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72" w:rsidRDefault="00B22772">
      <w:r>
        <w:t>TOMMERDAHL, Jodi</w:t>
      </w:r>
      <w:r>
        <w:tab/>
        <w:t>CHILD RECORDINGS FOR CHILDES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22772" w:rsidTr="00B22772">
        <w:tc>
          <w:tcPr>
            <w:tcW w:w="1197" w:type="dxa"/>
          </w:tcPr>
          <w:p w:rsidR="00B22772" w:rsidRDefault="00B22772"/>
        </w:tc>
        <w:tc>
          <w:tcPr>
            <w:tcW w:w="1197" w:type="dxa"/>
          </w:tcPr>
          <w:p w:rsidR="00B22772" w:rsidRDefault="00B22772">
            <w:r>
              <w:t>sex</w:t>
            </w:r>
          </w:p>
        </w:tc>
        <w:tc>
          <w:tcPr>
            <w:tcW w:w="1197" w:type="dxa"/>
          </w:tcPr>
          <w:p w:rsidR="00B22772" w:rsidRDefault="00B22772">
            <w:r>
              <w:t>age</w:t>
            </w:r>
          </w:p>
        </w:tc>
        <w:tc>
          <w:tcPr>
            <w:tcW w:w="1197" w:type="dxa"/>
          </w:tcPr>
          <w:p w:rsidR="00B22772" w:rsidRDefault="00B22772">
            <w:r>
              <w:t>Video 1</w:t>
            </w:r>
          </w:p>
        </w:tc>
        <w:tc>
          <w:tcPr>
            <w:tcW w:w="1197" w:type="dxa"/>
          </w:tcPr>
          <w:p w:rsidR="00B22772" w:rsidRDefault="00B22772">
            <w:r>
              <w:t>Video 2</w:t>
            </w:r>
          </w:p>
        </w:tc>
        <w:tc>
          <w:tcPr>
            <w:tcW w:w="1197" w:type="dxa"/>
          </w:tcPr>
          <w:p w:rsidR="00B22772" w:rsidRDefault="00B22772">
            <w:r>
              <w:t>Trans 1</w:t>
            </w:r>
          </w:p>
        </w:tc>
        <w:tc>
          <w:tcPr>
            <w:tcW w:w="1197" w:type="dxa"/>
          </w:tcPr>
          <w:p w:rsidR="00B22772" w:rsidRDefault="00B22772">
            <w:r>
              <w:t>Trans 2</w:t>
            </w:r>
          </w:p>
        </w:tc>
        <w:tc>
          <w:tcPr>
            <w:tcW w:w="1197" w:type="dxa"/>
          </w:tcPr>
          <w:p w:rsidR="00B22772" w:rsidRDefault="00B22772">
            <w:r>
              <w:t>Notes</w:t>
            </w:r>
          </w:p>
        </w:tc>
      </w:tr>
      <w:tr w:rsidR="00B22772" w:rsidTr="00B22772">
        <w:tc>
          <w:tcPr>
            <w:tcW w:w="1197" w:type="dxa"/>
          </w:tcPr>
          <w:p w:rsidR="00B22772" w:rsidRDefault="00B22772">
            <w:r>
              <w:t>AJC</w:t>
            </w:r>
          </w:p>
        </w:tc>
        <w:tc>
          <w:tcPr>
            <w:tcW w:w="1197" w:type="dxa"/>
          </w:tcPr>
          <w:p w:rsidR="00B22772" w:rsidRDefault="00B22772">
            <w:r>
              <w:t>M</w:t>
            </w:r>
          </w:p>
        </w:tc>
        <w:tc>
          <w:tcPr>
            <w:tcW w:w="1197" w:type="dxa"/>
          </w:tcPr>
          <w:p w:rsidR="00B22772" w:rsidRDefault="00B22772">
            <w:r>
              <w:t>3;2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  <w:tc>
          <w:tcPr>
            <w:tcW w:w="1197" w:type="dxa"/>
          </w:tcPr>
          <w:p w:rsidR="00B22772" w:rsidRDefault="00B22772"/>
        </w:tc>
      </w:tr>
      <w:tr w:rsidR="00B22772" w:rsidTr="00B22772">
        <w:tc>
          <w:tcPr>
            <w:tcW w:w="1197" w:type="dxa"/>
          </w:tcPr>
          <w:p w:rsidR="00B22772" w:rsidRDefault="00B22772">
            <w:r>
              <w:t>AVW</w:t>
            </w:r>
          </w:p>
        </w:tc>
        <w:tc>
          <w:tcPr>
            <w:tcW w:w="1197" w:type="dxa"/>
          </w:tcPr>
          <w:p w:rsidR="00B22772" w:rsidRDefault="007D0DAB">
            <w:r>
              <w:t>F</w:t>
            </w:r>
          </w:p>
        </w:tc>
        <w:tc>
          <w:tcPr>
            <w:tcW w:w="1197" w:type="dxa"/>
          </w:tcPr>
          <w:p w:rsidR="00B22772" w:rsidRDefault="007D0DAB">
            <w:r>
              <w:t>2;6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</w:tr>
      <w:tr w:rsidR="00B22772" w:rsidTr="00B22772">
        <w:tc>
          <w:tcPr>
            <w:tcW w:w="1197" w:type="dxa"/>
          </w:tcPr>
          <w:p w:rsidR="00B22772" w:rsidRDefault="00B22772">
            <w:r>
              <w:t>BDO</w:t>
            </w:r>
          </w:p>
        </w:tc>
        <w:tc>
          <w:tcPr>
            <w:tcW w:w="1197" w:type="dxa"/>
          </w:tcPr>
          <w:p w:rsidR="00B22772" w:rsidRDefault="00B22772">
            <w:r>
              <w:t>M</w:t>
            </w:r>
          </w:p>
        </w:tc>
        <w:tc>
          <w:tcPr>
            <w:tcW w:w="1197" w:type="dxa"/>
          </w:tcPr>
          <w:p w:rsidR="00B22772" w:rsidRDefault="00B22772">
            <w:r>
              <w:t>3;1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</w:tr>
      <w:tr w:rsidR="00B22772" w:rsidTr="00B22772">
        <w:tc>
          <w:tcPr>
            <w:tcW w:w="1197" w:type="dxa"/>
          </w:tcPr>
          <w:p w:rsidR="00B22772" w:rsidRDefault="00507807">
            <w:r>
              <w:t>CDH</w:t>
            </w:r>
          </w:p>
        </w:tc>
        <w:tc>
          <w:tcPr>
            <w:tcW w:w="1197" w:type="dxa"/>
          </w:tcPr>
          <w:p w:rsidR="00B22772" w:rsidRDefault="00507807">
            <w:r>
              <w:t>M</w:t>
            </w:r>
          </w:p>
        </w:tc>
        <w:tc>
          <w:tcPr>
            <w:tcW w:w="1197" w:type="dxa"/>
          </w:tcPr>
          <w:p w:rsidR="00B22772" w:rsidRDefault="00507807">
            <w:r>
              <w:t>3;2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  <w:tc>
          <w:tcPr>
            <w:tcW w:w="1197" w:type="dxa"/>
          </w:tcPr>
          <w:p w:rsidR="00B22772" w:rsidRDefault="00507807">
            <w:r>
              <w:t>Child trans only</w:t>
            </w:r>
          </w:p>
        </w:tc>
      </w:tr>
      <w:tr w:rsidR="00B22772" w:rsidTr="00B22772">
        <w:tc>
          <w:tcPr>
            <w:tcW w:w="1197" w:type="dxa"/>
          </w:tcPr>
          <w:p w:rsidR="00B22772" w:rsidRDefault="00507807">
            <w:r>
              <w:t>CMC</w:t>
            </w:r>
          </w:p>
        </w:tc>
        <w:tc>
          <w:tcPr>
            <w:tcW w:w="1197" w:type="dxa"/>
          </w:tcPr>
          <w:p w:rsidR="00B22772" w:rsidRDefault="00507807">
            <w:r>
              <w:t>M</w:t>
            </w:r>
          </w:p>
        </w:tc>
        <w:tc>
          <w:tcPr>
            <w:tcW w:w="1197" w:type="dxa"/>
          </w:tcPr>
          <w:p w:rsidR="00B22772" w:rsidRDefault="00507807">
            <w:r>
              <w:t>2;7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</w:tr>
      <w:tr w:rsidR="00B22772" w:rsidTr="00B22772">
        <w:tc>
          <w:tcPr>
            <w:tcW w:w="1197" w:type="dxa"/>
          </w:tcPr>
          <w:p w:rsidR="00B22772" w:rsidRDefault="00507807">
            <w:r>
              <w:t>ECB</w:t>
            </w:r>
          </w:p>
        </w:tc>
        <w:tc>
          <w:tcPr>
            <w:tcW w:w="1197" w:type="dxa"/>
          </w:tcPr>
          <w:p w:rsidR="00B22772" w:rsidRDefault="00507807">
            <w:r>
              <w:t>M</w:t>
            </w:r>
          </w:p>
        </w:tc>
        <w:tc>
          <w:tcPr>
            <w:tcW w:w="1197" w:type="dxa"/>
          </w:tcPr>
          <w:p w:rsidR="00B22772" w:rsidRDefault="00507807">
            <w:r>
              <w:t>3;6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</w:tr>
      <w:tr w:rsidR="00B22772" w:rsidTr="00B22772">
        <w:tc>
          <w:tcPr>
            <w:tcW w:w="1197" w:type="dxa"/>
          </w:tcPr>
          <w:p w:rsidR="00B22772" w:rsidRDefault="00507807">
            <w:r>
              <w:t>ECG</w:t>
            </w:r>
          </w:p>
        </w:tc>
        <w:tc>
          <w:tcPr>
            <w:tcW w:w="1197" w:type="dxa"/>
          </w:tcPr>
          <w:p w:rsidR="00B22772" w:rsidRDefault="00507807">
            <w:r>
              <w:t>F</w:t>
            </w:r>
          </w:p>
        </w:tc>
        <w:tc>
          <w:tcPr>
            <w:tcW w:w="1197" w:type="dxa"/>
          </w:tcPr>
          <w:p w:rsidR="00B22772" w:rsidRDefault="00507807">
            <w:r>
              <w:t>2;5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507807">
            <w:r>
              <w:t>x</w:t>
            </w:r>
          </w:p>
        </w:tc>
        <w:tc>
          <w:tcPr>
            <w:tcW w:w="1197" w:type="dxa"/>
          </w:tcPr>
          <w:p w:rsidR="00B22772" w:rsidRDefault="00B22772"/>
        </w:tc>
      </w:tr>
      <w:tr w:rsidR="00507807" w:rsidTr="00B22772">
        <w:tc>
          <w:tcPr>
            <w:tcW w:w="1197" w:type="dxa"/>
          </w:tcPr>
          <w:p w:rsidR="00507807" w:rsidRDefault="00507807">
            <w:r>
              <w:t>ELG</w:t>
            </w:r>
          </w:p>
        </w:tc>
        <w:tc>
          <w:tcPr>
            <w:tcW w:w="1197" w:type="dxa"/>
          </w:tcPr>
          <w:p w:rsidR="00507807" w:rsidRDefault="00507807">
            <w:r>
              <w:t>F</w:t>
            </w:r>
          </w:p>
        </w:tc>
        <w:tc>
          <w:tcPr>
            <w:tcW w:w="1197" w:type="dxa"/>
          </w:tcPr>
          <w:p w:rsidR="00507807" w:rsidRDefault="00507807">
            <w:r>
              <w:t>2;8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507807">
            <w:r>
              <w:t>FC</w:t>
            </w:r>
          </w:p>
        </w:tc>
        <w:tc>
          <w:tcPr>
            <w:tcW w:w="1197" w:type="dxa"/>
          </w:tcPr>
          <w:p w:rsidR="00507807" w:rsidRDefault="00507807">
            <w:r>
              <w:t>M</w:t>
            </w:r>
          </w:p>
        </w:tc>
        <w:tc>
          <w:tcPr>
            <w:tcW w:w="1197" w:type="dxa"/>
          </w:tcPr>
          <w:p w:rsidR="00507807" w:rsidRDefault="00507807">
            <w:r>
              <w:t>3;1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507807">
            <w:r>
              <w:t>FMW</w:t>
            </w:r>
          </w:p>
        </w:tc>
        <w:tc>
          <w:tcPr>
            <w:tcW w:w="1197" w:type="dxa"/>
          </w:tcPr>
          <w:p w:rsidR="00507807" w:rsidRDefault="00507807">
            <w:r>
              <w:t>F</w:t>
            </w:r>
          </w:p>
        </w:tc>
        <w:tc>
          <w:tcPr>
            <w:tcW w:w="1197" w:type="dxa"/>
          </w:tcPr>
          <w:p w:rsidR="00507807" w:rsidRDefault="00507807">
            <w:r>
              <w:t>2;11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507807">
            <w:r>
              <w:t>JH</w:t>
            </w:r>
          </w:p>
        </w:tc>
        <w:tc>
          <w:tcPr>
            <w:tcW w:w="1197" w:type="dxa"/>
          </w:tcPr>
          <w:p w:rsidR="00507807" w:rsidRDefault="008F4A02">
            <w:r>
              <w:t>M</w:t>
            </w:r>
          </w:p>
        </w:tc>
        <w:tc>
          <w:tcPr>
            <w:tcW w:w="1197" w:type="dxa"/>
          </w:tcPr>
          <w:p w:rsidR="00507807" w:rsidRDefault="008F4A02">
            <w:r>
              <w:t>3;4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8F4A02">
            <w:r>
              <w:t>Jessica</w:t>
            </w:r>
          </w:p>
        </w:tc>
        <w:tc>
          <w:tcPr>
            <w:tcW w:w="1197" w:type="dxa"/>
          </w:tcPr>
          <w:p w:rsidR="00507807" w:rsidRDefault="008F4A02">
            <w:r>
              <w:t>F</w:t>
            </w:r>
          </w:p>
        </w:tc>
        <w:tc>
          <w:tcPr>
            <w:tcW w:w="1197" w:type="dxa"/>
          </w:tcPr>
          <w:p w:rsidR="00507807" w:rsidRDefault="008F4A02">
            <w:r>
              <w:t>2;11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8F4A02">
            <w:r>
              <w:t>LP</w:t>
            </w:r>
          </w:p>
        </w:tc>
        <w:tc>
          <w:tcPr>
            <w:tcW w:w="1197" w:type="dxa"/>
          </w:tcPr>
          <w:p w:rsidR="00507807" w:rsidRDefault="008F4A02">
            <w:r>
              <w:t>M</w:t>
            </w:r>
          </w:p>
        </w:tc>
        <w:tc>
          <w:tcPr>
            <w:tcW w:w="1197" w:type="dxa"/>
          </w:tcPr>
          <w:p w:rsidR="00507807" w:rsidRDefault="008F4A02">
            <w:r>
              <w:t>3;4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8F4A02">
            <w:r>
              <w:t>MCC</w:t>
            </w:r>
          </w:p>
        </w:tc>
        <w:tc>
          <w:tcPr>
            <w:tcW w:w="1197" w:type="dxa"/>
          </w:tcPr>
          <w:p w:rsidR="00507807" w:rsidRDefault="008F4A02">
            <w:r>
              <w:t>F</w:t>
            </w:r>
          </w:p>
        </w:tc>
        <w:tc>
          <w:tcPr>
            <w:tcW w:w="1197" w:type="dxa"/>
          </w:tcPr>
          <w:p w:rsidR="00507807" w:rsidRDefault="008F4A02">
            <w:r>
              <w:t>2;9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8F4A02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0F5CD1">
            <w:r>
              <w:t>MEH</w:t>
            </w:r>
          </w:p>
        </w:tc>
        <w:tc>
          <w:tcPr>
            <w:tcW w:w="1197" w:type="dxa"/>
          </w:tcPr>
          <w:p w:rsidR="00507807" w:rsidRDefault="000F5CD1">
            <w:r>
              <w:t>F</w:t>
            </w:r>
          </w:p>
        </w:tc>
        <w:tc>
          <w:tcPr>
            <w:tcW w:w="1197" w:type="dxa"/>
          </w:tcPr>
          <w:p w:rsidR="00507807" w:rsidRDefault="000F5CD1">
            <w:r>
              <w:t>3;3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507807" w:rsidTr="00B22772">
        <w:tc>
          <w:tcPr>
            <w:tcW w:w="1197" w:type="dxa"/>
          </w:tcPr>
          <w:p w:rsidR="00507807" w:rsidRDefault="00241405">
            <w:r>
              <w:t>MH</w:t>
            </w:r>
          </w:p>
        </w:tc>
        <w:tc>
          <w:tcPr>
            <w:tcW w:w="1197" w:type="dxa"/>
          </w:tcPr>
          <w:p w:rsidR="00507807" w:rsidRDefault="00241405">
            <w:r>
              <w:t>F</w:t>
            </w:r>
          </w:p>
        </w:tc>
        <w:tc>
          <w:tcPr>
            <w:tcW w:w="1197" w:type="dxa"/>
          </w:tcPr>
          <w:p w:rsidR="00507807" w:rsidRDefault="00241405">
            <w:r>
              <w:t>3;1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241405">
            <w:r>
              <w:t>x</w:t>
            </w:r>
          </w:p>
        </w:tc>
        <w:tc>
          <w:tcPr>
            <w:tcW w:w="1197" w:type="dxa"/>
          </w:tcPr>
          <w:p w:rsidR="00507807" w:rsidRDefault="00507807"/>
        </w:tc>
      </w:tr>
      <w:tr w:rsidR="00241405" w:rsidTr="00B22772">
        <w:tc>
          <w:tcPr>
            <w:tcW w:w="1197" w:type="dxa"/>
          </w:tcPr>
          <w:p w:rsidR="00241405" w:rsidRDefault="00241405">
            <w:r>
              <w:t>Megan</w:t>
            </w:r>
          </w:p>
        </w:tc>
        <w:tc>
          <w:tcPr>
            <w:tcW w:w="1197" w:type="dxa"/>
          </w:tcPr>
          <w:p w:rsidR="00241405" w:rsidRDefault="00241405">
            <w:r>
              <w:t>F</w:t>
            </w:r>
          </w:p>
        </w:tc>
        <w:tc>
          <w:tcPr>
            <w:tcW w:w="1197" w:type="dxa"/>
          </w:tcPr>
          <w:p w:rsidR="00241405" w:rsidRDefault="00241405">
            <w:r>
              <w:t>3;9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C04075">
            <w:r>
              <w:t>Not used due to age</w:t>
            </w:r>
          </w:p>
        </w:tc>
      </w:tr>
      <w:tr w:rsidR="00241405" w:rsidTr="00B22772">
        <w:tc>
          <w:tcPr>
            <w:tcW w:w="1197" w:type="dxa"/>
          </w:tcPr>
          <w:p w:rsidR="00241405" w:rsidRDefault="00241405">
            <w:r>
              <w:t>OH</w:t>
            </w:r>
          </w:p>
        </w:tc>
        <w:tc>
          <w:tcPr>
            <w:tcW w:w="1197" w:type="dxa"/>
          </w:tcPr>
          <w:p w:rsidR="00241405" w:rsidRDefault="00241405">
            <w:r>
              <w:t>F</w:t>
            </w:r>
          </w:p>
        </w:tc>
        <w:tc>
          <w:tcPr>
            <w:tcW w:w="1197" w:type="dxa"/>
          </w:tcPr>
          <w:p w:rsidR="00241405" w:rsidRDefault="00241405">
            <w:r>
              <w:t>3;2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/>
        </w:tc>
      </w:tr>
      <w:tr w:rsidR="00241405" w:rsidTr="00B22772">
        <w:tc>
          <w:tcPr>
            <w:tcW w:w="1197" w:type="dxa"/>
          </w:tcPr>
          <w:p w:rsidR="00241405" w:rsidRDefault="00241405">
            <w:r>
              <w:t>OMS</w:t>
            </w:r>
          </w:p>
        </w:tc>
        <w:tc>
          <w:tcPr>
            <w:tcW w:w="1197" w:type="dxa"/>
          </w:tcPr>
          <w:p w:rsidR="00241405" w:rsidRDefault="00241405">
            <w:r>
              <w:t>F</w:t>
            </w:r>
          </w:p>
        </w:tc>
        <w:tc>
          <w:tcPr>
            <w:tcW w:w="1197" w:type="dxa"/>
          </w:tcPr>
          <w:p w:rsidR="00241405" w:rsidRDefault="00241405">
            <w:r>
              <w:t>3;3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>
            <w:r>
              <w:t>x</w:t>
            </w:r>
          </w:p>
        </w:tc>
        <w:tc>
          <w:tcPr>
            <w:tcW w:w="1197" w:type="dxa"/>
          </w:tcPr>
          <w:p w:rsidR="00241405" w:rsidRDefault="00241405"/>
        </w:tc>
      </w:tr>
      <w:tr w:rsidR="00241405" w:rsidTr="00B22772">
        <w:tc>
          <w:tcPr>
            <w:tcW w:w="1197" w:type="dxa"/>
          </w:tcPr>
          <w:p w:rsidR="00241405" w:rsidRDefault="007D0DAB">
            <w:r>
              <w:t>RMB</w:t>
            </w:r>
          </w:p>
        </w:tc>
        <w:tc>
          <w:tcPr>
            <w:tcW w:w="1197" w:type="dxa"/>
          </w:tcPr>
          <w:p w:rsidR="00241405" w:rsidRDefault="007D0DAB">
            <w:r>
              <w:t>M</w:t>
            </w:r>
          </w:p>
        </w:tc>
        <w:tc>
          <w:tcPr>
            <w:tcW w:w="1197" w:type="dxa"/>
          </w:tcPr>
          <w:p w:rsidR="00241405" w:rsidRDefault="007D0DAB">
            <w:r>
              <w:t>2;11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7D0DAB">
            <w:r>
              <w:t>x</w:t>
            </w:r>
          </w:p>
        </w:tc>
        <w:tc>
          <w:tcPr>
            <w:tcW w:w="1197" w:type="dxa"/>
          </w:tcPr>
          <w:p w:rsidR="00241405" w:rsidRDefault="007D0DAB">
            <w:r>
              <w:t>With father</w:t>
            </w:r>
          </w:p>
        </w:tc>
      </w:tr>
      <w:tr w:rsidR="007D0DAB" w:rsidTr="00B22772">
        <w:tc>
          <w:tcPr>
            <w:tcW w:w="1197" w:type="dxa"/>
          </w:tcPr>
          <w:p w:rsidR="007D0DAB" w:rsidRDefault="007D0DAB">
            <w:r>
              <w:t>SAU</w:t>
            </w:r>
          </w:p>
        </w:tc>
        <w:tc>
          <w:tcPr>
            <w:tcW w:w="1197" w:type="dxa"/>
          </w:tcPr>
          <w:p w:rsidR="007D0DAB" w:rsidRDefault="007D0DAB">
            <w:r>
              <w:t>F</w:t>
            </w:r>
          </w:p>
        </w:tc>
        <w:tc>
          <w:tcPr>
            <w:tcW w:w="1197" w:type="dxa"/>
          </w:tcPr>
          <w:p w:rsidR="007D0DAB" w:rsidRDefault="007D0DAB">
            <w:r>
              <w:t>2;7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/>
        </w:tc>
      </w:tr>
      <w:tr w:rsidR="007D0DAB" w:rsidTr="00B22772">
        <w:tc>
          <w:tcPr>
            <w:tcW w:w="1197" w:type="dxa"/>
          </w:tcPr>
          <w:p w:rsidR="007D0DAB" w:rsidRDefault="007D0DAB">
            <w:r>
              <w:t>SC</w:t>
            </w:r>
          </w:p>
        </w:tc>
        <w:tc>
          <w:tcPr>
            <w:tcW w:w="1197" w:type="dxa"/>
          </w:tcPr>
          <w:p w:rsidR="007D0DAB" w:rsidRDefault="007D0DAB">
            <w:r>
              <w:t>F</w:t>
            </w:r>
          </w:p>
        </w:tc>
        <w:tc>
          <w:tcPr>
            <w:tcW w:w="1197" w:type="dxa"/>
          </w:tcPr>
          <w:p w:rsidR="007D0DAB" w:rsidRDefault="007D0DAB">
            <w:r>
              <w:t>2;6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/>
        </w:tc>
      </w:tr>
      <w:tr w:rsidR="007D0DAB" w:rsidTr="00B22772">
        <w:tc>
          <w:tcPr>
            <w:tcW w:w="1197" w:type="dxa"/>
          </w:tcPr>
          <w:p w:rsidR="007D0DAB" w:rsidRDefault="007D0DAB">
            <w:r>
              <w:t>WJAW</w:t>
            </w:r>
          </w:p>
        </w:tc>
        <w:tc>
          <w:tcPr>
            <w:tcW w:w="1197" w:type="dxa"/>
          </w:tcPr>
          <w:p w:rsidR="007D0DAB" w:rsidRDefault="007D0DAB">
            <w:r>
              <w:t>M</w:t>
            </w:r>
          </w:p>
        </w:tc>
        <w:tc>
          <w:tcPr>
            <w:tcW w:w="1197" w:type="dxa"/>
          </w:tcPr>
          <w:p w:rsidR="007D0DAB" w:rsidRDefault="007D0DAB">
            <w:r>
              <w:t>3;1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>
            <w:r>
              <w:t>x</w:t>
            </w:r>
          </w:p>
        </w:tc>
        <w:tc>
          <w:tcPr>
            <w:tcW w:w="1197" w:type="dxa"/>
          </w:tcPr>
          <w:p w:rsidR="007D0DAB" w:rsidRDefault="007D0DAB"/>
        </w:tc>
      </w:tr>
    </w:tbl>
    <w:p w:rsidR="00B22772" w:rsidRDefault="00B22772"/>
    <w:p w:rsidR="00B22772" w:rsidRDefault="00B22772" w:rsidP="00B22772">
      <w:r>
        <w:t>Each child’s parent reported that he/she had been screened for hearing and that no problems were reported.  Each was growing up in a monolingual English environment.  The following additional criteria were gained through parental report:</w:t>
      </w:r>
    </w:p>
    <w:p w:rsidR="00B22772" w:rsidRPr="00355BE5" w:rsidRDefault="00B22772" w:rsidP="00B22772">
      <w:r w:rsidRPr="00355BE5">
        <w:t>1. The child had not been referred to speech and language therapy.</w:t>
      </w:r>
    </w:p>
    <w:p w:rsidR="00B22772" w:rsidRPr="00355BE5" w:rsidRDefault="00B22772" w:rsidP="00B22772">
      <w:r w:rsidRPr="00355BE5">
        <w:t>2. The parents did not feel that the child began using language later than his or her peers.</w:t>
      </w:r>
    </w:p>
    <w:p w:rsidR="00B22772" w:rsidRPr="00355BE5" w:rsidRDefault="00B22772" w:rsidP="00B22772">
      <w:r w:rsidRPr="00355BE5">
        <w:t>3. No one in the immediate family had been suspected of having language or communication difficulties.</w:t>
      </w:r>
    </w:p>
    <w:p w:rsidR="00B22772" w:rsidRPr="00355BE5" w:rsidRDefault="00B22772" w:rsidP="00B22772">
      <w:r w:rsidRPr="00355BE5">
        <w:t>4. The parents did not suspect that the child had language or communication difficulties; and</w:t>
      </w:r>
    </w:p>
    <w:p w:rsidR="00B22772" w:rsidRDefault="00B22772" w:rsidP="00B22772">
      <w:r w:rsidRPr="00355BE5">
        <w:t>5. The child had no known neurological disorders.</w:t>
      </w:r>
    </w:p>
    <w:p w:rsidR="00B22772" w:rsidRDefault="00B22772">
      <w:r w:rsidRPr="00610467">
        <w:t>For each recording, the child played in the playroom with the same caregiver (a parent or grand</w:t>
      </w:r>
      <w:r w:rsidRPr="00610467">
        <w:softHyphen/>
        <w:t xml:space="preserve">parent) and was recorded for approximately 35 minutes. No scripted elicitation took place, but before beginning </w:t>
      </w:r>
      <w:r w:rsidRPr="00610467">
        <w:lastRenderedPageBreak/>
        <w:t>the recording, caregivers were asked to attempt at some point to initiate a conver</w:t>
      </w:r>
      <w:r w:rsidRPr="00610467">
        <w:softHyphen/>
        <w:t>sation about something that had happened in the recent past in order to encourage the children to use a wider variety of verb tenses than what they might use during the normal course of playing with toys (Crystal, 1982). Otherwise, the caregivers were asked to carry on a normal conversation with the child as they would while playing together at home.</w:t>
      </w:r>
    </w:p>
    <w:p w:rsidR="00C04075" w:rsidRDefault="00C04075"/>
    <w:p w:rsidR="00C04075" w:rsidRDefault="00C04075" w:rsidP="00C04075">
      <w:r>
        <w:t>If using this corpus, please cite as one or more of the following:</w:t>
      </w:r>
    </w:p>
    <w:p w:rsidR="00C04075" w:rsidRDefault="00C04075" w:rsidP="00C04075">
      <w:bookmarkStart w:id="0" w:name="_GoBack"/>
      <w:bookmarkEnd w:id="0"/>
    </w:p>
    <w:p w:rsidR="00C04075" w:rsidRPr="00C04075" w:rsidRDefault="00C04075" w:rsidP="00C04075">
      <w:proofErr w:type="gramStart"/>
      <w:r w:rsidRPr="00C04075">
        <w:t>Tommerdahl, J., &amp; Kilpatrick, C. D. (2015).</w:t>
      </w:r>
      <w:proofErr w:type="gramEnd"/>
      <w:r w:rsidRPr="00C04075">
        <w:t xml:space="preserve"> Child-directed speech: An examination of frequency and reliability in spontaneous language samples. </w:t>
      </w:r>
      <w:proofErr w:type="gramStart"/>
      <w:r w:rsidRPr="00C04075">
        <w:rPr>
          <w:i/>
          <w:iCs/>
        </w:rPr>
        <w:t>Clinical linguistics &amp; phonetics</w:t>
      </w:r>
      <w:r w:rsidRPr="00C04075">
        <w:t>, (0), 1-13.</w:t>
      </w:r>
      <w:proofErr w:type="gramEnd"/>
    </w:p>
    <w:p w:rsidR="00C04075" w:rsidRDefault="00C04075" w:rsidP="00C04075"/>
    <w:p w:rsidR="00C04075" w:rsidRDefault="00C04075" w:rsidP="00C04075">
      <w:proofErr w:type="gramStart"/>
      <w:r w:rsidRPr="00C04075">
        <w:t>Tommerdahl, J., &amp; Kilpatrick, C. (2013).</w:t>
      </w:r>
      <w:proofErr w:type="gramEnd"/>
      <w:r w:rsidRPr="00C04075">
        <w:t xml:space="preserve"> </w:t>
      </w:r>
      <w:proofErr w:type="spellStart"/>
      <w:proofErr w:type="gramStart"/>
      <w:r w:rsidRPr="00C04075">
        <w:t>Analysing</w:t>
      </w:r>
      <w:proofErr w:type="spellEnd"/>
      <w:r w:rsidRPr="00C04075">
        <w:t xml:space="preserve"> frequency and temporal reliability of children’s morphosyntactic production in spontaneous language samples of varying lengths.</w:t>
      </w:r>
      <w:proofErr w:type="gramEnd"/>
      <w:r w:rsidRPr="00C04075">
        <w:t xml:space="preserve"> </w:t>
      </w:r>
      <w:r w:rsidRPr="00C04075">
        <w:rPr>
          <w:i/>
          <w:iCs/>
        </w:rPr>
        <w:t>Child Language Teaching and Therapy</w:t>
      </w:r>
      <w:r w:rsidRPr="00C04075">
        <w:t xml:space="preserve">, </w:t>
      </w:r>
      <w:r w:rsidRPr="00C04075">
        <w:rPr>
          <w:i/>
          <w:iCs/>
        </w:rPr>
        <w:t>29</w:t>
      </w:r>
      <w:r w:rsidRPr="00C04075">
        <w:t>(2), 171-183.</w:t>
      </w:r>
    </w:p>
    <w:p w:rsidR="00C04075" w:rsidRDefault="00C04075" w:rsidP="00C04075"/>
    <w:p w:rsidR="00C04075" w:rsidRPr="00C04075" w:rsidRDefault="00C04075" w:rsidP="00C04075">
      <w:proofErr w:type="gramStart"/>
      <w:r w:rsidRPr="00C04075">
        <w:t>Tommerdahl, J., &amp; Kilpatrick, C. D. (2013).</w:t>
      </w:r>
      <w:proofErr w:type="gramEnd"/>
      <w:r w:rsidRPr="00C04075">
        <w:t xml:space="preserve"> </w:t>
      </w:r>
      <w:proofErr w:type="gramStart"/>
      <w:r w:rsidRPr="00C04075">
        <w:t>The reliability of morphological analyses in language samples.</w:t>
      </w:r>
      <w:proofErr w:type="gramEnd"/>
      <w:r w:rsidRPr="00C04075">
        <w:t xml:space="preserve"> </w:t>
      </w:r>
      <w:proofErr w:type="gramStart"/>
      <w:r w:rsidRPr="00C04075">
        <w:rPr>
          <w:i/>
          <w:iCs/>
        </w:rPr>
        <w:t>Language Testing</w:t>
      </w:r>
      <w:r w:rsidRPr="00C04075">
        <w:t>, 0265532213485570.</w:t>
      </w:r>
      <w:proofErr w:type="gramEnd"/>
    </w:p>
    <w:p w:rsidR="00C04075" w:rsidRPr="00C04075" w:rsidRDefault="00C04075" w:rsidP="00C04075"/>
    <w:p w:rsidR="00C04075" w:rsidRDefault="00C04075"/>
    <w:sectPr w:rsidR="00C0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80"/>
    <w:rsid w:val="000F5CD1"/>
    <w:rsid w:val="00241405"/>
    <w:rsid w:val="00507807"/>
    <w:rsid w:val="007D0DAB"/>
    <w:rsid w:val="008F4A02"/>
    <w:rsid w:val="00B22772"/>
    <w:rsid w:val="00C04075"/>
    <w:rsid w:val="00D765A6"/>
    <w:rsid w:val="00E3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2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Tommerdahl, Jodi</dc:creator>
  <cp:keywords/>
  <dc:description/>
  <cp:lastModifiedBy>Tommerdahl, Jodi</cp:lastModifiedBy>
  <cp:revision>5</cp:revision>
  <dcterms:created xsi:type="dcterms:W3CDTF">2015-02-20T16:14:00Z</dcterms:created>
  <dcterms:modified xsi:type="dcterms:W3CDTF">2015-02-20T16:50:00Z</dcterms:modified>
</cp:coreProperties>
</file>