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PHBX Holding B.V.</w:t>
      </w:r>
    </w:p>
    <w:p>
      <w:pPr>
        <w:spacing w:after="0"/>
      </w:pPr>
      <w:r>
        <w:t xml:space="preserve">Martenskamp 14</w:t>
      </w:r>
    </w:p>
    <w:p>
      <w:pPr>
        <w:spacing w:after="0"/>
      </w:pPr>
      <w:r>
        <w:t xml:space="preserve">8431 LP Oosterwolde</w:t>
      </w:r>
    </w:p>
    <w:p>
      <w:pPr>
        <w:spacing w:after="0"/>
      </w:pPr>
      <w:r>
        <w:t xml:space="preserve">KvK: 75861097</w:t>
      </w:r>
    </w:p>
    <w:p>
      <w:pPr>
        <w:spacing w:after="480"/>
      </w:pPr>
      <w:r>
        <w:t xml:space="preserve">E-mail: peter@phbxholding.com</w:t>
      </w:r>
    </w:p>
    <w:p>
      <w:pPr>
        <w:spacing w:after="0"/>
      </w:pPr>
      <w:r>
        <w:t xml:space="preserve">Aan de Algemene Vergadering van Aandeelhouders</w:t>
      </w:r>
    </w:p>
    <w:p>
      <w:pPr>
        <w:spacing w:after="0"/>
      </w:pPr>
      <w:r>
        <w:t xml:space="preserve">van Dinck B.V.</w:t>
      </w:r>
    </w:p>
    <w:p>
      <w:pPr>
        <w:spacing w:after="0"/>
      </w:pPr>
      <w:r>
        <w:t xml:space="preserve">Van Emstweg 85</w:t>
      </w:r>
    </w:p>
    <w:p>
      <w:pPr>
        <w:spacing w:after="480"/>
      </w:pPr>
      <w:r>
        <w:t xml:space="preserve">8426 BT Appelscha (fr)</w:t>
      </w:r>
    </w:p>
    <w:p>
      <w:pPr>
        <w:spacing w:after="480"/>
      </w:pPr>
      <w:r>
        <w:t xml:space="preserve">Oosterwolde, 30 januari 2026</w:t>
      </w:r>
    </w:p>
    <w:p>
      <w:pPr>
        <w:spacing w:after="240"/>
      </w:pPr>
      <w:r>
        <w:rPr>
          <w:b/>
          <w:bCs/>
        </w:rPr>
        <w:t xml:space="preserve">Betreft: </w:t>
      </w:r>
      <w:r>
        <w:t xml:space="preserve">Neerlegging functie bestuurder Dinck B.V.</w:t>
      </w:r>
    </w:p>
    <w:p>
      <w:pPr>
        <w:spacing w:after="240"/>
      </w:pPr>
      <w:r>
        <w:t xml:space="preserve">Geachte aandeelhouders,</w:t>
      </w:r>
    </w:p>
    <w:p>
      <w:pPr>
        <w:spacing w:after="200"/>
      </w:pPr>
      <w:r>
        <w:t xml:space="preserve">Hierbij deel ik u namens PHBX Holding B.V. mede dat ik per </w:t>
      </w:r>
      <w:r>
        <w:rPr>
          <w:b/>
          <w:bCs/>
        </w:rPr>
        <w:t xml:space="preserve">1 maart 2026</w:t>
      </w:r>
      <w:r>
        <w:t xml:space="preserve"> mijn functie als bestuurder van Dinck B.V. neerleg.</w:t>
      </w:r>
    </w:p>
    <w:p>
      <w:pPr>
        <w:spacing w:after="200"/>
      </w:pPr>
      <w:r>
        <w:t xml:space="preserve">Deze kennisgeving geschiedt overeenkomstig artikel 3 lid 2 van de aandeelhoudersovereenkomst d.d. 28 maart 2024.</w:t>
      </w:r>
    </w:p>
    <w:p>
      <w:pPr>
        <w:spacing w:after="200"/>
      </w:pPr>
      <w:r>
        <w:t xml:space="preserve">Ik wijs u erop dat het neerleggen van de bestuurdersfunctie een omstandigheid betreft als bedoeld in artikel 3 lid 1 sub h van de aandeelhoudersovereenkomst. Conform artikel 2 lid 1 van de aandeelhoudersovereenkomst heeft de andere aandeelhouder hierdoor het recht om de door PHBX Holding B.V. gehouden aandelen (nummers 9 tot en met 12) te kopen. Dit recht dient binnen één kalendermaand na dagtekening van deze brief te worden uitgeoefend (artikel 6 lid 1).</w:t>
      </w:r>
    </w:p>
    <w:p>
      <w:pPr>
        <w:spacing w:after="200"/>
      </w:pPr>
      <w:r>
        <w:rPr>
          <w:b/>
          <w:bCs/>
        </w:rPr>
        <w:t xml:space="preserve">Voor de goede orde: </w:t>
      </w:r>
      <w:r>
        <w:t xml:space="preserve">PHBX Holding B.V. blijft aandeelhouder van Dinck B.V. Het neerleggen van de bestuurdersfunctie heeft geen invloed op het aandeelhouderschap, tenzij de andere aandeelhouder gebruikmaakt van het hierboven genoemde kooprecht.</w:t>
      </w:r>
    </w:p>
    <w:p>
      <w:pPr>
        <w:spacing w:after="200"/>
      </w:pPr>
      <w:r>
        <w:t xml:space="preserve">Gedurende de opzegtermijn zal ik mijn taken als bestuurder op zorgvuldige wijze blijven uitvoeren en meewerken aan een ordentelijke overdracht van mijn werkzaamheden.</w:t>
      </w:r>
    </w:p>
    <w:p>
      <w:pPr>
        <w:spacing w:after="200"/>
      </w:pPr>
      <w:r>
        <w:t xml:space="preserve">Ik verzoek u de uitschrijving als bestuurder bij de Kamer van Koophandel tijdig te effectueren per de ingangsdatum van mijn terugtreden.</w:t>
      </w:r>
    </w:p>
    <w:p>
      <w:pPr>
        <w:spacing w:after="200"/>
      </w:pPr>
      <w:r>
        <w:t xml:space="preserve">Als niet-besturende aandeelhouder maak ik aanspraak op de informatierechten conform artikel 2:217 BW.</w:t>
      </w:r>
    </w:p>
    <w:p>
      <w:pPr>
        <w:spacing w:before="240" w:after="40"/>
      </w:pPr>
      <w:r>
        <w:t xml:space="preserve">Met vriendelijke groet,</w:t>
      </w:r>
    </w:p>
    <w:p>
      <w:pPr>
        <w:spacing w:before="480" w:after="0"/>
      </w:pPr>
      <w:r>
        <w:rPr>
          <w:b/>
          <w:bCs/>
        </w:rPr>
        <w:t xml:space="preserve">PHBX Holding B.V.</w:t>
      </w:r>
    </w:p>
    <w:p>
      <w:pPr>
        <w:spacing w:after="600"/>
      </w:pPr>
      <w:r>
        <w:t xml:space="preserve">vertegenwoordigd door haar bestuurder:</w:t>
      </w:r>
    </w:p>
    <w:p>
      <w:pPr>
        <w:spacing w:after="0"/>
      </w:pPr>
      <w:r>
        <w:t xml:space="preserve">_______________________________</w:t>
      </w:r>
    </w:p>
    <w:p>
      <w:pPr>
        <w:spacing w:after="0"/>
      </w:pPr>
      <w:r>
        <w:t xml:space="preserve">P.H. Berkenbosch</w:t>
      </w:r>
    </w:p>
    <w:p>
      <w:pPr>
        <w:spacing w:before="480" w:after="0"/>
      </w:pPr>
      <w:r>
        <w:rPr>
          <w:i/>
          <w:iCs/>
        </w:rPr>
        <w:t xml:space="preserve">Kopie aan:</w:t>
      </w:r>
    </w:p>
    <w:p>
      <w:pPr>
        <w:spacing w:after="0"/>
      </w:pPr>
      <w:r>
        <w:rPr>
          <w:i/>
          <w:iCs/>
        </w:rPr>
        <w:t xml:space="preserve">- Freca B.V. (mede-aandeelhouder)</w:t>
      </w:r>
    </w:p>
    <w:p>
      <w:pPr>
        <w:spacing w:after="0"/>
      </w:pPr>
      <w:r>
        <w:rPr>
          <w:i/>
          <w:iCs/>
        </w:rPr>
        <w:t xml:space="preserve">- Dinck B.V. (vennootschap)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2025-12-24T14:51:39.143Z</dcterms:created>
  <dcterms:modified xsi:type="dcterms:W3CDTF">2025-12-24T14:51:39.144Z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