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5B31877" w14:textId="73DB22E3" w:rsidR="00DB172D" w:rsidRDefault="00AB4259" w:rsidP="005919B9">
      <w:pPr>
        <w:pStyle w:val="Title"/>
      </w:pPr>
      <w:r>
        <w:t>Changing</w:t>
      </w:r>
      <w:r w:rsidR="005919B9">
        <w:t xml:space="preserve"> firmware</w:t>
      </w:r>
      <w:r>
        <w:t xml:space="preserve">: </w:t>
      </w:r>
      <w:proofErr w:type="spellStart"/>
      <w:r w:rsidR="005919B9" w:rsidRPr="005919B9">
        <w:rPr>
          <w:color w:val="AB7D63"/>
        </w:rPr>
        <w:t>Onomondo</w:t>
      </w:r>
      <w:proofErr w:type="spellEnd"/>
      <w:r w:rsidR="005919B9">
        <w:t xml:space="preserve"> Getting started device.</w:t>
      </w:r>
    </w:p>
    <w:p w14:paraId="38D66290" w14:textId="13901125" w:rsidR="00AB4259" w:rsidRDefault="00AB4259" w:rsidP="00AB4259"/>
    <w:p w14:paraId="18EE8253" w14:textId="7B143067" w:rsidR="00AB4259" w:rsidRPr="00AB4259" w:rsidRDefault="00AB4259" w:rsidP="00AB4259">
      <w:r>
        <w:t xml:space="preserve">The device can easily be modified using the open source software from Arduino. </w:t>
      </w:r>
    </w:p>
    <w:p w14:paraId="79665F38" w14:textId="1700D6B4" w:rsidR="005919B9" w:rsidRDefault="005919B9" w:rsidP="005919B9">
      <w:pPr>
        <w:pStyle w:val="Heading1"/>
        <w:rPr>
          <w:color w:val="AB7D63"/>
        </w:rPr>
      </w:pPr>
      <w:r w:rsidRPr="005919B9">
        <w:rPr>
          <w:color w:val="AB7D63"/>
        </w:rPr>
        <w:t>Installing Arduino IDE</w:t>
      </w:r>
    </w:p>
    <w:p w14:paraId="38246C5A" w14:textId="77777777" w:rsidR="005919B9" w:rsidRDefault="005919B9" w:rsidP="005919B9">
      <w:r>
        <w:t xml:space="preserve">The software can be found </w:t>
      </w:r>
      <w:hyperlink r:id="rId5" w:history="1">
        <w:r>
          <w:rPr>
            <w:rStyle w:val="Hyperlink"/>
          </w:rPr>
          <w:t>here</w:t>
        </w:r>
      </w:hyperlink>
      <w:r>
        <w:t xml:space="preserve">. Pick the appropriate version (e.g. ‘Windows’ or Mac OS X). Do not pick the </w:t>
      </w:r>
      <w:r w:rsidRPr="005919B9">
        <w:rPr>
          <w:i/>
          <w:iCs/>
        </w:rPr>
        <w:t>Windows app</w:t>
      </w:r>
      <w:r>
        <w:t xml:space="preserve"> option.</w:t>
      </w:r>
    </w:p>
    <w:p w14:paraId="63676BA1" w14:textId="7F99F581" w:rsidR="005919B9" w:rsidRDefault="005919B9" w:rsidP="005919B9">
      <w:pPr>
        <w:pStyle w:val="Heading1"/>
        <w:rPr>
          <w:color w:val="AB7D63"/>
        </w:rPr>
      </w:pPr>
      <w:r>
        <w:rPr>
          <w:color w:val="AB7D63"/>
        </w:rPr>
        <w:t xml:space="preserve">Adding ESP-32 to Arduino. </w:t>
      </w:r>
    </w:p>
    <w:p w14:paraId="2438B19C" w14:textId="0D82DC0C" w:rsidR="00AB4259" w:rsidRDefault="005919B9" w:rsidP="005919B9">
      <w:r>
        <w:t xml:space="preserve">There is an excellent guide </w:t>
      </w:r>
      <w:hyperlink r:id="rId6" w:history="1">
        <w:r>
          <w:rPr>
            <w:rStyle w:val="Hyperlink"/>
          </w:rPr>
          <w:t>here</w:t>
        </w:r>
      </w:hyperlink>
      <w:r>
        <w:t xml:space="preserve">. </w:t>
      </w:r>
    </w:p>
    <w:p w14:paraId="75C2DC64" w14:textId="7CBE87F7" w:rsidR="00AB4259" w:rsidRDefault="00AB4259" w:rsidP="00AB4259">
      <w:pPr>
        <w:pStyle w:val="Heading1"/>
        <w:rPr>
          <w:color w:val="AB7D63"/>
        </w:rPr>
      </w:pPr>
      <w:r>
        <w:rPr>
          <w:color w:val="AB7D63"/>
        </w:rPr>
        <w:t>Get the source code</w:t>
      </w:r>
    </w:p>
    <w:p w14:paraId="34731155" w14:textId="22A4B7E7" w:rsidR="00AB4259" w:rsidRPr="00AB4259" w:rsidRDefault="00AB4259" w:rsidP="00AB4259">
      <w:r>
        <w:t xml:space="preserve">An updated version of the source code can be found </w:t>
      </w:r>
      <w:hyperlink r:id="rId7" w:history="1">
        <w:r w:rsidR="00403F21">
          <w:rPr>
            <w:rStyle w:val="Hyperlink"/>
          </w:rPr>
          <w:t>here</w:t>
        </w:r>
      </w:hyperlink>
      <w:r w:rsidR="00403F21">
        <w:t>.</w:t>
      </w:r>
    </w:p>
    <w:p w14:paraId="4F8DD1C0" w14:textId="3636E3B4" w:rsidR="00AB4259" w:rsidRDefault="00AB4259" w:rsidP="00AB4259">
      <w:pPr>
        <w:pStyle w:val="Heading1"/>
        <w:rPr>
          <w:color w:val="AB7D63"/>
        </w:rPr>
      </w:pPr>
      <w:r>
        <w:rPr>
          <w:color w:val="AB7D63"/>
        </w:rPr>
        <w:t>Open the project</w:t>
      </w:r>
    </w:p>
    <w:p w14:paraId="710AD447" w14:textId="64D1CED5" w:rsidR="00AB4259" w:rsidRPr="00AB4259" w:rsidRDefault="00AB4259" w:rsidP="00AB4259">
      <w:pPr>
        <w:rPr>
          <w:color w:val="FFFFFF" w:themeColor="background1"/>
        </w:rPr>
      </w:pPr>
      <w:r>
        <w:t xml:space="preserve">Open the </w:t>
      </w:r>
      <w:r w:rsidRPr="00AB4259">
        <w:rPr>
          <w:color w:val="AB7D63"/>
        </w:rPr>
        <w:t>onomondo-esp32</w:t>
      </w:r>
      <w:r>
        <w:rPr>
          <w:color w:val="AB7D63"/>
        </w:rPr>
        <w:t xml:space="preserve"> </w:t>
      </w:r>
      <w:r>
        <w:rPr>
          <w:color w:val="FFFFFF" w:themeColor="background1"/>
        </w:rPr>
        <w:t xml:space="preserve">file in the folder. The Arduino IDE should open. </w:t>
      </w:r>
    </w:p>
    <w:p w14:paraId="0A4FA133" w14:textId="05483F05" w:rsidR="00AB4259" w:rsidRDefault="00AB4259" w:rsidP="00AB4259">
      <w:pPr>
        <w:jc w:val="center"/>
      </w:pPr>
      <w:r w:rsidRPr="00AB4259">
        <w:rPr>
          <w:noProof/>
        </w:rPr>
        <w:drawing>
          <wp:inline distT="0" distB="0" distL="0" distR="0" wp14:anchorId="2DA47727" wp14:editId="7E510560">
            <wp:extent cx="5186149" cy="1816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7326"/>
                    <a:stretch/>
                  </pic:blipFill>
                  <pic:spPr bwMode="auto">
                    <a:xfrm>
                      <a:off x="0" y="0"/>
                      <a:ext cx="5214810" cy="1826081"/>
                    </a:xfrm>
                    <a:prstGeom prst="rect">
                      <a:avLst/>
                    </a:prstGeom>
                    <a:ln>
                      <a:noFill/>
                    </a:ln>
                    <a:extLst>
                      <a:ext uri="{53640926-AAD7-44D8-BBD7-CCE9431645EC}">
                        <a14:shadowObscured xmlns:a14="http://schemas.microsoft.com/office/drawing/2010/main"/>
                      </a:ext>
                    </a:extLst>
                  </pic:spPr>
                </pic:pic>
              </a:graphicData>
            </a:graphic>
          </wp:inline>
        </w:drawing>
      </w:r>
    </w:p>
    <w:p w14:paraId="3FA66222" w14:textId="72FA00D1" w:rsidR="00AB4259" w:rsidRDefault="00AB4259" w:rsidP="00AB4259">
      <w:r>
        <w:t xml:space="preserve">Under </w:t>
      </w:r>
      <w:r>
        <w:rPr>
          <w:i/>
          <w:iCs/>
        </w:rPr>
        <w:t xml:space="preserve">Tools &gt;&gt; Board &gt;&gt; ESP32 Arduino </w:t>
      </w:r>
      <w:r>
        <w:t xml:space="preserve">select </w:t>
      </w:r>
      <w:r>
        <w:rPr>
          <w:i/>
          <w:iCs/>
        </w:rPr>
        <w:t>ESP32 Dev Module</w:t>
      </w:r>
    </w:p>
    <w:p w14:paraId="4D122A44" w14:textId="34812E93" w:rsidR="00AB4259" w:rsidRDefault="00AB4259" w:rsidP="00AB4259">
      <w:r>
        <w:t xml:space="preserve">Under </w:t>
      </w:r>
      <w:r>
        <w:rPr>
          <w:i/>
          <w:iCs/>
        </w:rPr>
        <w:t xml:space="preserve">Tools &gt;&gt; Port </w:t>
      </w:r>
      <w:r>
        <w:t>select the correct port. In cases with multiple ports, the desired port can be identified by inspecting the list before and after the device is plugged in. Nothing can be broken by selecting the wrong port.</w:t>
      </w:r>
    </w:p>
    <w:p w14:paraId="0EAD75A6" w14:textId="4F03F245" w:rsidR="00096FCC" w:rsidRDefault="00096FCC" w:rsidP="00096FCC">
      <w:pPr>
        <w:pStyle w:val="Heading1"/>
        <w:rPr>
          <w:color w:val="AB7D63"/>
        </w:rPr>
      </w:pPr>
      <w:r>
        <w:rPr>
          <w:color w:val="AB7D63"/>
        </w:rPr>
        <w:t>Adding required libraries.</w:t>
      </w:r>
    </w:p>
    <w:p w14:paraId="657227DE" w14:textId="7D2642ED" w:rsidR="00096FCC" w:rsidRDefault="00096FCC" w:rsidP="00096FCC">
      <w:r>
        <w:t xml:space="preserve">Some external libraries are used. To add these simply go to </w:t>
      </w:r>
      <w:r>
        <w:rPr>
          <w:i/>
          <w:iCs/>
        </w:rPr>
        <w:t>Tools &gt;&gt; library manager.</w:t>
      </w:r>
      <w:r>
        <w:t xml:space="preserve"> Add the following libraries:</w:t>
      </w:r>
    </w:p>
    <w:p w14:paraId="5AE49824" w14:textId="01AFBCB2" w:rsidR="00096FCC" w:rsidRDefault="00096FCC" w:rsidP="00AB4259">
      <w:pPr>
        <w:pStyle w:val="ListParagraph"/>
        <w:numPr>
          <w:ilvl w:val="0"/>
          <w:numId w:val="1"/>
        </w:numPr>
      </w:pPr>
      <w:proofErr w:type="spellStart"/>
      <w:r>
        <w:t>A</w:t>
      </w:r>
      <w:r w:rsidRPr="00096FCC">
        <w:t>rduinoJson</w:t>
      </w:r>
      <w:proofErr w:type="spellEnd"/>
      <w:r>
        <w:t xml:space="preserve"> (by </w:t>
      </w:r>
      <w:r w:rsidR="00F3426D">
        <w:t>Benoit</w:t>
      </w:r>
      <w:r>
        <w:t>)</w:t>
      </w:r>
    </w:p>
    <w:p w14:paraId="610C3902" w14:textId="069AF518" w:rsidR="00096FCC" w:rsidRDefault="00096FCC" w:rsidP="00AB4259">
      <w:pPr>
        <w:pStyle w:val="ListParagraph"/>
        <w:numPr>
          <w:ilvl w:val="0"/>
          <w:numId w:val="1"/>
        </w:numPr>
      </w:pPr>
      <w:proofErr w:type="spellStart"/>
      <w:r>
        <w:t>T</w:t>
      </w:r>
      <w:r w:rsidRPr="00096FCC">
        <w:t>iny</w:t>
      </w:r>
      <w:r>
        <w:t>GSM</w:t>
      </w:r>
      <w:proofErr w:type="spellEnd"/>
      <w:r>
        <w:t xml:space="preserve"> (by Volodymyr)</w:t>
      </w:r>
    </w:p>
    <w:p w14:paraId="480E7B82" w14:textId="4DE6A65F" w:rsidR="00096FCC" w:rsidRDefault="00096FCC" w:rsidP="00AB4259">
      <w:pPr>
        <w:pStyle w:val="ListParagraph"/>
        <w:numPr>
          <w:ilvl w:val="0"/>
          <w:numId w:val="1"/>
        </w:numPr>
      </w:pPr>
      <w:r>
        <w:lastRenderedPageBreak/>
        <w:t>Ticker (by Stefan Staub)</w:t>
      </w:r>
    </w:p>
    <w:p w14:paraId="24895CB6" w14:textId="779ADA0D" w:rsidR="00F3426D" w:rsidRDefault="00F3426D" w:rsidP="00AB4259">
      <w:pPr>
        <w:pStyle w:val="ListParagraph"/>
        <w:numPr>
          <w:ilvl w:val="0"/>
          <w:numId w:val="1"/>
        </w:numPr>
      </w:pPr>
      <w:r>
        <w:t>I2C</w:t>
      </w:r>
      <w:r w:rsidRPr="00F3426D">
        <w:t xml:space="preserve"> Temperature Sensors derived from the LM75</w:t>
      </w:r>
      <w:r>
        <w:t xml:space="preserve"> (by Jeremy Cole)</w:t>
      </w:r>
    </w:p>
    <w:p w14:paraId="0AAC283A" w14:textId="3619FC60" w:rsidR="00F3426D" w:rsidRDefault="00F3426D" w:rsidP="00AB4259">
      <w:pPr>
        <w:pStyle w:val="ListParagraph"/>
        <w:numPr>
          <w:ilvl w:val="0"/>
          <w:numId w:val="1"/>
        </w:numPr>
      </w:pPr>
      <w:proofErr w:type="spellStart"/>
      <w:r w:rsidRPr="00F3426D">
        <w:t>StreamDebugger</w:t>
      </w:r>
      <w:proofErr w:type="spellEnd"/>
      <w:r>
        <w:t xml:space="preserve"> (by Volodymyr)</w:t>
      </w:r>
    </w:p>
    <w:p w14:paraId="7BFE40BE" w14:textId="5FF5F971" w:rsidR="00AB4259" w:rsidRPr="00AB4259" w:rsidRDefault="00AB4259" w:rsidP="00AB4259">
      <w:pPr>
        <w:jc w:val="center"/>
      </w:pPr>
      <w:r w:rsidRPr="00AB4259">
        <w:rPr>
          <w:noProof/>
        </w:rPr>
        <w:drawing>
          <wp:inline distT="0" distB="0" distL="0" distR="0" wp14:anchorId="7A6F4095" wp14:editId="3336276E">
            <wp:extent cx="4209691" cy="339653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2842" cy="3407148"/>
                    </a:xfrm>
                    <a:prstGeom prst="rect">
                      <a:avLst/>
                    </a:prstGeom>
                  </pic:spPr>
                </pic:pic>
              </a:graphicData>
            </a:graphic>
          </wp:inline>
        </w:drawing>
      </w:r>
    </w:p>
    <w:p w14:paraId="2A5AACD1" w14:textId="77777777" w:rsidR="00AB4259" w:rsidRDefault="00AB4259" w:rsidP="00AB4259">
      <w:pPr>
        <w:pStyle w:val="Heading1"/>
        <w:rPr>
          <w:color w:val="AB7D63"/>
        </w:rPr>
      </w:pPr>
      <w:r>
        <w:rPr>
          <w:color w:val="AB7D63"/>
        </w:rPr>
        <w:t>Program the device.</w:t>
      </w:r>
    </w:p>
    <w:p w14:paraId="0EB4A279" w14:textId="09D1EB8A" w:rsidR="00AB4259" w:rsidRDefault="00AB4259" w:rsidP="00AB4259">
      <w:r>
        <w:t xml:space="preserve">Finally, the device should be programmed. This is done by clicking the small check mark.  </w:t>
      </w:r>
    </w:p>
    <w:p w14:paraId="5545C6C0" w14:textId="13CF8695" w:rsidR="00AB4259" w:rsidRDefault="00096FCC" w:rsidP="00AB4259">
      <w:r>
        <w:t xml:space="preserve">If the upload fails: Make sure the device is connected, the selected </w:t>
      </w:r>
      <w:r w:rsidR="0067541F">
        <w:t xml:space="preserve">com port is </w:t>
      </w:r>
      <w:r>
        <w:t xml:space="preserve">correct AND </w:t>
      </w:r>
      <w:r w:rsidR="0067541F">
        <w:t>that you are not already connected to the board (e.g. already reading the debug outputs).</w:t>
      </w:r>
    </w:p>
    <w:p w14:paraId="14CA57CD" w14:textId="4ED47CD1" w:rsidR="00AB4259" w:rsidRDefault="00AB4259" w:rsidP="00AB4259"/>
    <w:p w14:paraId="531310C4" w14:textId="77777777" w:rsidR="005919B9" w:rsidRPr="005919B9" w:rsidRDefault="005919B9" w:rsidP="005919B9"/>
    <w:p w14:paraId="1639761C" w14:textId="1198F62E" w:rsidR="005919B9" w:rsidRPr="005919B9" w:rsidRDefault="005919B9" w:rsidP="005919B9"/>
    <w:p w14:paraId="6211C268" w14:textId="5E5BF77B" w:rsidR="005919B9" w:rsidRDefault="005919B9" w:rsidP="005919B9"/>
    <w:p w14:paraId="09321283" w14:textId="77777777" w:rsidR="005919B9" w:rsidRPr="005919B9" w:rsidRDefault="005919B9" w:rsidP="005919B9"/>
    <w:p w14:paraId="76F23224" w14:textId="447A85C4" w:rsidR="005919B9" w:rsidRDefault="005919B9" w:rsidP="005919B9"/>
    <w:sectPr w:rsidR="0059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F316A"/>
    <w:multiLevelType w:val="hybridMultilevel"/>
    <w:tmpl w:val="E148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B9"/>
    <w:rsid w:val="00096FCC"/>
    <w:rsid w:val="00403F21"/>
    <w:rsid w:val="005919B9"/>
    <w:rsid w:val="0067541F"/>
    <w:rsid w:val="00AB4259"/>
    <w:rsid w:val="00DB172D"/>
    <w:rsid w:val="00F3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7FAFB63F"/>
  <w15:chartTrackingRefBased/>
  <w15:docId w15:val="{A7AA6194-177D-4756-8063-89BB83A8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9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19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919B9"/>
    <w:rPr>
      <w:color w:val="0563C1" w:themeColor="hyperlink"/>
      <w:u w:val="single"/>
    </w:rPr>
  </w:style>
  <w:style w:type="character" w:styleId="UnresolvedMention">
    <w:name w:val="Unresolved Mention"/>
    <w:basedOn w:val="DefaultParagraphFont"/>
    <w:uiPriority w:val="99"/>
    <w:semiHidden/>
    <w:unhideWhenUsed/>
    <w:rsid w:val="005919B9"/>
    <w:rPr>
      <w:color w:val="605E5C"/>
      <w:shd w:val="clear" w:color="auto" w:fill="E1DFDD"/>
    </w:rPr>
  </w:style>
  <w:style w:type="paragraph" w:styleId="ListParagraph">
    <w:name w:val="List Paragraph"/>
    <w:basedOn w:val="Normal"/>
    <w:uiPriority w:val="34"/>
    <w:qFormat/>
    <w:rsid w:val="00AB4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12uLhNncnraAV9O0B1sWZRk09XIPoncw/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ndomnerdtutorials.com/installing-the-esp32-board-in-arduino-ide-windows-instructions/" TargetMode="External"/><Relationship Id="rId11" Type="http://schemas.openxmlformats.org/officeDocument/2006/relationships/theme" Target="theme/theme1.xml"/><Relationship Id="rId5" Type="http://schemas.openxmlformats.org/officeDocument/2006/relationships/hyperlink" Target="https://www.arduino.cc/en/softw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Skov Bornerup</dc:creator>
  <cp:keywords/>
  <dc:description/>
  <cp:lastModifiedBy>Peter Skov Bornerup</cp:lastModifiedBy>
  <cp:revision>3</cp:revision>
  <dcterms:created xsi:type="dcterms:W3CDTF">2020-11-10T14:47:00Z</dcterms:created>
  <dcterms:modified xsi:type="dcterms:W3CDTF">2020-11-11T07:03:00Z</dcterms:modified>
</cp:coreProperties>
</file>