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SickleVision</w:t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2C3E50"/>
          <w:sz w:val="30"/>
          <w:szCs w:val="30"/>
        </w:rPr>
        <w:t xml:space="preserve">AI-Powered Sickle Cell Detection System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README  •  v1.0.0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Engine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HTML · Bootstrap 5 · 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Node.js · Express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· TF Serving</w:t>
            </w:r>
          </w:p>
        </w:tc>
      </w:tr>
    </w:tbl>
    <w:p>
      <w:pPr>
        <w:spacing w:before="600" w:after="0"/>
      </w:pP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 Overview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SickleVision is a full-stack web application that uses a deep learning model to classify red blood cell images as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Sickle Cell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Normal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 It is designed for research and educational use in hematology.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system connects 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Bootstrap 5 frontend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to 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Node.js/Express proxy server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, which forwards uploaded images to 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FastAPI + TensorFlow Serving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prediction backend.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 System Architecture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request flow is: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Browser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Node.js :3000 /predict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FastAPI :8000 /predict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TF Serving :8501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HTML / JS / Bootstrap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Image upload UI, drag-and-drop, result display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Proxy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File validation, CORS, forwarding to FastAPI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Prediction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Image preprocessing (224×224, normalize), HTTP to TF Serving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TensorFlow Serving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Runs the CNN model, returns sigmoid prediction score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 Project Structure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sicklevision/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├── server.js          Node.js proxy backend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├── package.json       Dependencies and npm scripts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├── .env               Environment variables (never commit)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└── public/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└── index.html     Frontend — served by Node.js</w:t>
      </w:r>
    </w:p>
    <w:p>
      <w:pPr>
        <w:spacing w:before="120" w:after="0"/>
      </w:pP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 Prerequisites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Required on your machine: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Node.js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v18 or later  —  nodejs.org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npm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v9 or later  (bundled with Node.js)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Python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3.8+  with FastAPI and uvicorn installed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TensorFlow Serving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running the sickle-cell model on port 8501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Verify Node.js and npm are installed: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node -v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npm -v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 Installation &amp; Setup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 — Clone or copy the project files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the folder structure shown in Section 3. Copy your </w:t>
      </w:r>
      <w:r>
        <w:rPr>
          <w:rFonts w:ascii="Courier New" w:cs="Courier New" w:eastAsia="Courier New" w:hAnsi="Courier New"/>
          <w:color w:val="8E44AD"/>
          <w:sz w:val="20"/>
          <w:szCs w:val="20"/>
          <w:shd w:fill="EAECEE" w:val="clear"/>
        </w:rPr>
        <w:t xml:space="preserve">index.html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into the </w:t>
      </w:r>
      <w:r>
        <w:rPr>
          <w:rFonts w:ascii="Courier New" w:cs="Courier New" w:eastAsia="Courier New" w:hAnsi="Courier New"/>
          <w:color w:val="8E44AD"/>
          <w:sz w:val="20"/>
          <w:szCs w:val="20"/>
          <w:shd w:fill="EAECEE" w:val="clear"/>
        </w:rPr>
        <w:t xml:space="preserve">public/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sub-folder.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2 — Install Node.js dependencies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a terminal in the </w:t>
      </w:r>
      <w:r>
        <w:rPr>
          <w:rFonts w:ascii="Courier New" w:cs="Courier New" w:eastAsia="Courier New" w:hAnsi="Courier New"/>
          <w:color w:val="8E44AD"/>
          <w:sz w:val="20"/>
          <w:szCs w:val="20"/>
          <w:shd w:fill="EAECEE" w:val="clear"/>
        </w:rPr>
        <w:t xml:space="preserve">sicklevision/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folder and run: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npm install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installs: </w:t>
      </w:r>
      <w:r>
        <w:rPr>
          <w:rFonts w:ascii="Courier New" w:cs="Courier New" w:eastAsia="Courier New" w:hAnsi="Courier New"/>
          <w:color w:val="8E44AD"/>
          <w:sz w:val="20"/>
          <w:szCs w:val="20"/>
          <w:shd w:fill="EAECEE" w:val="clear"/>
        </w:rPr>
        <w:t xml:space="preserve">express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8E44AD"/>
          <w:sz w:val="20"/>
          <w:szCs w:val="20"/>
          <w:shd w:fill="EAECEE" w:val="clear"/>
        </w:rPr>
        <w:t xml:space="preserve">multer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8E44AD"/>
          <w:sz w:val="20"/>
          <w:szCs w:val="20"/>
          <w:shd w:fill="EAECEE" w:val="clear"/>
        </w:rPr>
        <w:t xml:space="preserve">node-fetch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8E44AD"/>
          <w:sz w:val="20"/>
          <w:szCs w:val="20"/>
          <w:shd w:fill="EAECEE" w:val="clear"/>
        </w:rPr>
        <w:t xml:space="preserve">form-data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8E44AD"/>
          <w:sz w:val="20"/>
          <w:szCs w:val="20"/>
          <w:shd w:fill="EAECEE" w:val="clear"/>
        </w:rPr>
        <w:t xml:space="preserve">dotenv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3 — Create the .env file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a file named </w:t>
      </w:r>
      <w:r>
        <w:rPr>
          <w:rFonts w:ascii="Courier New" w:cs="Courier New" w:eastAsia="Courier New" w:hAnsi="Courier New"/>
          <w:color w:val="8E44AD"/>
          <w:sz w:val="20"/>
          <w:szCs w:val="20"/>
          <w:shd w:fill="EAECEE" w:val="clear"/>
        </w:rPr>
        <w:t xml:space="preserve">.env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in the project root: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PORT=3000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FASTAPI_URL=http://localhost:8000/predict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If FastAPI runs on a different machine, replace </w:t>
      </w:r>
      <w:r>
        <w:rPr>
          <w:rFonts w:ascii="Courier New" w:cs="Courier New" w:eastAsia="Courier New" w:hAnsi="Courier New"/>
          <w:color w:val="8E44AD"/>
          <w:sz w:val="20"/>
          <w:szCs w:val="20"/>
          <w:shd w:fill="EAECEE" w:val="clear"/>
        </w:rPr>
        <w:t xml:space="preserve">localhost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with that machine's IP address. Example: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FASTAPI_URL=http://192.168.1.10:8000/predict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 — Add dotenv import to server.js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color w:val="8E44AD"/>
          <w:sz w:val="20"/>
          <w:szCs w:val="20"/>
          <w:shd w:fill="EAECEE" w:val="clear"/>
        </w:rPr>
        <w:t xml:space="preserve">server.js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and confirm the very first line is: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import "dotenv/config";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5 — Verify index.html uses /predict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color w:val="8E44AD"/>
          <w:sz w:val="20"/>
          <w:szCs w:val="20"/>
          <w:shd w:fill="EAECEE" w:val="clear"/>
        </w:rPr>
        <w:t xml:space="preserve">public/index.html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and confirm the fetch call reads: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const res = await fetch('/predict', { method: 'POST', body: fd });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It must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say </w:t>
      </w:r>
      <w:r>
        <w:rPr>
          <w:rFonts w:ascii="Courier New" w:cs="Courier New" w:eastAsia="Courier New" w:hAnsi="Courier New"/>
          <w:color w:val="8E44AD"/>
          <w:sz w:val="20"/>
          <w:szCs w:val="20"/>
          <w:shd w:fill="EAECEE" w:val="clear"/>
        </w:rPr>
        <w:t xml:space="preserve">predict.php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 Running the Application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Start all three services in separate terminals: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Terminal 1 — TensorFlow Serving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docker run -p 8501:8501 \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--mount type=bind,source=/path/to/model,target=/models/sickle-cell \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-e MODEL_NAME=sickle-cell -t tensorflow/serving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Terminal 2 — FastAPI server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cd your-fastapi-folder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uvicorn main:app --host 0.0.0.0 --port 8000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Terminal 3 — Node.js backend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cd sicklevision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npm start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 should see: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✅  SickleVision backend running at http://localhost:3000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🔗  Forwarding predictions to: http://localhost:8000/predict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Open your browser at: </w:t>
      </w:r>
      <w:r>
        <w:rPr>
          <w:rFonts w:ascii="Courier New" w:cs="Courier New" w:eastAsia="Courier New" w:hAnsi="Courier New"/>
          <w:color w:val="8E44AD"/>
          <w:sz w:val="20"/>
          <w:szCs w:val="20"/>
          <w:shd w:fill="EAECEE" w:val="clear"/>
        </w:rPr>
        <w:t xml:space="preserve">http://localhost:3000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 How It Works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selects or drags a blood smear image (JPEG, JPG, PNG, WebP, max 10 MB)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Browser sends a </w:t>
      </w:r>
      <w:r>
        <w:rPr>
          <w:rFonts w:ascii="Courier New" w:cs="Courier New" w:eastAsia="Courier New" w:hAnsi="Courier New"/>
          <w:color w:val="8E44AD"/>
          <w:sz w:val="20"/>
          <w:szCs w:val="20"/>
          <w:shd w:fill="EAECEE" w:val="clear"/>
        </w:rPr>
        <w:t xml:space="preserve">POST /predict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multipart request to Node.js on port 3000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Node.js validates the file type and size using Multer, then forwards it to FastAPI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FastAPI resizes the image to 224×224 px, normalizes pixel values, and calls TF Serving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TF Serving returns a sigmoid score between 0 and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Score ≥ 0.5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→ Sickle Cell detected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Score &lt; 0.5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→ Normal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Node.js relays the JSON result to the browser, which displays the class, confidence bar, and raw score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8.  API Reference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POST /predict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multipart/form-data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Blood smear image (JPEG/JPG/PNG/WebP, max 10 MB)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Success response (200):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{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"class":      "Sickle Cell",   // or "Normal"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"confidence": 0.9241           // 0.0 – 1.0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Error response: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{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"error":  "Human-readable message",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"detail": "Optional technical detail"</w:t>
      </w:r>
    </w:p>
    <w:p>
      <w:pPr>
        <w:shd w:fill="EAECE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9.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Port the Node.js server listens 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http://localhost:8000/predict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URL of the FastAPI prediction endpoint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10.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Cannot find module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 npm install again inside the project folder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ECONNREFUSED on predict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is not running — start it first (Terminal 2)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 not found at localhost:3000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Ensure index.html is inside the public/ folder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.env values not loading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Make sure import "dotenv/config" is the first line of server.js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Port 3000 already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PORT=3001 (or any free port) to your .env file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Invalid file type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Only JPEG, JPG, PNG, and WebP are accepted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Request timeout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TF Serving is slow or unresponsive — check Docker/TF Serving logs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11.  Security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Never commit .env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add it to </w:t>
      </w:r>
      <w:r>
        <w:rPr>
          <w:rFonts w:ascii="Courier New" w:cs="Courier New" w:eastAsia="Courier New" w:hAnsi="Courier New"/>
          <w:color w:val="8E44AD"/>
          <w:sz w:val="20"/>
          <w:szCs w:val="20"/>
          <w:shd w:fill="EAECEE" w:val="clear"/>
        </w:rPr>
        <w:t xml:space="preserve">.gitignore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Uploaded images are held in memory only and never written to disk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File type is validated server-side by Multer before forwarding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30-second request timeout prevents hung connections to FastAPI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application is intended for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research use only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and is not a certified medical device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12.  License &amp; Disclaimer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project is provided for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research and educational purposes only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 It is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approved for clinical diagnosis or medical decision-making. Always consult a qualified healthcare professional for medical advice.</w:t>
      </w:r>
    </w:p>
    <w:p>
      <w:pPr>
        <w:spacing w:before="400" w:after="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7F8C8D"/>
        <w:sz w:val="18"/>
        <w:szCs w:val="18"/>
      </w:rPr>
      <w:t xml:space="preserve">For Research Use Only</w:t>
    </w:r>
    <w:r>
      <w:rPr>
        <w:rFonts w:ascii="Arial" w:cs="Arial" w:eastAsia="Arial" w:hAnsi="Arial"/>
        <w:color w:val="7F8C8D"/>
        <w:sz w:val="18"/>
        <w:szCs w:val="18"/>
      </w:rPr>
      <w:t xml:space="preserve">	Page </w:t>
    </w:r>
    <w:r>
      <w:rPr>
        <w:rFonts w:ascii="Arial" w:cs="Arial" w:eastAsia="Arial" w:hAnsi="Arial"/>
        <w:color w:val="7F8C8D"/>
        <w:sz w:val="18"/>
        <w:szCs w:val="18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spacing w:before="0" w:after="160"/>
    </w:pPr>
    <w:r>
      <w:rPr>
        <w:rFonts w:ascii="Arial" w:cs="Arial" w:eastAsia="Arial" w:hAnsi="Arial"/>
        <w:b/>
        <w:bCs/>
        <w:color w:val="C0392B"/>
        <w:sz w:val="20"/>
        <w:szCs w:val="20"/>
      </w:rPr>
      <w:t xml:space="preserve">SickleVision</w:t>
    </w:r>
    <w:r>
      <w:rPr>
        <w:rFonts w:ascii="Arial" w:cs="Arial" w:eastAsia="Arial" w:hAnsi="Arial"/>
        <w:color w:val="7F8C8D"/>
        <w:sz w:val="20"/>
        <w:szCs w:val="20"/>
      </w:rPr>
      <w:t xml:space="preserve">  —  AI-Powered Sickle Cell Detection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2026-03-27T08:20:19.019Z</dcterms:created>
  <dcterms:modified xsi:type="dcterms:W3CDTF">2026-03-27T08:20:19.020Z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