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42FE" w14:textId="77777777" w:rsidR="002808C8" w:rsidRPr="002808C8" w:rsidRDefault="002808C8" w:rsidP="002808C8">
      <w:pPr>
        <w:rPr>
          <w:rFonts w:ascii="Times New Roman" w:hAnsi="Times New Roman" w:cs="Times New Roman"/>
          <w:b/>
          <w:bCs/>
          <w:sz w:val="22"/>
          <w:szCs w:val="22"/>
        </w:rPr>
      </w:pPr>
      <w:r w:rsidRPr="002808C8">
        <w:rPr>
          <w:rFonts w:ascii="Times New Roman" w:hAnsi="Times New Roman" w:cs="Times New Roman"/>
          <w:b/>
          <w:bCs/>
          <w:sz w:val="22"/>
          <w:szCs w:val="22"/>
        </w:rPr>
        <w:t>AI Agents Assignment</w:t>
      </w:r>
    </w:p>
    <w:p w14:paraId="5925F39F" w14:textId="5CD3E690" w:rsidR="002808C8" w:rsidRPr="002808C8" w:rsidRDefault="002808C8" w:rsidP="002808C8">
      <w:pPr>
        <w:rPr>
          <w:rFonts w:ascii="Times New Roman" w:hAnsi="Times New Roman" w:cs="Times New Roman"/>
          <w:b/>
          <w:bCs/>
          <w:sz w:val="22"/>
          <w:szCs w:val="22"/>
        </w:rPr>
      </w:pPr>
      <w:r w:rsidRPr="002808C8">
        <w:rPr>
          <w:rFonts w:ascii="Times New Roman" w:hAnsi="Times New Roman" w:cs="Times New Roman"/>
          <w:b/>
          <w:bCs/>
          <w:sz w:val="22"/>
          <w:szCs w:val="22"/>
        </w:rPr>
        <w:t>Section 1</w:t>
      </w:r>
    </w:p>
    <w:p w14:paraId="20000370" w14:textId="3544FADA" w:rsidR="002808C8" w:rsidRPr="002808C8" w:rsidRDefault="002808C8" w:rsidP="002808C8">
      <w:pPr>
        <w:rPr>
          <w:rFonts w:ascii="Times New Roman" w:hAnsi="Times New Roman" w:cs="Times New Roman"/>
          <w:sz w:val="22"/>
          <w:szCs w:val="22"/>
        </w:rPr>
      </w:pPr>
    </w:p>
    <w:p w14:paraId="3B90B003"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 xml:space="preserve">1. Compare and contrast </w:t>
      </w:r>
      <w:proofErr w:type="spellStart"/>
      <w:r w:rsidRPr="002808C8">
        <w:rPr>
          <w:rFonts w:ascii="Times New Roman" w:hAnsi="Times New Roman" w:cs="Times New Roman"/>
          <w:sz w:val="22"/>
          <w:szCs w:val="22"/>
        </w:rPr>
        <w:t>LangChain</w:t>
      </w:r>
      <w:proofErr w:type="spellEnd"/>
      <w:r w:rsidRPr="002808C8">
        <w:rPr>
          <w:rFonts w:ascii="Times New Roman" w:hAnsi="Times New Roman" w:cs="Times New Roman"/>
          <w:sz w:val="22"/>
          <w:szCs w:val="22"/>
        </w:rPr>
        <w:t xml:space="preserve"> and </w:t>
      </w:r>
      <w:proofErr w:type="spellStart"/>
      <w:r w:rsidRPr="002808C8">
        <w:rPr>
          <w:rFonts w:ascii="Times New Roman" w:hAnsi="Times New Roman" w:cs="Times New Roman"/>
          <w:sz w:val="22"/>
          <w:szCs w:val="22"/>
        </w:rPr>
        <w:t>AutoGen</w:t>
      </w:r>
      <w:proofErr w:type="spellEnd"/>
      <w:r w:rsidRPr="002808C8">
        <w:rPr>
          <w:rFonts w:ascii="Times New Roman" w:hAnsi="Times New Roman" w:cs="Times New Roman"/>
          <w:sz w:val="22"/>
          <w:szCs w:val="22"/>
        </w:rPr>
        <w:t xml:space="preserve"> frameworks.</w:t>
      </w:r>
    </w:p>
    <w:p w14:paraId="38BD3224" w14:textId="77777777" w:rsidR="002808C8" w:rsidRPr="002808C8" w:rsidRDefault="002808C8" w:rsidP="002808C8">
      <w:pPr>
        <w:rPr>
          <w:rFonts w:ascii="Times New Roman" w:hAnsi="Times New Roman" w:cs="Times New Roman"/>
          <w:sz w:val="22"/>
          <w:szCs w:val="22"/>
        </w:rPr>
      </w:pPr>
      <w:proofErr w:type="spellStart"/>
      <w:r w:rsidRPr="002808C8">
        <w:rPr>
          <w:rFonts w:ascii="Times New Roman" w:hAnsi="Times New Roman" w:cs="Times New Roman"/>
          <w:sz w:val="22"/>
          <w:szCs w:val="22"/>
        </w:rPr>
        <w:t>LangChain</w:t>
      </w:r>
      <w:proofErr w:type="spellEnd"/>
      <w:r w:rsidRPr="002808C8">
        <w:rPr>
          <w:rFonts w:ascii="Times New Roman" w:hAnsi="Times New Roman" w:cs="Times New Roman"/>
          <w:sz w:val="22"/>
          <w:szCs w:val="22"/>
        </w:rPr>
        <w:t xml:space="preserve"> and </w:t>
      </w:r>
      <w:proofErr w:type="spellStart"/>
      <w:r w:rsidRPr="002808C8">
        <w:rPr>
          <w:rFonts w:ascii="Times New Roman" w:hAnsi="Times New Roman" w:cs="Times New Roman"/>
          <w:sz w:val="22"/>
          <w:szCs w:val="22"/>
        </w:rPr>
        <w:t>AutoGen</w:t>
      </w:r>
      <w:proofErr w:type="spellEnd"/>
      <w:r w:rsidRPr="002808C8">
        <w:rPr>
          <w:rFonts w:ascii="Times New Roman" w:hAnsi="Times New Roman" w:cs="Times New Roman"/>
          <w:sz w:val="22"/>
          <w:szCs w:val="22"/>
        </w:rPr>
        <w:t xml:space="preserve"> are two powerful frameworks used to develop AI agent systems, but they differ significantly in their core design philosophy. </w:t>
      </w:r>
      <w:proofErr w:type="spellStart"/>
      <w:r w:rsidRPr="002808C8">
        <w:rPr>
          <w:rFonts w:ascii="Times New Roman" w:hAnsi="Times New Roman" w:cs="Times New Roman"/>
          <w:sz w:val="22"/>
          <w:szCs w:val="22"/>
        </w:rPr>
        <w:t>LangChain</w:t>
      </w:r>
      <w:proofErr w:type="spellEnd"/>
      <w:r w:rsidRPr="002808C8">
        <w:rPr>
          <w:rFonts w:ascii="Times New Roman" w:hAnsi="Times New Roman" w:cs="Times New Roman"/>
          <w:sz w:val="22"/>
          <w:szCs w:val="22"/>
        </w:rPr>
        <w:t xml:space="preserve"> focuses on building structured LLM applications by combining tools, prompts, memory, chains, and external APIs. It excels in deterministic workflows such as retrieval-augmented generation, question answering, or integrating LLMs with databases and APIs. Its modular design gives developers full control, but building complex multi-agent systems can require extensive manual configuration.</w:t>
      </w:r>
    </w:p>
    <w:p w14:paraId="4D395AC1" w14:textId="77777777" w:rsidR="002808C8" w:rsidRPr="002808C8" w:rsidRDefault="002808C8" w:rsidP="002808C8">
      <w:pPr>
        <w:rPr>
          <w:rFonts w:ascii="Times New Roman" w:hAnsi="Times New Roman" w:cs="Times New Roman"/>
          <w:sz w:val="22"/>
          <w:szCs w:val="22"/>
        </w:rPr>
      </w:pPr>
      <w:proofErr w:type="spellStart"/>
      <w:r w:rsidRPr="002808C8">
        <w:rPr>
          <w:rFonts w:ascii="Times New Roman" w:hAnsi="Times New Roman" w:cs="Times New Roman"/>
          <w:sz w:val="22"/>
          <w:szCs w:val="22"/>
        </w:rPr>
        <w:t>AutoGen</w:t>
      </w:r>
      <w:proofErr w:type="spellEnd"/>
      <w:r w:rsidRPr="002808C8">
        <w:rPr>
          <w:rFonts w:ascii="Times New Roman" w:hAnsi="Times New Roman" w:cs="Times New Roman"/>
          <w:sz w:val="22"/>
          <w:szCs w:val="22"/>
        </w:rPr>
        <w:t xml:space="preserve">, on the other hand, is designed specifically for multi-agent collaboration. It allows agents to communicate with each other through autonomous conversational loops. This makes it ideal for tasks like coding, research, and iterative problem solving. The framework simplifies back-and-forth communication between agents but relies heavily on LLM stability. </w:t>
      </w:r>
      <w:proofErr w:type="spellStart"/>
      <w:r w:rsidRPr="002808C8">
        <w:rPr>
          <w:rFonts w:ascii="Times New Roman" w:hAnsi="Times New Roman" w:cs="Times New Roman"/>
          <w:sz w:val="22"/>
          <w:szCs w:val="22"/>
        </w:rPr>
        <w:t>AutoGen’s</w:t>
      </w:r>
      <w:proofErr w:type="spellEnd"/>
      <w:r w:rsidRPr="002808C8">
        <w:rPr>
          <w:rFonts w:ascii="Times New Roman" w:hAnsi="Times New Roman" w:cs="Times New Roman"/>
          <w:sz w:val="22"/>
          <w:szCs w:val="22"/>
        </w:rPr>
        <w:t xml:space="preserve"> biggest limitation is the potential for hallucinations when agents collaborate without strict guardrails.</w:t>
      </w:r>
    </w:p>
    <w:p w14:paraId="2C5B897D"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 xml:space="preserve">In summary, </w:t>
      </w:r>
      <w:proofErr w:type="spellStart"/>
      <w:r w:rsidRPr="002808C8">
        <w:rPr>
          <w:rFonts w:ascii="Times New Roman" w:hAnsi="Times New Roman" w:cs="Times New Roman"/>
          <w:sz w:val="22"/>
          <w:szCs w:val="22"/>
        </w:rPr>
        <w:t>LangChain</w:t>
      </w:r>
      <w:proofErr w:type="spellEnd"/>
      <w:r w:rsidRPr="002808C8">
        <w:rPr>
          <w:rFonts w:ascii="Times New Roman" w:hAnsi="Times New Roman" w:cs="Times New Roman"/>
          <w:sz w:val="22"/>
          <w:szCs w:val="22"/>
        </w:rPr>
        <w:t xml:space="preserve"> is ideal for structured, tool-heavy pipelines, while </w:t>
      </w:r>
      <w:proofErr w:type="spellStart"/>
      <w:r w:rsidRPr="002808C8">
        <w:rPr>
          <w:rFonts w:ascii="Times New Roman" w:hAnsi="Times New Roman" w:cs="Times New Roman"/>
          <w:sz w:val="22"/>
          <w:szCs w:val="22"/>
        </w:rPr>
        <w:t>AutoGen</w:t>
      </w:r>
      <w:proofErr w:type="spellEnd"/>
      <w:r w:rsidRPr="002808C8">
        <w:rPr>
          <w:rFonts w:ascii="Times New Roman" w:hAnsi="Times New Roman" w:cs="Times New Roman"/>
          <w:sz w:val="22"/>
          <w:szCs w:val="22"/>
        </w:rPr>
        <w:t xml:space="preserve"> is best suited for collaborative, autonomous multi-agent tasks. Each has clear strengths depending on the nature of the application.</w:t>
      </w:r>
    </w:p>
    <w:p w14:paraId="4EB63F0D" w14:textId="01E47ABB" w:rsidR="002808C8" w:rsidRPr="002808C8" w:rsidRDefault="002808C8" w:rsidP="002808C8">
      <w:pPr>
        <w:rPr>
          <w:rFonts w:ascii="Times New Roman" w:hAnsi="Times New Roman" w:cs="Times New Roman"/>
          <w:sz w:val="22"/>
          <w:szCs w:val="22"/>
        </w:rPr>
      </w:pPr>
    </w:p>
    <w:p w14:paraId="409DA9DE"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2. Explain how AI Agents are transforming supply chain management.</w:t>
      </w:r>
    </w:p>
    <w:p w14:paraId="7B8A82CF"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AI agents are reshaping supply chain management by introducing autonomy, predictive intelligence, and real-time decision-making. In forecasting, AI agents analyze historical sales data, seasonal trends, and external signals to generate highly accurate demand predictions. This helps companies minimize stockouts and reduce warehousing costs. In procurement, agents continuously monitor supplier performance, market conditions, geopolitical risks, and pricing fluctuations. They can recommend or automatically initiate purchase orders, improving reliability and reducing delays.</w:t>
      </w:r>
    </w:p>
    <w:p w14:paraId="0BC94540"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Agents also optimize logistics by identifying the fastest, most cost-effective delivery routes while adjusting dynamically to traffic, weather, or disruptions. In warehouse operations, inspection agents handle quality checks, sorting, picking, and inventory tracking with high precision. These automated processes reduce errors and speed up fulfillment.</w:t>
      </w:r>
    </w:p>
    <w:p w14:paraId="43725A14"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Overall, AI agents significantly lower operational costs, reduce waste, improve delivery times, and strengthen customer satisfaction. They make supply chains more resilient, especially during crises such as pandemics or transportation disruptions. By combining predictive analytics with autonomous action, AI agents provide companies a strong competitive advantage in a fast-changing market.</w:t>
      </w:r>
    </w:p>
    <w:p w14:paraId="14F68317" w14:textId="306A87B2" w:rsidR="002808C8" w:rsidRPr="002808C8" w:rsidRDefault="002808C8" w:rsidP="002808C8">
      <w:pPr>
        <w:rPr>
          <w:rFonts w:ascii="Times New Roman" w:hAnsi="Times New Roman" w:cs="Times New Roman"/>
          <w:sz w:val="22"/>
          <w:szCs w:val="22"/>
        </w:rPr>
      </w:pPr>
    </w:p>
    <w:p w14:paraId="500FCA51"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3. Describe the concept of "Human-Agent Symbiosis" and its significance for the future of work.</w:t>
      </w:r>
    </w:p>
    <w:p w14:paraId="08D171C7" w14:textId="6B3F943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lastRenderedPageBreak/>
        <w:t>Human-Agent Symbiosis refers to a working partnership where humans and AI agents collaborate to achieve goals more effectively than either could alone. In this model, agents handle repetitive, data-heavy, and time-consuming tasks, while humans provide emotional intelligence, ethical judgment, creativity, and strategic oversight. Unlike traditional automation</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which strictly follows preset rules and often replaces human effort</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symbiotic systems enhance human strengths rather than eliminate them.</w:t>
      </w:r>
    </w:p>
    <w:p w14:paraId="6606856E"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This concept is becoming vital for the future of work because modern jobs increasingly require hybrid skills: quick access to information, rapid decision-making, and the ability to adapt to complex and changing environments. With AI agents acting as intelligent assistants, workers can focus on higher-level strategic tasks. For example, in healthcare, diagnostic agents support clinicians by analyzing scans, but final decisions remain with humans.</w:t>
      </w:r>
    </w:p>
    <w:p w14:paraId="2339B843"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Symbiosis also builds trust and accountability by ensuring that humans remain in control of sensitive decisions. Ultimately, this partnership increases productivity, reduces burnout, and enables more creative and meaningful work.</w:t>
      </w:r>
    </w:p>
    <w:p w14:paraId="785E9A02" w14:textId="5745EB8E" w:rsidR="002808C8" w:rsidRPr="002808C8" w:rsidRDefault="002808C8" w:rsidP="002808C8">
      <w:pPr>
        <w:rPr>
          <w:rFonts w:ascii="Times New Roman" w:hAnsi="Times New Roman" w:cs="Times New Roman"/>
          <w:sz w:val="22"/>
          <w:szCs w:val="22"/>
        </w:rPr>
      </w:pPr>
    </w:p>
    <w:p w14:paraId="60473D5B"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4. Analyze the ethical implications of autonomous AI Agents in financial decision-making. What safeguards should be implemented?</w:t>
      </w:r>
    </w:p>
    <w:p w14:paraId="2809A500"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Autonomous AI agents in finance carry substantial ethical risks because they operate in high-stakes environments involving money, credit, and trust. One major concern is algorithmic bias, where agents may unintentionally discriminate against individuals based on incomplete or skewed data. Another risk is market instability, as agents may execute high-frequency trades that amplify volatility. There is also the danger of opaque decision-making, where humans cannot understand or audit why a financial recommendation was made.</w:t>
      </w:r>
    </w:p>
    <w:p w14:paraId="150BBBC8"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To mitigate these risks, strong safeguards are essential. Organizations must implement human-in-the-loop approval for all high-risk financial actions. Clear audit trails should log every agent decision to ensure transparency and accountability. Bias testing and fairness audits must be done regularly, especially for credit scoring and lending agents. Rate limiting should control how rapidly agents can take actions in volatile markets.</w:t>
      </w:r>
    </w:p>
    <w:p w14:paraId="7E2FA5C5" w14:textId="25F2E7A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Finally, regulators and banks must establish clear responsibility frameworks to ensure humans—not agents</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remain accountable. These measures help maintain safety, fairness, and customer trust.</w:t>
      </w:r>
    </w:p>
    <w:p w14:paraId="04F766AA" w14:textId="197FCF71" w:rsidR="002808C8" w:rsidRPr="002808C8" w:rsidRDefault="002808C8" w:rsidP="002808C8">
      <w:pPr>
        <w:rPr>
          <w:rFonts w:ascii="Times New Roman" w:hAnsi="Times New Roman" w:cs="Times New Roman"/>
          <w:sz w:val="22"/>
          <w:szCs w:val="22"/>
        </w:rPr>
      </w:pPr>
    </w:p>
    <w:p w14:paraId="222A310C"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5. Discuss the technical challenges of memory and state management in AI Agents. Why is this critical for real-world applications?</w:t>
      </w:r>
    </w:p>
    <w:p w14:paraId="47A8500F" w14:textId="0F87C15C"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Memory and state management are essential components of advanced AI agents because real-world tasks often require long-term context, continuity, and learning from past interactions. Without a reliable memory system, an agent may forget critical details, repeat tasks unnecessarily, or make inconsistent decisions. One major challenge is determining what should be stored in memory</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storing too much overwhelms the agent, while storing too little prevents learning.</w:t>
      </w:r>
    </w:p>
    <w:p w14:paraId="1F1419DB"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lastRenderedPageBreak/>
        <w:t>Another challenge is maintaining accuracy. If hallucinated or incorrect information enters memory, the agent might reinforce harmful patterns. Ensuring persistence across restarts, preventing memory corruption, and managing multi-layered memory (short-term, long-term, episodic) are all technically difficult. Agents must also differentiate between temporary and permanent state data.</w:t>
      </w:r>
    </w:p>
    <w:p w14:paraId="6130A832" w14:textId="75B25001"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In real-world environments</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such as healthcare, customer support, or industrial automation</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these challenges can directly affect safety and reliability. Effective memory systems enable personalization, multi-step planning, long workflows, and consistent behavior over time. Poor memory and state management leads to system failures, confusion, and loss of trust.</w:t>
      </w:r>
    </w:p>
    <w:p w14:paraId="22B16480" w14:textId="138968A2" w:rsidR="002808C8" w:rsidRPr="002808C8" w:rsidRDefault="002808C8" w:rsidP="002808C8">
      <w:pPr>
        <w:rPr>
          <w:rFonts w:ascii="Times New Roman" w:hAnsi="Times New Roman" w:cs="Times New Roman"/>
          <w:sz w:val="22"/>
          <w:szCs w:val="22"/>
        </w:rPr>
      </w:pPr>
    </w:p>
    <w:p w14:paraId="0A695047" w14:textId="3B75F5BE" w:rsidR="002808C8" w:rsidRPr="002808C8" w:rsidRDefault="002808C8" w:rsidP="002808C8">
      <w:pPr>
        <w:rPr>
          <w:rFonts w:ascii="Times New Roman" w:hAnsi="Times New Roman" w:cs="Times New Roman"/>
          <w:b/>
          <w:bCs/>
          <w:sz w:val="22"/>
          <w:szCs w:val="22"/>
        </w:rPr>
      </w:pPr>
      <w:r w:rsidRPr="002808C8">
        <w:rPr>
          <w:rFonts w:ascii="Times New Roman" w:hAnsi="Times New Roman" w:cs="Times New Roman"/>
          <w:b/>
          <w:bCs/>
          <w:sz w:val="22"/>
          <w:szCs w:val="22"/>
        </w:rPr>
        <w:t xml:space="preserve">Section 2: Case Study Analysis </w:t>
      </w:r>
    </w:p>
    <w:p w14:paraId="05397C1A"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 xml:space="preserve">Smart Manufacturing Implementation at </w:t>
      </w:r>
      <w:proofErr w:type="spellStart"/>
      <w:r w:rsidRPr="002808C8">
        <w:rPr>
          <w:rFonts w:ascii="Times New Roman" w:hAnsi="Times New Roman" w:cs="Times New Roman"/>
          <w:sz w:val="22"/>
          <w:szCs w:val="22"/>
        </w:rPr>
        <w:t>AutoParts</w:t>
      </w:r>
      <w:proofErr w:type="spellEnd"/>
      <w:r w:rsidRPr="002808C8">
        <w:rPr>
          <w:rFonts w:ascii="Times New Roman" w:hAnsi="Times New Roman" w:cs="Times New Roman"/>
          <w:sz w:val="22"/>
          <w:szCs w:val="22"/>
        </w:rPr>
        <w:t xml:space="preserve"> Inc.</w:t>
      </w:r>
    </w:p>
    <w:p w14:paraId="095AAFCA" w14:textId="77777777" w:rsidR="002808C8" w:rsidRPr="002808C8" w:rsidRDefault="002808C8" w:rsidP="002808C8">
      <w:pPr>
        <w:rPr>
          <w:rFonts w:ascii="Times New Roman" w:hAnsi="Times New Roman" w:cs="Times New Roman"/>
          <w:sz w:val="22"/>
          <w:szCs w:val="22"/>
        </w:rPr>
      </w:pPr>
      <w:proofErr w:type="spellStart"/>
      <w:r w:rsidRPr="002808C8">
        <w:rPr>
          <w:rFonts w:ascii="Times New Roman" w:hAnsi="Times New Roman" w:cs="Times New Roman"/>
          <w:sz w:val="22"/>
          <w:szCs w:val="22"/>
        </w:rPr>
        <w:t>AutoParts</w:t>
      </w:r>
      <w:proofErr w:type="spellEnd"/>
      <w:r w:rsidRPr="002808C8">
        <w:rPr>
          <w:rFonts w:ascii="Times New Roman" w:hAnsi="Times New Roman" w:cs="Times New Roman"/>
          <w:sz w:val="22"/>
          <w:szCs w:val="22"/>
        </w:rPr>
        <w:t xml:space="preserve"> Inc. is experiencing significant operational challenges, including a high defect rate, frequent machine downtime, rising labor costs, and pressure for customized and faster production. Implementing AI agents presents a strategic opportunity to modernize their manufacturing processes and improve their competitive edge.</w:t>
      </w:r>
    </w:p>
    <w:p w14:paraId="771690A7"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1. Proposed AI Agent Implementation Strategy</w:t>
      </w:r>
    </w:p>
    <w:p w14:paraId="37B84051"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 comprehensive strategy should include three key agent types:</w:t>
      </w:r>
    </w:p>
    <w:p w14:paraId="328841C3"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 Quality-Inspection Agent</w:t>
      </w:r>
    </w:p>
    <w:p w14:paraId="304FA39E"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Using computer vision and real-time image analysis, this agent monitors precision components during production. It identifies micro-defects, compares them to historical trends, and recommends corrective adjustments. This agent can significantly reduce the current 15% defect rate by catching issues early and providing consistent, objective evaluations.</w:t>
      </w:r>
    </w:p>
    <w:p w14:paraId="7A44ACB3"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b. Predictive-Maintenance Agent</w:t>
      </w:r>
    </w:p>
    <w:p w14:paraId="37A25A18" w14:textId="2D0329A3"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This agent analyzes sensor data—temperature, vibration, torque, and runtime</w:t>
      </w:r>
      <w:r w:rsidR="00D21CB6" w:rsidRPr="00B91196">
        <w:rPr>
          <w:rFonts w:ascii="Times New Roman" w:hAnsi="Times New Roman" w:cs="Times New Roman"/>
          <w:sz w:val="22"/>
          <w:szCs w:val="22"/>
        </w:rPr>
        <w:t xml:space="preserve"> </w:t>
      </w:r>
      <w:r w:rsidRPr="002808C8">
        <w:rPr>
          <w:rFonts w:ascii="Times New Roman" w:hAnsi="Times New Roman" w:cs="Times New Roman"/>
          <w:sz w:val="22"/>
          <w:szCs w:val="22"/>
        </w:rPr>
        <w:t>to predict machine failures before they occur. Instead of relying on manual checks or waiting for breakdowns, the agent schedules maintenance proactively. This minimizes costly downtime, improves machine lifespan, and ensures smoother production cycles.</w:t>
      </w:r>
    </w:p>
    <w:p w14:paraId="6A67295A"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c. Production-Optimization Agent</w:t>
      </w:r>
    </w:p>
    <w:p w14:paraId="12AA4B59"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This agent coordinates job scheduling, operator allocation, material flow, and custom-order routing. It ensures that customer-specific parts move quickly through production while balancing the workload across machines. This reduces delays, lowers labor pressure, and boosts overall throughput.</w:t>
      </w:r>
    </w:p>
    <w:p w14:paraId="2A194D28" w14:textId="568A5270" w:rsidR="002808C8" w:rsidRPr="002808C8" w:rsidRDefault="002808C8" w:rsidP="002808C8">
      <w:pPr>
        <w:rPr>
          <w:rFonts w:ascii="Times New Roman" w:hAnsi="Times New Roman" w:cs="Times New Roman"/>
          <w:sz w:val="22"/>
          <w:szCs w:val="22"/>
        </w:rPr>
      </w:pPr>
    </w:p>
    <w:p w14:paraId="27B1B75F"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2. Expected ROI and Implementation Timeline</w:t>
      </w:r>
    </w:p>
    <w:p w14:paraId="67D4880F"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 realistic implementation timeline is 6–12 months, broken down as follows:</w:t>
      </w:r>
    </w:p>
    <w:p w14:paraId="5F748B67" w14:textId="77777777" w:rsidR="002808C8" w:rsidRPr="002808C8" w:rsidRDefault="002808C8" w:rsidP="002808C8">
      <w:pPr>
        <w:numPr>
          <w:ilvl w:val="0"/>
          <w:numId w:val="1"/>
        </w:numPr>
        <w:rPr>
          <w:rFonts w:ascii="Times New Roman" w:hAnsi="Times New Roman" w:cs="Times New Roman"/>
          <w:sz w:val="22"/>
          <w:szCs w:val="22"/>
        </w:rPr>
      </w:pPr>
      <w:r w:rsidRPr="002808C8">
        <w:rPr>
          <w:rFonts w:ascii="Times New Roman" w:hAnsi="Times New Roman" w:cs="Times New Roman"/>
          <w:sz w:val="22"/>
          <w:szCs w:val="22"/>
        </w:rPr>
        <w:t>Months 1–2: Data integration, sensor connectivity, workflow mapping</w:t>
      </w:r>
    </w:p>
    <w:p w14:paraId="1514D419" w14:textId="77777777" w:rsidR="002808C8" w:rsidRPr="002808C8" w:rsidRDefault="002808C8" w:rsidP="002808C8">
      <w:pPr>
        <w:numPr>
          <w:ilvl w:val="0"/>
          <w:numId w:val="1"/>
        </w:numPr>
        <w:rPr>
          <w:rFonts w:ascii="Times New Roman" w:hAnsi="Times New Roman" w:cs="Times New Roman"/>
          <w:sz w:val="22"/>
          <w:szCs w:val="22"/>
        </w:rPr>
      </w:pPr>
      <w:r w:rsidRPr="002808C8">
        <w:rPr>
          <w:rFonts w:ascii="Times New Roman" w:hAnsi="Times New Roman" w:cs="Times New Roman"/>
          <w:sz w:val="22"/>
          <w:szCs w:val="22"/>
        </w:rPr>
        <w:lastRenderedPageBreak/>
        <w:t>Months 3–5: Modeling, agent training, and initial testing</w:t>
      </w:r>
    </w:p>
    <w:p w14:paraId="5B198937" w14:textId="77777777" w:rsidR="002808C8" w:rsidRPr="002808C8" w:rsidRDefault="002808C8" w:rsidP="002808C8">
      <w:pPr>
        <w:numPr>
          <w:ilvl w:val="0"/>
          <w:numId w:val="1"/>
        </w:numPr>
        <w:rPr>
          <w:rFonts w:ascii="Times New Roman" w:hAnsi="Times New Roman" w:cs="Times New Roman"/>
          <w:sz w:val="22"/>
          <w:szCs w:val="22"/>
        </w:rPr>
      </w:pPr>
      <w:r w:rsidRPr="002808C8">
        <w:rPr>
          <w:rFonts w:ascii="Times New Roman" w:hAnsi="Times New Roman" w:cs="Times New Roman"/>
          <w:sz w:val="22"/>
          <w:szCs w:val="22"/>
        </w:rPr>
        <w:t>Months 6–12: Pilot deployment, monitoring, refinement, and full rollout</w:t>
      </w:r>
    </w:p>
    <w:p w14:paraId="7DB1DD6A"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Quantitative ROI includes:</w:t>
      </w:r>
    </w:p>
    <w:p w14:paraId="2B8834EE" w14:textId="77777777" w:rsidR="002808C8" w:rsidRPr="002808C8" w:rsidRDefault="002808C8" w:rsidP="002808C8">
      <w:pPr>
        <w:numPr>
          <w:ilvl w:val="0"/>
          <w:numId w:val="2"/>
        </w:numPr>
        <w:rPr>
          <w:rFonts w:ascii="Times New Roman" w:hAnsi="Times New Roman" w:cs="Times New Roman"/>
          <w:sz w:val="22"/>
          <w:szCs w:val="22"/>
        </w:rPr>
      </w:pPr>
      <w:r w:rsidRPr="002808C8">
        <w:rPr>
          <w:rFonts w:ascii="Times New Roman" w:hAnsi="Times New Roman" w:cs="Times New Roman"/>
          <w:sz w:val="22"/>
          <w:szCs w:val="22"/>
        </w:rPr>
        <w:t>Reduction of defect rate from 15% to under 5%</w:t>
      </w:r>
    </w:p>
    <w:p w14:paraId="23634709" w14:textId="77777777" w:rsidR="002808C8" w:rsidRPr="002808C8" w:rsidRDefault="002808C8" w:rsidP="002808C8">
      <w:pPr>
        <w:numPr>
          <w:ilvl w:val="0"/>
          <w:numId w:val="2"/>
        </w:numPr>
        <w:rPr>
          <w:rFonts w:ascii="Times New Roman" w:hAnsi="Times New Roman" w:cs="Times New Roman"/>
          <w:sz w:val="22"/>
          <w:szCs w:val="22"/>
        </w:rPr>
      </w:pPr>
      <w:r w:rsidRPr="002808C8">
        <w:rPr>
          <w:rFonts w:ascii="Times New Roman" w:hAnsi="Times New Roman" w:cs="Times New Roman"/>
          <w:sz w:val="22"/>
          <w:szCs w:val="22"/>
        </w:rPr>
        <w:t>30–40% reduction in downtime due to proactive maintenance</w:t>
      </w:r>
    </w:p>
    <w:p w14:paraId="32A8DD11" w14:textId="77777777" w:rsidR="002808C8" w:rsidRPr="002808C8" w:rsidRDefault="002808C8" w:rsidP="002808C8">
      <w:pPr>
        <w:numPr>
          <w:ilvl w:val="0"/>
          <w:numId w:val="2"/>
        </w:numPr>
        <w:rPr>
          <w:rFonts w:ascii="Times New Roman" w:hAnsi="Times New Roman" w:cs="Times New Roman"/>
          <w:sz w:val="22"/>
          <w:szCs w:val="22"/>
        </w:rPr>
      </w:pPr>
      <w:r w:rsidRPr="002808C8">
        <w:rPr>
          <w:rFonts w:ascii="Times New Roman" w:hAnsi="Times New Roman" w:cs="Times New Roman"/>
          <w:sz w:val="22"/>
          <w:szCs w:val="22"/>
        </w:rPr>
        <w:t>20%+ savings in operational costs due to optimized workflows</w:t>
      </w:r>
    </w:p>
    <w:p w14:paraId="1335A2E1" w14:textId="77777777" w:rsidR="002808C8" w:rsidRPr="002808C8" w:rsidRDefault="002808C8" w:rsidP="002808C8">
      <w:pPr>
        <w:numPr>
          <w:ilvl w:val="0"/>
          <w:numId w:val="2"/>
        </w:numPr>
        <w:rPr>
          <w:rFonts w:ascii="Times New Roman" w:hAnsi="Times New Roman" w:cs="Times New Roman"/>
          <w:sz w:val="22"/>
          <w:szCs w:val="22"/>
        </w:rPr>
      </w:pPr>
      <w:r w:rsidRPr="002808C8">
        <w:rPr>
          <w:rFonts w:ascii="Times New Roman" w:hAnsi="Times New Roman" w:cs="Times New Roman"/>
          <w:sz w:val="22"/>
          <w:szCs w:val="22"/>
        </w:rPr>
        <w:t>15% faster delivery on customized orders</w:t>
      </w:r>
    </w:p>
    <w:p w14:paraId="0BB65314"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Qualitative benefits include improved customer satisfaction, higher employee morale due to reduced workload stress, better use of skilled workers, and stronger competitive standing.</w:t>
      </w:r>
    </w:p>
    <w:p w14:paraId="6C9DE8BA" w14:textId="2E0024A3" w:rsidR="002808C8" w:rsidRPr="002808C8" w:rsidRDefault="002808C8" w:rsidP="002808C8">
      <w:pPr>
        <w:rPr>
          <w:rFonts w:ascii="Times New Roman" w:hAnsi="Times New Roman" w:cs="Times New Roman"/>
          <w:sz w:val="22"/>
          <w:szCs w:val="22"/>
        </w:rPr>
      </w:pPr>
    </w:p>
    <w:p w14:paraId="00F605D6"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3. Potential Risks and Mitigation Strategies</w:t>
      </w:r>
    </w:p>
    <w:p w14:paraId="794A8355"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Technical Risks:</w:t>
      </w:r>
    </w:p>
    <w:p w14:paraId="3A9D549C" w14:textId="77777777" w:rsidR="002808C8" w:rsidRPr="002808C8" w:rsidRDefault="002808C8" w:rsidP="002808C8">
      <w:pPr>
        <w:numPr>
          <w:ilvl w:val="0"/>
          <w:numId w:val="3"/>
        </w:numPr>
        <w:rPr>
          <w:rFonts w:ascii="Times New Roman" w:hAnsi="Times New Roman" w:cs="Times New Roman"/>
          <w:sz w:val="22"/>
          <w:szCs w:val="22"/>
        </w:rPr>
      </w:pPr>
      <w:r w:rsidRPr="002808C8">
        <w:rPr>
          <w:rFonts w:ascii="Times New Roman" w:hAnsi="Times New Roman" w:cs="Times New Roman"/>
          <w:sz w:val="22"/>
          <w:szCs w:val="22"/>
        </w:rPr>
        <w:t>Model hallucinations or incorrect recommendations</w:t>
      </w:r>
    </w:p>
    <w:p w14:paraId="40C3A5EF" w14:textId="77777777" w:rsidR="002808C8" w:rsidRPr="002808C8" w:rsidRDefault="002808C8" w:rsidP="002808C8">
      <w:pPr>
        <w:numPr>
          <w:ilvl w:val="0"/>
          <w:numId w:val="3"/>
        </w:numPr>
        <w:rPr>
          <w:rFonts w:ascii="Times New Roman" w:hAnsi="Times New Roman" w:cs="Times New Roman"/>
          <w:sz w:val="22"/>
          <w:szCs w:val="22"/>
        </w:rPr>
      </w:pPr>
      <w:r w:rsidRPr="002808C8">
        <w:rPr>
          <w:rFonts w:ascii="Times New Roman" w:hAnsi="Times New Roman" w:cs="Times New Roman"/>
          <w:sz w:val="22"/>
          <w:szCs w:val="22"/>
        </w:rPr>
        <w:t>Sensor failures or data quality issues</w:t>
      </w:r>
      <w:r w:rsidRPr="002808C8">
        <w:rPr>
          <w:rFonts w:ascii="Times New Roman" w:hAnsi="Times New Roman" w:cs="Times New Roman"/>
          <w:sz w:val="22"/>
          <w:szCs w:val="22"/>
        </w:rPr>
        <w:br/>
        <w:t>Mitigation: Human-in-the-loop oversight, fallback rules, redundant sensors, continuous monitoring.</w:t>
      </w:r>
    </w:p>
    <w:p w14:paraId="2CC1A3AF"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Organizational Risks:</w:t>
      </w:r>
    </w:p>
    <w:p w14:paraId="1BB12C98" w14:textId="77777777" w:rsidR="002808C8" w:rsidRPr="002808C8" w:rsidRDefault="002808C8" w:rsidP="002808C8">
      <w:pPr>
        <w:numPr>
          <w:ilvl w:val="0"/>
          <w:numId w:val="4"/>
        </w:numPr>
        <w:rPr>
          <w:rFonts w:ascii="Times New Roman" w:hAnsi="Times New Roman" w:cs="Times New Roman"/>
          <w:sz w:val="22"/>
          <w:szCs w:val="22"/>
        </w:rPr>
      </w:pPr>
      <w:r w:rsidRPr="002808C8">
        <w:rPr>
          <w:rFonts w:ascii="Times New Roman" w:hAnsi="Times New Roman" w:cs="Times New Roman"/>
          <w:sz w:val="22"/>
          <w:szCs w:val="22"/>
        </w:rPr>
        <w:t>Employee resistance to automation</w:t>
      </w:r>
    </w:p>
    <w:p w14:paraId="770889A6" w14:textId="77777777" w:rsidR="002808C8" w:rsidRPr="002808C8" w:rsidRDefault="002808C8" w:rsidP="002808C8">
      <w:pPr>
        <w:numPr>
          <w:ilvl w:val="0"/>
          <w:numId w:val="4"/>
        </w:numPr>
        <w:rPr>
          <w:rFonts w:ascii="Times New Roman" w:hAnsi="Times New Roman" w:cs="Times New Roman"/>
          <w:sz w:val="22"/>
          <w:szCs w:val="22"/>
        </w:rPr>
      </w:pPr>
      <w:r w:rsidRPr="002808C8">
        <w:rPr>
          <w:rFonts w:ascii="Times New Roman" w:hAnsi="Times New Roman" w:cs="Times New Roman"/>
          <w:sz w:val="22"/>
          <w:szCs w:val="22"/>
        </w:rPr>
        <w:t>Skill gaps in using new AI systems</w:t>
      </w:r>
      <w:r w:rsidRPr="002808C8">
        <w:rPr>
          <w:rFonts w:ascii="Times New Roman" w:hAnsi="Times New Roman" w:cs="Times New Roman"/>
          <w:sz w:val="22"/>
          <w:szCs w:val="22"/>
        </w:rPr>
        <w:br/>
        <w:t>Mitigation: Training programs, clear communication, and deployment of AI as a support tool—not a replacement.</w:t>
      </w:r>
    </w:p>
    <w:p w14:paraId="1D959B9E"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Ethical Risks:</w:t>
      </w:r>
    </w:p>
    <w:p w14:paraId="0F7FCF0C" w14:textId="77777777" w:rsidR="002808C8" w:rsidRPr="002808C8" w:rsidRDefault="002808C8" w:rsidP="002808C8">
      <w:pPr>
        <w:numPr>
          <w:ilvl w:val="0"/>
          <w:numId w:val="5"/>
        </w:numPr>
        <w:rPr>
          <w:rFonts w:ascii="Times New Roman" w:hAnsi="Times New Roman" w:cs="Times New Roman"/>
          <w:sz w:val="22"/>
          <w:szCs w:val="22"/>
        </w:rPr>
      </w:pPr>
      <w:r w:rsidRPr="002808C8">
        <w:rPr>
          <w:rFonts w:ascii="Times New Roman" w:hAnsi="Times New Roman" w:cs="Times New Roman"/>
          <w:sz w:val="22"/>
          <w:szCs w:val="22"/>
        </w:rPr>
        <w:t>Lack of transparency in agent decisions</w:t>
      </w:r>
    </w:p>
    <w:p w14:paraId="3536C040" w14:textId="77777777" w:rsidR="002808C8" w:rsidRPr="002808C8" w:rsidRDefault="002808C8" w:rsidP="002808C8">
      <w:pPr>
        <w:numPr>
          <w:ilvl w:val="0"/>
          <w:numId w:val="5"/>
        </w:numPr>
        <w:rPr>
          <w:rFonts w:ascii="Times New Roman" w:hAnsi="Times New Roman" w:cs="Times New Roman"/>
          <w:sz w:val="22"/>
          <w:szCs w:val="22"/>
        </w:rPr>
      </w:pPr>
      <w:r w:rsidRPr="002808C8">
        <w:rPr>
          <w:rFonts w:ascii="Times New Roman" w:hAnsi="Times New Roman" w:cs="Times New Roman"/>
          <w:sz w:val="22"/>
          <w:szCs w:val="22"/>
        </w:rPr>
        <w:t>Potential harm if an agent misconfigures a machine</w:t>
      </w:r>
      <w:r w:rsidRPr="002808C8">
        <w:rPr>
          <w:rFonts w:ascii="Times New Roman" w:hAnsi="Times New Roman" w:cs="Times New Roman"/>
          <w:sz w:val="22"/>
          <w:szCs w:val="22"/>
        </w:rPr>
        <w:br/>
        <w:t>Mitigation: Detailed audit logs, approval workflows, strict autonomy boundaries, and safety guardrails.</w:t>
      </w:r>
    </w:p>
    <w:p w14:paraId="107A1645" w14:textId="38B90BA2" w:rsidR="002808C8" w:rsidRPr="002808C8" w:rsidRDefault="002808C8" w:rsidP="002808C8">
      <w:pPr>
        <w:rPr>
          <w:rFonts w:ascii="Times New Roman" w:hAnsi="Times New Roman" w:cs="Times New Roman"/>
          <w:sz w:val="22"/>
          <w:szCs w:val="22"/>
        </w:rPr>
      </w:pPr>
    </w:p>
    <w:p w14:paraId="36B4FF54"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4. Simulation (n8n or Make.com)</w:t>
      </w:r>
    </w:p>
    <w:p w14:paraId="58B3FE13" w14:textId="77777777" w:rsidR="002808C8" w:rsidRPr="002808C8" w:rsidRDefault="002808C8" w:rsidP="002808C8">
      <w:pPr>
        <w:rPr>
          <w:rFonts w:ascii="Times New Roman" w:hAnsi="Times New Roman" w:cs="Times New Roman"/>
          <w:sz w:val="22"/>
          <w:szCs w:val="22"/>
        </w:rPr>
      </w:pPr>
      <w:r w:rsidRPr="002808C8">
        <w:rPr>
          <w:rFonts w:ascii="Times New Roman" w:hAnsi="Times New Roman" w:cs="Times New Roman"/>
          <w:sz w:val="22"/>
          <w:szCs w:val="22"/>
        </w:rPr>
        <w:t>A simple simulation workflow can be created using:</w:t>
      </w:r>
    </w:p>
    <w:p w14:paraId="0C270076" w14:textId="77777777" w:rsidR="002808C8" w:rsidRPr="002808C8" w:rsidRDefault="002808C8" w:rsidP="002808C8">
      <w:pPr>
        <w:numPr>
          <w:ilvl w:val="0"/>
          <w:numId w:val="6"/>
        </w:numPr>
        <w:rPr>
          <w:rFonts w:ascii="Times New Roman" w:hAnsi="Times New Roman" w:cs="Times New Roman"/>
          <w:sz w:val="22"/>
          <w:szCs w:val="22"/>
        </w:rPr>
      </w:pPr>
      <w:r w:rsidRPr="002808C8">
        <w:rPr>
          <w:rFonts w:ascii="Times New Roman" w:hAnsi="Times New Roman" w:cs="Times New Roman"/>
          <w:sz w:val="22"/>
          <w:szCs w:val="22"/>
        </w:rPr>
        <w:t>Image-recognition module for defect detection</w:t>
      </w:r>
    </w:p>
    <w:p w14:paraId="4F497560" w14:textId="77777777" w:rsidR="002808C8" w:rsidRPr="002808C8" w:rsidRDefault="002808C8" w:rsidP="002808C8">
      <w:pPr>
        <w:numPr>
          <w:ilvl w:val="0"/>
          <w:numId w:val="6"/>
        </w:numPr>
        <w:rPr>
          <w:rFonts w:ascii="Times New Roman" w:hAnsi="Times New Roman" w:cs="Times New Roman"/>
          <w:sz w:val="22"/>
          <w:szCs w:val="22"/>
        </w:rPr>
      </w:pPr>
      <w:r w:rsidRPr="002808C8">
        <w:rPr>
          <w:rFonts w:ascii="Times New Roman" w:hAnsi="Times New Roman" w:cs="Times New Roman"/>
          <w:sz w:val="22"/>
          <w:szCs w:val="22"/>
        </w:rPr>
        <w:t>Time-series analysis module for predictive maintenance</w:t>
      </w:r>
    </w:p>
    <w:p w14:paraId="5028BACB" w14:textId="77777777" w:rsidR="002808C8" w:rsidRPr="002808C8" w:rsidRDefault="002808C8" w:rsidP="002808C8">
      <w:pPr>
        <w:numPr>
          <w:ilvl w:val="0"/>
          <w:numId w:val="6"/>
        </w:numPr>
        <w:rPr>
          <w:rFonts w:ascii="Times New Roman" w:hAnsi="Times New Roman" w:cs="Times New Roman"/>
          <w:sz w:val="22"/>
          <w:szCs w:val="22"/>
        </w:rPr>
      </w:pPr>
      <w:r w:rsidRPr="002808C8">
        <w:rPr>
          <w:rFonts w:ascii="Times New Roman" w:hAnsi="Times New Roman" w:cs="Times New Roman"/>
          <w:sz w:val="22"/>
          <w:szCs w:val="22"/>
        </w:rPr>
        <w:lastRenderedPageBreak/>
        <w:t>Routing and scheduling module to optimize production</w:t>
      </w:r>
    </w:p>
    <w:p w14:paraId="04701115" w14:textId="77777777" w:rsidR="00AB0CA7" w:rsidRPr="00B91196" w:rsidRDefault="00AB0CA7">
      <w:pPr>
        <w:rPr>
          <w:rFonts w:ascii="Times New Roman" w:hAnsi="Times New Roman" w:cs="Times New Roman"/>
          <w:sz w:val="22"/>
          <w:szCs w:val="22"/>
        </w:rPr>
      </w:pPr>
    </w:p>
    <w:sectPr w:rsidR="00AB0CA7" w:rsidRPr="00B91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7D28"/>
    <w:multiLevelType w:val="multilevel"/>
    <w:tmpl w:val="601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76F06"/>
    <w:multiLevelType w:val="multilevel"/>
    <w:tmpl w:val="157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F11F1"/>
    <w:multiLevelType w:val="multilevel"/>
    <w:tmpl w:val="14F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32477"/>
    <w:multiLevelType w:val="multilevel"/>
    <w:tmpl w:val="59D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A0097"/>
    <w:multiLevelType w:val="multilevel"/>
    <w:tmpl w:val="844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177D2"/>
    <w:multiLevelType w:val="multilevel"/>
    <w:tmpl w:val="143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800358">
    <w:abstractNumId w:val="4"/>
  </w:num>
  <w:num w:numId="2" w16cid:durableId="105590130">
    <w:abstractNumId w:val="5"/>
  </w:num>
  <w:num w:numId="3" w16cid:durableId="1123183903">
    <w:abstractNumId w:val="1"/>
  </w:num>
  <w:num w:numId="4" w16cid:durableId="1895963842">
    <w:abstractNumId w:val="0"/>
  </w:num>
  <w:num w:numId="5" w16cid:durableId="598492927">
    <w:abstractNumId w:val="3"/>
  </w:num>
  <w:num w:numId="6" w16cid:durableId="1628316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C8"/>
    <w:rsid w:val="00256886"/>
    <w:rsid w:val="002808C8"/>
    <w:rsid w:val="00AB0CA7"/>
    <w:rsid w:val="00B91196"/>
    <w:rsid w:val="00D21CB6"/>
    <w:rsid w:val="00D9264C"/>
    <w:rsid w:val="00F43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D1B9"/>
  <w15:chartTrackingRefBased/>
  <w15:docId w15:val="{403FD9A7-366F-4E91-BDB8-ADAC50E7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8C8"/>
    <w:rPr>
      <w:rFonts w:eastAsiaTheme="majorEastAsia" w:cstheme="majorBidi"/>
      <w:color w:val="272727" w:themeColor="text1" w:themeTint="D8"/>
    </w:rPr>
  </w:style>
  <w:style w:type="paragraph" w:styleId="Title">
    <w:name w:val="Title"/>
    <w:basedOn w:val="Normal"/>
    <w:next w:val="Normal"/>
    <w:link w:val="TitleChar"/>
    <w:uiPriority w:val="10"/>
    <w:qFormat/>
    <w:rsid w:val="0028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8C8"/>
    <w:pPr>
      <w:spacing w:before="160"/>
      <w:jc w:val="center"/>
    </w:pPr>
    <w:rPr>
      <w:i/>
      <w:iCs/>
      <w:color w:val="404040" w:themeColor="text1" w:themeTint="BF"/>
    </w:rPr>
  </w:style>
  <w:style w:type="character" w:customStyle="1" w:styleId="QuoteChar">
    <w:name w:val="Quote Char"/>
    <w:basedOn w:val="DefaultParagraphFont"/>
    <w:link w:val="Quote"/>
    <w:uiPriority w:val="29"/>
    <w:rsid w:val="002808C8"/>
    <w:rPr>
      <w:i/>
      <w:iCs/>
      <w:color w:val="404040" w:themeColor="text1" w:themeTint="BF"/>
    </w:rPr>
  </w:style>
  <w:style w:type="paragraph" w:styleId="ListParagraph">
    <w:name w:val="List Paragraph"/>
    <w:basedOn w:val="Normal"/>
    <w:uiPriority w:val="34"/>
    <w:qFormat/>
    <w:rsid w:val="002808C8"/>
    <w:pPr>
      <w:ind w:left="720"/>
      <w:contextualSpacing/>
    </w:pPr>
  </w:style>
  <w:style w:type="character" w:styleId="IntenseEmphasis">
    <w:name w:val="Intense Emphasis"/>
    <w:basedOn w:val="DefaultParagraphFont"/>
    <w:uiPriority w:val="21"/>
    <w:qFormat/>
    <w:rsid w:val="002808C8"/>
    <w:rPr>
      <w:i/>
      <w:iCs/>
      <w:color w:val="2F5496" w:themeColor="accent1" w:themeShade="BF"/>
    </w:rPr>
  </w:style>
  <w:style w:type="paragraph" w:styleId="IntenseQuote">
    <w:name w:val="Intense Quote"/>
    <w:basedOn w:val="Normal"/>
    <w:next w:val="Normal"/>
    <w:link w:val="IntenseQuoteChar"/>
    <w:uiPriority w:val="30"/>
    <w:qFormat/>
    <w:rsid w:val="00280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8C8"/>
    <w:rPr>
      <w:i/>
      <w:iCs/>
      <w:color w:val="2F5496" w:themeColor="accent1" w:themeShade="BF"/>
    </w:rPr>
  </w:style>
  <w:style w:type="character" w:styleId="IntenseReference">
    <w:name w:val="Intense Reference"/>
    <w:basedOn w:val="DefaultParagraphFont"/>
    <w:uiPriority w:val="32"/>
    <w:qFormat/>
    <w:rsid w:val="00280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Chan</dc:creator>
  <cp:keywords/>
  <dc:description/>
  <cp:lastModifiedBy>Peter Chan</cp:lastModifiedBy>
  <cp:revision>4</cp:revision>
  <dcterms:created xsi:type="dcterms:W3CDTF">2025-12-03T02:27:00Z</dcterms:created>
  <dcterms:modified xsi:type="dcterms:W3CDTF">2025-12-03T02:33:00Z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20eead5a-6c9d-44dd-a7b6-ddc48fca7652</vt:lpwstr>
  </property>
</Properties>
</file>