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152114" w:rsidRDefault="001E2FC6" w:rsidP="00823184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System Administrator</w:t>
      </w:r>
    </w:p>
    <w:p w:rsidR="001E2FC6" w:rsidRDefault="001E2FC6" w:rsidP="00823184">
      <w:pPr>
        <w:spacing w:after="0" w:line="240" w:lineRule="atLeast"/>
        <w:rPr>
          <w:rFonts w:eastAsia="Times New Roman"/>
        </w:rPr>
      </w:pPr>
      <w:proofErr w:type="gramStart"/>
      <w:r w:rsidRPr="001E2FC6">
        <w:rPr>
          <w:rFonts w:eastAsia="Times New Roman"/>
        </w:rPr>
        <w:t>installation</w:t>
      </w:r>
      <w:proofErr w:type="gramEnd"/>
      <w:r w:rsidRPr="001E2FC6">
        <w:rPr>
          <w:rFonts w:eastAsia="Times New Roman"/>
        </w:rPr>
        <w:t>, configuration, operation, and maintenance of systems hardware and software and related infrastructure.</w:t>
      </w:r>
    </w:p>
    <w:p w:rsidR="001E2FC6" w:rsidRDefault="001E2FC6" w:rsidP="00823184">
      <w:pPr>
        <w:spacing w:after="0" w:line="240" w:lineRule="atLeast"/>
        <w:rPr>
          <w:rFonts w:eastAsia="Times New Roman"/>
        </w:rPr>
      </w:pPr>
    </w:p>
    <w:p w:rsidR="001E2FC6" w:rsidRDefault="001E2FC6" w:rsidP="00823184">
      <w:pPr>
        <w:spacing w:after="0" w:line="240" w:lineRule="atLeast"/>
        <w:rPr>
          <w:rFonts w:eastAsia="Times New Roman"/>
        </w:rPr>
      </w:pPr>
    </w:p>
    <w:p w:rsidR="00554A2E" w:rsidRDefault="00554A2E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Bachelor’s degree in Computer and Communication Networks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5 years of previous Platform System Administrator experience with installation, configuration, operation, and maintenance of systems hardware and software and related infrastructure.</w:t>
      </w:r>
    </w:p>
    <w:p w:rsidR="002C4F2A" w:rsidRDefault="004E0B1A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 xml:space="preserve">5 years’ experience of Server Infrastructure, Virtualization and Operating Systems – which includes Linux, Oracle; Windows and VMware, such as install packages and configure </w:t>
      </w:r>
      <w:proofErr w:type="spellStart"/>
      <w:r w:rsidRPr="002C4F2A">
        <w:rPr>
          <w:rFonts w:eastAsia="Times New Roman"/>
          <w:sz w:val="22"/>
          <w:szCs w:val="22"/>
        </w:rPr>
        <w:t>iptables</w:t>
      </w:r>
      <w:proofErr w:type="spellEnd"/>
      <w:r w:rsidRPr="002C4F2A">
        <w:rPr>
          <w:rFonts w:eastAsia="Times New Roman"/>
          <w:sz w:val="22"/>
          <w:szCs w:val="22"/>
        </w:rPr>
        <w:t xml:space="preserve"> in Ubuntu/Red Hat, automate daily report from Oracle BI to SharePoint in RBC, </w:t>
      </w:r>
      <w:r w:rsidR="002C4F2A" w:rsidRPr="002C4F2A">
        <w:rPr>
          <w:rFonts w:eastAsia="Times New Roman"/>
          <w:sz w:val="22"/>
          <w:szCs w:val="22"/>
        </w:rPr>
        <w:t xml:space="preserve">admin </w:t>
      </w:r>
      <w:r w:rsidR="002C4F2A">
        <w:rPr>
          <w:rFonts w:eastAsia="Times New Roman"/>
          <w:sz w:val="22"/>
          <w:szCs w:val="22"/>
        </w:rPr>
        <w:t xml:space="preserve">Windows </w:t>
      </w:r>
      <w:r w:rsidR="002C4F2A" w:rsidRPr="002C4F2A">
        <w:rPr>
          <w:rFonts w:eastAsia="Times New Roman"/>
          <w:sz w:val="22"/>
          <w:szCs w:val="22"/>
        </w:rPr>
        <w:t>Active Directory and WSUS</w:t>
      </w:r>
      <w:r w:rsidR="002C4F2A">
        <w:rPr>
          <w:rFonts w:eastAsia="Times New Roman"/>
          <w:sz w:val="22"/>
          <w:szCs w:val="22"/>
        </w:rPr>
        <w:t xml:space="preserve">, deploy VMs in </w:t>
      </w:r>
      <w:r w:rsidR="002C4F2A" w:rsidRPr="002C4F2A">
        <w:rPr>
          <w:rFonts w:eastAsia="Times New Roman"/>
          <w:sz w:val="22"/>
          <w:szCs w:val="22"/>
        </w:rPr>
        <w:t>Distributed Switch</w:t>
      </w:r>
      <w:r w:rsidR="002C4F2A">
        <w:rPr>
          <w:rFonts w:eastAsia="Times New Roman"/>
          <w:sz w:val="22"/>
          <w:szCs w:val="22"/>
        </w:rPr>
        <w:t xml:space="preserve"> using VMware </w:t>
      </w:r>
      <w:proofErr w:type="spellStart"/>
      <w:r w:rsidR="002C4F2A">
        <w:rPr>
          <w:rFonts w:eastAsia="Times New Roman"/>
          <w:sz w:val="22"/>
          <w:szCs w:val="22"/>
        </w:rPr>
        <w:t>vCenter</w:t>
      </w:r>
      <w:proofErr w:type="spellEnd"/>
      <w:r w:rsidR="00E72A93">
        <w:rPr>
          <w:rFonts w:eastAsia="Times New Roman"/>
          <w:sz w:val="22"/>
          <w:szCs w:val="22"/>
        </w:rPr>
        <w:t xml:space="preserve">, backup/restore VMs using </w:t>
      </w:r>
      <w:r w:rsidR="00E72A93" w:rsidRPr="00E72A93">
        <w:rPr>
          <w:rFonts w:eastAsia="Times New Roman"/>
          <w:sz w:val="22"/>
          <w:szCs w:val="22"/>
        </w:rPr>
        <w:t>VMware Site Recovery Manager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E72A93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 w:rsidRPr="004E0B1A">
        <w:rPr>
          <w:rFonts w:eastAsia="Times New Roman"/>
          <w:sz w:val="22"/>
          <w:szCs w:val="22"/>
        </w:rPr>
        <w:t xml:space="preserve"> </w:t>
      </w:r>
    </w:p>
    <w:p w:rsidR="00E72A93" w:rsidRPr="00F36244" w:rsidRDefault="00E72A93" w:rsidP="00E72A93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E72A93" w:rsidRPr="00542E71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E72A93" w:rsidRDefault="00E72A93" w:rsidP="00E72A93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Possess superior technical aptitude and ability to grasp and work with new technologies </w:t>
      </w:r>
    </w:p>
    <w:p w:rsidR="004E0B1A" w:rsidRP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 xml:space="preserve">Experience working with open sources tools like Subversion, </w:t>
      </w:r>
      <w:proofErr w:type="spellStart"/>
      <w:r w:rsidRPr="004E0B1A">
        <w:rPr>
          <w:rFonts w:eastAsia="Times New Roman"/>
          <w:sz w:val="22"/>
          <w:szCs w:val="22"/>
        </w:rPr>
        <w:t>Trac</w:t>
      </w:r>
      <w:proofErr w:type="spellEnd"/>
      <w:r w:rsidRPr="004E0B1A">
        <w:rPr>
          <w:rFonts w:eastAsia="Times New Roman"/>
          <w:sz w:val="22"/>
          <w:szCs w:val="22"/>
        </w:rPr>
        <w:t xml:space="preserve">, Glassfish and </w:t>
      </w:r>
      <w:proofErr w:type="spellStart"/>
      <w:r w:rsidRPr="004E0B1A">
        <w:rPr>
          <w:rFonts w:eastAsia="Times New Roman"/>
          <w:sz w:val="22"/>
          <w:szCs w:val="22"/>
        </w:rPr>
        <w:t>TomEE</w:t>
      </w:r>
      <w:proofErr w:type="spellEnd"/>
      <w:r w:rsidRPr="004E0B1A">
        <w:rPr>
          <w:rFonts w:eastAsia="Times New Roman"/>
          <w:sz w:val="22"/>
          <w:szCs w:val="22"/>
        </w:rPr>
        <w:t xml:space="preserve"> </w:t>
      </w:r>
    </w:p>
    <w:p w:rsidR="004E0B1A" w:rsidRPr="004E0B1A" w:rsidRDefault="00E72A93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="004E0B1A" w:rsidRPr="004E0B1A">
        <w:rPr>
          <w:rFonts w:eastAsia="Times New Roman"/>
          <w:sz w:val="22"/>
          <w:szCs w:val="22"/>
        </w:rPr>
        <w:t xml:space="preserve"> with automation scripts, s</w:t>
      </w:r>
      <w:r>
        <w:rPr>
          <w:rFonts w:eastAsia="Times New Roman"/>
          <w:sz w:val="22"/>
          <w:szCs w:val="22"/>
        </w:rPr>
        <w:t xml:space="preserve">hell scripts in .Net/Javascript, such as Bash, Python, </w:t>
      </w:r>
      <w:proofErr w:type="spellStart"/>
      <w:r>
        <w:rPr>
          <w:rFonts w:eastAsia="Times New Roman"/>
          <w:sz w:val="22"/>
          <w:szCs w:val="22"/>
        </w:rPr>
        <w:t>Ansible</w:t>
      </w:r>
      <w:proofErr w:type="spellEnd"/>
      <w:r>
        <w:rPr>
          <w:rFonts w:eastAsia="Times New Roman"/>
          <w:sz w:val="22"/>
          <w:szCs w:val="22"/>
        </w:rPr>
        <w:t xml:space="preserve">, Perl, PowerShell, </w:t>
      </w:r>
      <w:r w:rsidR="00535DA9">
        <w:rPr>
          <w:rFonts w:eastAsia="Times New Roman"/>
          <w:sz w:val="22"/>
          <w:szCs w:val="22"/>
        </w:rPr>
        <w:t>C#, ASP.Net, Angular.js, Node.js, Express.js, MongoDB</w:t>
      </w:r>
    </w:p>
    <w:p w:rsidR="00535DA9" w:rsidRDefault="00535DA9" w:rsidP="00535DA9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535DA9">
        <w:rPr>
          <w:rFonts w:eastAsia="Times New Roman"/>
          <w:sz w:val="22"/>
          <w:szCs w:val="22"/>
        </w:rPr>
        <w:t xml:space="preserve">5 years’ </w:t>
      </w:r>
      <w:r>
        <w:rPr>
          <w:rFonts w:eastAsia="Times New Roman"/>
          <w:sz w:val="22"/>
          <w:szCs w:val="22"/>
        </w:rPr>
        <w:t xml:space="preserve">development </w:t>
      </w:r>
      <w:r w:rsidRPr="00535DA9">
        <w:rPr>
          <w:rFonts w:eastAsia="Times New Roman"/>
          <w:sz w:val="22"/>
          <w:szCs w:val="22"/>
        </w:rPr>
        <w:t xml:space="preserve">experience in </w:t>
      </w:r>
      <w:r w:rsidR="004E0B1A" w:rsidRPr="00535DA9">
        <w:rPr>
          <w:rFonts w:eastAsia="Times New Roman"/>
          <w:sz w:val="22"/>
          <w:szCs w:val="22"/>
        </w:rPr>
        <w:t>writing SQL stat</w:t>
      </w:r>
      <w:r w:rsidRPr="00535DA9">
        <w:rPr>
          <w:rFonts w:eastAsia="Times New Roman"/>
          <w:sz w:val="22"/>
          <w:szCs w:val="22"/>
        </w:rPr>
        <w:t xml:space="preserve">ements, </w:t>
      </w:r>
      <w:r>
        <w:rPr>
          <w:rFonts w:eastAsia="Times New Roman"/>
          <w:sz w:val="22"/>
          <w:szCs w:val="22"/>
        </w:rPr>
        <w:t>e.g., developed and d</w:t>
      </w:r>
      <w:r w:rsidRPr="00535DA9">
        <w:rPr>
          <w:rFonts w:eastAsia="Times New Roman"/>
          <w:sz w:val="22"/>
          <w:szCs w:val="22"/>
        </w:rPr>
        <w:t>eploy</w:t>
      </w:r>
      <w:r>
        <w:rPr>
          <w:rFonts w:eastAsia="Times New Roman"/>
          <w:sz w:val="22"/>
          <w:szCs w:val="22"/>
        </w:rPr>
        <w:t>ed</w:t>
      </w:r>
      <w:r w:rsidRPr="00535DA9">
        <w:rPr>
          <w:rFonts w:eastAsia="Times New Roman"/>
          <w:sz w:val="22"/>
          <w:szCs w:val="22"/>
        </w:rPr>
        <w:t xml:space="preserve"> Community Exercise Messaging System for Centennial College </w:t>
      </w:r>
      <w:r>
        <w:rPr>
          <w:rFonts w:eastAsia="Times New Roman"/>
          <w:sz w:val="22"/>
          <w:szCs w:val="22"/>
        </w:rPr>
        <w:t>integrated MySQL database,</w:t>
      </w:r>
    </w:p>
    <w:p w:rsidR="004E0B1A" w:rsidRPr="00535DA9" w:rsidRDefault="00535DA9" w:rsidP="00A6349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Development e</w:t>
      </w:r>
      <w:r w:rsidR="004E0B1A" w:rsidRPr="00535DA9">
        <w:rPr>
          <w:rFonts w:eastAsia="Times New Roman"/>
          <w:sz w:val="22"/>
          <w:szCs w:val="22"/>
        </w:rPr>
        <w:t>xperience working with web applica</w:t>
      </w:r>
      <w:r>
        <w:rPr>
          <w:rFonts w:eastAsia="Times New Roman"/>
          <w:sz w:val="22"/>
          <w:szCs w:val="22"/>
        </w:rPr>
        <w:t xml:space="preserve">tions written in Java, e.g. </w:t>
      </w:r>
      <w:r w:rsidR="00A6349A">
        <w:rPr>
          <w:rFonts w:eastAsia="Times New Roman"/>
          <w:sz w:val="22"/>
          <w:szCs w:val="22"/>
        </w:rPr>
        <w:t>developed web a</w:t>
      </w:r>
      <w:r w:rsidR="00A6349A" w:rsidRPr="00A6349A">
        <w:rPr>
          <w:rFonts w:eastAsia="Times New Roman"/>
          <w:sz w:val="22"/>
          <w:szCs w:val="22"/>
        </w:rPr>
        <w:t xml:space="preserve">pplication integrated with Oracle </w:t>
      </w:r>
      <w:r w:rsidR="00A6349A">
        <w:rPr>
          <w:rFonts w:eastAsia="Times New Roman"/>
          <w:sz w:val="22"/>
          <w:szCs w:val="22"/>
        </w:rPr>
        <w:t>using Java servlet in World Service Cargo</w:t>
      </w:r>
    </w:p>
    <w:p w:rsidR="004E0B1A" w:rsidRPr="004E0B1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C4F2A">
        <w:rPr>
          <w:rFonts w:eastAsia="Times New Roman"/>
          <w:sz w:val="22"/>
          <w:szCs w:val="22"/>
        </w:rPr>
        <w:t>5 years’ experience</w:t>
      </w:r>
      <w:r w:rsidRPr="004E0B1A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in</w:t>
      </w:r>
      <w:r w:rsidR="004E0B1A" w:rsidRPr="004E0B1A">
        <w:rPr>
          <w:rFonts w:eastAsia="Times New Roman"/>
          <w:sz w:val="22"/>
          <w:szCs w:val="22"/>
        </w:rPr>
        <w:t xml:space="preserve"> Oracle and SQL DB </w:t>
      </w:r>
    </w:p>
    <w:p w:rsidR="004E0B1A" w:rsidRDefault="004E0B1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Possess superior technical aptitude and ability to grasp and work with new technologies</w:t>
      </w:r>
    </w:p>
    <w:p w:rsidR="00A6349A" w:rsidRDefault="00A6349A" w:rsidP="004E0B1A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</w:p>
    <w:p w:rsidR="00286F5B" w:rsidRPr="004E0B1A" w:rsidRDefault="00286F5B" w:rsidP="007952E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4E0B1A">
        <w:rPr>
          <w:rFonts w:eastAsia="Times New Roman"/>
          <w:sz w:val="22"/>
          <w:szCs w:val="22"/>
        </w:rPr>
        <w:t>Seven more years of experience in Server &amp; Storage infrastructure setup &amp; operations in medium-to-large scale environments, e.g., built Data Center integrated Windows/Linux Server, SAN, iSCSI, FCOE</w:t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real-time work experience with Microsoft Windows Server OS (Win2K8 or higher), </w:t>
      </w:r>
      <w:proofErr w:type="spellStart"/>
      <w:r w:rsidRPr="00286F5B">
        <w:rPr>
          <w:rFonts w:eastAsia="Times New Roman"/>
          <w:sz w:val="22"/>
          <w:szCs w:val="22"/>
        </w:rPr>
        <w:t>Redhat</w:t>
      </w:r>
      <w:proofErr w:type="spellEnd"/>
      <w:r w:rsidRPr="00286F5B">
        <w:rPr>
          <w:rFonts w:eastAsia="Times New Roman"/>
          <w:sz w:val="22"/>
          <w:szCs w:val="22"/>
        </w:rPr>
        <w:t xml:space="preserve"> Enterpr</w:t>
      </w:r>
      <w:r w:rsidR="00FF0B3F">
        <w:rPr>
          <w:rFonts w:eastAsia="Times New Roman"/>
          <w:sz w:val="22"/>
          <w:szCs w:val="22"/>
        </w:rPr>
        <w:t>ise Linux (RHEL 5.x or greater), e.g. i</w:t>
      </w:r>
      <w:r w:rsidR="00FF0B3F" w:rsidRPr="00FF0B3F">
        <w:rPr>
          <w:rFonts w:eastAsia="Times New Roman"/>
          <w:sz w:val="22"/>
          <w:szCs w:val="22"/>
        </w:rPr>
        <w:t>nstall new or rebuild existing services and hardware, peri</w:t>
      </w:r>
      <w:r w:rsidR="00FF0B3F">
        <w:rPr>
          <w:rFonts w:eastAsia="Times New Roman"/>
          <w:sz w:val="22"/>
          <w:szCs w:val="22"/>
        </w:rPr>
        <w:t>pherals, settings, storage in Windows Server OS and RHEL.</w:t>
      </w:r>
    </w:p>
    <w:p w:rsidR="00542E71" w:rsidRDefault="00286F5B" w:rsidP="00286F5B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Windows Server Certification: 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286F5B" w:rsidRDefault="00286F5B" w:rsidP="00FF0B3F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Four more years of hands-on experience in Server Virtualization &amp; Cloud Computing using VMWare </w:t>
      </w:r>
      <w:proofErr w:type="spellStart"/>
      <w:r w:rsidRPr="00286F5B">
        <w:rPr>
          <w:rFonts w:eastAsia="Times New Roman"/>
          <w:sz w:val="22"/>
          <w:szCs w:val="22"/>
        </w:rPr>
        <w:t>ESXi</w:t>
      </w:r>
      <w:proofErr w:type="spellEnd"/>
      <w:r w:rsidRPr="00286F5B">
        <w:rPr>
          <w:rFonts w:eastAsia="Times New Roman"/>
          <w:sz w:val="22"/>
          <w:szCs w:val="22"/>
        </w:rPr>
        <w:t xml:space="preserve"> &amp; Management tools (v 5.x or greater)</w:t>
      </w:r>
      <w:r w:rsidR="00FF0B3F">
        <w:rPr>
          <w:rFonts w:eastAsia="Times New Roman"/>
          <w:sz w:val="22"/>
          <w:szCs w:val="22"/>
        </w:rPr>
        <w:t>,</w:t>
      </w:r>
      <w:r w:rsidR="00542E71">
        <w:rPr>
          <w:rFonts w:eastAsia="Times New Roman"/>
          <w:sz w:val="22"/>
          <w:szCs w:val="22"/>
        </w:rPr>
        <w:t xml:space="preserve"> include Hyper-V, Citrix.</w:t>
      </w:r>
      <w:r w:rsidR="00FF0B3F">
        <w:rPr>
          <w:rFonts w:eastAsia="Times New Roman"/>
          <w:sz w:val="22"/>
          <w:szCs w:val="22"/>
        </w:rPr>
        <w:t xml:space="preserve"> </w:t>
      </w:r>
      <w:r w:rsidR="00542E71">
        <w:rPr>
          <w:rFonts w:eastAsia="Times New Roman"/>
          <w:sz w:val="22"/>
          <w:szCs w:val="22"/>
        </w:rPr>
        <w:t>e.g., b</w:t>
      </w:r>
      <w:r w:rsidR="00FF0B3F">
        <w:rPr>
          <w:rFonts w:eastAsia="Times New Roman"/>
          <w:sz w:val="22"/>
          <w:szCs w:val="22"/>
        </w:rPr>
        <w:t>uil</w:t>
      </w:r>
      <w:r w:rsidR="00542E71">
        <w:rPr>
          <w:rFonts w:eastAsia="Times New Roman"/>
          <w:sz w:val="22"/>
          <w:szCs w:val="22"/>
        </w:rPr>
        <w:t>d</w:t>
      </w:r>
      <w:r w:rsidR="00FF0B3F">
        <w:rPr>
          <w:rFonts w:eastAsia="Times New Roman"/>
          <w:sz w:val="22"/>
          <w:szCs w:val="22"/>
        </w:rPr>
        <w:t xml:space="preserve"> VMware </w:t>
      </w:r>
      <w:proofErr w:type="spellStart"/>
      <w:r w:rsidR="00FF0B3F">
        <w:rPr>
          <w:rFonts w:eastAsia="Times New Roman"/>
          <w:sz w:val="22"/>
          <w:szCs w:val="22"/>
        </w:rPr>
        <w:t>vCloud</w:t>
      </w:r>
      <w:proofErr w:type="spellEnd"/>
      <w:r w:rsidR="00FF0B3F">
        <w:rPr>
          <w:rFonts w:eastAsia="Times New Roman"/>
          <w:sz w:val="22"/>
          <w:szCs w:val="22"/>
        </w:rPr>
        <w:t>, deploy/</w:t>
      </w:r>
      <w:proofErr w:type="spellStart"/>
      <w:r w:rsidR="00FF0B3F">
        <w:rPr>
          <w:rFonts w:eastAsia="Times New Roman"/>
          <w:sz w:val="22"/>
          <w:szCs w:val="22"/>
        </w:rPr>
        <w:t>manag</w:t>
      </w:r>
      <w:proofErr w:type="spellEnd"/>
      <w:r w:rsidR="00FF0B3F">
        <w:rPr>
          <w:rFonts w:eastAsia="Times New Roman"/>
          <w:sz w:val="22"/>
          <w:szCs w:val="22"/>
        </w:rPr>
        <w:t xml:space="preserve"> VMs in DRS cluster using VMware </w:t>
      </w:r>
      <w:proofErr w:type="spellStart"/>
      <w:r w:rsidR="00FF0B3F">
        <w:rPr>
          <w:rFonts w:eastAsia="Times New Roman"/>
          <w:sz w:val="22"/>
          <w:szCs w:val="22"/>
        </w:rPr>
        <w:t>ESXi</w:t>
      </w:r>
      <w:proofErr w:type="spellEnd"/>
      <w:r w:rsidR="00FF0B3F">
        <w:rPr>
          <w:rFonts w:eastAsia="Times New Roman"/>
          <w:sz w:val="22"/>
          <w:szCs w:val="22"/>
        </w:rPr>
        <w:t xml:space="preserve"> &amp; </w:t>
      </w:r>
      <w:proofErr w:type="spellStart"/>
      <w:r w:rsidR="00FF0B3F">
        <w:rPr>
          <w:rFonts w:eastAsia="Times New Roman"/>
          <w:sz w:val="22"/>
          <w:szCs w:val="22"/>
        </w:rPr>
        <w:t>vCenter</w:t>
      </w:r>
      <w:proofErr w:type="spellEnd"/>
      <w:r w:rsidR="00FF0B3F">
        <w:rPr>
          <w:rFonts w:eastAsia="Times New Roman"/>
          <w:sz w:val="22"/>
          <w:szCs w:val="22"/>
        </w:rPr>
        <w:t>/</w:t>
      </w:r>
      <w:r w:rsidR="00542E71">
        <w:rPr>
          <w:rFonts w:eastAsia="Times New Roman"/>
          <w:sz w:val="22"/>
          <w:szCs w:val="22"/>
        </w:rPr>
        <w:t xml:space="preserve">VMware </w:t>
      </w:r>
      <w:proofErr w:type="spellStart"/>
      <w:r w:rsidR="00FF0B3F" w:rsidRPr="00FF0B3F">
        <w:rPr>
          <w:rFonts w:eastAsia="Times New Roman"/>
          <w:sz w:val="22"/>
          <w:szCs w:val="22"/>
        </w:rPr>
        <w:t>vRealize</w:t>
      </w:r>
      <w:proofErr w:type="spellEnd"/>
      <w:r w:rsidR="00FF0B3F" w:rsidRPr="00FF0B3F">
        <w:rPr>
          <w:rFonts w:eastAsia="Times New Roman"/>
          <w:sz w:val="22"/>
          <w:szCs w:val="22"/>
        </w:rPr>
        <w:t xml:space="preserve"> Operations Manager</w:t>
      </w:r>
      <w:r w:rsidR="00542E71">
        <w:rPr>
          <w:rFonts w:eastAsia="Times New Roman"/>
          <w:sz w:val="22"/>
          <w:szCs w:val="22"/>
        </w:rPr>
        <w:t>; backup and restore VMs using VMware Site Recovery Manager.</w:t>
      </w:r>
    </w:p>
    <w:p w:rsidR="00542E71" w:rsidRPr="00F36244" w:rsidRDefault="00542E71" w:rsidP="00542E71">
      <w:pPr>
        <w:tabs>
          <w:tab w:val="left" w:pos="1152"/>
          <w:tab w:val="left" w:pos="2552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VMware</w:t>
      </w:r>
      <w:r w:rsidRPr="00F36244">
        <w:rPr>
          <w:rFonts w:eastAsia="Times New Roman"/>
          <w:sz w:val="22"/>
          <w:szCs w:val="22"/>
        </w:rPr>
        <w:t xml:space="preserve"> Certification:</w:t>
      </w:r>
    </w:p>
    <w:p w:rsidR="00542E71" w:rsidRPr="00542E71" w:rsidRDefault="00542E71" w:rsidP="005C06A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VCP-Cloud (VMware Certified Professional Cloud), 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</w:p>
    <w:p w:rsidR="00542E71" w:rsidRDefault="00542E71" w:rsidP="00542E71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Four more years of hands-on experience in various enterprise Storage systems and technologies over variety of protocols (SAN, NAS, NFS, CIFS, etc.). Hands-on experience with various models of HP 3-PAR, EMC-</w:t>
      </w:r>
      <w:r w:rsidRPr="00286F5B">
        <w:rPr>
          <w:rFonts w:eastAsia="Times New Roman"/>
          <w:sz w:val="22"/>
          <w:szCs w:val="22"/>
        </w:rPr>
        <w:lastRenderedPageBreak/>
        <w:t>VNX and Net</w:t>
      </w:r>
      <w:r w:rsidR="00542E71">
        <w:rPr>
          <w:rFonts w:eastAsia="Times New Roman"/>
          <w:sz w:val="22"/>
          <w:szCs w:val="22"/>
        </w:rPr>
        <w:t>App storage systems. C</w:t>
      </w:r>
      <w:r w:rsidRPr="00286F5B">
        <w:rPr>
          <w:rFonts w:eastAsia="Times New Roman"/>
          <w:sz w:val="22"/>
          <w:szCs w:val="22"/>
        </w:rPr>
        <w:t>omfortable in deploying an</w:t>
      </w:r>
      <w:r w:rsidR="00542E71">
        <w:rPr>
          <w:rFonts w:eastAsia="Times New Roman"/>
          <w:sz w:val="22"/>
          <w:szCs w:val="22"/>
        </w:rPr>
        <w:t xml:space="preserve">d managing various SAN switches, such as Cisco </w:t>
      </w:r>
      <w:r w:rsidR="00436C20">
        <w:rPr>
          <w:rFonts w:eastAsia="Times New Roman"/>
          <w:sz w:val="22"/>
          <w:szCs w:val="22"/>
        </w:rPr>
        <w:t>MDS 9000, Nexus 7000/5000/2000</w:t>
      </w:r>
    </w:p>
    <w:p w:rsidR="00542E71" w:rsidRDefault="00542E71" w:rsidP="00542E71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Storage Certification: </w:t>
      </w:r>
    </w:p>
    <w:p w:rsidR="00542E71" w:rsidRDefault="00542E71" w:rsidP="00542E71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</w:p>
    <w:p w:rsidR="00286F5B" w:rsidRPr="00AE1B48" w:rsidRDefault="00286F5B" w:rsidP="00436C20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 xml:space="preserve">Two </w:t>
      </w:r>
      <w:r w:rsidR="00436C20">
        <w:rPr>
          <w:rFonts w:eastAsia="Times New Roman"/>
          <w:sz w:val="22"/>
          <w:szCs w:val="22"/>
        </w:rPr>
        <w:t>m</w:t>
      </w:r>
      <w:r w:rsidRPr="00286F5B">
        <w:rPr>
          <w:rFonts w:eastAsia="Times New Roman"/>
          <w:sz w:val="22"/>
          <w:szCs w:val="22"/>
        </w:rPr>
        <w:t>ore years of experience in dealing with various small-to-medium business grade Cisco/Juniper networking devices (Switches, Router</w:t>
      </w:r>
      <w:r w:rsidR="00436C20">
        <w:rPr>
          <w:rFonts w:eastAsia="Times New Roman"/>
          <w:sz w:val="22"/>
          <w:szCs w:val="22"/>
        </w:rPr>
        <w:t xml:space="preserve">s, Load-balancers &amp; Firewalls), e.g. </w:t>
      </w:r>
      <w:r w:rsidR="00436C20" w:rsidRPr="0015036E">
        <w:rPr>
          <w:rFonts w:eastAsia="Book Antiqua"/>
          <w:sz w:val="22"/>
          <w:szCs w:val="22"/>
        </w:rPr>
        <w:t xml:space="preserve">Cisco </w:t>
      </w:r>
      <w:r w:rsidR="00436C20">
        <w:rPr>
          <w:rFonts w:eastAsia="Book Antiqua"/>
          <w:sz w:val="22"/>
          <w:szCs w:val="22"/>
        </w:rPr>
        <w:t xml:space="preserve">Catalyst </w:t>
      </w:r>
      <w:r w:rsidR="00436C20" w:rsidRPr="006F612F">
        <w:rPr>
          <w:rFonts w:eastAsia="Book Antiqua"/>
          <w:sz w:val="22"/>
          <w:szCs w:val="22"/>
        </w:rPr>
        <w:t>6880-X</w:t>
      </w:r>
      <w:r w:rsidR="00436C20">
        <w:rPr>
          <w:rFonts w:eastAsia="Book Antiqua"/>
          <w:sz w:val="22"/>
          <w:szCs w:val="22"/>
        </w:rPr>
        <w:t>/</w:t>
      </w:r>
      <w:r w:rsidR="00436C20" w:rsidRPr="006F612F">
        <w:t xml:space="preserve"> </w:t>
      </w:r>
      <w:r w:rsidR="00436C20" w:rsidRPr="006F612F">
        <w:rPr>
          <w:rFonts w:eastAsia="Book Antiqua"/>
          <w:sz w:val="22"/>
          <w:szCs w:val="22"/>
        </w:rPr>
        <w:t>6500</w:t>
      </w:r>
      <w:r w:rsidR="00436C20">
        <w:rPr>
          <w:rFonts w:eastAsia="Book Antiqua"/>
          <w:sz w:val="22"/>
          <w:szCs w:val="22"/>
        </w:rPr>
        <w:t>/4500-X/3850/3650/2960-X Switch</w:t>
      </w:r>
      <w:r w:rsidR="00AE1B48">
        <w:rPr>
          <w:rFonts w:eastAsia="Book Antiqua"/>
          <w:sz w:val="22"/>
          <w:szCs w:val="22"/>
        </w:rPr>
        <w:t xml:space="preserve">, </w:t>
      </w:r>
      <w:r w:rsidR="00436C20">
        <w:rPr>
          <w:rFonts w:eastAsia="Book Antiqua"/>
          <w:sz w:val="22"/>
          <w:szCs w:val="22"/>
        </w:rPr>
        <w:t>Cisco</w:t>
      </w:r>
      <w:r w:rsidR="00436C20" w:rsidRPr="004F4900">
        <w:rPr>
          <w:rFonts w:eastAsia="Book Antiqua"/>
          <w:sz w:val="22"/>
          <w:szCs w:val="22"/>
        </w:rPr>
        <w:t xml:space="preserve"> 800</w:t>
      </w:r>
      <w:r w:rsidR="00436C20">
        <w:rPr>
          <w:rFonts w:eastAsia="Book Antiqua"/>
          <w:sz w:val="22"/>
          <w:szCs w:val="22"/>
        </w:rPr>
        <w:t>/</w:t>
      </w:r>
      <w:r w:rsidR="00436C20" w:rsidRPr="001F56E2">
        <w:rPr>
          <w:rFonts w:eastAsia="Book Antiqua"/>
          <w:sz w:val="22"/>
          <w:szCs w:val="22"/>
        </w:rPr>
        <w:t>ASR 1000</w:t>
      </w:r>
      <w:r w:rsidR="00AE1B48">
        <w:rPr>
          <w:rFonts w:eastAsia="Book Antiqua"/>
          <w:sz w:val="22"/>
          <w:szCs w:val="22"/>
        </w:rPr>
        <w:t xml:space="preserve"> Router</w:t>
      </w:r>
      <w:r w:rsidR="00436C20">
        <w:rPr>
          <w:rFonts w:eastAsia="Book Antiqua"/>
          <w:sz w:val="22"/>
          <w:szCs w:val="22"/>
        </w:rPr>
        <w:t xml:space="preserve">, </w:t>
      </w:r>
      <w:r w:rsidR="00436C20" w:rsidRPr="00436C20">
        <w:rPr>
          <w:rFonts w:eastAsia="Book Antiqua"/>
          <w:sz w:val="22"/>
          <w:szCs w:val="22"/>
        </w:rPr>
        <w:t>F5 Load Balancer</w:t>
      </w:r>
      <w:r w:rsidR="00436C20">
        <w:rPr>
          <w:rFonts w:eastAsia="Book Antiqua"/>
          <w:sz w:val="22"/>
          <w:szCs w:val="22"/>
        </w:rPr>
        <w:t xml:space="preserve">, </w:t>
      </w:r>
      <w:r w:rsidR="00AE1B48">
        <w:rPr>
          <w:rFonts w:eastAsia="Book Antiqua"/>
          <w:sz w:val="22"/>
          <w:szCs w:val="22"/>
        </w:rPr>
        <w:t>Cisco ASA 5516-X Firewall</w:t>
      </w:r>
    </w:p>
    <w:p w:rsidR="00AE1B48" w:rsidRPr="00AE1B48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AE1B48">
        <w:rPr>
          <w:rFonts w:eastAsia="Times New Roman"/>
          <w:sz w:val="22"/>
          <w:szCs w:val="22"/>
        </w:rPr>
        <w:t>Network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right" w:pos="10773"/>
        </w:tabs>
        <w:spacing w:after="0" w:line="240" w:lineRule="atLeast"/>
        <w:ind w:left="151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Two more years in Data center operations, including hardware provisioning and experience with various systems, storage, network and transport protocols &amp; standards.</w:t>
      </w:r>
    </w:p>
    <w:p w:rsidR="00AE1B48" w:rsidRPr="00542E71" w:rsidRDefault="00AE1B48" w:rsidP="00AE1B48">
      <w:pPr>
        <w:tabs>
          <w:tab w:val="left" w:pos="2552"/>
        </w:tabs>
        <w:spacing w:after="0" w:line="240" w:lineRule="atLeast"/>
        <w:ind w:left="115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Data Center</w:t>
      </w:r>
      <w:r>
        <w:rPr>
          <w:rFonts w:eastAsia="Times New Roman"/>
          <w:sz w:val="22"/>
          <w:szCs w:val="22"/>
        </w:rPr>
        <w:t xml:space="preserve"> Certification:</w:t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AE1B48" w:rsidRPr="007711C2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AE1B48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AE1B48" w:rsidRPr="00542E71" w:rsidRDefault="00AE1B48" w:rsidP="00AE1B48">
      <w:pPr>
        <w:numPr>
          <w:ilvl w:val="0"/>
          <w:numId w:val="2"/>
        </w:numPr>
        <w:tabs>
          <w:tab w:val="left" w:pos="2552"/>
        </w:tabs>
        <w:spacing w:after="0" w:line="240" w:lineRule="atLeast"/>
        <w:ind w:left="1512" w:right="-115"/>
        <w:rPr>
          <w:rFonts w:eastAsia="Times New Roman"/>
          <w:sz w:val="22"/>
          <w:szCs w:val="22"/>
        </w:rPr>
      </w:pPr>
      <w:r w:rsidRPr="00542E71"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F</w:t>
      </w:r>
      <w:r w:rsidR="00286F5B" w:rsidRPr="00286F5B">
        <w:rPr>
          <w:rFonts w:eastAsia="Times New Roman"/>
          <w:sz w:val="22"/>
          <w:szCs w:val="22"/>
        </w:rPr>
        <w:t>luent in current version of Microsoft Office tools for efficient business communication and Visio &amp; Project for technical diagrams and project planning.</w:t>
      </w:r>
    </w:p>
    <w:p w:rsidR="00286F5B" w:rsidRPr="00286F5B" w:rsidRDefault="00AE1B48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5+ years’ e</w:t>
      </w:r>
      <w:r w:rsidR="00286F5B" w:rsidRPr="00286F5B">
        <w:rPr>
          <w:rFonts w:eastAsia="Times New Roman"/>
          <w:sz w:val="22"/>
          <w:szCs w:val="22"/>
        </w:rPr>
        <w:t>xperience with Databases (MySQL, MS SQL, Oracle and/or DB2), Web Services (IIS, Apache) and scripting.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Self-directive ability to multitask and balance competing priorities. Highly motivated individual to quickly learn organizational dynamics and excel in service delivery aspects.</w:t>
      </w:r>
    </w:p>
    <w:p w:rsidR="00286F5B" w:rsidRP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Flexible and adaptable to time sensitive situations and ability to work in demanding environments.</w:t>
      </w:r>
    </w:p>
    <w:p w:rsidR="00286F5B" w:rsidRDefault="00286F5B" w:rsidP="00286F5B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286F5B">
        <w:rPr>
          <w:rFonts w:eastAsia="Times New Roman"/>
          <w:sz w:val="22"/>
          <w:szCs w:val="22"/>
        </w:rPr>
        <w:t>Excellent oral, written and interpersonal skills.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1C2192" w:rsidRPr="00AE1B48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805D35" w:rsidRDefault="00805D35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 w:rsidR="00120716"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 w:rsidR="00120716">
        <w:rPr>
          <w:b/>
          <w:sz w:val="22"/>
          <w:szCs w:val="22"/>
        </w:rPr>
        <w:tab/>
        <w:t>2012-2015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7F5020" w:rsidRDefault="007F5020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1C2192" w:rsidRPr="001C2192" w:rsidRDefault="001C2192" w:rsidP="001C219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AE1B48" w:rsidRPr="00AE1B48" w:rsidRDefault="00AE1B48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 w:rsidR="001C2192"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AE1B48" w:rsidRPr="00AE1B48" w:rsidRDefault="001C2192" w:rsidP="00AE1B4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="00AE1B48"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C3645" w:rsidRDefault="006C3645" w:rsidP="00823184">
      <w:pPr>
        <w:spacing w:after="0" w:line="240" w:lineRule="atLeast"/>
        <w:ind w:left="426"/>
        <w:rPr>
          <w:b/>
          <w:u w:val="single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B47F4F" w:rsidRPr="007F0F02">
        <w:t>Daily Medium High Risk Report</w:t>
      </w:r>
      <w:r w:rsidR="00B47F4F">
        <w:rPr>
          <w:rFonts w:eastAsia="Book Antiqua"/>
          <w:sz w:val="22"/>
          <w:szCs w:val="22"/>
        </w:rPr>
        <w:t xml:space="preserve"> </w:t>
      </w:r>
      <w:bookmarkStart w:id="7" w:name="_GoBack"/>
      <w:bookmarkEnd w:id="7"/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C16B5B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2009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535DA9" w:rsidRDefault="00535DA9" w:rsidP="00535DA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535DA9" w:rsidRDefault="00535DA9" w:rsidP="00535DA9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Developed Web Application integrated with Oracle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535DA9" w:rsidRDefault="00535DA9" w:rsidP="00535DA9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Java</w:t>
      </w:r>
      <w:r w:rsidR="00A6349A">
        <w:rPr>
          <w:rFonts w:eastAsia="Book Antiqua"/>
          <w:sz w:val="22"/>
          <w:szCs w:val="22"/>
        </w:rPr>
        <w:t xml:space="preserve"> s</w:t>
      </w:r>
      <w:r>
        <w:rPr>
          <w:rFonts w:eastAsia="Book Antiqua"/>
          <w:sz w:val="22"/>
          <w:szCs w:val="22"/>
        </w:rPr>
        <w:t>ervlet, Red Hat, Oracle, Tomcat</w:t>
      </w:r>
      <w:r w:rsidR="00A6349A">
        <w:rPr>
          <w:rFonts w:eastAsia="Book Antiqua"/>
          <w:sz w:val="22"/>
          <w:szCs w:val="22"/>
        </w:rPr>
        <w:t xml:space="preserve">, Apache, </w:t>
      </w:r>
    </w:p>
    <w:p w:rsidR="00535DA9" w:rsidRDefault="00535DA9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805D35" w:rsidRDefault="00805D3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1998-2008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Evaluate, deploy and maintain various industry leading Server and Storage systems.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Plan capacity, develop solutions, deploy &amp; operationalize the infrastructure for service and new projects.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Systems Security &amp; Risk Mitigation.</w:t>
      </w:r>
    </w:p>
    <w:p w:rsidR="006319FC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Build and manage Virtual Computing in various Private and Public Cloud setups.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Help build and operate IAAS &amp; Cloud Services for internal business units.</w:t>
      </w:r>
    </w:p>
    <w:p w:rsidR="006319FC" w:rsidRPr="001C2192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1C2192">
        <w:rPr>
          <w:rFonts w:eastAsia="Book Antiqua"/>
          <w:sz w:val="22"/>
          <w:szCs w:val="22"/>
        </w:rPr>
        <w:t>Maintain systems integrity and conduct data analysis to optimize systems performance.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E1B48">
        <w:rPr>
          <w:rFonts w:eastAsia="Book Antiqua"/>
          <w:sz w:val="22"/>
          <w:szCs w:val="22"/>
        </w:rPr>
        <w:t>Translate business requirements into technical requirements, coordinate tasks and su</w:t>
      </w:r>
      <w:r>
        <w:rPr>
          <w:rFonts w:eastAsia="Book Antiqua"/>
          <w:sz w:val="22"/>
          <w:szCs w:val="22"/>
        </w:rPr>
        <w:t>bmit regular status updates to </w:t>
      </w:r>
      <w:r w:rsidRPr="00AE1B48">
        <w:rPr>
          <w:rFonts w:eastAsia="Book Antiqua"/>
          <w:sz w:val="22"/>
          <w:szCs w:val="22"/>
        </w:rPr>
        <w:t>management and business users.</w:t>
      </w:r>
    </w:p>
    <w:p w:rsidR="006319FC" w:rsidRPr="00AE1B48" w:rsidRDefault="006319FC" w:rsidP="006319FC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Develop/</w:t>
      </w:r>
      <w:r w:rsidRPr="00AE1B48">
        <w:rPr>
          <w:rFonts w:eastAsia="Book Antiqua"/>
          <w:sz w:val="22"/>
          <w:szCs w:val="22"/>
        </w:rPr>
        <w:t>maintain documentation of system inventory, designs, operating procedures and escalation matrix.</w:t>
      </w:r>
    </w:p>
    <w:p w:rsidR="00535DA9" w:rsidRDefault="00535DA9" w:rsidP="00823184">
      <w:pPr>
        <w:spacing w:after="0" w:line="240" w:lineRule="atLeast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lastRenderedPageBreak/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805D35" w:rsidRDefault="00805D35" w:rsidP="00E6589D">
      <w:pPr>
        <w:spacing w:after="0" w:line="240" w:lineRule="atLeast"/>
        <w:rPr>
          <w:sz w:val="22"/>
          <w:szCs w:val="22"/>
        </w:rPr>
      </w:pP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</w:t>
      </w:r>
      <w:r w:rsidR="00BA0FED">
        <w:rPr>
          <w:rFonts w:eastAsia="Times New Roman"/>
          <w:sz w:val="22"/>
          <w:szCs w:val="22"/>
        </w:rPr>
        <w:t>a, Centennial College</w:t>
      </w:r>
      <w:r w:rsidR="00BA0FED">
        <w:rPr>
          <w:rFonts w:eastAsia="Times New Roman"/>
          <w:sz w:val="22"/>
          <w:szCs w:val="22"/>
        </w:rPr>
        <w:tab/>
        <w:t xml:space="preserve"> </w:t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554A2E" w:rsidRDefault="00286F5B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54A2E" w:rsidRPr="007711C2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554A2E" w:rsidRDefault="00554A2E" w:rsidP="00554A2E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554A2E" w:rsidRDefault="00554A2E" w:rsidP="00554A2E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54A2E" w:rsidRDefault="00554A2E" w:rsidP="00554A2E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54A2E" w:rsidRDefault="00554A2E" w:rsidP="00554A2E">
      <w:pPr>
        <w:tabs>
          <w:tab w:val="left" w:pos="1152"/>
          <w:tab w:val="right" w:pos="10773"/>
        </w:tabs>
        <w:spacing w:after="0" w:line="240" w:lineRule="atLeast"/>
        <w:ind w:left="1152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sectPr w:rsidR="00554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E2FC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C4F2A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E0B1A"/>
    <w:rsid w:val="004F4900"/>
    <w:rsid w:val="00502085"/>
    <w:rsid w:val="00511415"/>
    <w:rsid w:val="00514074"/>
    <w:rsid w:val="00535DA9"/>
    <w:rsid w:val="00542E71"/>
    <w:rsid w:val="00554A2E"/>
    <w:rsid w:val="00590375"/>
    <w:rsid w:val="0059170C"/>
    <w:rsid w:val="005B2B2D"/>
    <w:rsid w:val="005D7745"/>
    <w:rsid w:val="005F488A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349A"/>
    <w:rsid w:val="00A65BEF"/>
    <w:rsid w:val="00A94FF7"/>
    <w:rsid w:val="00AC34A4"/>
    <w:rsid w:val="00AE1B48"/>
    <w:rsid w:val="00AF51F6"/>
    <w:rsid w:val="00B25445"/>
    <w:rsid w:val="00B25CC7"/>
    <w:rsid w:val="00B43370"/>
    <w:rsid w:val="00B47F4F"/>
    <w:rsid w:val="00B646F1"/>
    <w:rsid w:val="00B96AB0"/>
    <w:rsid w:val="00BA0FED"/>
    <w:rsid w:val="00BC7C43"/>
    <w:rsid w:val="00C05402"/>
    <w:rsid w:val="00C16B5B"/>
    <w:rsid w:val="00C37E31"/>
    <w:rsid w:val="00C47876"/>
    <w:rsid w:val="00C91B45"/>
    <w:rsid w:val="00C93159"/>
    <w:rsid w:val="00CB4AAB"/>
    <w:rsid w:val="00CB5E3F"/>
    <w:rsid w:val="00CE3A0C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53609"/>
    <w:rsid w:val="00E6589D"/>
    <w:rsid w:val="00E7124F"/>
    <w:rsid w:val="00E72A93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11790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3</cp:revision>
  <cp:lastPrinted>2009-05-22T13:25:00Z</cp:lastPrinted>
  <dcterms:created xsi:type="dcterms:W3CDTF">2016-05-11T22:07:00Z</dcterms:created>
  <dcterms:modified xsi:type="dcterms:W3CDTF">2016-05-11T22:25:00Z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