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52114" w:rsidRDefault="00554A2E" w:rsidP="00823184">
      <w:pPr>
        <w:spacing w:after="0" w:line="240" w:lineRule="atLeast"/>
        <w:rPr>
          <w:rFonts w:eastAsia="Times New Roman"/>
        </w:rPr>
      </w:pPr>
      <w:r w:rsidRPr="00554A2E">
        <w:rPr>
          <w:rFonts w:eastAsia="Times New Roman"/>
        </w:rPr>
        <w:t>Sr. Systems Analyst</w:t>
      </w: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C16B5B" w:rsidRPr="00C16B5B" w:rsidRDefault="00C16B5B" w:rsidP="006D6AA5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C16B5B">
        <w:rPr>
          <w:rFonts w:eastAsia="Times New Roman"/>
          <w:sz w:val="22"/>
          <w:szCs w:val="22"/>
        </w:rPr>
        <w:t>7+ Years’ Experience - Strong technology background, demonstrated history of desig</w:t>
      </w:r>
      <w:r>
        <w:rPr>
          <w:rFonts w:eastAsia="Times New Roman"/>
          <w:sz w:val="22"/>
          <w:szCs w:val="22"/>
        </w:rPr>
        <w:t xml:space="preserve">n and implementation experience: </w:t>
      </w:r>
      <w:r w:rsidR="00152114">
        <w:rPr>
          <w:rFonts w:eastAsia="Times New Roman"/>
          <w:sz w:val="22"/>
          <w:szCs w:val="22"/>
        </w:rPr>
        <w:t xml:space="preserve">design and implemented </w:t>
      </w:r>
      <w:r w:rsidR="008C0235">
        <w:rPr>
          <w:rFonts w:eastAsia="Times New Roman"/>
          <w:sz w:val="22"/>
          <w:szCs w:val="22"/>
        </w:rPr>
        <w:t>c</w:t>
      </w:r>
      <w:r w:rsidR="00152114">
        <w:rPr>
          <w:rFonts w:eastAsia="Times New Roman"/>
          <w:sz w:val="22"/>
          <w:szCs w:val="22"/>
        </w:rPr>
        <w:t>loud in Centennial College</w:t>
      </w:r>
      <w:r w:rsidR="008C0235">
        <w:rPr>
          <w:rFonts w:eastAsia="Times New Roman"/>
          <w:sz w:val="22"/>
          <w:szCs w:val="22"/>
        </w:rPr>
        <w:t xml:space="preserve"> and</w:t>
      </w:r>
      <w:r w:rsidR="00152114">
        <w:rPr>
          <w:rFonts w:eastAsia="Times New Roman"/>
          <w:sz w:val="22"/>
          <w:szCs w:val="22"/>
        </w:rPr>
        <w:t xml:space="preserve"> ADR.</w:t>
      </w:r>
    </w:p>
    <w:p w:rsidR="00C16B5B" w:rsidRDefault="00C16B5B" w:rsidP="00C16B5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C16B5B">
        <w:rPr>
          <w:rFonts w:eastAsia="Times New Roman"/>
          <w:sz w:val="22"/>
          <w:szCs w:val="22"/>
        </w:rPr>
        <w:t>7+ Years’ Experience - Strong understanding of virtualization fundamentals; IaaS services (compute, storage, network)</w:t>
      </w:r>
      <w:r w:rsidR="006D6AA5">
        <w:rPr>
          <w:rFonts w:eastAsia="Times New Roman"/>
          <w:sz w:val="22"/>
          <w:szCs w:val="22"/>
        </w:rPr>
        <w:t>:</w:t>
      </w:r>
      <w:r w:rsidR="0000381E">
        <w:rPr>
          <w:rFonts w:eastAsia="Times New Roman"/>
          <w:sz w:val="22"/>
          <w:szCs w:val="22"/>
        </w:rPr>
        <w:t xml:space="preserve"> for VMware, </w:t>
      </w:r>
      <w:r w:rsidR="00D86E33">
        <w:rPr>
          <w:rFonts w:eastAsia="Times New Roman"/>
        </w:rPr>
        <w:t xml:space="preserve">deployed VMs in </w:t>
      </w:r>
      <w:r w:rsidR="00D91492">
        <w:rPr>
          <w:rFonts w:eastAsia="Times New Roman"/>
        </w:rPr>
        <w:t>DVS</w:t>
      </w:r>
      <w:r w:rsidR="00050F9C">
        <w:rPr>
          <w:rFonts w:eastAsia="Times New Roman"/>
        </w:rPr>
        <w:t xml:space="preserve"> using iSCSI storage</w:t>
      </w:r>
      <w:r w:rsidR="00D86E33">
        <w:rPr>
          <w:rFonts w:eastAsia="Times New Roman"/>
        </w:rPr>
        <w:t>, implemented HA and FT for VMs, backup and restore VMs</w:t>
      </w:r>
      <w:r w:rsidR="008C0235">
        <w:rPr>
          <w:rFonts w:eastAsia="Times New Roman"/>
        </w:rPr>
        <w:t xml:space="preserve">, monitor </w:t>
      </w:r>
      <w:proofErr w:type="spellStart"/>
      <w:r w:rsidR="008C0235">
        <w:rPr>
          <w:rFonts w:eastAsia="Times New Roman"/>
        </w:rPr>
        <w:t>ESXi</w:t>
      </w:r>
      <w:proofErr w:type="spellEnd"/>
      <w:r w:rsidR="008C0235">
        <w:rPr>
          <w:rFonts w:eastAsia="Times New Roman"/>
        </w:rPr>
        <w:t xml:space="preserve"> hosts and storage health</w:t>
      </w:r>
      <w:r w:rsidR="00152114">
        <w:rPr>
          <w:rFonts w:eastAsia="Times New Roman"/>
        </w:rPr>
        <w:t>;</w:t>
      </w:r>
      <w:r w:rsidR="008C0235">
        <w:rPr>
          <w:rFonts w:eastAsia="Times New Roman"/>
        </w:rPr>
        <w:t xml:space="preserve"> </w:t>
      </w:r>
      <w:r w:rsidR="0000381E">
        <w:rPr>
          <w:rFonts w:eastAsia="Times New Roman"/>
        </w:rPr>
        <w:t xml:space="preserve">for Azure Cloud, </w:t>
      </w:r>
      <w:r w:rsidR="008C0235">
        <w:rPr>
          <w:rFonts w:eastAsia="Times New Roman"/>
        </w:rPr>
        <w:t>deployed VMs, web apps integrated databas</w:t>
      </w:r>
      <w:r w:rsidR="0000381E">
        <w:rPr>
          <w:rFonts w:eastAsia="Times New Roman"/>
        </w:rPr>
        <w:t>e</w:t>
      </w:r>
      <w:r w:rsidR="008C0235">
        <w:rPr>
          <w:rFonts w:eastAsia="Times New Roman"/>
        </w:rPr>
        <w:t xml:space="preserve">, add storage account, monitor </w:t>
      </w:r>
      <w:r w:rsidR="00DE449F">
        <w:rPr>
          <w:rFonts w:eastAsia="Times New Roman"/>
        </w:rPr>
        <w:t>Azure Cloud health;</w:t>
      </w:r>
    </w:p>
    <w:p w:rsidR="00152114" w:rsidRDefault="00152114" w:rsidP="00152114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Cloud Certification:</w:t>
      </w:r>
    </w:p>
    <w:p w:rsidR="00152114" w:rsidRDefault="00152114" w:rsidP="0015211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152114" w:rsidRDefault="00152114" w:rsidP="00152114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152114">
        <w:rPr>
          <w:rFonts w:eastAsia="Times New Roman"/>
          <w:sz w:val="22"/>
          <w:szCs w:val="22"/>
        </w:rPr>
        <w:t xml:space="preserve">Storage </w:t>
      </w:r>
      <w:r w:rsidRPr="00F36244">
        <w:rPr>
          <w:rFonts w:eastAsia="Times New Roman"/>
          <w:sz w:val="22"/>
          <w:szCs w:val="22"/>
        </w:rPr>
        <w:t>Certification:</w:t>
      </w:r>
      <w:r>
        <w:rPr>
          <w:rFonts w:eastAsia="Times New Roman"/>
          <w:sz w:val="22"/>
          <w:szCs w:val="22"/>
        </w:rPr>
        <w:tab/>
      </w:r>
    </w:p>
    <w:p w:rsidR="00152114" w:rsidRPr="00152114" w:rsidRDefault="00152114" w:rsidP="0015211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152114">
        <w:rPr>
          <w:rFonts w:eastAsia="Times New Roman"/>
          <w:sz w:val="22"/>
          <w:szCs w:val="22"/>
        </w:rPr>
        <w:t xml:space="preserve"> 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152114" w:rsidRPr="00152114" w:rsidRDefault="00152114" w:rsidP="00152114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152114">
        <w:rPr>
          <w:rFonts w:eastAsia="Times New Roman"/>
          <w:sz w:val="22"/>
          <w:szCs w:val="22"/>
        </w:rPr>
        <w:t xml:space="preserve">Network </w:t>
      </w:r>
      <w:r w:rsidRPr="00F36244">
        <w:rPr>
          <w:rFonts w:eastAsia="Times New Roman"/>
          <w:sz w:val="22"/>
          <w:szCs w:val="22"/>
        </w:rPr>
        <w:t>Certification:</w:t>
      </w:r>
    </w:p>
    <w:p w:rsidR="00152114" w:rsidRDefault="00152114" w:rsidP="00152114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152114" w:rsidRPr="00152114" w:rsidRDefault="00152114" w:rsidP="0049030F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152114"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C16B5B" w:rsidRPr="00C16B5B" w:rsidRDefault="00C16B5B" w:rsidP="00C16B5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C16B5B">
        <w:rPr>
          <w:rFonts w:eastAsia="Times New Roman"/>
          <w:sz w:val="22"/>
          <w:szCs w:val="22"/>
        </w:rPr>
        <w:t xml:space="preserve">5+ Years’ Experience working with provisioning platforms (open stack, </w:t>
      </w:r>
      <w:proofErr w:type="spellStart"/>
      <w:r w:rsidRPr="00C16B5B">
        <w:rPr>
          <w:rFonts w:eastAsia="Times New Roman"/>
          <w:sz w:val="22"/>
          <w:szCs w:val="22"/>
        </w:rPr>
        <w:t>Cloudify</w:t>
      </w:r>
      <w:proofErr w:type="spellEnd"/>
      <w:r w:rsidRPr="00C16B5B">
        <w:rPr>
          <w:rFonts w:eastAsia="Times New Roman"/>
          <w:sz w:val="22"/>
          <w:szCs w:val="22"/>
        </w:rPr>
        <w:t xml:space="preserve">, </w:t>
      </w:r>
      <w:proofErr w:type="spellStart"/>
      <w:r w:rsidRPr="00C16B5B">
        <w:rPr>
          <w:rFonts w:eastAsia="Times New Roman"/>
          <w:sz w:val="22"/>
          <w:szCs w:val="22"/>
        </w:rPr>
        <w:t>SaltStack</w:t>
      </w:r>
      <w:proofErr w:type="spellEnd"/>
      <w:r w:rsidRPr="00C16B5B">
        <w:rPr>
          <w:rFonts w:eastAsia="Times New Roman"/>
          <w:sz w:val="22"/>
          <w:szCs w:val="22"/>
        </w:rPr>
        <w:t xml:space="preserve">, </w:t>
      </w:r>
      <w:proofErr w:type="spellStart"/>
      <w:r w:rsidRPr="00C16B5B">
        <w:rPr>
          <w:rFonts w:eastAsia="Times New Roman"/>
          <w:sz w:val="22"/>
          <w:szCs w:val="22"/>
        </w:rPr>
        <w:t>Runde</w:t>
      </w:r>
      <w:r w:rsidR="005F488A">
        <w:rPr>
          <w:rFonts w:eastAsia="Times New Roman"/>
          <w:sz w:val="22"/>
          <w:szCs w:val="22"/>
        </w:rPr>
        <w:t>ck</w:t>
      </w:r>
      <w:proofErr w:type="spellEnd"/>
      <w:r w:rsidR="005F488A">
        <w:rPr>
          <w:rFonts w:eastAsia="Times New Roman"/>
          <w:sz w:val="22"/>
          <w:szCs w:val="22"/>
        </w:rPr>
        <w:t>, etc.): build Open</w:t>
      </w:r>
      <w:r w:rsidR="00DE449F">
        <w:rPr>
          <w:rFonts w:eastAsia="Times New Roman"/>
          <w:sz w:val="22"/>
          <w:szCs w:val="22"/>
        </w:rPr>
        <w:t xml:space="preserve">Stack with </w:t>
      </w:r>
      <w:r w:rsidR="005F488A">
        <w:rPr>
          <w:rFonts w:eastAsia="Times New Roman"/>
          <w:sz w:val="22"/>
          <w:szCs w:val="22"/>
        </w:rPr>
        <w:t xml:space="preserve">Nova, Cinder, Swift, Neutron, Keystone, Glance, horizon; </w:t>
      </w:r>
      <w:r w:rsidR="00942461">
        <w:rPr>
          <w:rFonts w:eastAsia="Times New Roman"/>
          <w:sz w:val="22"/>
          <w:szCs w:val="22"/>
        </w:rPr>
        <w:t>automate Azure Cloud using</w:t>
      </w:r>
      <w:r w:rsidR="00913F75">
        <w:rPr>
          <w:rFonts w:eastAsia="Times New Roman"/>
          <w:sz w:val="22"/>
          <w:szCs w:val="22"/>
        </w:rPr>
        <w:t xml:space="preserve"> </w:t>
      </w:r>
      <w:proofErr w:type="spellStart"/>
      <w:r w:rsidR="00942461">
        <w:rPr>
          <w:rFonts w:eastAsia="Times New Roman"/>
          <w:sz w:val="22"/>
          <w:szCs w:val="22"/>
        </w:rPr>
        <w:t>Cloudify</w:t>
      </w:r>
      <w:proofErr w:type="spellEnd"/>
      <w:r w:rsidR="00942461">
        <w:rPr>
          <w:rFonts w:eastAsia="Times New Roman"/>
          <w:sz w:val="22"/>
          <w:szCs w:val="22"/>
        </w:rPr>
        <w:t xml:space="preserve"> </w:t>
      </w:r>
      <w:r w:rsidR="00913F75">
        <w:rPr>
          <w:rFonts w:eastAsia="Times New Roman"/>
          <w:sz w:val="22"/>
          <w:szCs w:val="22"/>
        </w:rPr>
        <w:t xml:space="preserve">blue </w:t>
      </w:r>
      <w:r w:rsidR="00942461">
        <w:rPr>
          <w:rFonts w:eastAsia="Times New Roman"/>
          <w:sz w:val="22"/>
          <w:szCs w:val="22"/>
        </w:rPr>
        <w:t>point</w:t>
      </w:r>
      <w:r w:rsidR="009C42EE">
        <w:rPr>
          <w:rFonts w:eastAsia="Times New Roman"/>
          <w:sz w:val="22"/>
          <w:szCs w:val="22"/>
        </w:rPr>
        <w:t xml:space="preserve"> and</w:t>
      </w:r>
      <w:r w:rsidR="00491EED">
        <w:rPr>
          <w:rFonts w:eastAsia="Times New Roman"/>
          <w:sz w:val="22"/>
          <w:szCs w:val="22"/>
        </w:rPr>
        <w:t xml:space="preserve"> </w:t>
      </w:r>
      <w:proofErr w:type="spellStart"/>
      <w:r w:rsidR="00491EED">
        <w:rPr>
          <w:rFonts w:eastAsia="Times New Roman"/>
          <w:sz w:val="22"/>
          <w:szCs w:val="22"/>
        </w:rPr>
        <w:t>SaltStack</w:t>
      </w:r>
      <w:proofErr w:type="spellEnd"/>
      <w:r w:rsidR="00491EED">
        <w:rPr>
          <w:rFonts w:eastAsia="Times New Roman"/>
          <w:sz w:val="22"/>
          <w:szCs w:val="22"/>
        </w:rPr>
        <w:t xml:space="preserve"> Salt State; run jobs with </w:t>
      </w:r>
      <w:proofErr w:type="spellStart"/>
      <w:r w:rsidR="00491EED">
        <w:rPr>
          <w:rFonts w:eastAsia="Times New Roman"/>
          <w:sz w:val="22"/>
          <w:szCs w:val="22"/>
        </w:rPr>
        <w:t>Rundeck</w:t>
      </w:r>
      <w:proofErr w:type="spellEnd"/>
      <w:r w:rsidR="00491EED">
        <w:rPr>
          <w:rFonts w:eastAsia="Times New Roman"/>
          <w:sz w:val="22"/>
          <w:szCs w:val="22"/>
        </w:rPr>
        <w:t>;</w:t>
      </w:r>
    </w:p>
    <w:p w:rsidR="00C16B5B" w:rsidRDefault="00511415" w:rsidP="00C16B5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7+</w:t>
      </w:r>
      <w:r w:rsidR="00491EED">
        <w:rPr>
          <w:rFonts w:eastAsia="Times New Roman"/>
          <w:sz w:val="22"/>
          <w:szCs w:val="22"/>
        </w:rPr>
        <w:t xml:space="preserve"> years’ experience of Dev</w:t>
      </w:r>
      <w:r w:rsidR="00C16B5B" w:rsidRPr="00C16B5B">
        <w:rPr>
          <w:rFonts w:eastAsia="Times New Roman"/>
          <w:sz w:val="22"/>
          <w:szCs w:val="22"/>
        </w:rPr>
        <w:t xml:space="preserve">elopment background in scripting/automation is key (python, java, etc.) </w:t>
      </w:r>
    </w:p>
    <w:p w:rsidR="00491EED" w:rsidRPr="00491EED" w:rsidRDefault="00491EED" w:rsidP="00491EED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491EED">
        <w:rPr>
          <w:rFonts w:eastAsia="Times New Roman"/>
          <w:sz w:val="22"/>
          <w:szCs w:val="22"/>
        </w:rPr>
        <w:t>Java</w:t>
      </w:r>
      <w:r>
        <w:rPr>
          <w:rFonts w:eastAsia="Times New Roman"/>
          <w:sz w:val="22"/>
          <w:szCs w:val="22"/>
        </w:rPr>
        <w:t xml:space="preserve"> Certification:</w:t>
      </w:r>
    </w:p>
    <w:p w:rsidR="00491EED" w:rsidRPr="00C16B5B" w:rsidRDefault="00491EED" w:rsidP="00491EED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</w:p>
    <w:p w:rsidR="00C16B5B" w:rsidRDefault="00C16B5B" w:rsidP="00C16B5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C16B5B">
        <w:rPr>
          <w:rFonts w:eastAsia="Times New Roman"/>
          <w:sz w:val="22"/>
          <w:szCs w:val="22"/>
        </w:rPr>
        <w:t xml:space="preserve">5 Years’ Experience - Virtualization platform experience (VMware vSphere, OpenStack) </w:t>
      </w:r>
    </w:p>
    <w:p w:rsidR="00491EED" w:rsidRPr="00F36244" w:rsidRDefault="00491EED" w:rsidP="00491EED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491EED" w:rsidRDefault="00491EED" w:rsidP="00491EED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491EED" w:rsidRDefault="00491EED" w:rsidP="00491EED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C16B5B" w:rsidRDefault="00491EED" w:rsidP="00C16B5B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7+ years’ experience in </w:t>
      </w:r>
      <w:r w:rsidR="00C16B5B" w:rsidRPr="00C16B5B">
        <w:rPr>
          <w:rFonts w:eastAsia="Times New Roman"/>
          <w:sz w:val="22"/>
          <w:szCs w:val="22"/>
        </w:rPr>
        <w:t>OS (</w:t>
      </w:r>
      <w:proofErr w:type="spellStart"/>
      <w:r w:rsidR="00C16B5B" w:rsidRPr="00C16B5B">
        <w:rPr>
          <w:rFonts w:eastAsia="Times New Roman"/>
          <w:sz w:val="22"/>
          <w:szCs w:val="22"/>
        </w:rPr>
        <w:t>RedHat</w:t>
      </w:r>
      <w:proofErr w:type="spellEnd"/>
      <w:r w:rsidR="00C16B5B" w:rsidRPr="00C16B5B">
        <w:rPr>
          <w:rFonts w:eastAsia="Times New Roman"/>
          <w:sz w:val="22"/>
          <w:szCs w:val="22"/>
        </w:rPr>
        <w:t xml:space="preserve"> Enterprise Linux, Windows Server 4.0)</w:t>
      </w:r>
    </w:p>
    <w:p w:rsidR="00491EED" w:rsidRPr="00491EED" w:rsidRDefault="00491EED" w:rsidP="00491EED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 w:rsidRPr="00491EED">
        <w:rPr>
          <w:rFonts w:eastAsia="Times New Roman"/>
          <w:sz w:val="22"/>
          <w:szCs w:val="22"/>
        </w:rPr>
        <w:t>Windows</w:t>
      </w:r>
      <w:r>
        <w:rPr>
          <w:rFonts w:eastAsia="Times New Roman"/>
          <w:sz w:val="22"/>
          <w:szCs w:val="22"/>
        </w:rPr>
        <w:t xml:space="preserve"> Certification:</w:t>
      </w:r>
    </w:p>
    <w:p w:rsidR="00C16B5B" w:rsidRDefault="00491EED" w:rsidP="00491EED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</w:p>
    <w:p w:rsidR="00491EED" w:rsidRPr="00491EED" w:rsidRDefault="00090D1B" w:rsidP="00491EED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Development</w:t>
      </w:r>
      <w:r w:rsidR="00491EED">
        <w:rPr>
          <w:rFonts w:eastAsia="Times New Roman"/>
          <w:sz w:val="22"/>
          <w:szCs w:val="22"/>
        </w:rPr>
        <w:t xml:space="preserve"> experience in </w:t>
      </w:r>
      <w:r w:rsidR="00491EED" w:rsidRPr="00491EED">
        <w:rPr>
          <w:rFonts w:eastAsia="Times New Roman"/>
          <w:sz w:val="22"/>
          <w:szCs w:val="22"/>
        </w:rPr>
        <w:t>Middleware/Applications (</w:t>
      </w:r>
      <w:proofErr w:type="spellStart"/>
      <w:r w:rsidR="00491EED" w:rsidRPr="00491EED">
        <w:rPr>
          <w:rFonts w:eastAsia="Times New Roman"/>
          <w:sz w:val="22"/>
          <w:szCs w:val="22"/>
        </w:rPr>
        <w:t>Redis</w:t>
      </w:r>
      <w:proofErr w:type="spellEnd"/>
      <w:r w:rsidR="00491EED" w:rsidRPr="00491EED">
        <w:rPr>
          <w:rFonts w:eastAsia="Times New Roman"/>
          <w:sz w:val="22"/>
          <w:szCs w:val="22"/>
        </w:rPr>
        <w:t xml:space="preserve">, </w:t>
      </w:r>
      <w:proofErr w:type="spellStart"/>
      <w:r w:rsidR="00491EED" w:rsidRPr="00491EED">
        <w:rPr>
          <w:rFonts w:eastAsia="Times New Roman"/>
          <w:sz w:val="22"/>
          <w:szCs w:val="22"/>
        </w:rPr>
        <w:t>RabbitMQ</w:t>
      </w:r>
      <w:proofErr w:type="spellEnd"/>
      <w:r w:rsidR="00491EED" w:rsidRPr="00491EED">
        <w:rPr>
          <w:rFonts w:eastAsia="Times New Roman"/>
          <w:sz w:val="22"/>
          <w:szCs w:val="22"/>
        </w:rPr>
        <w:t xml:space="preserve">, Tomcat, </w:t>
      </w:r>
      <w:proofErr w:type="spellStart"/>
      <w:r w:rsidR="00491EED" w:rsidRPr="00491EED">
        <w:rPr>
          <w:rFonts w:eastAsia="Times New Roman"/>
          <w:sz w:val="22"/>
          <w:szCs w:val="22"/>
        </w:rPr>
        <w:t>JBoss</w:t>
      </w:r>
      <w:proofErr w:type="spellEnd"/>
      <w:r w:rsidR="00491EED" w:rsidRPr="00491EED">
        <w:rPr>
          <w:rFonts w:eastAsia="Times New Roman"/>
          <w:sz w:val="22"/>
          <w:szCs w:val="22"/>
        </w:rPr>
        <w:t xml:space="preserve">, WebSphere Application Server) </w:t>
      </w:r>
    </w:p>
    <w:p w:rsidR="0059170C" w:rsidRPr="00554A2E" w:rsidRDefault="00E20CC3" w:rsidP="00D326A5">
      <w:pPr>
        <w:numPr>
          <w:ilvl w:val="0"/>
          <w:numId w:val="3"/>
        </w:numPr>
        <w:tabs>
          <w:tab w:val="left" w:pos="2552"/>
        </w:tabs>
        <w:spacing w:after="0" w:line="40" w:lineRule="atLeast"/>
        <w:rPr>
          <w:rFonts w:eastAsia="Times New Roman"/>
          <w:sz w:val="22"/>
          <w:szCs w:val="22"/>
        </w:rPr>
      </w:pPr>
      <w:r w:rsidRPr="00554A2E">
        <w:rPr>
          <w:rFonts w:eastAsia="Times New Roman"/>
          <w:sz w:val="22"/>
          <w:szCs w:val="22"/>
        </w:rPr>
        <w:t>7</w:t>
      </w:r>
      <w:r w:rsidR="00491EED" w:rsidRPr="00554A2E">
        <w:rPr>
          <w:rFonts w:eastAsia="Times New Roman"/>
          <w:sz w:val="22"/>
          <w:szCs w:val="22"/>
        </w:rPr>
        <w:t>+ years’ experience in Databases (Oracle, SQL Server)</w:t>
      </w:r>
      <w:bookmarkStart w:id="2" w:name="OLE_LINK11"/>
      <w:bookmarkStart w:id="3" w:name="OLE_LINK12"/>
      <w:bookmarkStart w:id="4" w:name="OLE_LINK13"/>
      <w:bookmarkStart w:id="5" w:name="OLE_LINK71"/>
      <w:bookmarkStart w:id="6" w:name="OLE_LINK72"/>
      <w:r w:rsidR="0059170C" w:rsidRPr="00554A2E"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Provide planning, communication, and reporting of day-to-day ticket metrics for daily huddles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Provide Level 2 cloud infrastructure support for cloud across all production, dev &amp; test environments operating in the Cloud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Manage non-standard/complex P1, P2 (Major Incidents), and P3 and P4 incidents and service requests efficiently and expediently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Ensure customer service satisfaction and enable continuous improvements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Oversee higher complexity operational and preventive maintenance tasks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Manage complex remedial and unscheduled urgent changes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Accessible via a mobile device to support on-call escalations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Participate in knowledge transfer – ensure timely and accurate communication of business objectives throughout EITO and articulates mandate to other areas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Promote and support an environment that encourages productivity, innovation, teamwork, and a high level of professionalism </w:t>
      </w:r>
    </w:p>
    <w:p w:rsid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>Deliver automation for operational readiness, Cloud health checking, and auto-recovery.</w:t>
      </w:r>
    </w:p>
    <w:p w:rsidR="00805D35" w:rsidRDefault="00805D35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lastRenderedPageBreak/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805D35" w:rsidRDefault="00805D35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Provide planning, communication, and reporting of day-to-day ticket metrics for daily huddles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Provide Level 2 cloud infrastructure support for cloud across all production, dev &amp; test environments operating in the Cloud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Manage non-standard/complex P1, P2 (Major Incidents), and P3 and P4 incidents and service requests efficiently and expediently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Ensure customer service satisfaction and enable continuous improvements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Oversee higher complexity operational and preventive maintenance tasks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Manage complex remedial and unscheduled urgent changes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Accessible via a mobile device to support on-call escalations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Participate in knowledge transfer – ensure timely and accurate communication of business objectives throughout EITO and articulates mandate to other areas </w:t>
      </w:r>
    </w:p>
    <w:p w:rsidR="00090D1B" w:rsidRP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Promote and support an environment that encourages productivity, innovation, teamwork, and a high level of professionalism </w:t>
      </w:r>
    </w:p>
    <w:p w:rsidR="00090D1B" w:rsidRDefault="00090D1B" w:rsidP="00090D1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>Deliver automation for operational readiness, Cloud health checking, and auto-recovery.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1998-2008</w:t>
      </w:r>
      <w:bookmarkStart w:id="7" w:name="_GoBack"/>
      <w:bookmarkEnd w:id="7"/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Provide planning, communication, and reporting of day-to-day ticket metrics for daily huddles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Manage non-standard/complex P1, P2 (Major Incidents), and P3 and P4 incidents and service requests efficiently and expediently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Ensure customer service satisfaction and enable continuous improvements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Oversee higher complexity operational and preventive maintenance tasks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Manage complex remedial and unscheduled urgent changes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Accessible via a mobile device to support on-call escalations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Participate in knowledge transfer – ensure timely and accurate communication of business objectives throughout EITO and articulates mandate to other areas </w:t>
      </w:r>
    </w:p>
    <w:p w:rsidR="00805D35" w:rsidRPr="00090D1B" w:rsidRDefault="00805D35" w:rsidP="00805D3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090D1B">
        <w:rPr>
          <w:rFonts w:eastAsia="Book Antiqua"/>
          <w:sz w:val="22"/>
          <w:szCs w:val="22"/>
        </w:rPr>
        <w:t xml:space="preserve">Promote and support an environment that encourages productivity, innovation, teamwork, and a high level of professionalism </w:t>
      </w:r>
    </w:p>
    <w:p w:rsidR="00805D35" w:rsidRDefault="00805D35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</w:t>
      </w:r>
      <w:r w:rsidR="00554A2E">
        <w:rPr>
          <w:rFonts w:eastAsia="Book Antiqua"/>
          <w:b/>
          <w:u w:val="single"/>
        </w:rPr>
        <w:t>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10A7"/>
    <w:rsid w:val="00236336"/>
    <w:rsid w:val="00272419"/>
    <w:rsid w:val="00292C92"/>
    <w:rsid w:val="002B6CF5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F4900"/>
    <w:rsid w:val="00502085"/>
    <w:rsid w:val="00511415"/>
    <w:rsid w:val="00514074"/>
    <w:rsid w:val="00554A2E"/>
    <w:rsid w:val="00590375"/>
    <w:rsid w:val="0059170C"/>
    <w:rsid w:val="005B2B2D"/>
    <w:rsid w:val="005D7745"/>
    <w:rsid w:val="005F488A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16B5B"/>
    <w:rsid w:val="00C37E31"/>
    <w:rsid w:val="00C47876"/>
    <w:rsid w:val="00C91B45"/>
    <w:rsid w:val="00C93159"/>
    <w:rsid w:val="00CB4AAB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6589D"/>
    <w:rsid w:val="00E7124F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2</cp:revision>
  <cp:lastPrinted>2009-05-22T13:25:00Z</cp:lastPrinted>
  <dcterms:created xsi:type="dcterms:W3CDTF">2016-05-10T11:24:00Z</dcterms:created>
  <dcterms:modified xsi:type="dcterms:W3CDTF">2016-05-10T11:24:00Z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