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Peter</w:t>
      </w:r>
      <w:r w:rsidR="006750F0">
        <w:rPr>
          <w:b w:val="0"/>
          <w:bCs/>
          <w:sz w:val="32"/>
          <w:szCs w:val="32"/>
        </w:rPr>
        <w:t xml:space="preserve"> Charles</w:t>
      </w:r>
    </w:p>
    <w:p w:rsidR="00B1037B" w:rsidRDefault="00B1037B" w:rsidP="00B1037B">
      <w:pPr>
        <w:pStyle w:val="Heading"/>
        <w:spacing w:after="0" w:line="240" w:lineRule="atLeast"/>
        <w:rPr>
          <w:sz w:val="22"/>
          <w:szCs w:val="22"/>
        </w:rPr>
      </w:pPr>
      <w:bookmarkStart w:id="0" w:name="OLE_LINK80"/>
      <w:bookmarkStart w:id="1" w:name="OLE_LINK81"/>
      <w:r>
        <w:rPr>
          <w:b w:val="0"/>
          <w:bCs/>
          <w:sz w:val="22"/>
          <w:szCs w:val="22"/>
        </w:rPr>
        <w:t>230 OAK Street</w:t>
      </w:r>
      <w:bookmarkEnd w:id="0"/>
      <w:bookmarkEnd w:id="1"/>
      <w:r>
        <w:rPr>
          <w:b w:val="0"/>
          <w:bCs/>
          <w:sz w:val="22"/>
          <w:szCs w:val="22"/>
        </w:rPr>
        <w:t xml:space="preserve">, </w:t>
      </w:r>
      <w:bookmarkStart w:id="2" w:name="OLE_LINK82"/>
      <w:bookmarkStart w:id="3" w:name="OLE_LINK83"/>
      <w:r>
        <w:rPr>
          <w:b w:val="0"/>
          <w:bCs/>
          <w:sz w:val="22"/>
          <w:szCs w:val="22"/>
        </w:rPr>
        <w:t>Toronto</w:t>
      </w:r>
      <w:bookmarkEnd w:id="2"/>
      <w:bookmarkEnd w:id="3"/>
      <w:r>
        <w:rPr>
          <w:b w:val="0"/>
          <w:bCs/>
          <w:sz w:val="22"/>
          <w:szCs w:val="22"/>
        </w:rPr>
        <w:t>, Ontario M5A 2E2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4" w:name="OLE_LINK73"/>
      <w:bookmarkStart w:id="5" w:name="OLE_LINK74"/>
      <w:r>
        <w:rPr>
          <w:bCs/>
          <w:sz w:val="22"/>
          <w:szCs w:val="22"/>
        </w:rPr>
        <w:t>petercharles.ca@gmail.com</w:t>
      </w:r>
      <w:bookmarkEnd w:id="4"/>
      <w:bookmarkEnd w:id="5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  <w:r w:rsidR="006750F0">
        <w:rPr>
          <w:rFonts w:eastAsia="Times New Roman"/>
        </w:rPr>
        <w:t xml:space="preserve"> </w:t>
      </w:r>
      <w:r w:rsidR="006750F0" w:rsidRPr="006750F0">
        <w:rPr>
          <w:rFonts w:eastAsia="Times New Roman"/>
        </w:rPr>
        <w:t>VCP-Cloud, MCSE, CCNP</w:t>
      </w:r>
    </w:p>
    <w:p w:rsidR="00A440C9" w:rsidRPr="0059170C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57231" w:rsidRDefault="00457231" w:rsidP="0045723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A440C9" w:rsidRPr="00A440C9" w:rsidRDefault="00A440C9" w:rsidP="00A440C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457231" w:rsidRPr="00457231">
        <w:rPr>
          <w:rFonts w:eastAsia="Times New Roman"/>
          <w:sz w:val="22"/>
          <w:szCs w:val="22"/>
        </w:rPr>
        <w:t xml:space="preserve">+ </w:t>
      </w:r>
      <w:proofErr w:type="spellStart"/>
      <w:r w:rsidR="00457231" w:rsidRPr="00457231">
        <w:rPr>
          <w:rFonts w:eastAsia="Times New Roman"/>
          <w:sz w:val="22"/>
          <w:szCs w:val="22"/>
        </w:rPr>
        <w:t>years</w:t>
      </w:r>
      <w:r>
        <w:rPr>
          <w:rFonts w:eastAsia="Times New Roman"/>
          <w:sz w:val="22"/>
          <w:szCs w:val="22"/>
        </w:rPr>
        <w:t>’experinece</w:t>
      </w:r>
      <w:proofErr w:type="spellEnd"/>
      <w:r w:rsidR="00457231" w:rsidRPr="00457231">
        <w:rPr>
          <w:rFonts w:eastAsia="Times New Roman"/>
          <w:sz w:val="22"/>
          <w:szCs w:val="22"/>
        </w:rPr>
        <w:t xml:space="preserve"> of </w:t>
      </w:r>
      <w:r>
        <w:rPr>
          <w:rFonts w:eastAsia="Times New Roman"/>
          <w:sz w:val="22"/>
          <w:szCs w:val="22"/>
        </w:rPr>
        <w:t xml:space="preserve">Windows, Unix/Linux, Network </w:t>
      </w:r>
      <w:proofErr w:type="spellStart"/>
      <w:r>
        <w:rPr>
          <w:rFonts w:eastAsia="Times New Roman"/>
          <w:sz w:val="22"/>
          <w:szCs w:val="22"/>
        </w:rPr>
        <w:t>administratation</w:t>
      </w:r>
      <w:proofErr w:type="spellEnd"/>
    </w:p>
    <w:p w:rsidR="00A440C9" w:rsidRDefault="00457231" w:rsidP="004C57E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>5+ year Hypervisor expertise</w:t>
      </w:r>
      <w:r w:rsidR="003D3068" w:rsidRPr="00A440C9">
        <w:rPr>
          <w:rFonts w:eastAsia="Times New Roman"/>
          <w:sz w:val="22"/>
          <w:szCs w:val="22"/>
        </w:rPr>
        <w:t xml:space="preserve"> in VMware</w:t>
      </w:r>
      <w:r w:rsidRPr="00A440C9">
        <w:rPr>
          <w:rFonts w:eastAsia="Times New Roman"/>
          <w:sz w:val="22"/>
          <w:szCs w:val="22"/>
        </w:rPr>
        <w:t>,</w:t>
      </w:r>
      <w:r w:rsidR="003D3068" w:rsidRPr="00A440C9">
        <w:rPr>
          <w:rFonts w:eastAsia="Times New Roman"/>
          <w:sz w:val="22"/>
          <w:szCs w:val="22"/>
        </w:rPr>
        <w:t xml:space="preserve">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6" w:name="OLE_LINK11"/>
      <w:bookmarkStart w:id="7" w:name="OLE_LINK12"/>
      <w:bookmarkStart w:id="8" w:name="OLE_LINK13"/>
      <w:bookmarkStart w:id="9" w:name="OLE_LINK71"/>
      <w:bookmarkStart w:id="10" w:name="OLE_LINK72"/>
      <w:bookmarkStart w:id="11" w:name="_GoBack"/>
      <w:bookmarkEnd w:id="11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03778E">
        <w:rPr>
          <w:rFonts w:eastAsia="Book Antiqua"/>
          <w:sz w:val="22"/>
          <w:szCs w:val="22"/>
        </w:rPr>
        <w:t>, NSX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="00224546">
        <w:rPr>
          <w:rFonts w:eastAsia="Book Antiqua"/>
          <w:sz w:val="22"/>
          <w:szCs w:val="22"/>
        </w:rPr>
        <w:t>AWS,</w:t>
      </w:r>
      <w:r>
        <w:rPr>
          <w:rFonts w:eastAsia="Book Antiqua"/>
          <w:sz w:val="22"/>
          <w:szCs w:val="22"/>
        </w:rPr>
        <w:t xml:space="preserve"> OpenStack Private Cloud</w:t>
      </w:r>
      <w:r>
        <w:rPr>
          <w:b/>
          <w:sz w:val="22"/>
          <w:szCs w:val="22"/>
        </w:rPr>
        <w:t xml:space="preserve"> 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lastRenderedPageBreak/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</w:t>
      </w:r>
      <w:r>
        <w:rPr>
          <w:sz w:val="22"/>
          <w:szCs w:val="22"/>
        </w:rPr>
        <w:t xml:space="preserve"> and security of company’s</w:t>
      </w:r>
      <w:r w:rsidRPr="008B5AEA">
        <w:rPr>
          <w:sz w:val="22"/>
          <w:szCs w:val="22"/>
        </w:rPr>
        <w:t xml:space="preserve"> computing infrastructure.</w:t>
      </w:r>
    </w:p>
    <w:p w:rsidR="00D51B37" w:rsidRPr="00D51B37" w:rsidRDefault="008B5AEA" w:rsidP="00AF2026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51B37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D51B37" w:rsidRPr="00D51B37" w:rsidRDefault="00D51B37" w:rsidP="00D51B37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6"/>
    <w:bookmarkEnd w:id="7"/>
    <w:bookmarkEnd w:id="8"/>
    <w:bookmarkEnd w:id="9"/>
    <w:bookmarkEnd w:id="10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3778E"/>
    <w:rsid w:val="000678BA"/>
    <w:rsid w:val="00094FE3"/>
    <w:rsid w:val="000A497E"/>
    <w:rsid w:val="000C020F"/>
    <w:rsid w:val="000E085C"/>
    <w:rsid w:val="000F0A60"/>
    <w:rsid w:val="000F458A"/>
    <w:rsid w:val="0014183E"/>
    <w:rsid w:val="0015036E"/>
    <w:rsid w:val="00151CB9"/>
    <w:rsid w:val="001740AD"/>
    <w:rsid w:val="001842F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72419"/>
    <w:rsid w:val="00292C92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750F0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73500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40C9"/>
    <w:rsid w:val="00A4752D"/>
    <w:rsid w:val="00A65BEF"/>
    <w:rsid w:val="00AC34A4"/>
    <w:rsid w:val="00AC3697"/>
    <w:rsid w:val="00AF51F6"/>
    <w:rsid w:val="00B1037B"/>
    <w:rsid w:val="00B25445"/>
    <w:rsid w:val="00B25CC7"/>
    <w:rsid w:val="00B646F1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3D54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10</cp:revision>
  <cp:lastPrinted>2009-05-22T13:25:00Z</cp:lastPrinted>
  <dcterms:created xsi:type="dcterms:W3CDTF">2016-04-07T20:53:00Z</dcterms:created>
  <dcterms:modified xsi:type="dcterms:W3CDTF">2016-04-25T02:45:00Z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