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2675" w14:textId="77777777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</w:p>
    <w:p w14:paraId="4DA321C0" w14:textId="77777777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</w:p>
    <w:p w14:paraId="2A0361E4" w14:textId="77777777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</w:p>
    <w:p w14:paraId="406719DC" w14:textId="06529AA5" w:rsidR="00571BBE" w:rsidRP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  <w:r w:rsidRPr="001D2A40">
        <w:rPr>
          <w:rFonts w:asciiTheme="minorHAnsi" w:hAnsiTheme="minorHAnsi" w:cstheme="minorHAnsi"/>
          <w:color w:val="auto"/>
          <w:sz w:val="56"/>
          <w:szCs w:val="56"/>
        </w:rPr>
        <w:t xml:space="preserve">ECEN </w:t>
      </w:r>
      <w:proofErr w:type="gramStart"/>
      <w:r w:rsidRPr="001D2A40">
        <w:rPr>
          <w:rFonts w:asciiTheme="minorHAnsi" w:hAnsiTheme="minorHAnsi" w:cstheme="minorHAnsi"/>
          <w:color w:val="auto"/>
          <w:sz w:val="56"/>
          <w:szCs w:val="56"/>
        </w:rPr>
        <w:t>649 :</w:t>
      </w:r>
      <w:proofErr w:type="gramEnd"/>
      <w:r w:rsidRPr="001D2A40">
        <w:rPr>
          <w:rFonts w:asciiTheme="minorHAnsi" w:hAnsiTheme="minorHAnsi" w:cstheme="minorHAnsi"/>
          <w:color w:val="auto"/>
          <w:sz w:val="56"/>
          <w:szCs w:val="56"/>
        </w:rPr>
        <w:t xml:space="preserve"> pattern recognition</w:t>
      </w:r>
    </w:p>
    <w:p w14:paraId="11C69131" w14:textId="380E9872" w:rsidR="001D2A40" w:rsidRP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  <w:r w:rsidRPr="001D2A40">
        <w:rPr>
          <w:rFonts w:asciiTheme="minorHAnsi" w:hAnsiTheme="minorHAnsi" w:cstheme="minorHAnsi"/>
          <w:color w:val="auto"/>
          <w:sz w:val="56"/>
          <w:szCs w:val="56"/>
        </w:rPr>
        <w:t>HW5 Report</w:t>
      </w:r>
    </w:p>
    <w:p w14:paraId="22FB1EDD" w14:textId="2499C8CA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48"/>
          <w:szCs w:val="48"/>
        </w:rPr>
      </w:pPr>
    </w:p>
    <w:p w14:paraId="3AB8BD68" w14:textId="5C471852" w:rsidR="001D2A40" w:rsidRDefault="001D2A40" w:rsidP="001D2A40"/>
    <w:p w14:paraId="2E7CDDF4" w14:textId="075B9D28" w:rsidR="001D2A40" w:rsidRDefault="001D2A40" w:rsidP="001D2A40"/>
    <w:p w14:paraId="60A8ADE5" w14:textId="42240408" w:rsidR="001D2A40" w:rsidRDefault="001D2A40" w:rsidP="001D2A40"/>
    <w:p w14:paraId="7ABB7893" w14:textId="050D9F29" w:rsidR="001D2A40" w:rsidRDefault="001D2A40" w:rsidP="001D2A40"/>
    <w:p w14:paraId="769F8FD4" w14:textId="625DB119" w:rsidR="001D2A40" w:rsidRDefault="001D2A40" w:rsidP="001D2A40"/>
    <w:p w14:paraId="3F5FFA4D" w14:textId="60123D3A" w:rsidR="001D2A40" w:rsidRDefault="001D2A40" w:rsidP="001D2A40"/>
    <w:p w14:paraId="36C3D16F" w14:textId="1146505D" w:rsidR="001D2A40" w:rsidRDefault="001D2A40" w:rsidP="001D2A40"/>
    <w:p w14:paraId="5185CCBC" w14:textId="150C370B" w:rsidR="001D2A40" w:rsidRDefault="001D2A40" w:rsidP="001D2A40"/>
    <w:p w14:paraId="1919A6DC" w14:textId="77777777" w:rsidR="001D2A40" w:rsidRPr="001D2A40" w:rsidRDefault="001D2A40" w:rsidP="001D2A40"/>
    <w:p w14:paraId="5BCBF4A9" w14:textId="17767EFB" w:rsidR="001D2A40" w:rsidRDefault="001D2A40" w:rsidP="001D2A40">
      <w:pPr>
        <w:jc w:val="center"/>
        <w:rPr>
          <w:sz w:val="36"/>
          <w:szCs w:val="36"/>
        </w:rPr>
      </w:pPr>
      <w:proofErr w:type="spellStart"/>
      <w:r w:rsidRPr="001D2A40">
        <w:rPr>
          <w:sz w:val="36"/>
          <w:szCs w:val="36"/>
        </w:rPr>
        <w:t>Hsing</w:t>
      </w:r>
      <w:proofErr w:type="spellEnd"/>
      <w:r w:rsidRPr="001D2A40">
        <w:rPr>
          <w:sz w:val="36"/>
          <w:szCs w:val="36"/>
        </w:rPr>
        <w:t>-Yu Chen</w:t>
      </w:r>
    </w:p>
    <w:p w14:paraId="37F20ECB" w14:textId="1520C106" w:rsidR="001D2A40" w:rsidRPr="001D2A40" w:rsidRDefault="001D2A40" w:rsidP="001D2A40">
      <w:pPr>
        <w:jc w:val="center"/>
        <w:rPr>
          <w:sz w:val="36"/>
          <w:szCs w:val="36"/>
        </w:rPr>
      </w:pPr>
      <w:r>
        <w:rPr>
          <w:sz w:val="36"/>
          <w:szCs w:val="36"/>
        </w:rPr>
        <w:t>ECEN, Texas A&amp;M University</w:t>
      </w:r>
    </w:p>
    <w:p w14:paraId="6609AA79" w14:textId="152F89F3" w:rsidR="001D2A40" w:rsidRPr="001D2A40" w:rsidRDefault="001D2A40" w:rsidP="001D2A40">
      <w:pPr>
        <w:jc w:val="center"/>
        <w:rPr>
          <w:sz w:val="36"/>
          <w:szCs w:val="36"/>
        </w:rPr>
      </w:pPr>
      <w:r w:rsidRPr="001D2A40">
        <w:rPr>
          <w:sz w:val="36"/>
          <w:szCs w:val="36"/>
        </w:rPr>
        <w:t>UIN 829009530</w:t>
      </w:r>
    </w:p>
    <w:p w14:paraId="5B9C064B" w14:textId="5ECF3946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1D2A40">
        <w:rPr>
          <w:rFonts w:asciiTheme="minorHAnsi" w:hAnsiTheme="minorHAnsi" w:cstheme="minorHAnsi"/>
          <w:color w:val="auto"/>
          <w:sz w:val="36"/>
          <w:szCs w:val="36"/>
        </w:rPr>
        <w:t>Fall, 2020</w:t>
      </w:r>
    </w:p>
    <w:p w14:paraId="4ED51D47" w14:textId="60D10761" w:rsidR="001D2A40" w:rsidRDefault="001D2A40">
      <w:r>
        <w:br w:type="page"/>
      </w:r>
    </w:p>
    <w:p w14:paraId="4E15053B" w14:textId="5CD0F8EC" w:rsidR="001D2A40" w:rsidRPr="008A4D0C" w:rsidRDefault="008A4D0C" w:rsidP="008A4D0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A4D0C">
        <w:rPr>
          <w:b/>
          <w:bCs/>
          <w:sz w:val="36"/>
          <w:szCs w:val="36"/>
        </w:rPr>
        <w:lastRenderedPageBreak/>
        <w:t>Project Description</w:t>
      </w:r>
    </w:p>
    <w:p w14:paraId="0729167C" w14:textId="06B20B93" w:rsidR="00EE16A5" w:rsidRDefault="008A4D0C" w:rsidP="00E42037">
      <w:pPr>
        <w:jc w:val="both"/>
        <w:rPr>
          <w:sz w:val="28"/>
          <w:szCs w:val="28"/>
        </w:rPr>
      </w:pPr>
      <w:r w:rsidRPr="009F3C49">
        <w:rPr>
          <w:sz w:val="28"/>
          <w:szCs w:val="28"/>
        </w:rPr>
        <w:t xml:space="preserve">In this project, I programmed </w:t>
      </w:r>
      <w:proofErr w:type="spellStart"/>
      <w:r w:rsidRPr="009F3C49">
        <w:rPr>
          <w:sz w:val="28"/>
          <w:szCs w:val="28"/>
        </w:rPr>
        <w:t>Adaboost</w:t>
      </w:r>
      <w:proofErr w:type="spellEnd"/>
      <w:r w:rsidRPr="009F3C49">
        <w:rPr>
          <w:sz w:val="28"/>
          <w:szCs w:val="28"/>
        </w:rPr>
        <w:t xml:space="preserve"> to train / test classifiers using given </w:t>
      </w:r>
      <w:r w:rsidR="009F3C49" w:rsidRPr="009F3C49">
        <w:rPr>
          <w:sz w:val="28"/>
          <w:szCs w:val="28"/>
        </w:rPr>
        <w:t>data</w:t>
      </w:r>
      <w:r w:rsidR="009F3C49">
        <w:rPr>
          <w:sz w:val="28"/>
          <w:szCs w:val="28"/>
        </w:rPr>
        <w:t>. Th</w:t>
      </w:r>
      <w:r w:rsidR="00800E37">
        <w:rPr>
          <w:sz w:val="28"/>
          <w:szCs w:val="28"/>
        </w:rPr>
        <w:t>e</w:t>
      </w:r>
      <w:r w:rsidR="009F3C49">
        <w:rPr>
          <w:sz w:val="28"/>
          <w:szCs w:val="28"/>
        </w:rPr>
        <w:t xml:space="preserve"> </w:t>
      </w:r>
      <w:r w:rsidR="00800E37">
        <w:rPr>
          <w:sz w:val="28"/>
          <w:szCs w:val="28"/>
        </w:rPr>
        <w:t>code</w:t>
      </w:r>
      <w:r w:rsidR="009F3C49">
        <w:rPr>
          <w:sz w:val="28"/>
          <w:szCs w:val="28"/>
        </w:rPr>
        <w:t xml:space="preserve"> is written in Python</w:t>
      </w:r>
      <w:r w:rsidR="00800E37">
        <w:rPr>
          <w:sz w:val="28"/>
          <w:szCs w:val="28"/>
        </w:rPr>
        <w:t xml:space="preserve"> 3.8 on Anaconda environment. </w:t>
      </w:r>
      <w:r w:rsidR="00EE16A5">
        <w:rPr>
          <w:sz w:val="28"/>
          <w:szCs w:val="28"/>
        </w:rPr>
        <w:t xml:space="preserve">My project can be accessed at: </w:t>
      </w:r>
      <w:hyperlink r:id="rId6" w:history="1">
        <w:r w:rsidR="00EE16A5" w:rsidRPr="00402552">
          <w:rPr>
            <w:rStyle w:val="Hyperlink"/>
            <w:sz w:val="28"/>
            <w:szCs w:val="28"/>
          </w:rPr>
          <w:t>https://github.com/peterchen3301/Viola-Jones-Adaboost.git</w:t>
        </w:r>
      </w:hyperlink>
    </w:p>
    <w:p w14:paraId="7772BCF2" w14:textId="77777777" w:rsidR="00EE16A5" w:rsidRDefault="00EE16A5" w:rsidP="00E42037">
      <w:pPr>
        <w:jc w:val="both"/>
        <w:rPr>
          <w:sz w:val="28"/>
          <w:szCs w:val="28"/>
        </w:rPr>
      </w:pPr>
    </w:p>
    <w:p w14:paraId="42DBD938" w14:textId="2E443390" w:rsidR="00EE16A5" w:rsidRPr="00EE16A5" w:rsidRDefault="00EE16A5" w:rsidP="00E4203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EE16A5">
        <w:rPr>
          <w:b/>
          <w:bCs/>
          <w:sz w:val="28"/>
          <w:szCs w:val="28"/>
        </w:rPr>
        <w:t>Imported tools:</w:t>
      </w:r>
    </w:p>
    <w:p w14:paraId="74041557" w14:textId="36E323A9" w:rsidR="00800E37" w:rsidRDefault="00800E37" w:rsidP="00E42037">
      <w:pPr>
        <w:jc w:val="both"/>
        <w:rPr>
          <w:sz w:val="28"/>
          <w:szCs w:val="28"/>
        </w:rPr>
      </w:pPr>
      <w:r>
        <w:rPr>
          <w:sz w:val="28"/>
          <w:szCs w:val="28"/>
        </w:rPr>
        <w:t>Following packages are imported in this project:</w:t>
      </w:r>
    </w:p>
    <w:p w14:paraId="5B0BC047" w14:textId="0307665C" w:rsidR="00800E37" w:rsidRDefault="00800E37" w:rsidP="00E42037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800E37">
        <w:rPr>
          <w:i/>
          <w:iCs/>
          <w:sz w:val="28"/>
          <w:szCs w:val="28"/>
          <w:u w:val="single"/>
        </w:rPr>
        <w:t>Numpy</w:t>
      </w:r>
      <w:proofErr w:type="spellEnd"/>
      <w:r>
        <w:rPr>
          <w:i/>
          <w:i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for faster image / array manipulation</w:t>
      </w:r>
    </w:p>
    <w:p w14:paraId="0E24A5DE" w14:textId="509BCA86" w:rsidR="00800E37" w:rsidRPr="00800E37" w:rsidRDefault="00800E37" w:rsidP="00E42037">
      <w:pPr>
        <w:ind w:left="720"/>
        <w:jc w:val="both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u w:val="single"/>
        </w:rPr>
        <w:t xml:space="preserve">OpenCV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only for reading and showing images, without using</w:t>
      </w:r>
      <w:r w:rsidR="00EE16A5">
        <w:rPr>
          <w:sz w:val="28"/>
          <w:szCs w:val="28"/>
        </w:rPr>
        <w:t xml:space="preserve"> </w:t>
      </w:r>
      <w:r w:rsidR="00EE16A5">
        <w:rPr>
          <w:rFonts w:hint="eastAsia"/>
          <w:sz w:val="28"/>
          <w:szCs w:val="28"/>
        </w:rPr>
        <w:t>a</w:t>
      </w:r>
      <w:r w:rsidR="00EE16A5">
        <w:rPr>
          <w:sz w:val="28"/>
          <w:szCs w:val="28"/>
        </w:rPr>
        <w:t xml:space="preserve">ny </w:t>
      </w:r>
      <w:r>
        <w:rPr>
          <w:sz w:val="28"/>
          <w:szCs w:val="28"/>
        </w:rPr>
        <w:t>built-in classifier</w:t>
      </w:r>
      <w:r w:rsidR="00EE16A5">
        <w:rPr>
          <w:sz w:val="28"/>
          <w:szCs w:val="28"/>
        </w:rPr>
        <w:t xml:space="preserve"> functions.</w:t>
      </w:r>
    </w:p>
    <w:p w14:paraId="38A8A7FA" w14:textId="3FD09FD1" w:rsidR="00800E37" w:rsidRDefault="00800E37" w:rsidP="00E42037">
      <w:pPr>
        <w:ind w:left="720"/>
        <w:jc w:val="both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u w:val="single"/>
        </w:rPr>
        <w:t>Matplotlib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for demonstration of performance metrics</w:t>
      </w:r>
    </w:p>
    <w:p w14:paraId="06E658F8" w14:textId="6AEF9BD6" w:rsidR="002E554F" w:rsidRDefault="0062558E" w:rsidP="0062558E">
      <w:pPr>
        <w:ind w:left="720"/>
        <w:jc w:val="both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u w:val="single"/>
        </w:rPr>
        <w:t>JSON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for recording the training results</w:t>
      </w:r>
    </w:p>
    <w:p w14:paraId="053A4E24" w14:textId="77777777" w:rsidR="0062558E" w:rsidRDefault="0062558E" w:rsidP="0062558E">
      <w:pPr>
        <w:ind w:left="720"/>
        <w:jc w:val="both"/>
        <w:rPr>
          <w:sz w:val="28"/>
          <w:szCs w:val="28"/>
        </w:rPr>
      </w:pPr>
    </w:p>
    <w:p w14:paraId="3C15E799" w14:textId="1C5B991B" w:rsidR="002E554F" w:rsidRPr="002E554F" w:rsidRDefault="002E554F" w:rsidP="00E4203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/ Testing datasets:</w:t>
      </w:r>
    </w:p>
    <w:p w14:paraId="27E69CEC" w14:textId="29F33A07" w:rsidR="00EE16A5" w:rsidRDefault="002E554F" w:rsidP="00E420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project, I use CMU face recognition dataset that consists 500 positive (face) images and 2000 negative (non-face) samples in training set; 472 positive, 2000 negative in test set. </w:t>
      </w:r>
      <w:r w:rsidR="0045612A">
        <w:rPr>
          <w:sz w:val="28"/>
          <w:szCs w:val="28"/>
        </w:rPr>
        <w:t>All images are grayscale, 19 * 19 in size.</w:t>
      </w:r>
    </w:p>
    <w:p w14:paraId="1CA8BEA4" w14:textId="77777777" w:rsidR="0045612A" w:rsidRDefault="0045612A" w:rsidP="00E42037">
      <w:pPr>
        <w:jc w:val="both"/>
        <w:rPr>
          <w:sz w:val="28"/>
          <w:szCs w:val="28"/>
        </w:rPr>
      </w:pPr>
    </w:p>
    <w:p w14:paraId="10707E69" w14:textId="26E2C6A9" w:rsidR="00EE16A5" w:rsidRPr="00EE16A5" w:rsidRDefault="008F24F0" w:rsidP="00E4203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Extracting </w:t>
      </w:r>
      <w:proofErr w:type="spellStart"/>
      <w:r>
        <w:rPr>
          <w:b/>
          <w:bCs/>
          <w:sz w:val="28"/>
          <w:szCs w:val="28"/>
        </w:rPr>
        <w:t>Haar</w:t>
      </w:r>
      <w:proofErr w:type="spellEnd"/>
      <w:r>
        <w:rPr>
          <w:b/>
          <w:bCs/>
          <w:sz w:val="28"/>
          <w:szCs w:val="28"/>
        </w:rPr>
        <w:t xml:space="preserve"> features</w:t>
      </w:r>
      <w:r w:rsidR="00EE16A5" w:rsidRPr="00EE16A5">
        <w:rPr>
          <w:b/>
          <w:bCs/>
          <w:sz w:val="28"/>
          <w:szCs w:val="28"/>
        </w:rPr>
        <w:t>:</w:t>
      </w:r>
    </w:p>
    <w:p w14:paraId="575CFC12" w14:textId="720220F3" w:rsidR="00EE16A5" w:rsidRDefault="0045612A" w:rsidP="00E420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defined 9 feature patterns that maps along the sample image with various sizes and positions. 8055 </w:t>
      </w: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features are generated in total.</w:t>
      </w:r>
    </w:p>
    <w:p w14:paraId="670D93EC" w14:textId="19A2B95D" w:rsidR="00EE16A5" w:rsidRPr="00EE16A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t>haar0 = [ [1, -1], [1, -1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4486AAF5" w14:textId="4CD16F2C" w:rsidR="00EE16A5" w:rsidRPr="00EE16A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t>haar1 = [ [1, 1], [-1, -1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650E6E2F" w14:textId="7B7A2FE8" w:rsidR="00EE16A5" w:rsidRPr="00EE16A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t>haar2 = [ [1, -1, 1], [1, -1, 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7A7AEA42" w14:textId="68360567" w:rsidR="00EE16A5" w:rsidRPr="00EE16A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t>haar3 = [ [1, 1], [-1, -1], [1, 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561BD47E" w14:textId="07C6945A" w:rsidR="00EE16A5" w:rsidRPr="00EE16A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t>haar4 = [ [1, -1], [-1, 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019C3B40" w14:textId="198CE247" w:rsidR="00EE16A5" w:rsidRPr="00EE16A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lastRenderedPageBreak/>
        <w:t>haar5 = [ [1, 1, 1], [1, -1, 1], [1, 1, 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619C448F" w14:textId="068DC4E1" w:rsidR="00EE16A5" w:rsidRPr="00EE16A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t>haar6 = [ [1, 1, 1], [-1, -1, -1], [1, 1, 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502D0B15" w14:textId="394AD302" w:rsidR="00EE16A5" w:rsidRPr="00EE16A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t>haar7 = [ [1, -1, 1], [1, -1, 1], [1, -1, 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3BC3901B" w14:textId="31AECD1E" w:rsidR="00492635" w:rsidRDefault="00EE16A5" w:rsidP="00E42037">
      <w:pPr>
        <w:jc w:val="both"/>
        <w:rPr>
          <w:sz w:val="28"/>
          <w:szCs w:val="28"/>
        </w:rPr>
      </w:pPr>
      <w:r w:rsidRPr="00EE16A5">
        <w:rPr>
          <w:sz w:val="28"/>
          <w:szCs w:val="28"/>
        </w:rPr>
        <w:t>haar8 = [ [1, 1, 1], [-1, -1, -1</w:t>
      </w:r>
      <w:proofErr w:type="gramStart"/>
      <w:r w:rsidRPr="00EE16A5">
        <w:rPr>
          <w:sz w:val="28"/>
          <w:szCs w:val="28"/>
        </w:rPr>
        <w:t>] ]</w:t>
      </w:r>
      <w:proofErr w:type="gramEnd"/>
    </w:p>
    <w:p w14:paraId="2E26B485" w14:textId="757D27CD" w:rsidR="0045612A" w:rsidRDefault="00492635" w:rsidP="00E420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proofErr w:type="spellStart"/>
      <w:r w:rsidR="008F24F0">
        <w:rPr>
          <w:sz w:val="28"/>
          <w:szCs w:val="28"/>
        </w:rPr>
        <w:t>Haar</w:t>
      </w:r>
      <w:proofErr w:type="spellEnd"/>
      <w:r w:rsidR="008F24F0">
        <w:rPr>
          <w:sz w:val="28"/>
          <w:szCs w:val="28"/>
        </w:rPr>
        <w:t xml:space="preserve"> feature</w:t>
      </w:r>
      <w:r>
        <w:rPr>
          <w:sz w:val="28"/>
          <w:szCs w:val="28"/>
        </w:rPr>
        <w:t>s</w:t>
      </w:r>
      <w:r w:rsidR="008F24F0">
        <w:rPr>
          <w:sz w:val="28"/>
          <w:szCs w:val="28"/>
        </w:rPr>
        <w:t xml:space="preserve"> define feature values </w:t>
      </w:r>
      <w:r>
        <w:rPr>
          <w:sz w:val="28"/>
          <w:szCs w:val="28"/>
        </w:rPr>
        <w:t>from</w:t>
      </w:r>
      <w:r w:rsidR="008F24F0">
        <w:rPr>
          <w:sz w:val="28"/>
          <w:szCs w:val="28"/>
        </w:rPr>
        <w:t xml:space="preserve"> given sample images</w:t>
      </w:r>
      <w:r>
        <w:rPr>
          <w:sz w:val="28"/>
          <w:szCs w:val="28"/>
        </w:rPr>
        <w:t>, which</w:t>
      </w:r>
      <w:r w:rsidR="008F24F0">
        <w:rPr>
          <w:sz w:val="28"/>
          <w:szCs w:val="28"/>
        </w:rPr>
        <w:t xml:space="preserve"> ar</w:t>
      </w:r>
      <w:r w:rsidR="00E42037">
        <w:rPr>
          <w:sz w:val="28"/>
          <w:szCs w:val="28"/>
        </w:rPr>
        <w:t xml:space="preserve">e </w:t>
      </w:r>
      <w:r>
        <w:rPr>
          <w:sz w:val="28"/>
          <w:szCs w:val="28"/>
        </w:rPr>
        <w:t>transferred to</w:t>
      </w:r>
      <w:r w:rsidR="008F24F0">
        <w:rPr>
          <w:sz w:val="28"/>
          <w:szCs w:val="28"/>
        </w:rPr>
        <w:t xml:space="preserve"> integral</w:t>
      </w:r>
      <w:r>
        <w:rPr>
          <w:sz w:val="28"/>
          <w:szCs w:val="28"/>
        </w:rPr>
        <w:t xml:space="preserve"> images</w:t>
      </w:r>
      <w:r w:rsidR="008F24F0">
        <w:rPr>
          <w:sz w:val="28"/>
          <w:szCs w:val="28"/>
        </w:rPr>
        <w:t xml:space="preserve"> in order to </w:t>
      </w:r>
      <w:r w:rsidR="00E42037">
        <w:rPr>
          <w:sz w:val="28"/>
          <w:szCs w:val="28"/>
        </w:rPr>
        <w:t>speed</w:t>
      </w:r>
      <w:r w:rsidR="008F24F0">
        <w:rPr>
          <w:sz w:val="28"/>
          <w:szCs w:val="28"/>
        </w:rPr>
        <w:t xml:space="preserve"> up t</w:t>
      </w:r>
      <w:r w:rsidR="00E42037">
        <w:rPr>
          <w:sz w:val="28"/>
          <w:szCs w:val="28"/>
        </w:rPr>
        <w:t>he calculation</w:t>
      </w:r>
      <w:r>
        <w:rPr>
          <w:sz w:val="28"/>
          <w:szCs w:val="28"/>
        </w:rPr>
        <w:t>s</w:t>
      </w:r>
      <w:r w:rsidR="00E42037">
        <w:rPr>
          <w:sz w:val="28"/>
          <w:szCs w:val="28"/>
        </w:rPr>
        <w:t xml:space="preserve"> of rectangular sums.</w:t>
      </w:r>
    </w:p>
    <w:p w14:paraId="6A495776" w14:textId="77777777" w:rsidR="00E42037" w:rsidRDefault="00E42037" w:rsidP="00E42037">
      <w:pPr>
        <w:jc w:val="both"/>
        <w:rPr>
          <w:sz w:val="28"/>
          <w:szCs w:val="28"/>
        </w:rPr>
      </w:pPr>
    </w:p>
    <w:p w14:paraId="566BF727" w14:textId="1FFDA087" w:rsidR="00E42037" w:rsidRPr="00E42037" w:rsidRDefault="00E42037" w:rsidP="00E4203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Implementing ERM for decision stumps</w:t>
      </w:r>
    </w:p>
    <w:p w14:paraId="60041350" w14:textId="5B5F0C20" w:rsidR="00E42037" w:rsidRDefault="00E42037" w:rsidP="00E420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program, </w:t>
      </w:r>
      <w:r w:rsidR="00A3395D">
        <w:rPr>
          <w:sz w:val="28"/>
          <w:szCs w:val="28"/>
        </w:rPr>
        <w:t>we train each</w:t>
      </w:r>
      <w:r>
        <w:rPr>
          <w:sz w:val="28"/>
          <w:szCs w:val="28"/>
        </w:rPr>
        <w:t xml:space="preserve"> weak classifier (</w:t>
      </w:r>
      <w:r w:rsidR="004635CB">
        <w:rPr>
          <w:sz w:val="28"/>
          <w:szCs w:val="28"/>
        </w:rPr>
        <w:t xml:space="preserve">corresponding to each of 8055 </w:t>
      </w:r>
      <w:proofErr w:type="spellStart"/>
      <w:r w:rsidR="004635CB">
        <w:rPr>
          <w:sz w:val="28"/>
          <w:szCs w:val="28"/>
        </w:rPr>
        <w:t>Haar</w:t>
      </w:r>
      <w:proofErr w:type="spellEnd"/>
      <w:r w:rsidR="004635CB">
        <w:rPr>
          <w:sz w:val="28"/>
          <w:szCs w:val="28"/>
        </w:rPr>
        <w:t xml:space="preserve"> features</w:t>
      </w:r>
      <w:r>
        <w:rPr>
          <w:sz w:val="28"/>
          <w:szCs w:val="28"/>
        </w:rPr>
        <w:t>)</w:t>
      </w:r>
      <w:r w:rsidR="004635CB">
        <w:rPr>
          <w:sz w:val="28"/>
          <w:szCs w:val="28"/>
        </w:rPr>
        <w:t xml:space="preserve"> </w:t>
      </w:r>
      <w:r w:rsidR="00A3395D">
        <w:rPr>
          <w:sz w:val="28"/>
          <w:szCs w:val="28"/>
        </w:rPr>
        <w:t xml:space="preserve">by looping every training samples and </w:t>
      </w:r>
      <w:r w:rsidR="004635CB">
        <w:rPr>
          <w:sz w:val="28"/>
          <w:szCs w:val="28"/>
        </w:rPr>
        <w:t xml:space="preserve">get </w:t>
      </w:r>
      <w:r w:rsidR="00A3395D">
        <w:rPr>
          <w:sz w:val="28"/>
          <w:szCs w:val="28"/>
        </w:rPr>
        <w:t>the</w:t>
      </w:r>
      <w:r w:rsidR="004635CB">
        <w:rPr>
          <w:sz w:val="28"/>
          <w:szCs w:val="28"/>
        </w:rPr>
        <w:t xml:space="preserve"> best threshold</w:t>
      </w:r>
      <w:r w:rsidR="001D6E13">
        <w:rPr>
          <w:sz w:val="28"/>
          <w:szCs w:val="28"/>
        </w:rPr>
        <w:t xml:space="preserve"> (decision stump)</w:t>
      </w:r>
      <w:r w:rsidR="004635CB">
        <w:rPr>
          <w:sz w:val="28"/>
          <w:szCs w:val="28"/>
        </w:rPr>
        <w:t xml:space="preserve">, which is the feature value at where the minimal </w:t>
      </w:r>
      <w:r w:rsidR="00A3395D">
        <w:rPr>
          <w:sz w:val="28"/>
          <w:szCs w:val="28"/>
        </w:rPr>
        <w:t>sample</w:t>
      </w:r>
      <w:r w:rsidR="004635CB">
        <w:rPr>
          <w:sz w:val="28"/>
          <w:szCs w:val="28"/>
        </w:rPr>
        <w:t xml:space="preserve"> error occurs. The definition of </w:t>
      </w:r>
      <w:r w:rsidR="00A3395D">
        <w:rPr>
          <w:sz w:val="28"/>
          <w:szCs w:val="28"/>
        </w:rPr>
        <w:t>sample</w:t>
      </w:r>
      <w:r w:rsidR="004635CB">
        <w:rPr>
          <w:sz w:val="28"/>
          <w:szCs w:val="28"/>
        </w:rPr>
        <w:t xml:space="preserve"> error is:</w:t>
      </w:r>
    </w:p>
    <w:p w14:paraId="351C5CAE" w14:textId="307E155E" w:rsidR="004635CB" w:rsidRDefault="004635CB" w:rsidP="00E4203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min(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25DA0A4" w14:textId="57B12424" w:rsidR="00E42037" w:rsidRDefault="004635CB" w:rsidP="00E420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</m:oMath>
      <w:r w:rsidR="00A3395D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</m:oMath>
      <w:r w:rsidR="00A3395D">
        <w:rPr>
          <w:sz w:val="28"/>
          <w:szCs w:val="28"/>
        </w:rPr>
        <w:t xml:space="preserve"> note for the total weight of positive / negative samples, while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</m:oMath>
      <w:r w:rsidR="00A3395D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</m:oMath>
      <w:r w:rsidR="00A3395D">
        <w:rPr>
          <w:sz w:val="28"/>
          <w:szCs w:val="28"/>
        </w:rPr>
        <w:t xml:space="preserve"> note for the accumulated positive / negative weight till current iteration.</w:t>
      </w:r>
    </w:p>
    <w:p w14:paraId="24B1D02F" w14:textId="548C6075" w:rsidR="00A3395D" w:rsidRDefault="00A3395D" w:rsidP="00E42037">
      <w:pPr>
        <w:jc w:val="both"/>
        <w:rPr>
          <w:sz w:val="28"/>
          <w:szCs w:val="28"/>
        </w:rPr>
      </w:pPr>
    </w:p>
    <w:p w14:paraId="285D49FD" w14:textId="4BEF2E84" w:rsidR="00A3395D" w:rsidRDefault="00A3395D" w:rsidP="00E420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best threshold for each weak classifier </w:t>
      </w:r>
      <w:r w:rsidR="001D6E13">
        <w:rPr>
          <w:sz w:val="28"/>
          <w:szCs w:val="28"/>
        </w:rPr>
        <w:t>is</w:t>
      </w:r>
      <w:r>
        <w:rPr>
          <w:sz w:val="28"/>
          <w:szCs w:val="28"/>
        </w:rPr>
        <w:t xml:space="preserve"> used to determine whether it classifies a sample correctly </w:t>
      </w:r>
      <w:r w:rsidR="00730EB2">
        <w:rPr>
          <w:sz w:val="28"/>
          <w:szCs w:val="28"/>
        </w:rPr>
        <w:t xml:space="preserve">if following equation holds and </w:t>
      </w:r>
      <w:r w:rsidR="00730EB2" w:rsidRPr="00730EB2">
        <w:rPr>
          <w:i/>
          <w:iCs/>
          <w:sz w:val="28"/>
          <w:szCs w:val="28"/>
        </w:rPr>
        <w:t>vice versa</w:t>
      </w:r>
      <w:r w:rsidR="00730EB2">
        <w:rPr>
          <w:sz w:val="28"/>
          <w:szCs w:val="28"/>
        </w:rPr>
        <w:t>.</w:t>
      </w:r>
    </w:p>
    <w:p w14:paraId="62949ED9" w14:textId="3A449237" w:rsidR="00A3395D" w:rsidRPr="00730EB2" w:rsidRDefault="00A3395D" w:rsidP="00E4203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polarity*</m:t>
          </m:r>
          <m:r>
            <w:rPr>
              <w:rFonts w:ascii="Cambria Math" w:hAnsi="Cambria Math"/>
              <w:sz w:val="28"/>
              <w:szCs w:val="28"/>
            </w:rPr>
            <m:t>feature value&lt;polarity*best threshold</m:t>
          </m:r>
        </m:oMath>
      </m:oMathPara>
    </w:p>
    <w:p w14:paraId="73AA293C" w14:textId="61FCDA28" w:rsidR="00730EB2" w:rsidRDefault="00730EB2" w:rsidP="00E42037">
      <w:pPr>
        <w:jc w:val="both"/>
        <w:rPr>
          <w:sz w:val="28"/>
          <w:szCs w:val="28"/>
        </w:rPr>
      </w:pPr>
    </w:p>
    <w:p w14:paraId="538F1C90" w14:textId="5509125A" w:rsidR="00730EB2" w:rsidRPr="00E42037" w:rsidRDefault="00730EB2" w:rsidP="00730EB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Implementing </w:t>
      </w:r>
      <w:proofErr w:type="spellStart"/>
      <w:r>
        <w:rPr>
          <w:b/>
          <w:bCs/>
          <w:sz w:val="28"/>
          <w:szCs w:val="28"/>
        </w:rPr>
        <w:t>Adaboost</w:t>
      </w:r>
      <w:proofErr w:type="spellEnd"/>
      <w:r>
        <w:rPr>
          <w:b/>
          <w:bCs/>
          <w:sz w:val="28"/>
          <w:szCs w:val="28"/>
        </w:rPr>
        <w:t xml:space="preserve"> predictor</w:t>
      </w:r>
    </w:p>
    <w:p w14:paraId="3C4A1802" w14:textId="4BA464DB" w:rsidR="00730EB2" w:rsidRDefault="00730EB2" w:rsidP="00E420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each round of training, all 8055 weak classifiers loop over training samples to solve for </w:t>
      </w:r>
      <w:r w:rsidR="0055699C">
        <w:rPr>
          <w:sz w:val="28"/>
          <w:szCs w:val="28"/>
        </w:rPr>
        <w:t xml:space="preserve">total </w:t>
      </w:r>
      <w:r>
        <w:rPr>
          <w:sz w:val="28"/>
          <w:szCs w:val="28"/>
        </w:rPr>
        <w:t>weighted error. After completion, we select the one with lowest error and append it as one of the cascade</w:t>
      </w:r>
      <w:r w:rsidR="00CA57BA">
        <w:rPr>
          <w:sz w:val="28"/>
          <w:szCs w:val="28"/>
        </w:rPr>
        <w:t>s</w:t>
      </w:r>
      <w:r>
        <w:rPr>
          <w:sz w:val="28"/>
          <w:szCs w:val="28"/>
        </w:rPr>
        <w:t xml:space="preserve"> in the strong classifier.</w:t>
      </w:r>
    </w:p>
    <w:p w14:paraId="1965485A" w14:textId="5D9555C6" w:rsidR="0062558E" w:rsidRDefault="00730EB2" w:rsidP="006255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project, we are required to train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 rounds and get the cascade</w:t>
      </w:r>
      <w:r w:rsidR="00CA57BA">
        <w:rPr>
          <w:sz w:val="28"/>
          <w:szCs w:val="28"/>
        </w:rPr>
        <w:t>s</w:t>
      </w:r>
      <w:r>
        <w:rPr>
          <w:sz w:val="28"/>
          <w:szCs w:val="28"/>
        </w:rPr>
        <w:t xml:space="preserve"> of size 1, 3, 5 and 10 within the strong classifier.</w:t>
      </w:r>
      <w:r w:rsidR="0062558E">
        <w:rPr>
          <w:sz w:val="28"/>
          <w:szCs w:val="28"/>
        </w:rPr>
        <w:br w:type="page"/>
      </w:r>
    </w:p>
    <w:p w14:paraId="017806E1" w14:textId="77777777" w:rsidR="0062558E" w:rsidRDefault="0062558E" w:rsidP="0062558E">
      <w:pPr>
        <w:jc w:val="both"/>
        <w:rPr>
          <w:sz w:val="28"/>
          <w:szCs w:val="28"/>
        </w:rPr>
      </w:pPr>
    </w:p>
    <w:p w14:paraId="5BFA6A6A" w14:textId="719293D5" w:rsidR="001D6E13" w:rsidRDefault="00800E37" w:rsidP="001D6E1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Answers </w:t>
      </w:r>
      <w:r w:rsidR="0062558E">
        <w:rPr>
          <w:b/>
          <w:bCs/>
          <w:sz w:val="36"/>
          <w:szCs w:val="36"/>
        </w:rPr>
        <w:t>to</w:t>
      </w:r>
      <w:r w:rsidRPr="008A4D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given problems</w:t>
      </w:r>
    </w:p>
    <w:p w14:paraId="231D7088" w14:textId="77777777" w:rsidR="007B06E6" w:rsidRDefault="007B06E6" w:rsidP="007B06E6">
      <w:pPr>
        <w:pStyle w:val="ListParagraph"/>
        <w:ind w:left="360"/>
        <w:rPr>
          <w:b/>
          <w:bCs/>
          <w:sz w:val="36"/>
          <w:szCs w:val="36"/>
        </w:rPr>
      </w:pPr>
    </w:p>
    <w:p w14:paraId="7F1D4B71" w14:textId="14A595E7" w:rsidR="007B06E6" w:rsidRPr="0062558E" w:rsidRDefault="001D6E13" w:rsidP="006255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06E6">
        <w:rPr>
          <w:sz w:val="28"/>
          <w:szCs w:val="28"/>
        </w:rPr>
        <w:t>The 10 best weak classifiers</w:t>
      </w:r>
      <w:r w:rsidR="00AF555B" w:rsidRPr="007B06E6">
        <w:rPr>
          <w:sz w:val="28"/>
          <w:szCs w:val="28"/>
        </w:rPr>
        <w:t xml:space="preserve"> obtained from my program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05"/>
        <w:gridCol w:w="1870"/>
        <w:gridCol w:w="1870"/>
        <w:gridCol w:w="1870"/>
      </w:tblGrid>
      <w:tr w:rsidR="00AF555B" w:rsidRPr="00AF555B" w14:paraId="64F95460" w14:textId="77777777" w:rsidTr="007B06E6">
        <w:trPr>
          <w:trHeight w:val="439"/>
        </w:trPr>
        <w:tc>
          <w:tcPr>
            <w:tcW w:w="1435" w:type="dxa"/>
            <w:vAlign w:val="center"/>
          </w:tcPr>
          <w:p w14:paraId="592568AB" w14:textId="7DBC555D" w:rsidR="00AF555B" w:rsidRPr="00AF555B" w:rsidRDefault="00AF555B" w:rsidP="00AF555B">
            <w:pPr>
              <w:jc w:val="center"/>
              <w:rPr>
                <w:sz w:val="28"/>
                <w:szCs w:val="28"/>
              </w:rPr>
            </w:pPr>
            <w:r w:rsidRPr="00AF555B">
              <w:rPr>
                <w:sz w:val="28"/>
                <w:szCs w:val="28"/>
              </w:rPr>
              <w:t># of cas</w:t>
            </w:r>
            <w:r>
              <w:rPr>
                <w:sz w:val="28"/>
                <w:szCs w:val="28"/>
              </w:rPr>
              <w:t>cade</w:t>
            </w:r>
          </w:p>
        </w:tc>
        <w:tc>
          <w:tcPr>
            <w:tcW w:w="2305" w:type="dxa"/>
            <w:vAlign w:val="center"/>
          </w:tcPr>
          <w:p w14:paraId="0B2D56A5" w14:textId="325CA512" w:rsidR="00AF555B" w:rsidRPr="00AF555B" w:rsidRDefault="00AF555B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Pattern </w:t>
            </w:r>
          </w:p>
        </w:tc>
        <w:tc>
          <w:tcPr>
            <w:tcW w:w="1870" w:type="dxa"/>
            <w:vAlign w:val="center"/>
          </w:tcPr>
          <w:p w14:paraId="6561A858" w14:textId="47C78FD3" w:rsidR="00AF555B" w:rsidRPr="00AF555B" w:rsidRDefault="007B06E6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(in pixels)</w:t>
            </w:r>
          </w:p>
        </w:tc>
        <w:tc>
          <w:tcPr>
            <w:tcW w:w="1870" w:type="dxa"/>
            <w:vAlign w:val="center"/>
          </w:tcPr>
          <w:p w14:paraId="6E841ED8" w14:textId="3E711BD0" w:rsidR="00AF555B" w:rsidRPr="00AF555B" w:rsidRDefault="007B06E6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 (upper left)</w:t>
            </w:r>
          </w:p>
        </w:tc>
        <w:tc>
          <w:tcPr>
            <w:tcW w:w="1870" w:type="dxa"/>
            <w:vAlign w:val="center"/>
          </w:tcPr>
          <w:p w14:paraId="5DA02D5E" w14:textId="586A1CBE" w:rsidR="00AF555B" w:rsidRPr="00AF555B" w:rsidRDefault="007B06E6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error</w:t>
            </w:r>
          </w:p>
        </w:tc>
      </w:tr>
      <w:tr w:rsidR="00AF555B" w:rsidRPr="00AF555B" w14:paraId="2F3BD06E" w14:textId="77777777" w:rsidTr="007B06E6">
        <w:trPr>
          <w:trHeight w:val="439"/>
        </w:trPr>
        <w:tc>
          <w:tcPr>
            <w:tcW w:w="1435" w:type="dxa"/>
            <w:vAlign w:val="center"/>
          </w:tcPr>
          <w:p w14:paraId="4C26CFED" w14:textId="21229BC4" w:rsidR="00AF555B" w:rsidRPr="00AF555B" w:rsidRDefault="00AF555B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AF555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05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3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</w:tblGrid>
            <w:tr w:rsidR="00AF555B" w14:paraId="5CE37776" w14:textId="77777777" w:rsidTr="007B06E6">
              <w:trPr>
                <w:trHeight w:val="432"/>
              </w:trPr>
              <w:tc>
                <w:tcPr>
                  <w:tcW w:w="432" w:type="dxa"/>
                  <w:vAlign w:val="center"/>
                </w:tcPr>
                <w:p w14:paraId="5B7AB5A8" w14:textId="77777777" w:rsid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0D97E65F" w14:textId="77777777" w:rsid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176D730D" w14:textId="77777777" w:rsid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AF555B" w14:paraId="0AE33BE4" w14:textId="77777777" w:rsidTr="007B06E6">
              <w:trPr>
                <w:trHeight w:val="432"/>
              </w:trPr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1D6ADD7C" w14:textId="77777777" w:rsidR="00AF555B" w:rsidRP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27BF9BF1" w14:textId="77777777" w:rsidR="00AF555B" w:rsidRP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7CCE215F" w14:textId="77777777" w:rsidR="00AF555B" w:rsidRP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AF555B" w14:paraId="6AA773CC" w14:textId="77777777" w:rsidTr="007B06E6">
              <w:trPr>
                <w:trHeight w:val="432"/>
              </w:trPr>
              <w:tc>
                <w:tcPr>
                  <w:tcW w:w="432" w:type="dxa"/>
                  <w:vAlign w:val="center"/>
                </w:tcPr>
                <w:p w14:paraId="4A7D4F67" w14:textId="77777777" w:rsid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445BF763" w14:textId="77777777" w:rsid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172E6A0F" w14:textId="77777777" w:rsidR="00AF555B" w:rsidRDefault="00AF555B" w:rsidP="00AF55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551F99" w14:textId="77777777" w:rsidR="00AF555B" w:rsidRDefault="00AF555B" w:rsidP="00AF555B">
            <w:pPr>
              <w:jc w:val="center"/>
              <w:rPr>
                <w:sz w:val="28"/>
                <w:szCs w:val="28"/>
              </w:rPr>
            </w:pPr>
          </w:p>
          <w:p w14:paraId="080383E7" w14:textId="35125BB6" w:rsidR="00AF555B" w:rsidRPr="00AF555B" w:rsidRDefault="00AF555B" w:rsidP="00AF55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7EF5E" w14:textId="02AF27C7" w:rsidR="00AF555B" w:rsidRPr="00AF555B" w:rsidRDefault="007B06E6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* 3</w:t>
            </w:r>
          </w:p>
        </w:tc>
        <w:tc>
          <w:tcPr>
            <w:tcW w:w="1870" w:type="dxa"/>
            <w:vAlign w:val="center"/>
          </w:tcPr>
          <w:p w14:paraId="21D69057" w14:textId="2E343CC8" w:rsidR="00AF555B" w:rsidRPr="00AF555B" w:rsidRDefault="007B06E6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(10, 3)</w:t>
            </w:r>
          </w:p>
        </w:tc>
        <w:tc>
          <w:tcPr>
            <w:tcW w:w="1870" w:type="dxa"/>
            <w:vAlign w:val="center"/>
          </w:tcPr>
          <w:p w14:paraId="3F6C0D02" w14:textId="2C1845A0" w:rsidR="00AF555B" w:rsidRPr="00AF555B" w:rsidRDefault="007B06E6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</w:t>
            </w:r>
          </w:p>
        </w:tc>
      </w:tr>
      <w:tr w:rsidR="00AF555B" w:rsidRPr="00AF555B" w14:paraId="0249EE15" w14:textId="77777777" w:rsidTr="007B06E6">
        <w:trPr>
          <w:trHeight w:val="439"/>
        </w:trPr>
        <w:tc>
          <w:tcPr>
            <w:tcW w:w="1435" w:type="dxa"/>
            <w:vAlign w:val="center"/>
          </w:tcPr>
          <w:p w14:paraId="24B7E979" w14:textId="7CBC3EE4" w:rsidR="00AF555B" w:rsidRPr="00AF555B" w:rsidRDefault="00AF555B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F555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05" w:type="dxa"/>
            <w:vAlign w:val="center"/>
          </w:tcPr>
          <w:p w14:paraId="52336FED" w14:textId="77777777" w:rsidR="00AF555B" w:rsidRDefault="00AF555B" w:rsidP="00AF555B">
            <w:pPr>
              <w:jc w:val="center"/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3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432"/>
            </w:tblGrid>
            <w:tr w:rsidR="007B06E6" w14:paraId="09FB5254" w14:textId="77777777" w:rsidTr="00590DB2">
              <w:trPr>
                <w:trHeight w:val="432"/>
              </w:trPr>
              <w:tc>
                <w:tcPr>
                  <w:tcW w:w="432" w:type="dxa"/>
                  <w:vAlign w:val="center"/>
                </w:tcPr>
                <w:p w14:paraId="52A325A7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57E8686F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7B06E6" w:rsidRPr="00AF555B" w14:paraId="6B4B96BE" w14:textId="77777777" w:rsidTr="00590DB2">
              <w:trPr>
                <w:trHeight w:val="432"/>
              </w:trPr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0992187E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44C24130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E7B3222" w14:textId="5F05E251" w:rsidR="007B06E6" w:rsidRDefault="007B06E6" w:rsidP="00AF555B">
            <w:pPr>
              <w:jc w:val="center"/>
              <w:rPr>
                <w:sz w:val="28"/>
                <w:szCs w:val="28"/>
              </w:rPr>
            </w:pPr>
          </w:p>
          <w:p w14:paraId="7FC82E90" w14:textId="3DAF5528" w:rsidR="007B06E6" w:rsidRDefault="007B06E6" w:rsidP="00AF555B">
            <w:pPr>
              <w:jc w:val="center"/>
              <w:rPr>
                <w:sz w:val="28"/>
                <w:szCs w:val="28"/>
              </w:rPr>
            </w:pPr>
          </w:p>
          <w:p w14:paraId="0A62A957" w14:textId="06071EDD" w:rsidR="007B06E6" w:rsidRDefault="007B06E6" w:rsidP="00AF555B">
            <w:pPr>
              <w:jc w:val="center"/>
              <w:rPr>
                <w:sz w:val="28"/>
                <w:szCs w:val="28"/>
              </w:rPr>
            </w:pPr>
          </w:p>
          <w:p w14:paraId="3E8494CF" w14:textId="77777777" w:rsidR="007B06E6" w:rsidRPr="00AF555B" w:rsidRDefault="007B06E6" w:rsidP="007B06E6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F4D9878" w14:textId="62092384" w:rsidR="00AF555B" w:rsidRPr="00AF555B" w:rsidRDefault="007B06E6" w:rsidP="007B06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* 2</w:t>
            </w:r>
          </w:p>
        </w:tc>
        <w:tc>
          <w:tcPr>
            <w:tcW w:w="1870" w:type="dxa"/>
            <w:vAlign w:val="center"/>
          </w:tcPr>
          <w:p w14:paraId="5EDF3A8A" w14:textId="1F76DE20" w:rsidR="00AF555B" w:rsidRPr="00AF555B" w:rsidRDefault="007B06E6" w:rsidP="007B06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(1, 17)</w:t>
            </w:r>
          </w:p>
        </w:tc>
        <w:tc>
          <w:tcPr>
            <w:tcW w:w="1870" w:type="dxa"/>
            <w:vAlign w:val="center"/>
          </w:tcPr>
          <w:p w14:paraId="34D59F38" w14:textId="2B1573B0" w:rsidR="00AF555B" w:rsidRPr="00AF555B" w:rsidRDefault="007B06E6" w:rsidP="007B06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0.26</w:t>
            </w:r>
          </w:p>
        </w:tc>
      </w:tr>
      <w:tr w:rsidR="00AF555B" w:rsidRPr="00AF555B" w14:paraId="72471CB2" w14:textId="77777777" w:rsidTr="007B06E6">
        <w:trPr>
          <w:trHeight w:val="1664"/>
        </w:trPr>
        <w:tc>
          <w:tcPr>
            <w:tcW w:w="1435" w:type="dxa"/>
            <w:vAlign w:val="center"/>
          </w:tcPr>
          <w:p w14:paraId="693F3AB9" w14:textId="429D66B4" w:rsidR="00AF555B" w:rsidRPr="00AF555B" w:rsidRDefault="00AF555B" w:rsidP="00AF5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AF555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05" w:type="dxa"/>
            <w:vAlign w:val="center"/>
          </w:tcPr>
          <w:p w14:paraId="13144D35" w14:textId="77777777" w:rsidR="00AF555B" w:rsidRDefault="00AF555B" w:rsidP="00AF555B">
            <w:pPr>
              <w:jc w:val="center"/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3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</w:tblGrid>
            <w:tr w:rsidR="007B06E6" w14:paraId="27FAE8FB" w14:textId="77777777" w:rsidTr="00590DB2">
              <w:trPr>
                <w:trHeight w:val="432"/>
              </w:trPr>
              <w:tc>
                <w:tcPr>
                  <w:tcW w:w="432" w:type="dxa"/>
                  <w:vAlign w:val="center"/>
                </w:tcPr>
                <w:p w14:paraId="1C91286E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07C8CC92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3D5CB0E4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7B06E6" w:rsidRPr="00AF555B" w14:paraId="25839DBE" w14:textId="77777777" w:rsidTr="00590DB2">
              <w:trPr>
                <w:trHeight w:val="432"/>
              </w:trPr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5FC8A9F7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302D5F32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57A9BB4F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9BCB3A9" w14:textId="74ED5666" w:rsidR="007B06E6" w:rsidRPr="00AF555B" w:rsidRDefault="007B06E6" w:rsidP="007B06E6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7452CD2" w14:textId="6420F48E" w:rsidR="00AF555B" w:rsidRPr="00AF555B" w:rsidRDefault="007B06E6" w:rsidP="007B06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* 3</w:t>
            </w:r>
          </w:p>
        </w:tc>
        <w:tc>
          <w:tcPr>
            <w:tcW w:w="1870" w:type="dxa"/>
            <w:vAlign w:val="center"/>
          </w:tcPr>
          <w:p w14:paraId="53D52045" w14:textId="109FC562" w:rsidR="00AF555B" w:rsidRPr="00AF555B" w:rsidRDefault="007B06E6" w:rsidP="007B06E6">
            <w:pPr>
              <w:jc w:val="center"/>
              <w:rPr>
                <w:sz w:val="28"/>
                <w:szCs w:val="28"/>
              </w:rPr>
            </w:pPr>
            <w:r w:rsidRPr="007B06E6">
              <w:rPr>
                <w:sz w:val="28"/>
                <w:szCs w:val="28"/>
              </w:rPr>
              <w:t>(0, 15)</w:t>
            </w:r>
          </w:p>
        </w:tc>
        <w:tc>
          <w:tcPr>
            <w:tcW w:w="1870" w:type="dxa"/>
            <w:vAlign w:val="center"/>
          </w:tcPr>
          <w:p w14:paraId="3243E8CF" w14:textId="482C0996" w:rsidR="00AF555B" w:rsidRPr="00AF555B" w:rsidRDefault="007B06E6" w:rsidP="007B06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0.36</w:t>
            </w:r>
          </w:p>
        </w:tc>
      </w:tr>
      <w:tr w:rsidR="00AF555B" w14:paraId="680D36B0" w14:textId="77777777" w:rsidTr="007B06E6">
        <w:trPr>
          <w:trHeight w:val="439"/>
        </w:trPr>
        <w:tc>
          <w:tcPr>
            <w:tcW w:w="1435" w:type="dxa"/>
            <w:vAlign w:val="center"/>
          </w:tcPr>
          <w:p w14:paraId="2D24CE27" w14:textId="6D1B9C14" w:rsidR="00AF555B" w:rsidRPr="00AF555B" w:rsidRDefault="00AF555B" w:rsidP="00AF555B">
            <w:pPr>
              <w:jc w:val="center"/>
              <w:rPr>
                <w:sz w:val="28"/>
                <w:szCs w:val="28"/>
              </w:rPr>
            </w:pPr>
            <w:r w:rsidRPr="00AF555B">
              <w:rPr>
                <w:sz w:val="28"/>
                <w:szCs w:val="28"/>
              </w:rPr>
              <w:t>4</w:t>
            </w:r>
            <w:r w:rsidRPr="00AF555B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05" w:type="dxa"/>
            <w:vAlign w:val="center"/>
          </w:tcPr>
          <w:p w14:paraId="61D627FB" w14:textId="77777777" w:rsidR="00AF555B" w:rsidRDefault="00AF555B" w:rsidP="00AF555B">
            <w:pPr>
              <w:jc w:val="center"/>
              <w:rPr>
                <w:b/>
                <w:bCs/>
                <w:sz w:val="36"/>
                <w:szCs w:val="36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3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432"/>
            </w:tblGrid>
            <w:tr w:rsidR="007B06E6" w14:paraId="7FAF2DBD" w14:textId="77777777" w:rsidTr="00590DB2">
              <w:trPr>
                <w:trHeight w:val="432"/>
              </w:trPr>
              <w:tc>
                <w:tcPr>
                  <w:tcW w:w="432" w:type="dxa"/>
                  <w:vAlign w:val="center"/>
                </w:tcPr>
                <w:p w14:paraId="510371FE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0C38F22C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7B06E6" w:rsidRPr="00AF555B" w14:paraId="7AEE11F6" w14:textId="77777777" w:rsidTr="00590DB2">
              <w:trPr>
                <w:trHeight w:val="432"/>
              </w:trPr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7E7AAEDB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439309DC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17AB525" w14:textId="77777777" w:rsidR="007B06E6" w:rsidRDefault="007B06E6" w:rsidP="00AF555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2CCA2BB" w14:textId="77777777" w:rsidR="007B06E6" w:rsidRDefault="007B06E6" w:rsidP="00AF555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80580D0" w14:textId="2F8BCEFB" w:rsidR="007B06E6" w:rsidRDefault="007B06E6" w:rsidP="007B06E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70" w:type="dxa"/>
            <w:vAlign w:val="center"/>
          </w:tcPr>
          <w:p w14:paraId="062B92D1" w14:textId="29F06C20" w:rsidR="00AF555B" w:rsidRPr="007B06E6" w:rsidRDefault="007B06E6" w:rsidP="007B06E6">
            <w:pPr>
              <w:jc w:val="center"/>
              <w:rPr>
                <w:sz w:val="28"/>
                <w:szCs w:val="28"/>
              </w:rPr>
            </w:pPr>
            <w:r w:rsidRPr="007B06E6">
              <w:rPr>
                <w:sz w:val="28"/>
                <w:szCs w:val="28"/>
              </w:rPr>
              <w:t>2 * 2</w:t>
            </w:r>
          </w:p>
        </w:tc>
        <w:tc>
          <w:tcPr>
            <w:tcW w:w="1870" w:type="dxa"/>
            <w:vAlign w:val="center"/>
          </w:tcPr>
          <w:p w14:paraId="50AC1B17" w14:textId="5C640995" w:rsidR="00AF555B" w:rsidRPr="007B06E6" w:rsidRDefault="007B06E6" w:rsidP="007B06E6">
            <w:pPr>
              <w:jc w:val="center"/>
              <w:rPr>
                <w:sz w:val="28"/>
                <w:szCs w:val="28"/>
              </w:rPr>
            </w:pPr>
            <w:r w:rsidRPr="007B06E6">
              <w:rPr>
                <w:sz w:val="28"/>
                <w:szCs w:val="28"/>
              </w:rPr>
              <w:t>(2, 15)</w:t>
            </w:r>
          </w:p>
        </w:tc>
        <w:tc>
          <w:tcPr>
            <w:tcW w:w="1870" w:type="dxa"/>
            <w:vAlign w:val="center"/>
          </w:tcPr>
          <w:p w14:paraId="75981FE9" w14:textId="201457CB" w:rsidR="00AF555B" w:rsidRPr="007B06E6" w:rsidRDefault="007B06E6" w:rsidP="007B06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AF555B" w14:paraId="0ED7D7C1" w14:textId="77777777" w:rsidTr="007B06E6">
        <w:trPr>
          <w:trHeight w:val="440"/>
        </w:trPr>
        <w:tc>
          <w:tcPr>
            <w:tcW w:w="1435" w:type="dxa"/>
            <w:vAlign w:val="center"/>
          </w:tcPr>
          <w:p w14:paraId="0E7182D3" w14:textId="6A35C735" w:rsidR="00AF555B" w:rsidRPr="00AF555B" w:rsidRDefault="00AF555B" w:rsidP="00AF555B">
            <w:pPr>
              <w:jc w:val="center"/>
              <w:rPr>
                <w:sz w:val="28"/>
                <w:szCs w:val="28"/>
              </w:rPr>
            </w:pPr>
            <w:r w:rsidRPr="00AF555B">
              <w:rPr>
                <w:sz w:val="28"/>
                <w:szCs w:val="28"/>
              </w:rPr>
              <w:t>5</w:t>
            </w:r>
            <w:r w:rsidRPr="00AF555B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7B06E6">
              <w:rPr>
                <w:sz w:val="28"/>
                <w:szCs w:val="28"/>
              </w:rPr>
              <w:t>~ 10</w:t>
            </w:r>
            <w:r w:rsidR="007B06E6" w:rsidRPr="007B06E6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05" w:type="dxa"/>
            <w:vAlign w:val="center"/>
          </w:tcPr>
          <w:p w14:paraId="5A74EA20" w14:textId="77777777" w:rsidR="00AF555B" w:rsidRDefault="00AF555B" w:rsidP="00AF555B">
            <w:pPr>
              <w:jc w:val="center"/>
              <w:rPr>
                <w:b/>
                <w:bCs/>
                <w:sz w:val="36"/>
                <w:szCs w:val="36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3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432"/>
            </w:tblGrid>
            <w:tr w:rsidR="007B06E6" w14:paraId="2AB2828D" w14:textId="77777777" w:rsidTr="00590DB2">
              <w:trPr>
                <w:trHeight w:val="432"/>
              </w:trPr>
              <w:tc>
                <w:tcPr>
                  <w:tcW w:w="432" w:type="dxa"/>
                  <w:vAlign w:val="center"/>
                </w:tcPr>
                <w:p w14:paraId="16F6DF34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14:paraId="17DD953A" w14:textId="77777777" w:rsidR="007B06E6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7B06E6" w:rsidRPr="00AF555B" w14:paraId="4276AF39" w14:textId="77777777" w:rsidTr="00590DB2">
              <w:trPr>
                <w:trHeight w:val="432"/>
              </w:trPr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1D4722B5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  <w:shd w:val="clear" w:color="auto" w:fill="E7E6E6" w:themeFill="background2"/>
                  <w:vAlign w:val="center"/>
                </w:tcPr>
                <w:p w14:paraId="4D0B382B" w14:textId="77777777" w:rsidR="007B06E6" w:rsidRPr="00AF555B" w:rsidRDefault="007B06E6" w:rsidP="007B06E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E14550F" w14:textId="77777777" w:rsidR="007B06E6" w:rsidRDefault="007B06E6" w:rsidP="00AF555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1EF25625" w14:textId="77777777" w:rsidR="007B06E6" w:rsidRDefault="007B06E6" w:rsidP="00AF555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33B4860F" w14:textId="51DF8336" w:rsidR="007B06E6" w:rsidRDefault="007B06E6" w:rsidP="007B06E6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70" w:type="dxa"/>
            <w:vAlign w:val="center"/>
          </w:tcPr>
          <w:p w14:paraId="2F87CA23" w14:textId="08CE35CA" w:rsidR="00AF555B" w:rsidRPr="007B06E6" w:rsidRDefault="007B06E6" w:rsidP="007B06E6">
            <w:pPr>
              <w:jc w:val="center"/>
              <w:rPr>
                <w:sz w:val="28"/>
                <w:szCs w:val="28"/>
              </w:rPr>
            </w:pPr>
            <w:r w:rsidRPr="007B06E6">
              <w:rPr>
                <w:sz w:val="28"/>
                <w:szCs w:val="28"/>
              </w:rPr>
              <w:t>2 * 2</w:t>
            </w:r>
          </w:p>
        </w:tc>
        <w:tc>
          <w:tcPr>
            <w:tcW w:w="1870" w:type="dxa"/>
            <w:vAlign w:val="center"/>
          </w:tcPr>
          <w:p w14:paraId="07626EA5" w14:textId="04D06FD3" w:rsidR="00AF555B" w:rsidRPr="007B06E6" w:rsidRDefault="007B06E6" w:rsidP="007B06E6">
            <w:pPr>
              <w:jc w:val="center"/>
              <w:rPr>
                <w:sz w:val="28"/>
                <w:szCs w:val="28"/>
              </w:rPr>
            </w:pPr>
            <w:r w:rsidRPr="007B06E6">
              <w:rPr>
                <w:sz w:val="28"/>
                <w:szCs w:val="28"/>
              </w:rPr>
              <w:t>(2, 15)</w:t>
            </w:r>
          </w:p>
        </w:tc>
        <w:tc>
          <w:tcPr>
            <w:tcW w:w="1870" w:type="dxa"/>
            <w:vAlign w:val="center"/>
          </w:tcPr>
          <w:p w14:paraId="663B5FD2" w14:textId="56D05027" w:rsidR="00AF555B" w:rsidRPr="007B06E6" w:rsidRDefault="007B06E6" w:rsidP="007B06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</w:t>
            </w:r>
          </w:p>
        </w:tc>
      </w:tr>
    </w:tbl>
    <w:p w14:paraId="4884B428" w14:textId="041F04B7" w:rsidR="0062558E" w:rsidRDefault="0062558E" w:rsidP="0062558E">
      <w:pPr>
        <w:rPr>
          <w:sz w:val="28"/>
          <w:szCs w:val="28"/>
        </w:rPr>
      </w:pPr>
    </w:p>
    <w:p w14:paraId="35049229" w14:textId="77777777" w:rsidR="0062558E" w:rsidRDefault="00625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5189C4" w14:textId="77777777" w:rsidR="007B06E6" w:rsidRDefault="007B06E6" w:rsidP="0062558E">
      <w:pPr>
        <w:rPr>
          <w:sz w:val="28"/>
          <w:szCs w:val="28"/>
        </w:rPr>
      </w:pPr>
    </w:p>
    <w:p w14:paraId="63919E60" w14:textId="5073F7E0" w:rsidR="0062558E" w:rsidRPr="0062558E" w:rsidRDefault="0062558E" w:rsidP="006255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combined strong classifier is equivalent to the cascade of 1, 3, 5 and 10 weak classifiers in this project, where:</w:t>
      </w:r>
    </w:p>
    <w:p w14:paraId="62554C33" w14:textId="21D38777" w:rsidR="00AF555B" w:rsidRDefault="00AF555B" w:rsidP="0062558E">
      <w:pPr>
        <w:rPr>
          <w:sz w:val="28"/>
          <w:szCs w:val="28"/>
        </w:rPr>
      </w:pPr>
    </w:p>
    <w:p w14:paraId="4B00B559" w14:textId="77777777" w:rsidR="0062558E" w:rsidRPr="0062558E" w:rsidRDefault="0062558E" w:rsidP="0062558E">
      <w:pPr>
        <w:rPr>
          <w:sz w:val="28"/>
          <w:szCs w:val="28"/>
        </w:rPr>
      </w:pPr>
    </w:p>
    <w:sectPr w:rsidR="0062558E" w:rsidRPr="0062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1404"/>
    <w:multiLevelType w:val="hybridMultilevel"/>
    <w:tmpl w:val="418E3C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E37DBF"/>
    <w:multiLevelType w:val="hybridMultilevel"/>
    <w:tmpl w:val="C5CE1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66CB7"/>
    <w:multiLevelType w:val="hybridMultilevel"/>
    <w:tmpl w:val="C8E82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BE"/>
    <w:rsid w:val="001D2A40"/>
    <w:rsid w:val="001D6E13"/>
    <w:rsid w:val="002E554F"/>
    <w:rsid w:val="0045612A"/>
    <w:rsid w:val="004635CB"/>
    <w:rsid w:val="00492635"/>
    <w:rsid w:val="0055699C"/>
    <w:rsid w:val="00571BBE"/>
    <w:rsid w:val="0062558E"/>
    <w:rsid w:val="00730EB2"/>
    <w:rsid w:val="007B06E6"/>
    <w:rsid w:val="007E69CF"/>
    <w:rsid w:val="00800E37"/>
    <w:rsid w:val="008A4D0C"/>
    <w:rsid w:val="008F24F0"/>
    <w:rsid w:val="009F3C49"/>
    <w:rsid w:val="00A3395D"/>
    <w:rsid w:val="00AF555B"/>
    <w:rsid w:val="00CA57BA"/>
    <w:rsid w:val="00E42037"/>
    <w:rsid w:val="00EE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82AA"/>
  <w15:chartTrackingRefBased/>
  <w15:docId w15:val="{792103E5-3619-4DED-BFCA-FDEC3ED0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2A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2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6A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635CB"/>
    <w:rPr>
      <w:color w:val="808080"/>
    </w:rPr>
  </w:style>
  <w:style w:type="table" w:styleId="TableGrid">
    <w:name w:val="Table Grid"/>
    <w:basedOn w:val="TableNormal"/>
    <w:uiPriority w:val="39"/>
    <w:rsid w:val="00AF5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terchen3301/Viola-Jones-Adaboos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046E-1EA8-44EA-A27E-BA192BB8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HsingYu Chen</dc:creator>
  <cp:keywords/>
  <dc:description/>
  <cp:lastModifiedBy>HsingYu Chen</cp:lastModifiedBy>
  <cp:revision>11</cp:revision>
  <dcterms:created xsi:type="dcterms:W3CDTF">2020-12-04T08:14:00Z</dcterms:created>
  <dcterms:modified xsi:type="dcterms:W3CDTF">2020-12-06T08:04:00Z</dcterms:modified>
</cp:coreProperties>
</file>