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27171" w14:textId="32C459C3" w:rsidR="0091058F" w:rsidRDefault="0091058F">
      <w:pPr>
        <w:rPr>
          <w:rFonts w:ascii="Segoe UI" w:hAnsi="Segoe UI" w:cs="Segoe UI"/>
          <w:color w:val="3B3B3B"/>
          <w:sz w:val="18"/>
          <w:szCs w:val="18"/>
        </w:rPr>
      </w:pPr>
      <w:r>
        <w:rPr>
          <w:rFonts w:ascii="Segoe UI" w:hAnsi="Segoe UI" w:cs="Segoe UI" w:hint="eastAsia"/>
          <w:color w:val="3B3B3B"/>
          <w:sz w:val="18"/>
          <w:szCs w:val="18"/>
        </w:rPr>
        <w:t>1150</w:t>
      </w:r>
      <w:r w:rsidR="00876C80">
        <w:rPr>
          <w:rFonts w:ascii="Segoe UI" w:hAnsi="Segoe UI" w:cs="Segoe UI"/>
          <w:color w:val="3B3B3B"/>
          <w:sz w:val="18"/>
          <w:szCs w:val="18"/>
        </w:rPr>
        <w:t>713</w:t>
      </w:r>
    </w:p>
    <w:p w14:paraId="6B4DEAA8" w14:textId="77777777" w:rsidR="000E4AC0" w:rsidRPr="000E4AC0" w:rsidRDefault="0091058F" w:rsidP="0091058F">
      <w:pPr>
        <w:pStyle w:val="a9"/>
        <w:numPr>
          <w:ilvl w:val="0"/>
          <w:numId w:val="1"/>
        </w:numPr>
        <w:ind w:leftChars="0"/>
      </w:pPr>
      <w:r w:rsidRPr="000E4AC0">
        <w:rPr>
          <w:rFonts w:ascii="Segoe UI" w:hAnsi="Segoe UI" w:cs="Segoe UI"/>
          <w:color w:val="3B3B3B"/>
          <w:sz w:val="18"/>
          <w:szCs w:val="18"/>
        </w:rPr>
        <w:t>請</w:t>
      </w:r>
      <w:r w:rsidR="00876C80" w:rsidRPr="000E4AC0">
        <w:rPr>
          <w:rFonts w:ascii="Segoe UI" w:hAnsi="Segoe UI" w:cs="Segoe UI" w:hint="eastAsia"/>
          <w:color w:val="3B3B3B"/>
          <w:sz w:val="18"/>
          <w:szCs w:val="18"/>
        </w:rPr>
        <w:t>以目錄中本系統架構及功能選項為基礎，但各項資料下載範圍及展示區域，改為北緯</w:t>
      </w:r>
      <w:r w:rsidR="00876C80" w:rsidRPr="000E4AC0">
        <w:rPr>
          <w:rFonts w:ascii="Segoe UI" w:hAnsi="Segoe UI" w:cs="Segoe UI" w:hint="eastAsia"/>
          <w:color w:val="3B3B3B"/>
          <w:sz w:val="18"/>
          <w:szCs w:val="18"/>
        </w:rPr>
        <w:t>2</w:t>
      </w:r>
      <w:r w:rsidR="00876C80" w:rsidRPr="000E4AC0">
        <w:rPr>
          <w:rFonts w:ascii="Segoe UI" w:hAnsi="Segoe UI" w:cs="Segoe UI"/>
          <w:color w:val="3B3B3B"/>
          <w:sz w:val="18"/>
          <w:szCs w:val="18"/>
        </w:rPr>
        <w:t>0</w:t>
      </w:r>
      <w:r w:rsidR="00876C80" w:rsidRPr="000E4AC0">
        <w:rPr>
          <w:rFonts w:ascii="Segoe UI" w:hAnsi="Segoe UI" w:cs="Segoe UI" w:hint="eastAsia"/>
          <w:color w:val="3B3B3B"/>
          <w:sz w:val="18"/>
          <w:szCs w:val="18"/>
        </w:rPr>
        <w:t>度至南緯</w:t>
      </w:r>
      <w:r w:rsidR="00876C80" w:rsidRPr="000E4AC0">
        <w:rPr>
          <w:rFonts w:ascii="Segoe UI" w:hAnsi="Segoe UI" w:cs="Segoe UI" w:hint="eastAsia"/>
          <w:color w:val="3B3B3B"/>
          <w:sz w:val="18"/>
          <w:szCs w:val="18"/>
        </w:rPr>
        <w:t>2</w:t>
      </w:r>
      <w:r w:rsidR="00876C80" w:rsidRPr="000E4AC0">
        <w:rPr>
          <w:rFonts w:ascii="Segoe UI" w:hAnsi="Segoe UI" w:cs="Segoe UI"/>
          <w:color w:val="3B3B3B"/>
          <w:sz w:val="18"/>
          <w:szCs w:val="18"/>
        </w:rPr>
        <w:t>0</w:t>
      </w:r>
      <w:r w:rsidR="00876C80" w:rsidRPr="000E4AC0">
        <w:rPr>
          <w:rFonts w:ascii="Segoe UI" w:hAnsi="Segoe UI" w:cs="Segoe UI" w:hint="eastAsia"/>
          <w:color w:val="3B3B3B"/>
          <w:sz w:val="18"/>
          <w:szCs w:val="18"/>
        </w:rPr>
        <w:t>度及東經</w:t>
      </w:r>
      <w:r w:rsidR="00876C80" w:rsidRPr="000E4AC0">
        <w:rPr>
          <w:rFonts w:ascii="Segoe UI" w:hAnsi="Segoe UI" w:cs="Segoe UI"/>
          <w:color w:val="3B3B3B"/>
          <w:sz w:val="18"/>
          <w:szCs w:val="18"/>
        </w:rPr>
        <w:t>130</w:t>
      </w:r>
      <w:r w:rsidR="00876C80" w:rsidRPr="000E4AC0">
        <w:rPr>
          <w:rFonts w:ascii="Segoe UI" w:hAnsi="Segoe UI" w:cs="Segoe UI" w:hint="eastAsia"/>
          <w:color w:val="3B3B3B"/>
          <w:sz w:val="18"/>
          <w:szCs w:val="18"/>
        </w:rPr>
        <w:t>度至西經</w:t>
      </w:r>
      <w:r w:rsidR="00876C80" w:rsidRPr="000E4AC0">
        <w:rPr>
          <w:rFonts w:ascii="Segoe UI" w:hAnsi="Segoe UI" w:cs="Segoe UI" w:hint="eastAsia"/>
          <w:color w:val="3B3B3B"/>
          <w:sz w:val="18"/>
          <w:szCs w:val="18"/>
        </w:rPr>
        <w:t>1</w:t>
      </w:r>
      <w:r w:rsidR="00876C80" w:rsidRPr="000E4AC0">
        <w:rPr>
          <w:rFonts w:ascii="Segoe UI" w:hAnsi="Segoe UI" w:cs="Segoe UI"/>
          <w:color w:val="3B3B3B"/>
          <w:sz w:val="18"/>
          <w:szCs w:val="18"/>
        </w:rPr>
        <w:t>50</w:t>
      </w:r>
      <w:r w:rsidR="00876C80" w:rsidRPr="000E4AC0">
        <w:rPr>
          <w:rFonts w:ascii="Segoe UI" w:hAnsi="Segoe UI" w:cs="Segoe UI" w:hint="eastAsia"/>
          <w:color w:val="3B3B3B"/>
          <w:sz w:val="18"/>
          <w:szCs w:val="18"/>
        </w:rPr>
        <w:t>度。</w:t>
      </w:r>
    </w:p>
    <w:p w14:paraId="25489741" w14:textId="4BCBFA4B" w:rsidR="00E90E4E" w:rsidRPr="00E90E4E" w:rsidRDefault="001E5199" w:rsidP="0091058F">
      <w:pPr>
        <w:pStyle w:val="a9"/>
        <w:numPr>
          <w:ilvl w:val="0"/>
          <w:numId w:val="1"/>
        </w:numPr>
        <w:ind w:leftChars="0"/>
      </w:pPr>
      <w:r w:rsidRPr="000E4AC0">
        <w:rPr>
          <w:rFonts w:ascii="Segoe UI" w:hAnsi="Segoe UI" w:cs="Segoe UI" w:hint="eastAsia"/>
          <w:color w:val="3B3B3B"/>
          <w:sz w:val="18"/>
          <w:szCs w:val="18"/>
        </w:rPr>
        <w:t>利用</w:t>
      </w:r>
      <w:r w:rsidR="00876C80" w:rsidRPr="000E4AC0">
        <w:rPr>
          <w:rFonts w:ascii="Segoe UI" w:hAnsi="Segoe UI" w:cs="Segoe UI" w:hint="eastAsia"/>
          <w:color w:val="3B3B3B"/>
          <w:sz w:val="18"/>
          <w:szCs w:val="18"/>
        </w:rPr>
        <w:t>s</w:t>
      </w:r>
      <w:r w:rsidR="00876C80" w:rsidRPr="000E4AC0">
        <w:rPr>
          <w:rFonts w:ascii="Segoe UI" w:hAnsi="Segoe UI" w:cs="Segoe UI"/>
          <w:color w:val="3B3B3B"/>
          <w:sz w:val="18"/>
          <w:szCs w:val="18"/>
        </w:rPr>
        <w:t>kipjack</w:t>
      </w:r>
      <w:r w:rsidR="008A2800" w:rsidRPr="000E4AC0">
        <w:rPr>
          <w:rFonts w:ascii="Segoe UI" w:hAnsi="Segoe UI" w:cs="Segoe UI"/>
          <w:color w:val="3B3B3B"/>
          <w:sz w:val="18"/>
          <w:szCs w:val="18"/>
        </w:rPr>
        <w:t>-chla-ssha-sst-1998to2007.csv</w:t>
      </w:r>
      <w:r w:rsidR="008A2800" w:rsidRPr="000E4AC0">
        <w:rPr>
          <w:rFonts w:ascii="Segoe UI" w:hAnsi="Segoe UI" w:cs="Segoe UI" w:hint="eastAsia"/>
          <w:color w:val="3B3B3B"/>
          <w:sz w:val="18"/>
          <w:szCs w:val="18"/>
        </w:rPr>
        <w:t>及</w:t>
      </w:r>
      <w:r w:rsidR="008A2800" w:rsidRPr="000E4AC0">
        <w:rPr>
          <w:rFonts w:ascii="Segoe UI" w:hAnsi="Segoe UI" w:cs="Segoe UI" w:hint="eastAsia"/>
          <w:color w:val="3B3B3B"/>
          <w:sz w:val="18"/>
          <w:szCs w:val="18"/>
        </w:rPr>
        <w:t>y</w:t>
      </w:r>
      <w:r w:rsidR="008A2800" w:rsidRPr="000E4AC0">
        <w:rPr>
          <w:rFonts w:ascii="Segoe UI" w:hAnsi="Segoe UI" w:cs="Segoe UI"/>
          <w:color w:val="3B3B3B"/>
          <w:sz w:val="18"/>
          <w:szCs w:val="18"/>
        </w:rPr>
        <w:t>ellowfin</w:t>
      </w:r>
      <w:r w:rsidR="008A2800" w:rsidRPr="000E4AC0">
        <w:rPr>
          <w:rFonts w:ascii="Segoe UI" w:hAnsi="Segoe UI" w:cs="Segoe UI"/>
          <w:color w:val="3B3B3B"/>
          <w:sz w:val="18"/>
          <w:szCs w:val="18"/>
        </w:rPr>
        <w:t>-chla-ssha-sst-1998to2007</w:t>
      </w:r>
      <w:r w:rsidR="008A2800" w:rsidRPr="000E4AC0">
        <w:rPr>
          <w:rFonts w:ascii="Segoe UI" w:hAnsi="Segoe UI" w:cs="Segoe UI"/>
          <w:color w:val="3B3B3B"/>
          <w:sz w:val="18"/>
          <w:szCs w:val="18"/>
        </w:rPr>
        <w:t>.</w:t>
      </w:r>
      <w:r w:rsidRPr="000E4AC0">
        <w:rPr>
          <w:rFonts w:ascii="Segoe UI" w:hAnsi="Segoe UI" w:cs="Segoe UI"/>
          <w:color w:val="3B3B3B"/>
          <w:sz w:val="18"/>
          <w:szCs w:val="18"/>
        </w:rPr>
        <w:t>csv</w:t>
      </w:r>
      <w:r w:rsidR="00CE5834" w:rsidRPr="000E4AC0">
        <w:rPr>
          <w:rFonts w:ascii="Segoe UI" w:hAnsi="Segoe UI" w:cs="Segoe UI" w:hint="eastAsia"/>
          <w:color w:val="3B3B3B"/>
          <w:sz w:val="18"/>
          <w:szCs w:val="18"/>
        </w:rPr>
        <w:t>檔案，以</w:t>
      </w:r>
      <w:r w:rsidR="00CE5834" w:rsidRPr="000E4AC0">
        <w:rPr>
          <w:rFonts w:ascii="Segoe UI" w:hAnsi="Segoe UI" w:cs="Segoe UI"/>
          <w:color w:val="3B3B3B"/>
          <w:sz w:val="18"/>
          <w:szCs w:val="18"/>
        </w:rPr>
        <w:t>經驗累積分布函數</w:t>
      </w:r>
      <w:r w:rsidR="00CE5834" w:rsidRPr="000E4AC0">
        <w:rPr>
          <w:rFonts w:ascii="Segoe UI" w:hAnsi="Segoe UI" w:cs="Segoe UI"/>
          <w:color w:val="3B3B3B"/>
          <w:sz w:val="18"/>
          <w:szCs w:val="18"/>
        </w:rPr>
        <w:t>(empirical cumulative distribution function)</w:t>
      </w:r>
      <w:r w:rsidR="00CE5834" w:rsidRPr="000E4AC0">
        <w:rPr>
          <w:rFonts w:ascii="Segoe UI" w:hAnsi="Segoe UI" w:cs="Segoe UI"/>
          <w:color w:val="3B3B3B"/>
          <w:sz w:val="18"/>
          <w:szCs w:val="18"/>
        </w:rPr>
        <w:t>，處理分析秋刀魚</w:t>
      </w:r>
      <w:r w:rsidR="00CE5834" w:rsidRPr="000E4AC0">
        <w:rPr>
          <w:rFonts w:ascii="Segoe UI" w:hAnsi="Segoe UI" w:cs="Segoe UI" w:hint="eastAsia"/>
          <w:color w:val="3B3B3B"/>
          <w:sz w:val="18"/>
          <w:szCs w:val="18"/>
        </w:rPr>
        <w:t>最適</w:t>
      </w:r>
      <w:r w:rsidR="00CE5834" w:rsidRPr="000E4AC0">
        <w:rPr>
          <w:rFonts w:ascii="Segoe UI" w:hAnsi="Segoe UI" w:cs="Segoe UI"/>
          <w:color w:val="3B3B3B"/>
          <w:sz w:val="18"/>
          <w:szCs w:val="18"/>
        </w:rPr>
        <w:t>棲息海域（</w:t>
      </w:r>
      <w:r w:rsidR="00CE5834" w:rsidRPr="000E4AC0">
        <w:rPr>
          <w:rFonts w:ascii="Segoe UI" w:hAnsi="Segoe UI" w:cs="Segoe UI"/>
          <w:color w:val="3B3B3B"/>
          <w:sz w:val="18"/>
          <w:szCs w:val="18"/>
        </w:rPr>
        <w:t>potential saury habitat</w:t>
      </w:r>
      <w:r w:rsidR="00CE5834" w:rsidRPr="000E4AC0">
        <w:rPr>
          <w:rFonts w:ascii="Segoe UI" w:hAnsi="Segoe UI" w:cs="Segoe UI"/>
          <w:color w:val="3B3B3B"/>
          <w:sz w:val="18"/>
          <w:szCs w:val="18"/>
        </w:rPr>
        <w:t>）之</w:t>
      </w:r>
      <w:r w:rsidR="008A2800" w:rsidRPr="000E4AC0">
        <w:rPr>
          <w:rFonts w:ascii="Segoe UI" w:hAnsi="Segoe UI" w:cs="Segoe UI" w:hint="eastAsia"/>
          <w:color w:val="3B3B3B"/>
          <w:sz w:val="18"/>
          <w:szCs w:val="18"/>
        </w:rPr>
        <w:t>S</w:t>
      </w:r>
      <w:r w:rsidR="008A2800" w:rsidRPr="000E4AC0">
        <w:rPr>
          <w:rFonts w:ascii="Segoe UI" w:hAnsi="Segoe UI" w:cs="Segoe UI"/>
          <w:color w:val="3B3B3B"/>
          <w:sz w:val="18"/>
          <w:szCs w:val="18"/>
        </w:rPr>
        <w:t>ST</w:t>
      </w:r>
      <w:r w:rsidR="008A2800" w:rsidRPr="000E4AC0">
        <w:rPr>
          <w:rFonts w:ascii="Segoe UI" w:hAnsi="Segoe UI" w:cs="Segoe UI" w:hint="eastAsia"/>
          <w:color w:val="3B3B3B"/>
          <w:sz w:val="18"/>
          <w:szCs w:val="18"/>
        </w:rPr>
        <w:t>、</w:t>
      </w:r>
      <w:r w:rsidR="008A2800" w:rsidRPr="000E4AC0">
        <w:rPr>
          <w:rFonts w:ascii="Segoe UI" w:hAnsi="Segoe UI" w:cs="Segoe UI" w:hint="eastAsia"/>
          <w:color w:val="3B3B3B"/>
          <w:sz w:val="18"/>
          <w:szCs w:val="18"/>
        </w:rPr>
        <w:t>C</w:t>
      </w:r>
      <w:r w:rsidR="008A2800" w:rsidRPr="000E4AC0">
        <w:rPr>
          <w:rFonts w:ascii="Segoe UI" w:hAnsi="Segoe UI" w:cs="Segoe UI"/>
          <w:color w:val="3B3B3B"/>
          <w:sz w:val="18"/>
          <w:szCs w:val="18"/>
        </w:rPr>
        <w:t>hl-a</w:t>
      </w:r>
      <w:r w:rsidR="008A2800" w:rsidRPr="000E4AC0">
        <w:rPr>
          <w:rFonts w:ascii="Segoe UI" w:hAnsi="Segoe UI" w:cs="Segoe UI" w:hint="eastAsia"/>
          <w:color w:val="3B3B3B"/>
          <w:sz w:val="18"/>
          <w:szCs w:val="18"/>
        </w:rPr>
        <w:t>及</w:t>
      </w:r>
      <w:r w:rsidR="008A2800" w:rsidRPr="000E4AC0">
        <w:rPr>
          <w:rFonts w:ascii="Segoe UI" w:hAnsi="Segoe UI" w:cs="Segoe UI" w:hint="eastAsia"/>
          <w:color w:val="3B3B3B"/>
          <w:sz w:val="18"/>
          <w:szCs w:val="18"/>
        </w:rPr>
        <w:t>S</w:t>
      </w:r>
      <w:r w:rsidR="008A2800" w:rsidRPr="000E4AC0">
        <w:rPr>
          <w:rFonts w:ascii="Segoe UI" w:hAnsi="Segoe UI" w:cs="Segoe UI"/>
          <w:color w:val="3B3B3B"/>
          <w:sz w:val="18"/>
          <w:szCs w:val="18"/>
        </w:rPr>
        <w:t>SHA</w:t>
      </w:r>
      <w:r w:rsidR="00CE5834" w:rsidRPr="000E4AC0">
        <w:rPr>
          <w:rFonts w:ascii="Segoe UI" w:hAnsi="Segoe UI" w:cs="Segoe UI"/>
          <w:color w:val="3B3B3B"/>
          <w:sz w:val="18"/>
          <w:szCs w:val="18"/>
        </w:rPr>
        <w:t>海洋環境</w:t>
      </w:r>
      <w:r w:rsidR="00CE5834" w:rsidRPr="000E4AC0">
        <w:rPr>
          <w:rFonts w:ascii="Segoe UI" w:hAnsi="Segoe UI" w:cs="Segoe UI" w:hint="eastAsia"/>
          <w:color w:val="3B3B3B"/>
          <w:sz w:val="18"/>
          <w:szCs w:val="18"/>
        </w:rPr>
        <w:t>參數</w:t>
      </w:r>
      <w:r w:rsidR="00CE5834" w:rsidRPr="000E4AC0">
        <w:rPr>
          <w:rFonts w:ascii="Segoe UI" w:hAnsi="Segoe UI" w:cs="Segoe UI"/>
          <w:color w:val="3B3B3B"/>
          <w:sz w:val="18"/>
          <w:szCs w:val="18"/>
        </w:rPr>
        <w:t>範圍。</w:t>
      </w:r>
    </w:p>
    <w:p w14:paraId="44420CE4" w14:textId="53227EB8" w:rsidR="0091058F" w:rsidRPr="00E90E4E" w:rsidRDefault="00CE5834" w:rsidP="00E90E4E">
      <w:pPr>
        <w:pStyle w:val="a9"/>
        <w:numPr>
          <w:ilvl w:val="0"/>
          <w:numId w:val="1"/>
        </w:numPr>
        <w:ind w:leftChars="0"/>
      </w:pPr>
      <w:r w:rsidRPr="00E90E4E">
        <w:rPr>
          <w:rFonts w:ascii="Segoe UI" w:hAnsi="Segoe UI" w:cs="Segoe UI" w:hint="eastAsia"/>
          <w:color w:val="3B3B3B"/>
          <w:sz w:val="18"/>
          <w:szCs w:val="18"/>
        </w:rPr>
        <w:t>利用</w:t>
      </w:r>
      <w:r w:rsidRPr="00E90E4E">
        <w:rPr>
          <w:rFonts w:ascii="Segoe UI" w:hAnsi="Segoe UI" w:cs="Segoe UI" w:hint="eastAsia"/>
          <w:color w:val="3B3B3B"/>
          <w:sz w:val="18"/>
          <w:szCs w:val="18"/>
        </w:rPr>
        <w:t>E</w:t>
      </w:r>
      <w:r w:rsidRPr="00E90E4E">
        <w:rPr>
          <w:rFonts w:ascii="Segoe UI" w:hAnsi="Segoe UI" w:cs="Segoe UI"/>
          <w:color w:val="3B3B3B"/>
          <w:sz w:val="18"/>
          <w:szCs w:val="18"/>
        </w:rPr>
        <w:t>CDF</w:t>
      </w:r>
      <w:r w:rsidRPr="00E90E4E">
        <w:rPr>
          <w:rFonts w:ascii="Segoe UI" w:hAnsi="Segoe UI" w:cs="Segoe UI" w:hint="eastAsia"/>
          <w:color w:val="3B3B3B"/>
          <w:sz w:val="18"/>
          <w:szCs w:val="18"/>
        </w:rPr>
        <w:t>分析獲得秋刀魚最適漁獲之海面水溫（</w:t>
      </w:r>
      <w:r w:rsidRPr="00E90E4E">
        <w:rPr>
          <w:rFonts w:ascii="Segoe UI" w:hAnsi="Segoe UI" w:cs="Segoe UI" w:hint="eastAsia"/>
          <w:color w:val="3B3B3B"/>
          <w:sz w:val="18"/>
          <w:szCs w:val="18"/>
        </w:rPr>
        <w:t>S</w:t>
      </w:r>
      <w:r w:rsidRPr="00E90E4E">
        <w:rPr>
          <w:rFonts w:ascii="Segoe UI" w:hAnsi="Segoe UI" w:cs="Segoe UI"/>
          <w:color w:val="3B3B3B"/>
          <w:sz w:val="18"/>
          <w:szCs w:val="18"/>
        </w:rPr>
        <w:t>ST</w:t>
      </w:r>
      <w:r w:rsidRPr="00E90E4E">
        <w:rPr>
          <w:rFonts w:ascii="Segoe UI" w:hAnsi="Segoe UI" w:cs="Segoe UI" w:hint="eastAsia"/>
          <w:color w:val="3B3B3B"/>
          <w:sz w:val="18"/>
          <w:szCs w:val="18"/>
        </w:rPr>
        <w:t>）</w:t>
      </w:r>
      <w:r w:rsidR="008A2800" w:rsidRPr="00E90E4E">
        <w:rPr>
          <w:rFonts w:ascii="Segoe UI" w:hAnsi="Segoe UI" w:cs="Segoe UI" w:hint="eastAsia"/>
          <w:color w:val="3B3B3B"/>
          <w:sz w:val="18"/>
          <w:szCs w:val="18"/>
        </w:rPr>
        <w:t>、</w:t>
      </w:r>
      <w:r w:rsidR="008A2800" w:rsidRPr="00E90E4E">
        <w:rPr>
          <w:rFonts w:ascii="Segoe UI" w:hAnsi="Segoe UI" w:cs="Segoe UI" w:hint="eastAsia"/>
          <w:color w:val="3B3B3B"/>
          <w:sz w:val="18"/>
          <w:szCs w:val="18"/>
        </w:rPr>
        <w:t>海洋水色濃度（</w:t>
      </w:r>
      <w:r w:rsidR="008A2800" w:rsidRPr="00E90E4E">
        <w:rPr>
          <w:rFonts w:ascii="Segoe UI" w:hAnsi="Segoe UI" w:cs="Segoe UI" w:hint="eastAsia"/>
          <w:color w:val="3B3B3B"/>
          <w:sz w:val="18"/>
          <w:szCs w:val="18"/>
        </w:rPr>
        <w:t>C</w:t>
      </w:r>
      <w:r w:rsidR="008A2800" w:rsidRPr="00E90E4E">
        <w:rPr>
          <w:rFonts w:ascii="Segoe UI" w:hAnsi="Segoe UI" w:cs="Segoe UI"/>
          <w:color w:val="3B3B3B"/>
          <w:sz w:val="18"/>
          <w:szCs w:val="18"/>
        </w:rPr>
        <w:t>hl-a</w:t>
      </w:r>
      <w:r w:rsidR="008A2800" w:rsidRPr="00E90E4E">
        <w:rPr>
          <w:rFonts w:ascii="Segoe UI" w:hAnsi="Segoe UI" w:cs="Segoe UI" w:hint="eastAsia"/>
          <w:color w:val="3B3B3B"/>
          <w:sz w:val="18"/>
          <w:szCs w:val="18"/>
        </w:rPr>
        <w:t>）</w:t>
      </w:r>
      <w:r w:rsidRPr="00E90E4E">
        <w:rPr>
          <w:rFonts w:ascii="Segoe UI" w:hAnsi="Segoe UI" w:cs="Segoe UI" w:hint="eastAsia"/>
          <w:color w:val="3B3B3B"/>
          <w:sz w:val="18"/>
          <w:szCs w:val="18"/>
        </w:rPr>
        <w:t>及</w:t>
      </w:r>
      <w:r w:rsidR="008A2800" w:rsidRPr="00E90E4E">
        <w:rPr>
          <w:rFonts w:ascii="Segoe UI" w:hAnsi="Segoe UI" w:cs="Segoe UI"/>
          <w:color w:val="3B3B3B"/>
          <w:sz w:val="18"/>
          <w:szCs w:val="18"/>
        </w:rPr>
        <w:t>c</w:t>
      </w:r>
      <w:r w:rsidR="008A2800" w:rsidRPr="00E90E4E">
        <w:rPr>
          <w:rFonts w:ascii="Segoe UI" w:hAnsi="Segoe UI" w:cs="Segoe UI" w:hint="eastAsia"/>
          <w:color w:val="3B3B3B"/>
          <w:sz w:val="18"/>
          <w:szCs w:val="18"/>
        </w:rPr>
        <w:t>海面高度距平值</w:t>
      </w:r>
      <w:r w:rsidRPr="00E90E4E">
        <w:rPr>
          <w:rFonts w:ascii="Segoe UI" w:hAnsi="Segoe UI" w:cs="Segoe UI" w:hint="eastAsia"/>
          <w:color w:val="3B3B3B"/>
          <w:sz w:val="18"/>
          <w:szCs w:val="18"/>
        </w:rPr>
        <w:t>（</w:t>
      </w:r>
      <w:r w:rsidR="008A2800" w:rsidRPr="00E90E4E">
        <w:rPr>
          <w:rFonts w:ascii="Segoe UI" w:hAnsi="Segoe UI" w:cs="Segoe UI" w:hint="eastAsia"/>
          <w:color w:val="3B3B3B"/>
          <w:sz w:val="18"/>
          <w:szCs w:val="18"/>
        </w:rPr>
        <w:t>S</w:t>
      </w:r>
      <w:r w:rsidR="008A2800" w:rsidRPr="00E90E4E">
        <w:rPr>
          <w:rFonts w:ascii="Segoe UI" w:hAnsi="Segoe UI" w:cs="Segoe UI"/>
          <w:color w:val="3B3B3B"/>
          <w:sz w:val="18"/>
          <w:szCs w:val="18"/>
        </w:rPr>
        <w:t>SHA</w:t>
      </w:r>
      <w:r w:rsidRPr="00E90E4E">
        <w:rPr>
          <w:rFonts w:ascii="Segoe UI" w:hAnsi="Segoe UI" w:cs="Segoe UI" w:hint="eastAsia"/>
          <w:color w:val="3B3B3B"/>
          <w:sz w:val="18"/>
          <w:szCs w:val="18"/>
        </w:rPr>
        <w:t>）之數值範圍，分析所選定日期之</w:t>
      </w:r>
      <w:r w:rsidR="008A2800" w:rsidRPr="00E90E4E">
        <w:rPr>
          <w:rFonts w:ascii="Segoe UI" w:hAnsi="Segoe UI" w:cs="Segoe UI" w:hint="eastAsia"/>
          <w:color w:val="3B3B3B"/>
          <w:sz w:val="18"/>
          <w:szCs w:val="18"/>
        </w:rPr>
        <w:t>S</w:t>
      </w:r>
      <w:r w:rsidR="008A2800" w:rsidRPr="00E90E4E">
        <w:rPr>
          <w:rFonts w:ascii="Segoe UI" w:hAnsi="Segoe UI" w:cs="Segoe UI"/>
          <w:color w:val="3B3B3B"/>
          <w:sz w:val="18"/>
          <w:szCs w:val="18"/>
        </w:rPr>
        <w:t>ST</w:t>
      </w:r>
      <w:r w:rsidR="008A2800" w:rsidRPr="00E90E4E">
        <w:rPr>
          <w:rFonts w:ascii="Segoe UI" w:hAnsi="Segoe UI" w:cs="Segoe UI" w:hint="eastAsia"/>
          <w:color w:val="3B3B3B"/>
          <w:sz w:val="18"/>
          <w:szCs w:val="18"/>
        </w:rPr>
        <w:t>、</w:t>
      </w:r>
      <w:r w:rsidR="008A2800" w:rsidRPr="00E90E4E">
        <w:rPr>
          <w:rFonts w:ascii="Segoe UI" w:hAnsi="Segoe UI" w:cs="Segoe UI" w:hint="eastAsia"/>
          <w:color w:val="3B3B3B"/>
          <w:sz w:val="18"/>
          <w:szCs w:val="18"/>
        </w:rPr>
        <w:t>C</w:t>
      </w:r>
      <w:r w:rsidR="008A2800" w:rsidRPr="00E90E4E">
        <w:rPr>
          <w:rFonts w:ascii="Segoe UI" w:hAnsi="Segoe UI" w:cs="Segoe UI"/>
          <w:color w:val="3B3B3B"/>
          <w:sz w:val="18"/>
          <w:szCs w:val="18"/>
        </w:rPr>
        <w:t>hl-a</w:t>
      </w:r>
      <w:r w:rsidR="008A2800" w:rsidRPr="00E90E4E">
        <w:rPr>
          <w:rFonts w:ascii="Segoe UI" w:hAnsi="Segoe UI" w:cs="Segoe UI" w:hint="eastAsia"/>
          <w:color w:val="3B3B3B"/>
          <w:sz w:val="18"/>
          <w:szCs w:val="18"/>
        </w:rPr>
        <w:t>及</w:t>
      </w:r>
      <w:r w:rsidR="008A2800" w:rsidRPr="00E90E4E">
        <w:rPr>
          <w:rFonts w:ascii="Segoe UI" w:hAnsi="Segoe UI" w:cs="Segoe UI" w:hint="eastAsia"/>
          <w:color w:val="3B3B3B"/>
          <w:sz w:val="18"/>
          <w:szCs w:val="18"/>
        </w:rPr>
        <w:t>S</w:t>
      </w:r>
      <w:r w:rsidR="008A2800" w:rsidRPr="00E90E4E">
        <w:rPr>
          <w:rFonts w:ascii="Segoe UI" w:hAnsi="Segoe UI" w:cs="Segoe UI"/>
          <w:color w:val="3B3B3B"/>
          <w:sz w:val="18"/>
          <w:szCs w:val="18"/>
        </w:rPr>
        <w:t>SHA</w:t>
      </w:r>
      <w:r w:rsidRPr="00E90E4E">
        <w:rPr>
          <w:rFonts w:ascii="Segoe UI" w:hAnsi="Segoe UI" w:cs="Segoe UI" w:hint="eastAsia"/>
          <w:color w:val="3B3B3B"/>
          <w:sz w:val="18"/>
          <w:szCs w:val="18"/>
        </w:rPr>
        <w:t>資料，以不同機率高低方式呈現預測秋刀魚之分布海域圖。</w:t>
      </w:r>
    </w:p>
    <w:p w14:paraId="6D6428CA" w14:textId="6DFFB511" w:rsidR="00E90E4E" w:rsidRPr="00F42D0F" w:rsidRDefault="00E90E4E" w:rsidP="00E90E4E">
      <w:pPr>
        <w:pStyle w:val="a9"/>
        <w:numPr>
          <w:ilvl w:val="0"/>
          <w:numId w:val="1"/>
        </w:numPr>
        <w:ind w:leftChars="0"/>
      </w:pPr>
      <w:r>
        <w:rPr>
          <w:rFonts w:ascii="Segoe UI" w:hAnsi="Segoe UI" w:cs="Segoe UI" w:hint="eastAsia"/>
          <w:color w:val="3B3B3B"/>
          <w:sz w:val="18"/>
          <w:szCs w:val="18"/>
        </w:rPr>
        <w:t>請新增正鰹（</w:t>
      </w:r>
      <w:r>
        <w:rPr>
          <w:rFonts w:ascii="Segoe UI" w:hAnsi="Segoe UI" w:cs="Segoe UI" w:hint="eastAsia"/>
          <w:color w:val="3B3B3B"/>
          <w:sz w:val="18"/>
          <w:szCs w:val="18"/>
        </w:rPr>
        <w:t>S</w:t>
      </w:r>
      <w:r>
        <w:rPr>
          <w:rFonts w:ascii="Segoe UI" w:hAnsi="Segoe UI" w:cs="Segoe UI"/>
          <w:color w:val="3B3B3B"/>
          <w:sz w:val="18"/>
          <w:szCs w:val="18"/>
        </w:rPr>
        <w:t>kipjack tuna</w:t>
      </w:r>
      <w:r>
        <w:rPr>
          <w:rFonts w:ascii="Segoe UI" w:hAnsi="Segoe UI" w:cs="Segoe UI" w:hint="eastAsia"/>
          <w:color w:val="3B3B3B"/>
          <w:sz w:val="18"/>
          <w:szCs w:val="18"/>
        </w:rPr>
        <w:t>）漁場預測一鍵</w:t>
      </w:r>
      <w:r w:rsidR="000E4AC0">
        <w:rPr>
          <w:rFonts w:ascii="Segoe UI" w:hAnsi="Segoe UI" w:cs="Segoe UI" w:hint="eastAsia"/>
          <w:color w:val="3B3B3B"/>
          <w:sz w:val="18"/>
          <w:szCs w:val="18"/>
        </w:rPr>
        <w:t>功能及黃鰭鮪（</w:t>
      </w:r>
      <w:r w:rsidR="000E4AC0">
        <w:rPr>
          <w:rFonts w:ascii="Segoe UI" w:hAnsi="Segoe UI" w:cs="Segoe UI" w:hint="eastAsia"/>
          <w:color w:val="3B3B3B"/>
          <w:sz w:val="18"/>
          <w:szCs w:val="18"/>
        </w:rPr>
        <w:t>y</w:t>
      </w:r>
      <w:r w:rsidR="000E4AC0">
        <w:rPr>
          <w:rFonts w:ascii="Segoe UI" w:hAnsi="Segoe UI" w:cs="Segoe UI"/>
          <w:color w:val="3B3B3B"/>
          <w:sz w:val="18"/>
          <w:szCs w:val="18"/>
        </w:rPr>
        <w:t>ellowfin tuna</w:t>
      </w:r>
      <w:r w:rsidR="000E4AC0">
        <w:rPr>
          <w:rFonts w:ascii="Segoe UI" w:hAnsi="Segoe UI" w:cs="Segoe UI" w:hint="eastAsia"/>
          <w:color w:val="3B3B3B"/>
          <w:sz w:val="18"/>
          <w:szCs w:val="18"/>
        </w:rPr>
        <w:t>）</w:t>
      </w:r>
      <w:r w:rsidR="000E4AC0">
        <w:rPr>
          <w:rFonts w:ascii="Segoe UI" w:hAnsi="Segoe UI" w:cs="Segoe UI" w:hint="eastAsia"/>
          <w:color w:val="3B3B3B"/>
          <w:sz w:val="18"/>
          <w:szCs w:val="18"/>
        </w:rPr>
        <w:t>漁場預測一鍵功能</w:t>
      </w:r>
      <w:r w:rsidR="000E4AC0">
        <w:rPr>
          <w:rFonts w:ascii="Segoe UI" w:hAnsi="Segoe UI" w:cs="Segoe UI" w:hint="eastAsia"/>
          <w:color w:val="3B3B3B"/>
          <w:sz w:val="18"/>
          <w:szCs w:val="18"/>
        </w:rPr>
        <w:t>。</w:t>
      </w:r>
    </w:p>
    <w:p w14:paraId="2E37C588" w14:textId="2CA1BEFC" w:rsidR="0091058F" w:rsidRPr="005F5F9F" w:rsidRDefault="0091058F">
      <w:pPr>
        <w:rPr>
          <w:rFonts w:ascii="Segoe UI" w:hAnsi="Segoe UI" w:cs="Segoe UI"/>
          <w:color w:val="3B3B3B"/>
          <w:sz w:val="18"/>
          <w:szCs w:val="18"/>
        </w:rPr>
      </w:pPr>
    </w:p>
    <w:sectPr w:rsidR="0091058F" w:rsidRPr="005F5F9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ECD784" w14:textId="77777777" w:rsidR="0051101F" w:rsidRDefault="0051101F" w:rsidP="00FE127C">
      <w:r>
        <w:separator/>
      </w:r>
    </w:p>
  </w:endnote>
  <w:endnote w:type="continuationSeparator" w:id="0">
    <w:p w14:paraId="22201A7E" w14:textId="77777777" w:rsidR="0051101F" w:rsidRDefault="0051101F" w:rsidP="00FE1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8A28E9" w14:textId="77777777" w:rsidR="0051101F" w:rsidRDefault="0051101F" w:rsidP="00FE127C">
      <w:r>
        <w:separator/>
      </w:r>
    </w:p>
  </w:footnote>
  <w:footnote w:type="continuationSeparator" w:id="0">
    <w:p w14:paraId="5CE42D23" w14:textId="77777777" w:rsidR="0051101F" w:rsidRDefault="0051101F" w:rsidP="00FE12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CC363C"/>
    <w:multiLevelType w:val="hybridMultilevel"/>
    <w:tmpl w:val="E96EBA48"/>
    <w:lvl w:ilvl="0" w:tplc="B128BF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63C4B99"/>
    <w:multiLevelType w:val="hybridMultilevel"/>
    <w:tmpl w:val="77F42D74"/>
    <w:lvl w:ilvl="0" w:tplc="F14C77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68B"/>
    <w:rsid w:val="000E4AC0"/>
    <w:rsid w:val="001E5199"/>
    <w:rsid w:val="00266EF3"/>
    <w:rsid w:val="002C6573"/>
    <w:rsid w:val="00343F2D"/>
    <w:rsid w:val="003B543C"/>
    <w:rsid w:val="00456C92"/>
    <w:rsid w:val="004B3593"/>
    <w:rsid w:val="0051101F"/>
    <w:rsid w:val="005F5F9F"/>
    <w:rsid w:val="0064711C"/>
    <w:rsid w:val="007D6020"/>
    <w:rsid w:val="007F64B2"/>
    <w:rsid w:val="00876C80"/>
    <w:rsid w:val="00883048"/>
    <w:rsid w:val="008910AA"/>
    <w:rsid w:val="008A2800"/>
    <w:rsid w:val="008A5E33"/>
    <w:rsid w:val="0091058F"/>
    <w:rsid w:val="00A444BF"/>
    <w:rsid w:val="00AC5BB4"/>
    <w:rsid w:val="00AD62EA"/>
    <w:rsid w:val="00AE1E1C"/>
    <w:rsid w:val="00CE5834"/>
    <w:rsid w:val="00D60C6B"/>
    <w:rsid w:val="00D63136"/>
    <w:rsid w:val="00D9468B"/>
    <w:rsid w:val="00DB3662"/>
    <w:rsid w:val="00E90E4E"/>
    <w:rsid w:val="00F26ADF"/>
    <w:rsid w:val="00F42D0F"/>
    <w:rsid w:val="00FE127C"/>
    <w:rsid w:val="00FF3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E0504A"/>
  <w15:chartTrackingRefBased/>
  <w15:docId w15:val="{4D0E4B69-9FAD-432C-BC94-C70A90282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9468B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D9468B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FE12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E127C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FE12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E127C"/>
    <w:rPr>
      <w:sz w:val="20"/>
      <w:szCs w:val="20"/>
    </w:rPr>
  </w:style>
  <w:style w:type="paragraph" w:styleId="a9">
    <w:name w:val="List Paragraph"/>
    <w:basedOn w:val="a"/>
    <w:uiPriority w:val="34"/>
    <w:qFormat/>
    <w:rsid w:val="008A5E33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Chen-Te Tseng</dc:creator>
  <cp:keywords/>
  <dc:description/>
  <cp:lastModifiedBy>User</cp:lastModifiedBy>
  <cp:revision>5</cp:revision>
  <dcterms:created xsi:type="dcterms:W3CDTF">2026-07-13T00:05:00Z</dcterms:created>
  <dcterms:modified xsi:type="dcterms:W3CDTF">2026-07-13T00:19:00Z</dcterms:modified>
</cp:coreProperties>
</file>