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FCA1AD" w14:textId="46800DD8" w:rsidR="002527FD" w:rsidRPr="0013518D" w:rsidRDefault="002527FD" w:rsidP="350FB0F8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bCs/>
          <w:sz w:val="60"/>
          <w:szCs w:val="60"/>
          <w:u w:val="single"/>
          <w:lang w:eastAsia="hu-HU"/>
        </w:rPr>
      </w:pPr>
      <w:r w:rsidRPr="0013518D">
        <w:rPr>
          <w:rFonts w:ascii="Times New Roman" w:eastAsia="Times New Roman" w:hAnsi="Times New Roman" w:cs="Times New Roman"/>
          <w:b/>
          <w:bCs/>
          <w:sz w:val="60"/>
          <w:szCs w:val="60"/>
          <w:u w:val="single"/>
          <w:lang w:eastAsia="hu-HU"/>
        </w:rPr>
        <w:t>Koaxiális kábel</w:t>
      </w:r>
    </w:p>
    <w:p w14:paraId="5A097F6C" w14:textId="774BAA67" w:rsidR="00195E31" w:rsidRPr="00195E31" w:rsidRDefault="00195E31" w:rsidP="00195E31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1880-ban készítette Oliver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Heaviside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angol villamosmérnök. </w:t>
      </w:r>
      <w:r w:rsidR="002527FD" w:rsidRPr="00D4666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 </w:t>
      </w:r>
      <w:r w:rsidR="002527FD" w:rsidRPr="00D46668">
        <w:rPr>
          <w:rFonts w:ascii="Times New Roman" w:hAnsi="Times New Roman" w:cs="Times New Roman"/>
          <w:color w:val="040C28"/>
          <w:sz w:val="24"/>
          <w:szCs w:val="24"/>
        </w:rPr>
        <w:t>koaxiális kábel</w:t>
      </w:r>
      <w:r w:rsidR="002527FD" w:rsidRPr="00D4666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a híradástechnikában használt olyan vezetéktípus, ami egy belső vezető érből, dielektrikumból, fémhálóból és külső szigetelésből áll. A fémháló szerepe az elektromos árnyékolás, azaz a belső éren továbbított jel megóvása a külső zavaroktól. Elsősorban rádiófrekvenciás jelek továbbítására használják.</w:t>
      </w:r>
      <w:r w:rsidR="002527FD" w:rsidRPr="00D466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ko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-axiális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azt jelenti, hogy "közös tengelyű", ez a név a csőszerű összetételre utal: a belső ér és a külső árnyékolás hosszanti tengelye megegyezik.</w:t>
      </w:r>
      <w:r w:rsidRPr="00195E3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Az ideális koaxiális kábelnél az </w:t>
      </w:r>
      <w:r>
        <w:t>elektromágneses mező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csak a belső vezető és az árnyékolás között létezik, így a kábel közelében található fémtárgyak nem okoznak teljesítményveszteséget. Az árnyékolásnak köszönhetően a külső elektromágneses zajok sem zavarják a jelet.</w:t>
      </w:r>
      <w:r w:rsidRPr="00195E31">
        <w:rPr>
          <w:noProof/>
          <w:lang w:eastAsia="hu-HU"/>
        </w:rPr>
        <w:t xml:space="preserve"> </w:t>
      </w:r>
    </w:p>
    <w:p w14:paraId="12B343AB" w14:textId="7AD5DE12" w:rsidR="00195E31" w:rsidRDefault="00195E31" w:rsidP="00195E3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</w:pPr>
      <w:r w:rsidRPr="00D4666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0800" behindDoc="0" locked="0" layoutInCell="1" allowOverlap="1" wp14:anchorId="4CF40C2D" wp14:editId="7157D8ED">
            <wp:simplePos x="0" y="0"/>
            <wp:positionH relativeFrom="margin">
              <wp:posOffset>3272155</wp:posOffset>
            </wp:positionH>
            <wp:positionV relativeFrom="paragraph">
              <wp:posOffset>36195</wp:posOffset>
            </wp:positionV>
            <wp:extent cx="1800225" cy="1647190"/>
            <wp:effectExtent l="0" t="0" r="9525" b="0"/>
            <wp:wrapThrough wrapText="bothSides">
              <wp:wrapPolygon edited="0">
                <wp:start x="0" y="0"/>
                <wp:lineTo x="0" y="21234"/>
                <wp:lineTo x="21486" y="21234"/>
                <wp:lineTo x="21486" y="0"/>
                <wp:lineTo x="0" y="0"/>
              </wp:wrapPolygon>
            </wp:wrapThrough>
            <wp:docPr id="676912501" name="Kép 676912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61824" behindDoc="0" locked="0" layoutInCell="1" allowOverlap="1" wp14:anchorId="6DCE850D" wp14:editId="35CBC3C1">
            <wp:simplePos x="0" y="0"/>
            <wp:positionH relativeFrom="margin">
              <wp:posOffset>171450</wp:posOffset>
            </wp:positionH>
            <wp:positionV relativeFrom="paragraph">
              <wp:posOffset>107315</wp:posOffset>
            </wp:positionV>
            <wp:extent cx="1981835" cy="260985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81949" w14:textId="63A9901D" w:rsidR="00195E31" w:rsidRDefault="00195E31" w:rsidP="00195E31">
      <w:pPr>
        <w:spacing w:after="0" w:line="24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</w:pPr>
    </w:p>
    <w:p w14:paraId="197AF1F5" w14:textId="703B0154" w:rsidR="00195E31" w:rsidRDefault="00195E31" w:rsidP="00195E31">
      <w:pPr>
        <w:spacing w:after="0" w:line="24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</w:pPr>
    </w:p>
    <w:p w14:paraId="66A1D716" w14:textId="6C9A2F8C" w:rsidR="00195E31" w:rsidRDefault="00195E31" w:rsidP="00195E31">
      <w:pPr>
        <w:spacing w:after="0" w:line="24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</w:pPr>
    </w:p>
    <w:p w14:paraId="51E17FB1" w14:textId="721F0837" w:rsidR="00195E31" w:rsidRDefault="00195E31" w:rsidP="00195E31">
      <w:pPr>
        <w:spacing w:after="0" w:line="24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</w:pPr>
      <w:r w:rsidRPr="00D4666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9776" behindDoc="0" locked="0" layoutInCell="1" allowOverlap="1" wp14:anchorId="0E4B9AB0" wp14:editId="2B8B17A6">
            <wp:simplePos x="0" y="0"/>
            <wp:positionH relativeFrom="margin">
              <wp:align>right</wp:align>
            </wp:positionH>
            <wp:positionV relativeFrom="paragraph">
              <wp:posOffset>413385</wp:posOffset>
            </wp:positionV>
            <wp:extent cx="3314700" cy="2047240"/>
            <wp:effectExtent l="0" t="0" r="0" b="0"/>
            <wp:wrapThrough wrapText="bothSides">
              <wp:wrapPolygon edited="0">
                <wp:start x="0" y="0"/>
                <wp:lineTo x="0" y="21305"/>
                <wp:lineTo x="21476" y="21305"/>
                <wp:lineTo x="21476" y="0"/>
                <wp:lineTo x="0" y="0"/>
              </wp:wrapPolygon>
            </wp:wrapThrough>
            <wp:docPr id="2" name="Kép 2" descr="A kábelek jellemzői. - ppt letölte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kábelek jellemzői. - ppt letölten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E805C9" w14:textId="77777777" w:rsidR="00195E31" w:rsidRDefault="00195E31" w:rsidP="00195E31">
      <w:pPr>
        <w:spacing w:after="0" w:line="24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</w:pPr>
    </w:p>
    <w:p w14:paraId="29FC943F" w14:textId="17FDDBDC" w:rsidR="00195E31" w:rsidRDefault="00195E31" w:rsidP="00195E3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  <w:t>Koaxiális</w:t>
      </w:r>
    </w:p>
    <w:p w14:paraId="63E4A9CD" w14:textId="1694114B" w:rsidR="009E15D1" w:rsidRPr="00195E31" w:rsidRDefault="009E15D1" w:rsidP="009E15D1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44"/>
          <w:szCs w:val="44"/>
        </w:rPr>
      </w:pPr>
      <w:r w:rsidRPr="0013518D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  <w:t>kábelek </w:t>
      </w:r>
      <w:r w:rsidR="00195E31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  <w:t>fajtái</w:t>
      </w:r>
      <w:bookmarkStart w:id="0" w:name="_GoBack"/>
      <w:bookmarkEnd w:id="0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7B37B0E7" w14:textId="0358D688" w:rsidR="5B9A911D" w:rsidRPr="00D46668" w:rsidRDefault="5B9A911D" w:rsidP="5BC742EA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Hardline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coaxial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cable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:</w:t>
      </w:r>
      <w:r w:rsidR="7AC0274B"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A </w:t>
      </w:r>
      <w:proofErr w:type="spellStart"/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hardline</w:t>
      </w:r>
      <w:proofErr w:type="spellEnd"/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proofErr w:type="spellStart"/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coax</w:t>
      </w:r>
      <w:proofErr w:type="spellEnd"/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r w:rsidR="74C3DD78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kábel</w:t>
      </w:r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közé</w:t>
      </w:r>
      <w:r w:rsidR="25873D0F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p</w:t>
      </w:r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ső magja általában rézből vagy </w:t>
      </w:r>
      <w:proofErr w:type="spellStart"/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ezüstböl</w:t>
      </w:r>
      <w:proofErr w:type="spellEnd"/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van csinálva, és nagyobb a diaméterje a többi </w:t>
      </w:r>
      <w:proofErr w:type="spellStart"/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koax</w:t>
      </w:r>
      <w:proofErr w:type="spellEnd"/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kábelhez képest</w:t>
      </w:r>
    </w:p>
    <w:p w14:paraId="731B1A33" w14:textId="4987750A" w:rsidR="5B9A911D" w:rsidRPr="00D46668" w:rsidRDefault="5B9A911D" w:rsidP="5BC742EA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Flexible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coaxial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cable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: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r w:rsidR="47705BF3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A </w:t>
      </w:r>
      <w:proofErr w:type="spellStart"/>
      <w:r w:rsidR="47705BF3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flexible</w:t>
      </w:r>
      <w:proofErr w:type="spellEnd"/>
      <w:r w:rsidR="47705BF3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proofErr w:type="spellStart"/>
      <w:r w:rsidR="47705BF3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coax</w:t>
      </w:r>
      <w:proofErr w:type="spellEnd"/>
      <w:r w:rsidR="47705BF3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r w:rsidR="38A1153E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kábelnek</w:t>
      </w:r>
      <w:r w:rsidR="345DA534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az hajlítható, és nehezen eltörhető, mert a középső magot egy hajlítható </w:t>
      </w:r>
      <w:proofErr w:type="spellStart"/>
      <w:r w:rsidR="345DA534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polymer</w:t>
      </w:r>
      <w:proofErr w:type="spellEnd"/>
      <w:r w:rsidR="345DA534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veszi körül.</w:t>
      </w:r>
    </w:p>
    <w:p w14:paraId="5F18682A" w14:textId="7B9BF706" w:rsidR="5B9A911D" w:rsidRPr="00D46668" w:rsidRDefault="5B9A911D" w:rsidP="5BC742EA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Semi-rigid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coaxial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cable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:</w:t>
      </w:r>
      <w:r w:rsidR="19553927"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r w:rsidR="0E0F3930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A </w:t>
      </w:r>
      <w:proofErr w:type="spellStart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Semi-rigid</w:t>
      </w:r>
      <w:proofErr w:type="spellEnd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coaxial</w:t>
      </w:r>
      <w:proofErr w:type="spellEnd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r w:rsidR="53159534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kábel</w:t>
      </w:r>
      <w:r w:rsidR="47653DF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n</w:t>
      </w:r>
      <w:r w:rsidR="0DF3BEA1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e</w:t>
      </w:r>
      <w:r w:rsidR="47653DF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k egy szolid réz külsője </w:t>
      </w:r>
      <w:proofErr w:type="gramStart"/>
      <w:r w:rsidR="47653DF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van</w:t>
      </w:r>
      <w:proofErr w:type="gramEnd"/>
      <w:r w:rsidR="47653DF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ami a szigetelőan</w:t>
      </w:r>
      <w:r w:rsidR="30053E17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yagja a t</w:t>
      </w:r>
      <w:r w:rsidR="62C601F2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eflonnak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r w:rsidR="7234184E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és ahelyett hogy egy külső réz </w:t>
      </w:r>
      <w:proofErr w:type="spellStart"/>
      <w:r w:rsidR="7234184E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layer</w:t>
      </w:r>
      <w:proofErr w:type="spellEnd"/>
      <w:r w:rsidR="7234184E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venné körül, inkább egy vas rész veszi körül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</w:p>
    <w:p w14:paraId="16A4AD38" w14:textId="02493182" w:rsidR="5B9A911D" w:rsidRPr="00D46668" w:rsidRDefault="5B9A911D" w:rsidP="5BC742EA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Twinaxial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cable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: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r w:rsidR="251AC62F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A </w:t>
      </w:r>
      <w:proofErr w:type="spellStart"/>
      <w:r w:rsidR="251AC62F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Twinaxial</w:t>
      </w:r>
      <w:proofErr w:type="spellEnd"/>
      <w:r w:rsidR="251AC62F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kábelnek</w:t>
      </w:r>
      <w:r w:rsidR="63351707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két áramvezető része van a középső magba</w:t>
      </w:r>
      <w:r w:rsidR="1BFDFA2E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n, és egy egyedi külső magja van. Ezek a kábelek a legjobbak az alacsony frekvenciájú videó küldésre</w:t>
      </w:r>
    </w:p>
    <w:p w14:paraId="0E2000FE" w14:textId="4C2C6F44" w:rsidR="5B9A911D" w:rsidRPr="00D46668" w:rsidRDefault="5B9A911D" w:rsidP="5BC742EA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Triaxial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cable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: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r w:rsidR="1EFB8F69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Vagy </w:t>
      </w:r>
      <w:proofErr w:type="spellStart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Triax</w:t>
      </w:r>
      <w:proofErr w:type="spellEnd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. </w:t>
      </w:r>
      <w:r w:rsidR="43F4992F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Nagyon hasonlít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a </w:t>
      </w:r>
      <w:proofErr w:type="spellStart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coaxial</w:t>
      </w:r>
      <w:proofErr w:type="spellEnd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proofErr w:type="spellStart"/>
      <w:proofErr w:type="gramStart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cable</w:t>
      </w:r>
      <w:r w:rsidR="7D6E53F2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-hez</w:t>
      </w:r>
      <w:proofErr w:type="spellEnd"/>
      <w:r w:rsidR="7D6E53F2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,</w:t>
      </w:r>
      <w:proofErr w:type="gramEnd"/>
      <w:r w:rsidR="7D6E53F2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de egy különböző réz rész van hozzáadva, ami egy pajzsként működik, hogy a zajtól védje. Nagyobb sávszélességet </w:t>
      </w:r>
      <w:proofErr w:type="spellStart"/>
      <w:r w:rsidR="7D6E53F2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kínál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but</w:t>
      </w:r>
      <w:proofErr w:type="spellEnd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</w:p>
    <w:p w14:paraId="6AE315B2" w14:textId="2964AA09" w:rsidR="5B9A911D" w:rsidRPr="00D46668" w:rsidRDefault="5B9A911D" w:rsidP="5BC742EA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Rigid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coaxial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cable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: </w:t>
      </w:r>
      <w:r w:rsidR="52114E3C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A </w:t>
      </w:r>
      <w:proofErr w:type="spellStart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Rigid</w:t>
      </w:r>
      <w:proofErr w:type="spellEnd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coaxial</w:t>
      </w:r>
      <w:proofErr w:type="spellEnd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proofErr w:type="spellStart"/>
      <w:proofErr w:type="gramStart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cable</w:t>
      </w:r>
      <w:proofErr w:type="spellEnd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r w:rsidR="2EF7B3A8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az</w:t>
      </w:r>
      <w:proofErr w:type="gramEnd"/>
      <w:r w:rsidR="2EF7B3A8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2db réz csőből áll össze, ami a kábelnek a végén van. Általában tvhez, vagy rádióhoz használjuk</w:t>
      </w:r>
    </w:p>
    <w:p w14:paraId="68C99A48" w14:textId="01B3B245" w:rsidR="5BC742EA" w:rsidRPr="00D46668" w:rsidRDefault="2D074322" w:rsidP="5BC742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6668">
        <w:rPr>
          <w:rFonts w:ascii="Times New Roman" w:hAnsi="Times New Roman" w:cs="Times New Roman"/>
          <w:sz w:val="24"/>
          <w:szCs w:val="24"/>
        </w:rPr>
        <w:t>1.</w:t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3ADEA8B" w:rsidRPr="00D46668">
        <w:rPr>
          <w:rFonts w:ascii="Times New Roman" w:hAnsi="Times New Roman" w:cs="Times New Roman"/>
          <w:sz w:val="24"/>
          <w:szCs w:val="24"/>
        </w:rPr>
        <w:t>4.</w:t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</w:p>
    <w:p w14:paraId="1B5D00D7" w14:textId="46E83AEB" w:rsidR="5BC742EA" w:rsidRPr="00D46668" w:rsidRDefault="2D074322" w:rsidP="5BC742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6668"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2480BC9D" wp14:editId="2A0523E5">
            <wp:extent cx="2019300" cy="1085088"/>
            <wp:effectExtent l="0" t="0" r="0" b="0"/>
            <wp:docPr id="171634660" name="Kép 171634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8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F2769D" w:rsidRPr="00D4666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6704" behindDoc="0" locked="0" layoutInCell="1" allowOverlap="1" wp14:anchorId="1F2A440F" wp14:editId="764552B7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357181" cy="1257681"/>
            <wp:effectExtent l="0" t="0" r="0" b="0"/>
            <wp:wrapSquare wrapText="bothSides"/>
            <wp:docPr id="1398623436" name="Kép 1398623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181" cy="1257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9D2CB" w14:textId="77777777" w:rsidR="0013518D" w:rsidRDefault="0013518D" w:rsidP="1023D7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DC9B6A" w14:textId="77777777" w:rsidR="0013518D" w:rsidRDefault="0013518D" w:rsidP="1023D7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5C4F6A" w14:textId="77777777" w:rsidR="0013518D" w:rsidRDefault="0013518D" w:rsidP="1023D7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21EE18" w14:textId="0443067B" w:rsidR="7AA4F93A" w:rsidRPr="00D46668" w:rsidRDefault="7AA4F93A" w:rsidP="1023D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6668">
        <w:rPr>
          <w:rFonts w:ascii="Times New Roman" w:hAnsi="Times New Roman" w:cs="Times New Roman"/>
          <w:sz w:val="24"/>
          <w:szCs w:val="24"/>
        </w:rPr>
        <w:t>2.</w:t>
      </w:r>
      <w:r w:rsidRPr="00D46668">
        <w:rPr>
          <w:rFonts w:ascii="Times New Roman" w:hAnsi="Times New Roman" w:cs="Times New Roman"/>
          <w:sz w:val="24"/>
          <w:szCs w:val="24"/>
        </w:rPr>
        <w:tab/>
      </w:r>
      <w:r w:rsidRPr="00D46668">
        <w:rPr>
          <w:rFonts w:ascii="Times New Roman" w:hAnsi="Times New Roman" w:cs="Times New Roman"/>
          <w:sz w:val="24"/>
          <w:szCs w:val="24"/>
        </w:rPr>
        <w:tab/>
      </w:r>
      <w:r w:rsidRPr="00D46668">
        <w:rPr>
          <w:rFonts w:ascii="Times New Roman" w:hAnsi="Times New Roman" w:cs="Times New Roman"/>
          <w:sz w:val="24"/>
          <w:szCs w:val="24"/>
        </w:rPr>
        <w:tab/>
      </w:r>
      <w:r w:rsidRPr="00D46668">
        <w:rPr>
          <w:rFonts w:ascii="Times New Roman" w:hAnsi="Times New Roman" w:cs="Times New Roman"/>
          <w:sz w:val="24"/>
          <w:szCs w:val="24"/>
        </w:rPr>
        <w:tab/>
      </w:r>
      <w:r w:rsidRPr="00D46668">
        <w:rPr>
          <w:rFonts w:ascii="Times New Roman" w:hAnsi="Times New Roman" w:cs="Times New Roman"/>
          <w:sz w:val="24"/>
          <w:szCs w:val="24"/>
        </w:rPr>
        <w:tab/>
      </w:r>
      <w:r w:rsidRPr="00D46668">
        <w:rPr>
          <w:rFonts w:ascii="Times New Roman" w:hAnsi="Times New Roman" w:cs="Times New Roman"/>
          <w:sz w:val="24"/>
          <w:szCs w:val="24"/>
        </w:rPr>
        <w:tab/>
      </w:r>
      <w:r w:rsidRPr="00D46668">
        <w:rPr>
          <w:rFonts w:ascii="Times New Roman" w:hAnsi="Times New Roman" w:cs="Times New Roman"/>
          <w:sz w:val="24"/>
          <w:szCs w:val="24"/>
        </w:rPr>
        <w:tab/>
      </w:r>
      <w:r w:rsidR="0E3F8909" w:rsidRPr="00D46668">
        <w:rPr>
          <w:rFonts w:ascii="Times New Roman" w:hAnsi="Times New Roman" w:cs="Times New Roman"/>
          <w:sz w:val="24"/>
          <w:szCs w:val="24"/>
        </w:rPr>
        <w:t>5</w:t>
      </w:r>
      <w:r w:rsidRPr="00D46668">
        <w:rPr>
          <w:rFonts w:ascii="Times New Roman" w:hAnsi="Times New Roman" w:cs="Times New Roman"/>
          <w:sz w:val="24"/>
          <w:szCs w:val="24"/>
        </w:rPr>
        <w:t>.</w:t>
      </w:r>
    </w:p>
    <w:p w14:paraId="083CD143" w14:textId="17341321" w:rsidR="1023D727" w:rsidRPr="00D46668" w:rsidRDefault="05345E5F" w:rsidP="1023D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666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19EF4363" wp14:editId="39733A41">
            <wp:extent cx="3090333" cy="1247775"/>
            <wp:effectExtent l="0" t="0" r="0" b="0"/>
            <wp:docPr id="573911221" name="Kép 573911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333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81B7CE" w:rsidRPr="00D4666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7728" behindDoc="0" locked="0" layoutInCell="1" allowOverlap="1" wp14:anchorId="557C5085" wp14:editId="5A3881D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551442" cy="1690330"/>
            <wp:effectExtent l="0" t="0" r="0" b="0"/>
            <wp:wrapSquare wrapText="bothSides"/>
            <wp:docPr id="1880712487" name="Kép 1880712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42" cy="169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023D727" w:rsidRPr="00D4666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8752" behindDoc="0" locked="0" layoutInCell="1" allowOverlap="1" wp14:anchorId="2C8EC62D" wp14:editId="32661D6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551442" cy="1690330"/>
            <wp:effectExtent l="0" t="0" r="0" b="0"/>
            <wp:wrapSquare wrapText="bothSides"/>
            <wp:docPr id="399881671" name="Kép 399881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42" cy="169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07D69" w14:textId="1E3E50F5" w:rsidR="1023D727" w:rsidRPr="00D46668" w:rsidRDefault="1023D727" w:rsidP="1023D7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58CBA4" w14:textId="3AC3E74E" w:rsidR="0013518D" w:rsidRDefault="0013518D" w:rsidP="0013518D">
      <w:pPr>
        <w:pStyle w:val="Cmsor3"/>
        <w:spacing w:before="360"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C549F28" w14:textId="3F1BFA29" w:rsidR="0013518D" w:rsidRPr="0013518D" w:rsidRDefault="0013518D" w:rsidP="0013518D">
      <w:pPr>
        <w:pStyle w:val="Cmsor3"/>
        <w:spacing w:before="360"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</w:p>
    <w:p w14:paraId="56FBDBD9" w14:textId="5E990959" w:rsidR="5B9A911D" w:rsidRPr="00D46668" w:rsidRDefault="43D94390" w:rsidP="18FEC9F8">
      <w:pPr>
        <w:pStyle w:val="Cmsor3"/>
        <w:spacing w:before="360" w:after="360"/>
        <w:rPr>
          <w:rFonts w:ascii="Times New Roman" w:eastAsia="Nunito" w:hAnsi="Times New Roman" w:cs="Times New Roman"/>
          <w:b/>
          <w:bCs/>
          <w:color w:val="273239"/>
        </w:rPr>
      </w:pPr>
      <w:r w:rsidRPr="00D46668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376EFF1B" wp14:editId="063827D0">
            <wp:extent cx="1575954" cy="1083469"/>
            <wp:effectExtent l="0" t="0" r="0" b="0"/>
            <wp:docPr id="1140641932" name="Kép 1140641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954" cy="108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5438" w14:textId="14190F02" w:rsidR="5B9A911D" w:rsidRPr="00D46668" w:rsidRDefault="5B9A911D" w:rsidP="18FEC9F8">
      <w:pPr>
        <w:pStyle w:val="Cmsor3"/>
        <w:spacing w:before="360" w:after="360"/>
        <w:rPr>
          <w:rFonts w:ascii="Times New Roman" w:eastAsia="Nunito" w:hAnsi="Times New Roman" w:cs="Times New Roman"/>
          <w:b/>
          <w:bCs/>
          <w:color w:val="273239"/>
        </w:rPr>
      </w:pPr>
    </w:p>
    <w:p w14:paraId="13582BB9" w14:textId="3D5BB031" w:rsidR="5B9A911D" w:rsidRPr="0013518D" w:rsidRDefault="40C461A0" w:rsidP="18FEC9F8">
      <w:pPr>
        <w:pStyle w:val="Cmsor3"/>
        <w:spacing w:before="360" w:after="360"/>
        <w:rPr>
          <w:rFonts w:ascii="Times New Roman" w:eastAsia="Nunito" w:hAnsi="Times New Roman" w:cs="Times New Roman"/>
          <w:b/>
          <w:bCs/>
          <w:color w:val="273239"/>
          <w:sz w:val="44"/>
          <w:szCs w:val="44"/>
        </w:rPr>
      </w:pPr>
      <w:r w:rsidRPr="0013518D">
        <w:rPr>
          <w:rFonts w:ascii="Times New Roman" w:eastAsia="Nunito" w:hAnsi="Times New Roman" w:cs="Times New Roman"/>
          <w:b/>
          <w:bCs/>
          <w:color w:val="273239"/>
          <w:sz w:val="44"/>
          <w:szCs w:val="44"/>
        </w:rPr>
        <w:t>A koaxiális kábel applikációi</w:t>
      </w:r>
    </w:p>
    <w:p w14:paraId="3F646978" w14:textId="3DD51C90" w:rsidR="5B9A911D" w:rsidRPr="00D46668" w:rsidRDefault="40C461A0" w:rsidP="18FEC9F8">
      <w:pPr>
        <w:spacing w:after="150"/>
        <w:rPr>
          <w:rFonts w:ascii="Times New Roman" w:eastAsia="Nunito" w:hAnsi="Times New Roman" w:cs="Times New Roman"/>
          <w:color w:val="273239"/>
          <w:sz w:val="24"/>
          <w:szCs w:val="24"/>
        </w:rPr>
      </w:pP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A koaxiális kábelt az Ethernet LAN-hoz használják, és MAN</w:t>
      </w:r>
      <w:r w:rsidR="29784F4A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(M</w:t>
      </w:r>
      <w:r w:rsidR="29784F4A" w:rsidRPr="00D46668">
        <w:rPr>
          <w:rFonts w:ascii="Times New Roman" w:eastAsia="Arial" w:hAnsi="Times New Roman" w:cs="Times New Roman"/>
          <w:color w:val="4D5156"/>
          <w:sz w:val="24"/>
          <w:szCs w:val="24"/>
        </w:rPr>
        <w:t xml:space="preserve">etropolitan </w:t>
      </w:r>
      <w:proofErr w:type="spellStart"/>
      <w:r w:rsidR="29784F4A" w:rsidRPr="00D46668">
        <w:rPr>
          <w:rFonts w:ascii="Times New Roman" w:eastAsia="Arial" w:hAnsi="Times New Roman" w:cs="Times New Roman"/>
          <w:color w:val="4D5156"/>
          <w:sz w:val="24"/>
          <w:szCs w:val="24"/>
        </w:rPr>
        <w:t>Area</w:t>
      </w:r>
      <w:proofErr w:type="spellEnd"/>
      <w:r w:rsidR="29784F4A" w:rsidRPr="00D46668">
        <w:rPr>
          <w:rFonts w:ascii="Times New Roman" w:eastAsia="Arial" w:hAnsi="Times New Roman" w:cs="Times New Roman"/>
          <w:color w:val="4D5156"/>
          <w:sz w:val="24"/>
          <w:szCs w:val="24"/>
        </w:rPr>
        <w:t xml:space="preserve"> </w:t>
      </w:r>
      <w:proofErr w:type="gramStart"/>
      <w:r w:rsidR="29784F4A" w:rsidRPr="00D46668">
        <w:rPr>
          <w:rFonts w:ascii="Times New Roman" w:eastAsia="Arial" w:hAnsi="Times New Roman" w:cs="Times New Roman"/>
          <w:color w:val="4D5156"/>
          <w:sz w:val="24"/>
          <w:szCs w:val="24"/>
        </w:rPr>
        <w:t>Network</w:t>
      </w:r>
      <w:r w:rsidR="00D46668" w:rsidRPr="00D46668">
        <w:rPr>
          <w:rFonts w:ascii="Times New Roman" w:eastAsia="Nunito" w:hAnsi="Times New Roman" w:cs="Times New Roman"/>
          <w:sz w:val="24"/>
          <w:szCs w:val="24"/>
        </w:rPr>
        <w:t xml:space="preserve"> </w:t>
      </w:r>
      <w:r w:rsidR="29784F4A" w:rsidRPr="00D46668">
        <w:rPr>
          <w:rFonts w:ascii="Times New Roman" w:eastAsia="Nunito" w:hAnsi="Times New Roman" w:cs="Times New Roman"/>
          <w:sz w:val="24"/>
          <w:szCs w:val="24"/>
        </w:rPr>
        <w:t>)</w:t>
      </w:r>
      <w:proofErr w:type="gramEnd"/>
      <w:r w:rsidR="00D46668" w:rsidRPr="00D46668">
        <w:rPr>
          <w:rFonts w:ascii="Times New Roman" w:eastAsia="Nunito" w:hAnsi="Times New Roman" w:cs="Times New Roman"/>
          <w:sz w:val="24"/>
          <w:szCs w:val="24"/>
        </w:rPr>
        <w:t>-hoz</w:t>
      </w:r>
    </w:p>
    <w:p w14:paraId="6652FA58" w14:textId="73E2F87A" w:rsidR="5B9A911D" w:rsidRPr="00D46668" w:rsidRDefault="00D46668" w:rsidP="350FB0F8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Tv</w:t>
      </w:r>
      <w:r w:rsidR="5B9A911D"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:</w:t>
      </w:r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r w:rsidRPr="00D46668">
        <w:rPr>
          <w:rFonts w:ascii="Times New Roman" w:eastAsia="Nunito" w:hAnsi="Times New Roman" w:cs="Times New Roman"/>
          <w:bCs/>
          <w:color w:val="273239"/>
          <w:sz w:val="24"/>
          <w:szCs w:val="24"/>
        </w:rPr>
        <w:t>Ha a</w:t>
      </w:r>
      <w:r>
        <w:rPr>
          <w:rFonts w:ascii="Times New Roman" w:eastAsia="Nunito" w:hAnsi="Times New Roman" w:cs="Times New Roman"/>
          <w:bCs/>
          <w:color w:val="273239"/>
          <w:sz w:val="24"/>
          <w:szCs w:val="24"/>
        </w:rPr>
        <w:t xml:space="preserve"> koaxiális kábelt egy tv</w:t>
      </w:r>
      <w:r w:rsidRPr="00D46668">
        <w:rPr>
          <w:rFonts w:ascii="Times New Roman" w:eastAsia="Nunito" w:hAnsi="Times New Roman" w:cs="Times New Roman"/>
          <w:bCs/>
          <w:color w:val="273239"/>
          <w:sz w:val="24"/>
          <w:szCs w:val="24"/>
        </w:rPr>
        <w:t>hez szeretnénk használni, akkor egy 75 Ohm-</w:t>
      </w:r>
      <w:proofErr w:type="spellStart"/>
      <w:r w:rsidRPr="00D46668">
        <w:rPr>
          <w:rFonts w:ascii="Times New Roman" w:eastAsia="Nunito" w:hAnsi="Times New Roman" w:cs="Times New Roman"/>
          <w:bCs/>
          <w:color w:val="273239"/>
          <w:sz w:val="24"/>
          <w:szCs w:val="24"/>
        </w:rPr>
        <w:t>os</w:t>
      </w:r>
      <w:proofErr w:type="spellEnd"/>
      <w:r w:rsidRPr="00D46668">
        <w:rPr>
          <w:rFonts w:ascii="Times New Roman" w:eastAsia="Nunito" w:hAnsi="Times New Roman" w:cs="Times New Roman"/>
          <w:bCs/>
          <w:color w:val="273239"/>
          <w:sz w:val="24"/>
          <w:szCs w:val="24"/>
        </w:rPr>
        <w:t xml:space="preserve"> RG-6-os koaxiális kábelt kell használni</w:t>
      </w:r>
    </w:p>
    <w:p w14:paraId="6714ADE2" w14:textId="37E7DF1B" w:rsidR="5B9A911D" w:rsidRPr="00D46668" w:rsidRDefault="5B9A911D" w:rsidP="350FB0F8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Internet: </w:t>
      </w:r>
      <w:r w:rsidR="00D46668" w:rsidRPr="00D46668">
        <w:rPr>
          <w:rFonts w:ascii="Times New Roman" w:eastAsia="Nunito" w:hAnsi="Times New Roman" w:cs="Times New Roman"/>
          <w:bCs/>
          <w:color w:val="273239"/>
          <w:sz w:val="24"/>
          <w:szCs w:val="24"/>
        </w:rPr>
        <w:t xml:space="preserve">A koaxiális kábelt arra is használhatjuk, ha jelet szeretnénk továbbítani. Az RG-6-os kábellel ezt is el tudjuk </w:t>
      </w:r>
      <w:r w:rsidR="00D46668">
        <w:rPr>
          <w:rFonts w:ascii="Times New Roman" w:eastAsia="Nunito" w:hAnsi="Times New Roman" w:cs="Times New Roman"/>
          <w:bCs/>
          <w:color w:val="273239"/>
          <w:sz w:val="24"/>
          <w:szCs w:val="24"/>
        </w:rPr>
        <w:t>érni.</w:t>
      </w:r>
    </w:p>
    <w:p w14:paraId="56B05651" w14:textId="220D2FAF" w:rsidR="5B9A911D" w:rsidRPr="00D46668" w:rsidRDefault="5B9A911D" w:rsidP="350FB0F8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CCTV: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r w:rsidR="00D46668">
        <w:rPr>
          <w:rFonts w:ascii="Times New Roman" w:eastAsia="Nunito" w:hAnsi="Times New Roman" w:cs="Times New Roman"/>
          <w:color w:val="273239"/>
          <w:sz w:val="24"/>
          <w:szCs w:val="24"/>
        </w:rPr>
        <w:t>A koaxiális kábelt CCTV eszközökhöz (kamerákhoz) is használhatjuk. Erre az RG-59-es és RG 6-os kábel is tökéletes</w:t>
      </w:r>
    </w:p>
    <w:p w14:paraId="12F20DAF" w14:textId="67C10821" w:rsidR="5B9A911D" w:rsidRPr="00D46668" w:rsidRDefault="5B9A911D" w:rsidP="350FB0F8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Video: </w:t>
      </w:r>
      <w:r w:rsidR="00D46668" w:rsidRPr="00D46668">
        <w:rPr>
          <w:rFonts w:ascii="Times New Roman" w:eastAsia="Nunito" w:hAnsi="Times New Roman" w:cs="Times New Roman"/>
          <w:bCs/>
          <w:color w:val="273239"/>
          <w:sz w:val="24"/>
          <w:szCs w:val="24"/>
        </w:rPr>
        <w:t xml:space="preserve">A koaxiális kábelt arra is használhatjuk, ha esetleg videó-t szeretnénk továbbítani. Erre az RG-6-os kábelt lehet használni, hogy jobb képminősége legyen, de az RG-59-est is lehet használni, hogy </w:t>
      </w:r>
      <w:proofErr w:type="spellStart"/>
      <w:r w:rsidR="00D46668" w:rsidRPr="00D46668">
        <w:rPr>
          <w:rFonts w:ascii="Times New Roman" w:eastAsia="Nunito" w:hAnsi="Times New Roman" w:cs="Times New Roman"/>
          <w:bCs/>
          <w:color w:val="273239"/>
          <w:sz w:val="24"/>
          <w:szCs w:val="24"/>
        </w:rPr>
        <w:t>lossless</w:t>
      </w:r>
      <w:proofErr w:type="spellEnd"/>
      <w:r w:rsidR="00D46668" w:rsidRPr="00D46668">
        <w:rPr>
          <w:rFonts w:ascii="Times New Roman" w:eastAsia="Nunito" w:hAnsi="Times New Roman" w:cs="Times New Roman"/>
          <w:bCs/>
          <w:color w:val="273239"/>
          <w:sz w:val="24"/>
          <w:szCs w:val="24"/>
        </w:rPr>
        <w:t xml:space="preserve"> legyen az átküldés</w:t>
      </w:r>
    </w:p>
    <w:p w14:paraId="09A8B874" w14:textId="399F92B0" w:rsidR="5B9A911D" w:rsidRPr="00D46668" w:rsidRDefault="5B9A911D" w:rsidP="350FB0F8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lastRenderedPageBreak/>
        <w:t>HDTV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: </w:t>
      </w:r>
      <w:r w:rsidR="00D46668">
        <w:rPr>
          <w:rFonts w:ascii="Times New Roman" w:eastAsia="Nunito" w:hAnsi="Times New Roman" w:cs="Times New Roman"/>
          <w:color w:val="273239"/>
          <w:sz w:val="24"/>
          <w:szCs w:val="24"/>
        </w:rPr>
        <w:t>A HDTV RG-11es kábelt használ, mert ez több helyet ad a jelnek.</w:t>
      </w:r>
    </w:p>
    <w:p w14:paraId="5E539DC0" w14:textId="6E27A1E4" w:rsidR="350FB0F8" w:rsidRPr="00D46668" w:rsidRDefault="350FB0F8" w:rsidP="350FB0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8334283" w14:textId="1D48FD57" w:rsidR="009E15D1" w:rsidRPr="0013518D" w:rsidRDefault="009E15D1" w:rsidP="350FB0F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44"/>
          <w:szCs w:val="44"/>
          <w:lang w:eastAsia="hu-HU"/>
        </w:rPr>
      </w:pPr>
      <w:r w:rsidRPr="0013518D">
        <w:rPr>
          <w:rFonts w:ascii="Times New Roman" w:eastAsia="Times New Roman" w:hAnsi="Times New Roman" w:cs="Times New Roman"/>
          <w:sz w:val="44"/>
          <w:szCs w:val="44"/>
          <w:lang w:eastAsia="hu-HU"/>
        </w:rPr>
        <w:t>Széles körben két fajtáját alkalmazzák: </w:t>
      </w:r>
    </w:p>
    <w:p w14:paraId="2389E1B0" w14:textId="35884B07" w:rsidR="009E15D1" w:rsidRPr="00D46668" w:rsidRDefault="009E15D1" w:rsidP="350FB0F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Az egyik az </w:t>
      </w:r>
      <w:r w:rsidRPr="00D4666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alapsávú koaxiális kábel</w:t>
      </w: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amelyet digitális jelátvitelre alkalmaznak, a másik az ún. </w:t>
      </w:r>
      <w:r w:rsidRPr="00D4666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szélessávú</w:t>
      </w: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koaxiális kábel amelyet pedig analóg átvitelre használnak. </w:t>
      </w:r>
    </w:p>
    <w:p w14:paraId="6A6FC204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Az alapsáv elnevezés még abból az időből származott, amikor telefonbeszélgetésekre alkalmazták a kábeleket, és itt a sávszélesség az érthető emberi hangnak megfelelő kb. 0-4 kHz volt. A televíziós rendszerek megjelenésével a tv jelek átviteléhez jelentősen nagyobb sávszélesség kellett, ezeket a szélessávú kábelekkel oldották meg. </w:t>
      </w:r>
    </w:p>
    <w:p w14:paraId="4387BC16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A koaxiális kábelek három igen lényeges jellemzője van:  </w:t>
      </w:r>
    </w:p>
    <w:p w14:paraId="7982D863" w14:textId="77777777" w:rsidR="009E15D1" w:rsidRPr="00D46668" w:rsidRDefault="009E15D1" w:rsidP="009E15D1">
      <w:pPr>
        <w:numPr>
          <w:ilvl w:val="0"/>
          <w:numId w:val="2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hullámellenállása (Z0) </w:t>
      </w:r>
    </w:p>
    <w:p w14:paraId="3FD6ADF0" w14:textId="77777777" w:rsidR="009E15D1" w:rsidRPr="00D46668" w:rsidRDefault="009E15D1" w:rsidP="009E15D1">
      <w:pPr>
        <w:numPr>
          <w:ilvl w:val="0"/>
          <w:numId w:val="2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hosszegységre eső késleltetési ideje   </w:t>
      </w:r>
    </w:p>
    <w:p w14:paraId="18A74CCE" w14:textId="77777777" w:rsidR="009E15D1" w:rsidRPr="00D46668" w:rsidRDefault="009E15D1" w:rsidP="009E15D1">
      <w:pPr>
        <w:numPr>
          <w:ilvl w:val="0"/>
          <w:numId w:val="2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hosszegységre 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esõ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 csillapítása </w:t>
      </w:r>
    </w:p>
    <w:p w14:paraId="19D798F7" w14:textId="7521A8D7" w:rsidR="009E15D1" w:rsidRPr="00D46668" w:rsidRDefault="009E15D1" w:rsidP="350FB0F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leggyakrabban az 50Ω 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ιs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75Ω hullámellenállási kábelt használnak: az 50Ω -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ost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alapsávú, a 75Ω -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ost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szélessávú hálózatokban. Ez utóbbival azonban alapsávúként is találkozhatunk, főként akkor, ha a hálózat alapsávúként és szélessávúként egyaránt működhet. </w:t>
      </w:r>
    </w:p>
    <w:p w14:paraId="704A01B7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késleltetési idő a kábel szigetelésének 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permittivitásától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dielektromos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állandójától) függ. A hálózatok működése szempontjából a nagy késleltetési időhátrányos, ezért csökkentésére törekednek. Igyekeznek minél kisebb 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permittivitású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szigetelőanyagot alkalmazni, de ezen túl ezt még az anyag szerkezetének lyukacsossá tételével tovább csökkenthető. </w:t>
      </w:r>
    </w:p>
    <w:p w14:paraId="7F75B059" w14:textId="76760802" w:rsidR="009E15D1" w:rsidRPr="00D46668" w:rsidRDefault="009E15D1" w:rsidP="350FB0F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A kábel okozta veszteség az ohmos komponensekből, a dielektrikumban keletkező és a sugárzás okozta veszteségekből tevődik össze. A frekvencia növekedésével a bőrhatás is jelentkezik. A tömör központi huzallal készülő kábel késleltetése és csillapítása kisebb, mint a több összesodrott fémszálat alkalmazóé (ha egyébként minden más változatlan). A tömör huzalú kábel viszont merevebb, mint a sodrott változat. Az egyszeres árnyékoló harisnya nem fed tökéletesen, nem véd teljesen a környezet zavaraitól, ezért kettős árnyékoló harisnyát vagy egyszeres és kétszeres alumíniumfólia árnyékolást használnak olyan kábelekben, amelyeket zavarokkal erősen terhelt környezetben alkalmaznak. </w:t>
      </w:r>
    </w:p>
    <w:p w14:paraId="533F1842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Alapsávú koaxiális kábelek </w:t>
      </w:r>
    </w:p>
    <w:p w14:paraId="66C6FDB8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alapsávú koaxiális kábeleket leggyakrabban helyi számítógép-hálózatok kialakítására alkalmazzák. Az alapsávú koaxiális kábelek jellemző maximális adatátviteli sebessége 100 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Mbit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/sec 1 Km-es szakaszon. Az átviteli sávszélesség nagymértékben függ a távolságtól. Tehát kisebb távolságon nagyobb sebesség is elérhető. </w:t>
      </w:r>
    </w:p>
    <w:p w14:paraId="35AFF1C0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Ethernet hálózatokban az alapsávú koaxiális kábelek két típusa ismert az ún. </w:t>
      </w:r>
      <w:proofErr w:type="gram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vékony</w:t>
      </w:r>
      <w:proofErr w:type="gram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 (10Base2) és a vastag (10Base5). A típusjelzésben szereplő 2-es és 5-ös szám az Ethernet hálózatban kialakítható maximális szegmenshosszra utal: vékony kábelnél ez 200 méter, vastagnál 500 méter lehet. </w:t>
      </w:r>
    </w:p>
    <w:p w14:paraId="3E84A6A3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A digitális átviteltechnikában vékony koaxiális kábeleket Ethernet helyi hálózatok kialakításánál használnak. Csatlakozásra BNC dugókat és aljzatokat használnak. Mivel a csatlakozások mindig a kábelezés legkritikusabb pontjai, célszerűbb a biztonságosabb kötést biztosító sajtolt (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krimpelt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) csatlakozók használata, a csavaros vagy forrasztott BNC csatlakozókkal szemben. </w:t>
      </w:r>
    </w:p>
    <w:p w14:paraId="5B00263E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A vastag koaxiális kábeleket is az Ethernet hálózatok kialakításánál alkalmazzák. A vastag kábel előnye, hogy lényegesen kisebb a csillapítása, mint a vékony változatnak, ezért nagyobb távolságok hidalhatók át vele. Mivel a kábel vastagságánál fogva merev, ezért nehezen szerelhető.  </w:t>
      </w:r>
    </w:p>
    <w:p w14:paraId="4E9A25E7" w14:textId="77777777" w:rsidR="009E15D1" w:rsidRPr="0013518D" w:rsidRDefault="009E15D1" w:rsidP="009E15D1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</w:pPr>
      <w:r w:rsidRPr="0013518D"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t>Szélessávú koaxiális kábelek </w:t>
      </w:r>
    </w:p>
    <w:p w14:paraId="3AB242AF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A másik fajta koaxiális kábelrendszer a 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kábeltelevíziózás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szabványos kábelein keresztüli analóg átvitelt teszi lehetővé. Mivel ezek a szélessávú hálózatok a szabványos kábeltelevíziós technikát használják, ezért az analóg jelátvitelnek megfelelően — amely sokkal kevésbé kritikus, mint a digitális — a kábelek közel 100 km-es távolságig 300 MHz-es jelek átvitelére alkalmasak. Digitális jelek analóg hálózaton keresztül átviteléhez minden interfésznek tartalmaznia kell egy konvertert, amely a kimenő digitális jeleket analóg jelekké, és a bemenő analóg jeleket digitális jelekké alakítja. Egy 300 MHz-es kábel tipikusan 150 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Mbit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/s-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os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adatátvitelt tesz lehetővé.  </w:t>
      </w:r>
    </w:p>
    <w:p w14:paraId="75FEA733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  </w:t>
      </w:r>
    </w:p>
    <w:p w14:paraId="4F6584BE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464621AA" w14:textId="77777777" w:rsidR="002527FD" w:rsidRPr="00D46668" w:rsidRDefault="002527FD" w:rsidP="002527F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hu-HU"/>
        </w:rPr>
      </w:pPr>
    </w:p>
    <w:p w14:paraId="7F4E5C04" w14:textId="77777777" w:rsidR="009E15D1" w:rsidRPr="00D46668" w:rsidRDefault="009E15D1" w:rsidP="009E15D1">
      <w:pPr>
        <w:rPr>
          <w:rFonts w:ascii="Times New Roman" w:hAnsi="Times New Roman" w:cs="Times New Roman"/>
          <w:b/>
          <w:sz w:val="24"/>
          <w:szCs w:val="24"/>
        </w:rPr>
      </w:pPr>
      <w:r w:rsidRPr="00D46668">
        <w:rPr>
          <w:rFonts w:ascii="Times New Roman" w:hAnsi="Times New Roman" w:cs="Times New Roman"/>
          <w:b/>
          <w:sz w:val="24"/>
          <w:szCs w:val="24"/>
        </w:rPr>
        <w:t xml:space="preserve">Források: </w:t>
      </w:r>
    </w:p>
    <w:p w14:paraId="7811CAD7" w14:textId="77777777" w:rsidR="009E15D1" w:rsidRPr="00D46668" w:rsidRDefault="009E15D1" w:rsidP="009E15D1">
      <w:pPr>
        <w:rPr>
          <w:rFonts w:ascii="Times New Roman" w:hAnsi="Times New Roman" w:cs="Times New Roman"/>
          <w:sz w:val="24"/>
          <w:szCs w:val="24"/>
        </w:rPr>
      </w:pPr>
      <w:r w:rsidRPr="00D46668">
        <w:rPr>
          <w:rFonts w:ascii="Times New Roman" w:hAnsi="Times New Roman" w:cs="Times New Roman"/>
          <w:sz w:val="24"/>
          <w:szCs w:val="24"/>
        </w:rPr>
        <w:t xml:space="preserve">Az ön </w:t>
      </w:r>
      <w:proofErr w:type="spellStart"/>
      <w:r w:rsidRPr="00D46668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D46668">
        <w:rPr>
          <w:rFonts w:ascii="Times New Roman" w:hAnsi="Times New Roman" w:cs="Times New Roman"/>
          <w:sz w:val="24"/>
          <w:szCs w:val="24"/>
        </w:rPr>
        <w:t xml:space="preserve"> és ppt </w:t>
      </w:r>
      <w:proofErr w:type="spellStart"/>
      <w:r w:rsidRPr="00D46668">
        <w:rPr>
          <w:rFonts w:ascii="Times New Roman" w:hAnsi="Times New Roman" w:cs="Times New Roman"/>
          <w:sz w:val="24"/>
          <w:szCs w:val="24"/>
        </w:rPr>
        <w:t>fileja</w:t>
      </w:r>
      <w:proofErr w:type="spellEnd"/>
    </w:p>
    <w:p w14:paraId="1EE85A45" w14:textId="51577C94" w:rsidR="1E2E93AA" w:rsidRPr="00D46668" w:rsidRDefault="00ED6A49" w:rsidP="350FB0F8">
      <w:pPr>
        <w:rPr>
          <w:rFonts w:ascii="Times New Roman" w:hAnsi="Times New Roman" w:cs="Times New Roman"/>
          <w:sz w:val="24"/>
          <w:szCs w:val="24"/>
        </w:rPr>
      </w:pPr>
      <w:hyperlink r:id="rId13">
        <w:r w:rsidR="1E2E93AA" w:rsidRPr="00D46668">
          <w:rPr>
            <w:rStyle w:val="Hiperhivatkozs"/>
            <w:rFonts w:ascii="Times New Roman" w:hAnsi="Times New Roman" w:cs="Times New Roman"/>
            <w:sz w:val="24"/>
            <w:szCs w:val="24"/>
          </w:rPr>
          <w:t>https://en.wikipedia.org/wiki/Coaxial_cable</w:t>
        </w:r>
      </w:hyperlink>
    </w:p>
    <w:p w14:paraId="3B7BB335" w14:textId="5655C408" w:rsidR="6FFF23DE" w:rsidRPr="00D46668" w:rsidRDefault="6FFF23DE" w:rsidP="350FB0F8">
      <w:pPr>
        <w:rPr>
          <w:rFonts w:ascii="Times New Roman" w:hAnsi="Times New Roman" w:cs="Times New Roman"/>
          <w:sz w:val="24"/>
          <w:szCs w:val="24"/>
        </w:rPr>
      </w:pPr>
      <w:r w:rsidRPr="00D46668">
        <w:rPr>
          <w:rFonts w:ascii="Times New Roman" w:hAnsi="Times New Roman" w:cs="Times New Roman"/>
          <w:sz w:val="24"/>
          <w:szCs w:val="24"/>
        </w:rPr>
        <w:t>https://www.geeksforgeeks.org/what-is-coaxial-cable/</w:t>
      </w:r>
    </w:p>
    <w:sectPr w:rsidR="6FFF23DE" w:rsidRPr="00D466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Nuni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C77FF"/>
    <w:multiLevelType w:val="multilevel"/>
    <w:tmpl w:val="9288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3C1124"/>
    <w:multiLevelType w:val="multilevel"/>
    <w:tmpl w:val="690A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B146BA"/>
    <w:multiLevelType w:val="multilevel"/>
    <w:tmpl w:val="2D4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E6146B"/>
    <w:multiLevelType w:val="hybridMultilevel"/>
    <w:tmpl w:val="098A4A3E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3084C9D"/>
    <w:multiLevelType w:val="hybridMultilevel"/>
    <w:tmpl w:val="BF3E2E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C6587"/>
    <w:multiLevelType w:val="multilevel"/>
    <w:tmpl w:val="75F4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3A6F9D"/>
    <w:multiLevelType w:val="hybridMultilevel"/>
    <w:tmpl w:val="3F502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35002"/>
    <w:multiLevelType w:val="multilevel"/>
    <w:tmpl w:val="62B67E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626193"/>
    <w:multiLevelType w:val="multilevel"/>
    <w:tmpl w:val="19343A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BD60D0"/>
    <w:multiLevelType w:val="multilevel"/>
    <w:tmpl w:val="CA46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2B6114"/>
    <w:multiLevelType w:val="multilevel"/>
    <w:tmpl w:val="1AF0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743C86"/>
    <w:multiLevelType w:val="multilevel"/>
    <w:tmpl w:val="4E5A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F56B9C"/>
    <w:multiLevelType w:val="multilevel"/>
    <w:tmpl w:val="0FB86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8579E9"/>
    <w:multiLevelType w:val="multilevel"/>
    <w:tmpl w:val="7A98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BDC1574"/>
    <w:multiLevelType w:val="multilevel"/>
    <w:tmpl w:val="662A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C112A26"/>
    <w:multiLevelType w:val="hybridMultilevel"/>
    <w:tmpl w:val="2800D66C"/>
    <w:lvl w:ilvl="0" w:tplc="9A646A54">
      <w:start w:val="1"/>
      <w:numFmt w:val="decimal"/>
      <w:lvlText w:val="%1."/>
      <w:lvlJc w:val="left"/>
      <w:pPr>
        <w:ind w:left="720" w:hanging="360"/>
      </w:pPr>
    </w:lvl>
    <w:lvl w:ilvl="1" w:tplc="AC76D5B2">
      <w:start w:val="1"/>
      <w:numFmt w:val="lowerLetter"/>
      <w:lvlText w:val="%2."/>
      <w:lvlJc w:val="left"/>
      <w:pPr>
        <w:ind w:left="1440" w:hanging="360"/>
      </w:pPr>
    </w:lvl>
    <w:lvl w:ilvl="2" w:tplc="B37AE59A">
      <w:start w:val="1"/>
      <w:numFmt w:val="lowerRoman"/>
      <w:lvlText w:val="%3."/>
      <w:lvlJc w:val="right"/>
      <w:pPr>
        <w:ind w:left="2160" w:hanging="180"/>
      </w:pPr>
    </w:lvl>
    <w:lvl w:ilvl="3" w:tplc="E0165DB8">
      <w:start w:val="1"/>
      <w:numFmt w:val="decimal"/>
      <w:lvlText w:val="%4."/>
      <w:lvlJc w:val="left"/>
      <w:pPr>
        <w:ind w:left="2880" w:hanging="360"/>
      </w:pPr>
    </w:lvl>
    <w:lvl w:ilvl="4" w:tplc="EAEE2C52">
      <w:start w:val="1"/>
      <w:numFmt w:val="lowerLetter"/>
      <w:lvlText w:val="%5."/>
      <w:lvlJc w:val="left"/>
      <w:pPr>
        <w:ind w:left="3600" w:hanging="360"/>
      </w:pPr>
    </w:lvl>
    <w:lvl w:ilvl="5" w:tplc="BE64B4C0">
      <w:start w:val="1"/>
      <w:numFmt w:val="lowerRoman"/>
      <w:lvlText w:val="%6."/>
      <w:lvlJc w:val="right"/>
      <w:pPr>
        <w:ind w:left="4320" w:hanging="180"/>
      </w:pPr>
    </w:lvl>
    <w:lvl w:ilvl="6" w:tplc="DDF80072">
      <w:start w:val="1"/>
      <w:numFmt w:val="decimal"/>
      <w:lvlText w:val="%7."/>
      <w:lvlJc w:val="left"/>
      <w:pPr>
        <w:ind w:left="5040" w:hanging="360"/>
      </w:pPr>
    </w:lvl>
    <w:lvl w:ilvl="7" w:tplc="579C9580">
      <w:start w:val="1"/>
      <w:numFmt w:val="lowerLetter"/>
      <w:lvlText w:val="%8."/>
      <w:lvlJc w:val="left"/>
      <w:pPr>
        <w:ind w:left="5760" w:hanging="360"/>
      </w:pPr>
    </w:lvl>
    <w:lvl w:ilvl="8" w:tplc="FADEB27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511439"/>
    <w:multiLevelType w:val="multilevel"/>
    <w:tmpl w:val="2698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9A18EE"/>
    <w:multiLevelType w:val="hybridMultilevel"/>
    <w:tmpl w:val="435CB2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5A7402"/>
    <w:multiLevelType w:val="multilevel"/>
    <w:tmpl w:val="9F86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754A57"/>
    <w:multiLevelType w:val="multilevel"/>
    <w:tmpl w:val="6DA4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1863995"/>
    <w:multiLevelType w:val="multilevel"/>
    <w:tmpl w:val="74A6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717476B"/>
    <w:multiLevelType w:val="multilevel"/>
    <w:tmpl w:val="13E2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7AD42BD"/>
    <w:multiLevelType w:val="multilevel"/>
    <w:tmpl w:val="38DC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513E01"/>
    <w:multiLevelType w:val="multilevel"/>
    <w:tmpl w:val="E210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904023C"/>
    <w:multiLevelType w:val="multilevel"/>
    <w:tmpl w:val="BEDC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21C7DB0"/>
    <w:multiLevelType w:val="multilevel"/>
    <w:tmpl w:val="4120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11"/>
  </w:num>
  <w:num w:numId="3">
    <w:abstractNumId w:val="24"/>
  </w:num>
  <w:num w:numId="4">
    <w:abstractNumId w:val="22"/>
  </w:num>
  <w:num w:numId="5">
    <w:abstractNumId w:val="20"/>
  </w:num>
  <w:num w:numId="6">
    <w:abstractNumId w:val="14"/>
  </w:num>
  <w:num w:numId="7">
    <w:abstractNumId w:val="12"/>
  </w:num>
  <w:num w:numId="8">
    <w:abstractNumId w:val="7"/>
  </w:num>
  <w:num w:numId="9">
    <w:abstractNumId w:val="8"/>
  </w:num>
  <w:num w:numId="10">
    <w:abstractNumId w:val="23"/>
  </w:num>
  <w:num w:numId="11">
    <w:abstractNumId w:val="25"/>
  </w:num>
  <w:num w:numId="12">
    <w:abstractNumId w:val="5"/>
  </w:num>
  <w:num w:numId="13">
    <w:abstractNumId w:val="9"/>
  </w:num>
  <w:num w:numId="14">
    <w:abstractNumId w:val="19"/>
  </w:num>
  <w:num w:numId="15">
    <w:abstractNumId w:val="2"/>
  </w:num>
  <w:num w:numId="16">
    <w:abstractNumId w:val="13"/>
  </w:num>
  <w:num w:numId="17">
    <w:abstractNumId w:val="10"/>
  </w:num>
  <w:num w:numId="18">
    <w:abstractNumId w:val="21"/>
  </w:num>
  <w:num w:numId="19">
    <w:abstractNumId w:val="16"/>
  </w:num>
  <w:num w:numId="20">
    <w:abstractNumId w:val="1"/>
  </w:num>
  <w:num w:numId="21">
    <w:abstractNumId w:val="0"/>
  </w:num>
  <w:num w:numId="22">
    <w:abstractNumId w:val="18"/>
  </w:num>
  <w:num w:numId="23">
    <w:abstractNumId w:val="4"/>
  </w:num>
  <w:num w:numId="24">
    <w:abstractNumId w:val="3"/>
  </w:num>
  <w:num w:numId="25">
    <w:abstractNumId w:val="6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0D6"/>
    <w:rsid w:val="0013518D"/>
    <w:rsid w:val="00195E31"/>
    <w:rsid w:val="002527FD"/>
    <w:rsid w:val="002B6349"/>
    <w:rsid w:val="0037042F"/>
    <w:rsid w:val="00430657"/>
    <w:rsid w:val="006C2E8C"/>
    <w:rsid w:val="009E15D1"/>
    <w:rsid w:val="00D46668"/>
    <w:rsid w:val="00ED6A49"/>
    <w:rsid w:val="00F020D6"/>
    <w:rsid w:val="00F6762D"/>
    <w:rsid w:val="00FB1B36"/>
    <w:rsid w:val="0106FBD4"/>
    <w:rsid w:val="01DC4E95"/>
    <w:rsid w:val="030358AE"/>
    <w:rsid w:val="0463B6A0"/>
    <w:rsid w:val="05345E5F"/>
    <w:rsid w:val="067B5EDE"/>
    <w:rsid w:val="0AEFAC1A"/>
    <w:rsid w:val="0CFC507F"/>
    <w:rsid w:val="0DF3BEA1"/>
    <w:rsid w:val="0E0F3930"/>
    <w:rsid w:val="0E3F8909"/>
    <w:rsid w:val="0E8806C6"/>
    <w:rsid w:val="1023D727"/>
    <w:rsid w:val="11CEFF97"/>
    <w:rsid w:val="123C9BBB"/>
    <w:rsid w:val="147A08D8"/>
    <w:rsid w:val="1538D25D"/>
    <w:rsid w:val="1666FAE8"/>
    <w:rsid w:val="1676A228"/>
    <w:rsid w:val="17269D1C"/>
    <w:rsid w:val="18168AF8"/>
    <w:rsid w:val="18A53E33"/>
    <w:rsid w:val="18FEC9F8"/>
    <w:rsid w:val="1922ABFF"/>
    <w:rsid w:val="192A2876"/>
    <w:rsid w:val="19553927"/>
    <w:rsid w:val="1BFDFA2E"/>
    <w:rsid w:val="1D5FC4A8"/>
    <w:rsid w:val="1E0FBF9C"/>
    <w:rsid w:val="1E2E93AA"/>
    <w:rsid w:val="1E88BBC3"/>
    <w:rsid w:val="1EFB8F69"/>
    <w:rsid w:val="21240AF1"/>
    <w:rsid w:val="2265F5C4"/>
    <w:rsid w:val="2481B7CE"/>
    <w:rsid w:val="251AC62F"/>
    <w:rsid w:val="256043DB"/>
    <w:rsid w:val="25873D0F"/>
    <w:rsid w:val="261D882F"/>
    <w:rsid w:val="27B95890"/>
    <w:rsid w:val="29784F4A"/>
    <w:rsid w:val="2B69A151"/>
    <w:rsid w:val="2CF98BC6"/>
    <w:rsid w:val="2D074322"/>
    <w:rsid w:val="2DAF1DBF"/>
    <w:rsid w:val="2EF7B3A8"/>
    <w:rsid w:val="30053E17"/>
    <w:rsid w:val="32381EBE"/>
    <w:rsid w:val="3303F8BD"/>
    <w:rsid w:val="33ED177C"/>
    <w:rsid w:val="340317B0"/>
    <w:rsid w:val="345DA534"/>
    <w:rsid w:val="350FB0F8"/>
    <w:rsid w:val="361657C7"/>
    <w:rsid w:val="38A1153E"/>
    <w:rsid w:val="38A76042"/>
    <w:rsid w:val="38D3E564"/>
    <w:rsid w:val="3956F68F"/>
    <w:rsid w:val="3975D6C8"/>
    <w:rsid w:val="3AED03B6"/>
    <w:rsid w:val="3E46AB64"/>
    <w:rsid w:val="40C461A0"/>
    <w:rsid w:val="412FA244"/>
    <w:rsid w:val="43D94390"/>
    <w:rsid w:val="43F4992F"/>
    <w:rsid w:val="458DD0D0"/>
    <w:rsid w:val="47653DFB"/>
    <w:rsid w:val="47705BF3"/>
    <w:rsid w:val="48725B21"/>
    <w:rsid w:val="49218BCC"/>
    <w:rsid w:val="498498B9"/>
    <w:rsid w:val="4A6141F3"/>
    <w:rsid w:val="4A824288"/>
    <w:rsid w:val="4ED6E67D"/>
    <w:rsid w:val="4EDA7968"/>
    <w:rsid w:val="510C2041"/>
    <w:rsid w:val="52114E3C"/>
    <w:rsid w:val="53159534"/>
    <w:rsid w:val="533F00E8"/>
    <w:rsid w:val="53ADEA8B"/>
    <w:rsid w:val="548D758A"/>
    <w:rsid w:val="54DAD149"/>
    <w:rsid w:val="56B5AC14"/>
    <w:rsid w:val="570E0486"/>
    <w:rsid w:val="573FC4FB"/>
    <w:rsid w:val="5784F858"/>
    <w:rsid w:val="57F2769D"/>
    <w:rsid w:val="5AD1C123"/>
    <w:rsid w:val="5B9A911D"/>
    <w:rsid w:val="5BC742EA"/>
    <w:rsid w:val="5CEDD0B4"/>
    <w:rsid w:val="6005C871"/>
    <w:rsid w:val="62C601F2"/>
    <w:rsid w:val="630CDFD4"/>
    <w:rsid w:val="63351707"/>
    <w:rsid w:val="63B5DE4C"/>
    <w:rsid w:val="6551AEAD"/>
    <w:rsid w:val="6555C71C"/>
    <w:rsid w:val="65E47A57"/>
    <w:rsid w:val="65F5B52E"/>
    <w:rsid w:val="698F7C29"/>
    <w:rsid w:val="6BD0B150"/>
    <w:rsid w:val="6D95C971"/>
    <w:rsid w:val="6E9FC4DF"/>
    <w:rsid w:val="6FFF23DE"/>
    <w:rsid w:val="7234184E"/>
    <w:rsid w:val="74C3DD78"/>
    <w:rsid w:val="761ADD19"/>
    <w:rsid w:val="77BB91ED"/>
    <w:rsid w:val="7890B501"/>
    <w:rsid w:val="7A2601D6"/>
    <w:rsid w:val="7AA4F93A"/>
    <w:rsid w:val="7AC0274B"/>
    <w:rsid w:val="7B32D0AB"/>
    <w:rsid w:val="7BDF0181"/>
    <w:rsid w:val="7CB5C700"/>
    <w:rsid w:val="7D6E53F2"/>
    <w:rsid w:val="7DFD203B"/>
    <w:rsid w:val="7F16A243"/>
    <w:rsid w:val="7F6D2DD2"/>
    <w:rsid w:val="7F744D29"/>
    <w:rsid w:val="7FFF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1797F"/>
  <w15:chartTrackingRefBased/>
  <w15:docId w15:val="{30010130-7176-4073-BFE0-02F717D63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next w:val="Norml"/>
    <w:link w:val="Cmsor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paragraph">
    <w:name w:val="paragraph"/>
    <w:basedOn w:val="Norml"/>
    <w:rsid w:val="009E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ormaltextrun">
    <w:name w:val="normaltextrun"/>
    <w:basedOn w:val="Bekezdsalapbettpusa"/>
    <w:rsid w:val="009E15D1"/>
  </w:style>
  <w:style w:type="character" w:customStyle="1" w:styleId="eop">
    <w:name w:val="eop"/>
    <w:basedOn w:val="Bekezdsalapbettpusa"/>
    <w:rsid w:val="009E15D1"/>
  </w:style>
  <w:style w:type="paragraph" w:styleId="Listaszerbekezds">
    <w:name w:val="List Paragraph"/>
    <w:basedOn w:val="Norml"/>
    <w:uiPriority w:val="34"/>
    <w:qFormat/>
    <w:rsid w:val="00FB1B36"/>
    <w:pPr>
      <w:ind w:left="720"/>
      <w:contextualSpacing/>
    </w:pPr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msor3Char">
    <w:name w:val="Címsor 3 Char"/>
    <w:basedOn w:val="Bekezdsalapbettpusa"/>
    <w:link w:val="Cmsor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8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20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6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7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01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66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0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9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7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94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2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3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2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9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6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30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2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4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7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7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9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9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2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2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6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9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n.wikipedia.org/wiki/Coaxial_cabl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870</Words>
  <Characters>6006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Dávid</dc:creator>
  <cp:keywords/>
  <dc:description/>
  <cp:lastModifiedBy>Szekeres Rafael Alex</cp:lastModifiedBy>
  <cp:revision>4</cp:revision>
  <dcterms:created xsi:type="dcterms:W3CDTF">2023-09-13T10:09:00Z</dcterms:created>
  <dcterms:modified xsi:type="dcterms:W3CDTF">2023-09-13T10:18:00Z</dcterms:modified>
</cp:coreProperties>
</file>