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27" w:rsidRPr="00401FDF" w:rsidRDefault="00401FDF" w:rsidP="00401FDF">
      <w:pPr>
        <w:jc w:val="center"/>
        <w:rPr>
          <w:b/>
          <w:sz w:val="32"/>
          <w:szCs w:val="32"/>
        </w:rPr>
      </w:pPr>
      <w:r w:rsidRPr="00401FDF">
        <w:rPr>
          <w:b/>
          <w:sz w:val="32"/>
          <w:szCs w:val="32"/>
        </w:rPr>
        <w:t>OOP – Zámer projektu</w:t>
      </w:r>
    </w:p>
    <w:p w:rsidR="00401FDF" w:rsidRDefault="00401FDF" w:rsidP="00401FDF">
      <w:pPr>
        <w:jc w:val="center"/>
        <w:rPr>
          <w:b/>
          <w:sz w:val="28"/>
          <w:szCs w:val="28"/>
        </w:rPr>
      </w:pPr>
      <w:r w:rsidRPr="00401FDF">
        <w:rPr>
          <w:b/>
          <w:sz w:val="28"/>
          <w:szCs w:val="28"/>
        </w:rPr>
        <w:t>Výroba florbalových produktov</w:t>
      </w:r>
    </w:p>
    <w:p w:rsidR="00CC0C33" w:rsidRPr="00401FDF" w:rsidRDefault="00CC0C33" w:rsidP="00401FDF">
      <w:pPr>
        <w:jc w:val="center"/>
        <w:rPr>
          <w:b/>
          <w:sz w:val="28"/>
          <w:szCs w:val="28"/>
        </w:rPr>
      </w:pPr>
    </w:p>
    <w:p w:rsidR="00401FDF" w:rsidRDefault="00CC0C33" w:rsidP="00401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Debník</w:t>
      </w:r>
      <w:r w:rsidRPr="00CC0C33">
        <w:rPr>
          <w:b/>
          <w:sz w:val="28"/>
          <w:szCs w:val="28"/>
        </w:rPr>
        <w:t>Floorball</w:t>
      </w:r>
    </w:p>
    <w:p w:rsidR="00C852D1" w:rsidRDefault="00C852D1" w:rsidP="00401FDF">
      <w:pPr>
        <w:jc w:val="center"/>
        <w:rPr>
          <w:sz w:val="28"/>
          <w:szCs w:val="28"/>
        </w:rPr>
      </w:pPr>
    </w:p>
    <w:p w:rsidR="00B61C2B" w:rsidRDefault="00401FDF" w:rsidP="00401FDF">
      <w:pPr>
        <w:rPr>
          <w:sz w:val="24"/>
          <w:szCs w:val="24"/>
        </w:rPr>
      </w:pPr>
      <w:r>
        <w:rPr>
          <w:sz w:val="24"/>
          <w:szCs w:val="24"/>
        </w:rPr>
        <w:t>V projekte sa budem venovať výrobe florbalových produktov.</w:t>
      </w:r>
      <w:r w:rsidR="004A56CD">
        <w:rPr>
          <w:sz w:val="24"/>
          <w:szCs w:val="24"/>
        </w:rPr>
        <w:t xml:space="preserve"> Celý proces výroby začne riaditeľom, ktorý dá návrh na výrobu manažérovi, s ktorým nápad skonzultuje (prípadne to môže byť aj opačne). Tento nápad manažér opäť skonzultuje s dizajnérom a zamerajú sa na detaily, ktoré manažér pri komunikácií s riaditeľom prehliadol. Pokiaľ sa dá projekt uskutočniť</w:t>
      </w:r>
      <w:r w:rsidR="00C852D1">
        <w:rPr>
          <w:sz w:val="24"/>
          <w:szCs w:val="24"/>
        </w:rPr>
        <w:t xml:space="preserve"> (produkt sa dá reálne vyrobiť a mal by profitovať)</w:t>
      </w:r>
      <w:r w:rsidR="004A56CD">
        <w:rPr>
          <w:sz w:val="24"/>
          <w:szCs w:val="24"/>
        </w:rPr>
        <w:t xml:space="preserve">, </w:t>
      </w:r>
      <w:r w:rsidR="00B61C2B">
        <w:rPr>
          <w:sz w:val="24"/>
          <w:szCs w:val="24"/>
        </w:rPr>
        <w:t>manažér kontaktuje dopravcu, ktorý je zodpovedný za dodanie</w:t>
      </w:r>
      <w:r>
        <w:rPr>
          <w:sz w:val="24"/>
          <w:szCs w:val="24"/>
        </w:rPr>
        <w:t xml:space="preserve"> potrebných </w:t>
      </w:r>
      <w:r w:rsidR="00B61C2B">
        <w:rPr>
          <w:sz w:val="24"/>
          <w:szCs w:val="24"/>
        </w:rPr>
        <w:t xml:space="preserve">výrobných </w:t>
      </w:r>
      <w:r>
        <w:rPr>
          <w:sz w:val="24"/>
          <w:szCs w:val="24"/>
        </w:rPr>
        <w:t>materiálov</w:t>
      </w:r>
      <w:r w:rsidR="00B61C2B">
        <w:rPr>
          <w:sz w:val="24"/>
          <w:szCs w:val="24"/>
        </w:rPr>
        <w:t>. Dopravca materiál dovezie do skladu, kde sa ho ujme skladník</w:t>
      </w:r>
      <w:r>
        <w:rPr>
          <w:sz w:val="24"/>
          <w:szCs w:val="24"/>
        </w:rPr>
        <w:t>.</w:t>
      </w:r>
      <w:r w:rsidR="00B61C2B">
        <w:rPr>
          <w:sz w:val="24"/>
          <w:szCs w:val="24"/>
        </w:rPr>
        <w:t xml:space="preserve"> Ten sa stará o riadenie skladu, v ktorom sa okrem výrobných materiálov skladujú aj samotné produkty.</w:t>
      </w:r>
      <w:r>
        <w:rPr>
          <w:sz w:val="24"/>
          <w:szCs w:val="24"/>
        </w:rPr>
        <w:t xml:space="preserve"> </w:t>
      </w:r>
      <w:r w:rsidR="00B61C2B">
        <w:rPr>
          <w:sz w:val="24"/>
          <w:szCs w:val="24"/>
        </w:rPr>
        <w:t xml:space="preserve">Skladník </w:t>
      </w:r>
      <w:r>
        <w:rPr>
          <w:sz w:val="24"/>
          <w:szCs w:val="24"/>
        </w:rPr>
        <w:t xml:space="preserve">materiál </w:t>
      </w:r>
      <w:r w:rsidR="00B61C2B">
        <w:rPr>
          <w:sz w:val="24"/>
          <w:szCs w:val="24"/>
        </w:rPr>
        <w:t xml:space="preserve">následne </w:t>
      </w:r>
      <w:r>
        <w:rPr>
          <w:sz w:val="24"/>
          <w:szCs w:val="24"/>
        </w:rPr>
        <w:t xml:space="preserve">odnesie do výrobnej haly, kde sa ho ujmu robotníci a s pomocou </w:t>
      </w:r>
      <w:r w:rsidR="004A56CD">
        <w:rPr>
          <w:sz w:val="24"/>
          <w:szCs w:val="24"/>
        </w:rPr>
        <w:t xml:space="preserve">výrobných strojov vyrobia produkty. </w:t>
      </w:r>
      <w:r w:rsidR="00B61C2B">
        <w:rPr>
          <w:sz w:val="24"/>
          <w:szCs w:val="24"/>
        </w:rPr>
        <w:t xml:space="preserve">Robotníkov môžu pri práci dodatočne usmerniť dizajnér s manažérom. Vyrobené produkty opäť putujú do skladu. </w:t>
      </w:r>
      <w:r w:rsidR="00C852D1">
        <w:rPr>
          <w:sz w:val="24"/>
          <w:szCs w:val="24"/>
        </w:rPr>
        <w:t xml:space="preserve">Tieto produkty si následne môže kúpiť zákazník, ktorého bude </w:t>
      </w:r>
      <w:r w:rsidR="00CC0C33">
        <w:rPr>
          <w:sz w:val="24"/>
          <w:szCs w:val="24"/>
        </w:rPr>
        <w:t xml:space="preserve">pri obchode </w:t>
      </w:r>
      <w:r w:rsidR="00C852D1">
        <w:rPr>
          <w:sz w:val="24"/>
          <w:szCs w:val="24"/>
        </w:rPr>
        <w:t xml:space="preserve">obsluhovať obchodník. Ten má ceny dané od manažéra. Po úspešnej kúpe si môže zákazník odviezť produkty svojim vlastným spôsobom, alebo môže po dohode použiť aj transport, ktorý ponúkame my. </w:t>
      </w: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Default="00B61C2B" w:rsidP="00401FDF">
      <w:pPr>
        <w:rPr>
          <w:sz w:val="24"/>
          <w:szCs w:val="24"/>
        </w:rPr>
      </w:pPr>
    </w:p>
    <w:p w:rsidR="00B61C2B" w:rsidRPr="00B61C2B" w:rsidRDefault="00B61C2B" w:rsidP="00B61C2B">
      <w:pPr>
        <w:jc w:val="center"/>
        <w:rPr>
          <w:b/>
          <w:sz w:val="28"/>
          <w:szCs w:val="28"/>
        </w:rPr>
      </w:pPr>
      <w:r w:rsidRPr="00B61C2B">
        <w:rPr>
          <w:b/>
          <w:sz w:val="28"/>
          <w:szCs w:val="28"/>
        </w:rPr>
        <w:t>Diagram</w:t>
      </w:r>
    </w:p>
    <w:p w:rsidR="00401FDF" w:rsidRPr="00401FDF" w:rsidRDefault="00C852D1" w:rsidP="00401FDF">
      <w:pPr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760720" cy="4321521"/>
            <wp:effectExtent l="0" t="0" r="0" b="3175"/>
            <wp:docPr id="2" name="Obrázok 2" descr="https://documents.lucid.app/documents/deabe2bb-dce5-44db-ab91-9e91878e78c7/pages/0_0?a=808&amp;x=-23&amp;y=-22&amp;w=1826&amp;h=1371&amp;store=1&amp;accept=image%2F*&amp;auth=LCA%20e852aaa8e163654645ac6e6eaf6c10fa504537d2-ts%3D161552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deabe2bb-dce5-44db-ab91-9e91878e78c7/pages/0_0?a=808&amp;x=-23&amp;y=-22&amp;w=1826&amp;h=1371&amp;store=1&amp;accept=image%2F*&amp;auth=LCA%20e852aaa8e163654645ac6e6eaf6c10fa504537d2-ts%3D16155259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DF" w:rsidRPr="00401FDF" w:rsidRDefault="00401FDF" w:rsidP="00401FDF">
      <w:pPr>
        <w:rPr>
          <w:sz w:val="24"/>
          <w:szCs w:val="24"/>
        </w:rPr>
      </w:pPr>
    </w:p>
    <w:p w:rsidR="00401FDF" w:rsidRDefault="00401FDF" w:rsidP="00401FDF">
      <w:pPr>
        <w:jc w:val="center"/>
        <w:rPr>
          <w:sz w:val="28"/>
          <w:szCs w:val="28"/>
        </w:rPr>
      </w:pPr>
    </w:p>
    <w:p w:rsidR="00401FDF" w:rsidRDefault="00401FDF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 xml:space="preserve">Hlavné kritéria splnené: 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-2 hierarchie dedenia – User hierarchia a Equipment hierarchia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obe hierarchie majú vlastný interface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hierarchia User obsahuje polymorfizmus pri púšťaní metódy manage u Managera, BusinessManagera, TrafficManagera a DesignManagera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objekty a ich premenné sú zapuzdrené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Customer obsahuje agregáciu vo forme Equipment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preťaženie konštruktorov v User aj Equipment hierarchí</w:t>
      </w:r>
    </w:p>
    <w:p w:rsidR="005B0B9C" w:rsidRDefault="005B0B9C" w:rsidP="00401FDF">
      <w:pPr>
        <w:rPr>
          <w:sz w:val="28"/>
          <w:szCs w:val="28"/>
        </w:rPr>
      </w:pP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 xml:space="preserve">Vedľajšie kritéria splnené: 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vlastné výnimky v vytvorené v model, odchytené v UserController, UserDatabase, využívané pri registrácií a logine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grafické uživateľské rozhranie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RTTI v UserDatabase metóda save a UserController metóda verify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  <w:t>- lambda výtazy v Manager metóda manage, Warehouse printy a TaskDatabase print</w:t>
      </w:r>
    </w:p>
    <w:p w:rsidR="005B0B9C" w:rsidRDefault="005B0B9C" w:rsidP="00401F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57211" w:rsidRPr="00401FDF" w:rsidRDefault="00057211" w:rsidP="00401FDF">
      <w:pPr>
        <w:rPr>
          <w:sz w:val="28"/>
          <w:szCs w:val="28"/>
        </w:rPr>
      </w:pPr>
      <w:r>
        <w:rPr>
          <w:sz w:val="28"/>
          <w:szCs w:val="28"/>
        </w:rPr>
        <w:t>Beh programu v README</w:t>
      </w:r>
      <w:bookmarkStart w:id="0" w:name="_GoBack"/>
      <w:bookmarkEnd w:id="0"/>
    </w:p>
    <w:sectPr w:rsidR="00057211" w:rsidRPr="00401F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FF" w:rsidRDefault="00AC2EFF" w:rsidP="00401FDF">
      <w:pPr>
        <w:spacing w:after="0" w:line="240" w:lineRule="auto"/>
      </w:pPr>
      <w:r>
        <w:separator/>
      </w:r>
    </w:p>
  </w:endnote>
  <w:endnote w:type="continuationSeparator" w:id="0">
    <w:p w:rsidR="00AC2EFF" w:rsidRDefault="00AC2EFF" w:rsidP="0040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FF" w:rsidRDefault="00AC2EFF" w:rsidP="00401FDF">
      <w:pPr>
        <w:spacing w:after="0" w:line="240" w:lineRule="auto"/>
      </w:pPr>
      <w:r>
        <w:separator/>
      </w:r>
    </w:p>
  </w:footnote>
  <w:footnote w:type="continuationSeparator" w:id="0">
    <w:p w:rsidR="00AC2EFF" w:rsidRDefault="00AC2EFF" w:rsidP="0040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FDF" w:rsidRDefault="00401FDF">
    <w:pPr>
      <w:pStyle w:val="Hlavika"/>
    </w:pPr>
    <w:r>
      <w:t>Peter Debnár, ID: 110963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DF"/>
    <w:rsid w:val="00057211"/>
    <w:rsid w:val="00241FFB"/>
    <w:rsid w:val="002648B9"/>
    <w:rsid w:val="00401FDF"/>
    <w:rsid w:val="004A56CD"/>
    <w:rsid w:val="005B0B9C"/>
    <w:rsid w:val="00AC2EFF"/>
    <w:rsid w:val="00B61C2B"/>
    <w:rsid w:val="00C852D1"/>
    <w:rsid w:val="00CC0C33"/>
    <w:rsid w:val="00F2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36B20-D5EA-40E9-99AE-B41123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01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01FDF"/>
  </w:style>
  <w:style w:type="paragraph" w:styleId="Pta">
    <w:name w:val="footer"/>
    <w:basedOn w:val="Normlny"/>
    <w:link w:val="PtaChar"/>
    <w:uiPriority w:val="99"/>
    <w:unhideWhenUsed/>
    <w:rsid w:val="00401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0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2021-03-12T05:29:00Z</cp:lastPrinted>
  <dcterms:created xsi:type="dcterms:W3CDTF">2021-03-12T03:40:00Z</dcterms:created>
  <dcterms:modified xsi:type="dcterms:W3CDTF">2021-05-17T05:45:00Z</dcterms:modified>
</cp:coreProperties>
</file>