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1C67" w14:textId="4A051E7A" w:rsidR="00D74963" w:rsidRDefault="00101FBB">
      <w:r>
        <w:rPr>
          <w:rFonts w:ascii="Helvetica" w:hAnsi="Helvetica" w:cs="Helvetica"/>
          <w:b/>
          <w:bCs/>
          <w:kern w:val="0"/>
          <w:sz w:val="30"/>
          <w:szCs w:val="30"/>
        </w:rPr>
        <w:t>{"result":{"code":"CF-00000","extraMessage":"","message":"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성공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","transactionId":"67a16b37ec822e4edd5cca21"},"data":{"resFlatRateContractList":[{"resNumber":"1","resCompanyNm":"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현대해상화재보험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resInsuranceName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무배당현대해상간편한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3.10.10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건강보험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연만기갱신형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)(Hi2406)2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해약환급금미지급형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기본플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","resPolicyNumber":"L0244*****","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","commStartDate":"20240813","commEndDate":"20440813","resPremium":"47360","resPaymentCycle":"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매월납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","resPaymentPeriod":"20","resContractor":"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","resHomePage":"</w:t>
      </w:r>
      <w:hyperlink r:id="rId4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www.hi.co.kr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","resPhoneNo":"15885656","resCompanyNmCode":"N09","resPolicyNumberHid":"L02440816664","resCoverageLists":[{"resNumber":"1","resInsuredPerson":"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유병자상해사망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기본계약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","resCoverageAmount":"50000000","resCoverageCode":"A1301"},{"resNumber":"2","resInsuredPerson":"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유병자암진단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암진단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Ⅱ(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유사암제외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","resCoverageAmount":"10000000","resCoverageCode":"A4201"},{"resNumber":"3","resInsuredPerson":"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소액암진단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유사암진단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Ⅱ(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양성뇌종양포함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","resCoverageAmount":"2000000","resCoverageCode":"A4210"},{"resNumber":"4","resInsuredPerson":"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골절진단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골절진단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","resCoverageAmount":"200000","resCoverageCode":"A4301"},{"resNumber":"5","resInsuredPerson":"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","resCoverageName":"5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대기관질병수술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관혈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비관혈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연간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회한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","resCoverageAmount":"5000000","resCoverageCode":"A5199"},{"resNumber":"6","resInsuredPerson":"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","resCoverageAmount":"500000","resCoverageCode":"A5199"},{"resNumber":"7","resInsuredPerson":"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유병자상해수술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당일입원제외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","resCoverageAmount":"500000","resCoverageCode":"A5310"},{"resNumber":"8","resInsuredPerson":"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특정상해수술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","resCoverageAmount":"500000","resCoverageCode":"A5399"},{"resNumber":"9","resInsuredPerson":"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다발성질병수술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(3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대질병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","resCoverageAmount":"200000","resCoverageCode":"A5999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"},{"resNumber":"10","resInsuredPerson":"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상급종합병원질병입원일당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(1-30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일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인실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","resCoverageAmount":"400000","resCoverageCode":"A6600"},{"resNumber":"11","resInsuredPerson":"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종합병원이하질병입원일당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(1-30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일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인실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","resCoverageAmount":"200000","resCoverageCode":"A6601"},{"resNumber":"12","resInsuredPerson":"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상급종합병원상해입원일당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(1-30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일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상급종합병원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인실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","resCoverageAmount":"400000","resCoverageCode":"A6700"},{"resNumber":"13","resInsuredPerson":"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종합병원이하상해입원일당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(1-30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일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종합병원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,1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인실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","resCoverageAmount":"200000","resCoverageCode":"A6701"},{"resNumber":"14","resInsuredPerson":"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정액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보험료납입면제대상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","resCoverageAmount":"100000","resCoverageCode":"A9999"},{"resNumber":"15","resInsuredPerson":"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정액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상해통원수술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당일입원포함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","resCoverageAmount":"500000","resCoverageCode":"A9999"},{"resNumber":"16","resInsuredPerson":"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정액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보험료납입지원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유사암진단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양성뇌종양포함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","resCoverageAmount":"22000","resCoverageCode":"A9999"}]},{"resNumber":"2","resCompanyNm":"DB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resInsuranceName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우리가족상해안심보험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1705","resPolicyNumber":"32017*****","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","commStartDate":"20170713","commEndDate":"20220713","resPremium":"12000000","resPaymentCycle":"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년납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","resPaymentPeriod":"03","resContractor":"(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스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","resHomePage":"</w:t>
      </w:r>
      <w:hyperlink r:id="rId5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","resPhoneNo":"15880100","resCompanyNmCode":"N11","resPolicyNumberHid":"320170918969","resCoverageLists":[{"resNumber":"1","resInsuredPerson":"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","resCoverageAmount":"100000000","resCoverageCode":"A1300"},{"resNumber":"2","resInsuredPerson":"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80%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이상후유장해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80%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이상후유장해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","resCoverageAmount":"200000000","resCoverageCode":"A3301"},{"resNumber":"3","resInsuredPerson":"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특정상해후유장해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상해사망후유장해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(20~100%)","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","resCoverageAmount":"100000000","resCoverageCode":"A3399"}]},{"resNumber":"3","resCompanyNm":"DB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resInsuranceName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우리가족상해안심보험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1705","resPolicyNumber":"32017","resContractStatus":"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취소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","commStartDate":"20170630","commEndDate":"20220630","resPremium":"12000000","resPaymentCycle":"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년납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","resPaymentPeriod":"05","resContractor":"(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콤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","resHomePage":"</w:t>
      </w:r>
      <w:hyperlink r:id="rId6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","resPhoneNo":"15880100","resCompanyNmCode":"N11","resPolicyNumberHid":"320170860223","resCoverageLists":[{"resNumber":"1","resInsuredPerson":"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취소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","resCoverageAmount":"300000000","resCoverageCode":"A1300"},{"resNumber":"2","resInsuredPerson":"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80%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이상후유장해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80%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이상후유장해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취소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","resCoverageAmount":"300000000","resCoverageCode":"A3301"},{"resNumber":"3","resInsuredPerson":"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특정상해후유장해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상해사망후유장해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(20~100%)","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취소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","resCoverageAmount":"200000000","resCoverageCode":"A3399"},{"resNumber":"4","resInsuredPerson":"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인보험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정액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담보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적립보험료납입대체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50%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이상후유장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취소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","resCoverageAmount":"11701000","resCoverageCode":"A9999"}]},{"resNumber":"4","resCompanyNm":"ABL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생명보험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resInsuranceName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휘파람교통안전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","resPolicyNumber":"10874","resContractStatus":"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","commStartDate":"20001228","commEndDate":"20201228","resPremium":"38300","resPaymentCycle":"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매월납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","resPaymentPeriod":"10","resContractor":"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고순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","resHomePage":"</w:t>
      </w:r>
      <w:hyperlink r:id="rId7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www.abllife.co.kr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","resPhoneNo":"15886500","resCompanyNmCode":"L02","resPolicyNumberHid":"10874792","resCoverageLists":[{"resNumber":"1","resInsuredPerson":"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","resCoverageAmount":"200000000","resCoverageCode":"A1300"},{"resNumber":"2","resInsuredPerson":"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","resCoverageAmount":"200000000","resCoverageCode":"A1399"},{"resNumber":"3","resInsuredPerson":"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교통상해사망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","resCoverageAmount":"200000000","resCoverageCode":"A1400"},{"resNumber":"4","resInsuredPerson":"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휴일교통상해사망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","resCoverageAmount":"200000000","resCoverageCode":"A1401"},{"resNumber":"5","resInsuredPerson":"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대중교통상해사망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","resCoverageAmount":"200000000","resCoverageCode":"A1403"},{"resNumber":"6","resInsuredPerson":"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휴일대중교통상해사망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","resCoverageAmount":"200000000","resCoverageCode":"A1404"},{"resNumber":"7","resInsuredPerson":"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특정교통상해사망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","resCoverageAmount":"200000000","resCoverageCode":"A1499"},{"resNumber":"8","resInsuredPerson":"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질병후유장해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장해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급보험금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","resCoverageAmount":"450000000","resCoverageCode":"A3100"},{"resNumber":"9","resInsuredPerson":"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장해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급보험금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","resCoverageAmount":"450000000","resCoverageCode":"A3300"},{"resNumber":"10","resInsuredPerson":"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상해후유장해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장해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2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급보험금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","resCoverageAmount":"80000000","resCoverageCode":"A3300"},{"resNumber":"11","resInsuredPerson":"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골절진단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의료비보장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","resCoverageAmount":"500000","resCoverageCode":"A4301"},{"resNumber":"12","resInsuredPerson":"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수술급여금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","resCoverageAmount":"500000","resCoverageCode":"A5100"},{"resNumber":"13","resInsuredPerson":"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수술급여금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","resCoverageAmount":"500000","resCoverageCode":"A5300"},{"resNumber":"14","resInsuredPerson":"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재해입원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입원비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","resCoverageAmount":"10000","resCoverageCode":"A6300"}]}],"resActualLossContractList":[{"resNumber":"1","resCompanyNm":"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현대해상화재보험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","resCompanyNmCode":"","resPolicyNumber":"L0244*****","resPolicyNumberHid":"L02440816664","resInsuranceName":"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무배당현대해상간편한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3.10.10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건강보험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연만기갱신형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)(Hi2406)2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해약환급금미지급형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)(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간편건강고지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기본플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","resPhoneNo":"15885656","resHomePage":"</w:t>
      </w:r>
      <w:hyperlink r:id="rId8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www.hi.co.kr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resCoverageLists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":[{"resNumber":"1","resType":"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기타실손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가족생활배상책임담보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","commStartDate":"20240813","commEndDate":"20600813","resCoverageAmount":"100000000","resCoverageStatus":"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"}]},{"resNumber":"2","resCompanyNm":"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현대해상화재보험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","resCompanyNmCode":"","resPolicyNumber":"L0244*****","resPolicyNumberHid":"L02440816958","resInsuranceName":"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무배당현대해상실손의료비보장보험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갱신형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)(Hi2407)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기본플랜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","resPhoneNo":"15885656","resHomePage":"</w:t>
      </w:r>
      <w:hyperlink r:id="rId9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www.hi.co.kr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","resInsuredPerson":"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resCoverageLists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":[{"resNumber":"1","resType":"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+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통원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)","commStartDate":"20240813","commEndDate":"20290813","resCoverageAmount":"30000000","resCoverageStatus":"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"},{"resNumber":"2","resType":"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+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통원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)","commStartDate":"20240813","commEndDate":"20290813","resCoverageAmount":"30000000","resCoverageStatus":"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"},{"resNumber":"3","resType":"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+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통원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)","commStartDate":"20240813","commEndDate":"20290813","resCoverageAmount":"30000000","resCoverageStatus":"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"},{"resNumber":"4","resType":"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+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통원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)","commStartDate":"20240813","commEndDate":"20290813","resCoverageAmount":"30000000","resCoverageStatus":"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"},{"resNumber":"5","resType":"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비급여도수체외충격파증식치료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","commStartDate":"20240813","commEndDate":"20290813","resCoverageAmount":"3500000","resCoverageStatus":"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"},{"resNumber":"6","resType":"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비급여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주사제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","commStartDate":"20240813","commEndDate":"20290813","resCoverageAmount":"2500000","resCoverageStatus":"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"},{"resNumber":"7","resType":"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실손의료비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비급여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MRI","commStartDate":"20240813","commEndDate":"2029081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3","resCoverageAmount":"3000000","resCoverageStatus":"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정상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"}]}],"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resFlatRateStatisticsList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":[{"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골절진단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","resSelfCoverageAmt":"200","resAvgGroupCoverageAmt":"392","resCoverageCode":"A4301"},{"resCoverageName":"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암진단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","resSelfCoverageAmt":"0","resAvgGroupCoverageAmt":"18845","resCoverageCode":"A4200"},{"resCoverageName":"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","resSelfCoverageAmt":"0","resAvgGroupCoverageAmt":"65868","resCoverageCode":"A1300"},{"resCoverageName":"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상해입원일당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","resSelfCoverageAmt":"0","resAvgGroupCoverageAmt":"22","resCoverageCode":"A6300"},{"resCoverageName":"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화상진단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","resSelfCoverageAmt":"0","resAvgGroupCoverageAmt":"576","resCoverageCode":"A4302"},{"resCoverageName":"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상해사망후유장해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","resSelfCoverageAmt":"0","resAvgGroupCoverageAmt":"37414","resCoverageCode":"A2300"},{"resCoverageName":"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특정상해수술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","resSelfCoverageAmt":"500","resAvgGroupCoverageAmt":"3492","resCoverageCode":"A5399"},{"resCoverageName":"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급성심근경색진단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","resSelfCoverageAmt":"0","resAvgGroupCoverageAmt":"13974","resCoverageCode":"A4104"},{"resCoverageName":"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형사합의지원금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","resSelfCoverageAmt":"0","resAvgGroupCoverageAmt":"32098","resCoverageCode":"A9607"},{"resCoverageName":"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자동차부상치료비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경상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)","resSelfCoverageAmt":"0","resAvgGroupCoverageAmt":"7111","resCoverageCode":"A9611"}],"resActualLossStatisticsList":[{"resCoverageName":"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질병입원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","resSelfRegYN":"2","resAvgGroupRegRate":"86","resCoverageCode":"D"},{"resCoverageName":"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상해통원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처방조제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)","resSelfRegYN":"2","resAvgGroupRegRate":"78","resCoverageCode":"C"},{"resCoverageName":"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질병통원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처방조제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)","resSelfRegYN":"2","resAvgGroupRegRate":"77","resCoverageCode":"F"},{"resCoverageName":"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상해통원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외래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))","resSelfRegYN":"2","resAvgGroupRegRate":"83","resCoverageCode":"B"},{"resCoverageName":"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상해입원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","resSelfRegYN":"2","resAvgGroupRegRate":"85","resCoverageCode":"A"},{"resCoverageName":"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질병통원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외래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)","resSelfRegYN":"2","resAvgGroupRegRate":"83","resCoverageCode":"E"},{"resCoverageName":"(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자동차보험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무보험차에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의한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상해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영업용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","resSelfRegYN":"0","resAvgGroupRegRate":"81","resCoverageCode":"814"},{"resCoverageName":"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교통사고벌금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대인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)","resSelfRegYN":"0","resAvgGroupRegRate":"80","resCoverageCode":"400"},{"resCoverageName":"(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자동차보험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다른자동차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운전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","resSelfRegYN":"0","resAvgGroupRegRate":"79","resCoverageCode":"816"},{"resCoverageName":"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자동차사고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변호사선임비용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","resSelfRegYN":"0","resAvgGroupRegRate":"77","resCoverageCode":"910"},{"resCoverageName":"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교통사고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벌금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(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대물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)","resSelfRegYN":"0","resAvgGroupRegRate":"65","resCoverageCode":"403"},{"resCoverageName":"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가족생활배상책임담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보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","resSelfRegYN":"1","resAvgGroupRegRate":"62","resCoverageCode":"600"}],"resActualLossPaymentList":,"resPropertyContractList":[{"resNumber":"1","commStartDate":"20160408","commEndDate":"20160409","resCompanyNm":"DB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","resCompanyNmCode":"N11","resPolicyNumber":"12016*****","resPolicyNumberHid":"120160311401","resInsuranceName":"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프로미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국내여행보험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resContractor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사회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","resPremium":"88460","resPaymentCycle":"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일시납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","resPaymentPeriod":"00","resPhoneNo":"15880100","resHomePage":"</w:t>
      </w:r>
      <w:hyperlink r:id="rId10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","resDateOfContract":"20160408","resCoverageLists":[{"resNumber":"1","resInsuredPerson":"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":"[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]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책임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_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국내여행중배상책임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","resCoverageAmount":"999999999999","resCoverageCode":"D2999","resZipCode":"00000","resObject":"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목적물없음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"}]},{"resNumber":"2","commStartDate":"20150228","commEndDate":"20150305","resCompanyNm":"DB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","resCompanyNmCode":"N11","resPolicyNumber":"12015","resPolicyNumberHid":"120150182979","resInsuranceName":"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프로미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해외여행보험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2","resContractor":"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주쎄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","resPremium":"29680","resPaymentCycle":"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일시납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","resPaymentPeriod":"00","resPhoneNo":"15880100","resHomePage":"</w:t>
      </w:r>
      <w:hyperlink r:id="rId11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","resDateOfContract":"20150228","resCoverageLists":[{"resNumber":"1","resInsuredPerson":"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":"[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]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책임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_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해외여행중배상책임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","resCoverageAmount":"999999999999","resCoverageCode":"D2999","resZipCode":"00000","resObject":"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목적물없음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"}]},{"resNumber":"3","commStartDate":"20140530","commEndDate":"20140601","resCompanyNm":"DB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","resCompanyNmCode":"N11","resPolicyNumber":"59914*****","resPolicyNumberHid":"599140044869000","resInsuranceName":"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프로미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국내여행보험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resContractor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주어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","resPremium":"59640","resPaymentCycle":"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일시납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","resPaymentPeriod":"00","resPhoneNo":"15880100","resHomePage":"</w:t>
      </w:r>
      <w:hyperlink r:id="rId12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","resDateOfContract":"20140530","resCoverageLists":[{"resNumber":"1","resInsuredPerson":"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":"[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]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책임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_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국내여행중배상책임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","resCoverageAmount":"999999999999","resCoverageCode":"D2999","resZipCode":"00000","resObject":"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목적물없음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"}]},{"resNumber":"4","commStartDate":"20130530","commEndDate":"20130601","resCompanyNm":"DB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손해보험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","resCompanyNmCode":"N11","resPolicyNumber":"59913*****","resPolicyNumberHid":"599130020722000","resInsuranceName":"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프로미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국내여행보험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resContractor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주어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","resPremium":"83810","resPaymentCycle":"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일시납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","resPaymentPeriod":"00","resPhoneNo":"15880100","resHomePage":"</w:t>
      </w:r>
      <w:hyperlink r:id="rId13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www.idbins.com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","resDateOfContract":"20130530","resCoverageLists":[{"resNumber":"1","resInsuredPerson":"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조송만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resAgreementType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":"[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특종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]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책임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_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기타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resCoverageName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국내여행중배상책임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lastRenderedPageBreak/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resCoverageStatus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만기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","resCoverageAmount":"999999999999","resCoverageCode":"D2999","resZipCode":"00000","resObject":"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목적물없음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"}]}],"resCarContractList":,"resSavingsContractList":[{"resNumber":"1","commStartDate":"20121025","commEndDate":"99991025","resCompanyNm":"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미래에셋생명보험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","resCompanyNmCode":"L34","resPolicyNumber":"80026**","resPolicyNumberHid":"8002646704","resInsuranceName":"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미래에셋생명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순수연금보험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무배당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1207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미래는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이미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시작되었습니다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resContractor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":"(******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콤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resContractStatus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":"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해지</w:t>
      </w:r>
      <w:r>
        <w:rPr>
          <w:rFonts w:ascii="Helvetica" w:hAnsi="Helvetica" w:cs="Helvetica"/>
          <w:b/>
          <w:bCs/>
          <w:kern w:val="0"/>
          <w:sz w:val="30"/>
          <w:szCs w:val="30"/>
        </w:rPr>
        <w:t>","resPremium":"10000000","resPaymentCycle":"</w:t>
      </w:r>
      <w:proofErr w:type="spellStart"/>
      <w:r>
        <w:rPr>
          <w:rFonts w:ascii="Helvetica" w:hAnsi="Helvetica" w:cs="Helvetica"/>
          <w:b/>
          <w:bCs/>
          <w:kern w:val="0"/>
          <w:sz w:val="30"/>
          <w:szCs w:val="30"/>
        </w:rPr>
        <w:t>매월납</w:t>
      </w:r>
      <w:proofErr w:type="spellEnd"/>
      <w:r>
        <w:rPr>
          <w:rFonts w:ascii="Helvetica" w:hAnsi="Helvetica" w:cs="Helvetica"/>
          <w:b/>
          <w:bCs/>
          <w:kern w:val="0"/>
          <w:sz w:val="30"/>
          <w:szCs w:val="30"/>
        </w:rPr>
        <w:t>","resPaymentPeriod":"10","resPhoneNo":"15880220","resHomePage":"</w:t>
      </w:r>
      <w:hyperlink r:id="rId14" w:history="1">
        <w:r>
          <w:rPr>
            <w:rFonts w:ascii="Helvetica" w:hAnsi="Helvetica" w:cs="Helvetica"/>
            <w:b/>
            <w:bCs/>
            <w:kern w:val="0"/>
            <w:sz w:val="30"/>
            <w:szCs w:val="30"/>
          </w:rPr>
          <w:t>life.miraeasset.com</w:t>
        </w:r>
      </w:hyperlink>
      <w:r>
        <w:rPr>
          <w:rFonts w:ascii="Helvetica" w:hAnsi="Helvetica" w:cs="Helvetica"/>
          <w:b/>
          <w:bCs/>
          <w:kern w:val="0"/>
          <w:sz w:val="30"/>
          <w:szCs w:val="30"/>
        </w:rPr>
        <w:t>","resCoverageLists":}]}}</w:t>
      </w:r>
    </w:p>
    <w:sectPr w:rsidR="00D74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B"/>
    <w:rsid w:val="00101FBB"/>
    <w:rsid w:val="00653E49"/>
    <w:rsid w:val="00AF6805"/>
    <w:rsid w:val="00C91528"/>
    <w:rsid w:val="00D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4C18"/>
  <w15:chartTrackingRefBased/>
  <w15:docId w15:val="{CA09A681-79ED-8E48-B14E-7550349E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1F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F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F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F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F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F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F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1F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1F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1F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1F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1F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1F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1F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1F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.co.kr" TargetMode="External"/><Relationship Id="rId13" Type="http://schemas.openxmlformats.org/officeDocument/2006/relationships/hyperlink" Target="http://www.idbin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bllife.co.kr" TargetMode="External"/><Relationship Id="rId12" Type="http://schemas.openxmlformats.org/officeDocument/2006/relationships/hyperlink" Target="http://www.idbins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dbins.com" TargetMode="External"/><Relationship Id="rId11" Type="http://schemas.openxmlformats.org/officeDocument/2006/relationships/hyperlink" Target="http://www.idbins.com" TargetMode="External"/><Relationship Id="rId5" Type="http://schemas.openxmlformats.org/officeDocument/2006/relationships/hyperlink" Target="http://www.idbin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dbins.com" TargetMode="External"/><Relationship Id="rId4" Type="http://schemas.openxmlformats.org/officeDocument/2006/relationships/hyperlink" Target="http://www.hi.co.kr" TargetMode="External"/><Relationship Id="rId9" Type="http://schemas.openxmlformats.org/officeDocument/2006/relationships/hyperlink" Target="http://www.hi.co.kr" TargetMode="External"/><Relationship Id="rId14" Type="http://schemas.openxmlformats.org/officeDocument/2006/relationships/hyperlink" Target="http://life.miraeasse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2554</Words>
  <Characters>14561</Characters>
  <Application>Microsoft Office Word</Application>
  <DocSecurity>0</DocSecurity>
  <Lines>121</Lines>
  <Paragraphs>34</Paragraphs>
  <ScaleCrop>false</ScaleCrop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근목</dc:creator>
  <cp:keywords/>
  <dc:description/>
  <cp:lastModifiedBy>박 근목</cp:lastModifiedBy>
  <cp:revision>1</cp:revision>
  <dcterms:created xsi:type="dcterms:W3CDTF">2025-02-04T01:23:00Z</dcterms:created>
  <dcterms:modified xsi:type="dcterms:W3CDTF">2025-02-04T01:24:00Z</dcterms:modified>
</cp:coreProperties>
</file>