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38" w:rsidRDefault="005B3381">
      <w:pPr>
        <w:pStyle w:val="Subtitle"/>
      </w:pPr>
      <w:r>
        <w:rPr>
          <w:sz w:val="56"/>
        </w:rPr>
        <w:t>Homework 3</w:t>
      </w: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Pr="004C44C2" w:rsidRDefault="004C44C2">
      <w:pPr>
        <w:pStyle w:val="Subtitle"/>
        <w:rPr>
          <w:b/>
        </w:rPr>
      </w:pPr>
      <w:r>
        <w:rPr>
          <w:b/>
          <w:sz w:val="56"/>
        </w:rPr>
        <w:t xml:space="preserve">Name: </w:t>
      </w:r>
      <w:r w:rsidR="00264D13">
        <w:rPr>
          <w:b/>
          <w:sz w:val="56"/>
        </w:rPr>
        <w:t>Peter Dobbs</w:t>
      </w:r>
    </w:p>
    <w:p w:rsidR="00136D38" w:rsidRPr="004C44C2" w:rsidRDefault="002D2F50">
      <w:pPr>
        <w:pStyle w:val="Subtitle"/>
        <w:rPr>
          <w:b/>
        </w:rPr>
      </w:pPr>
      <w:r w:rsidRPr="004C44C2">
        <w:rPr>
          <w:b/>
          <w:sz w:val="56"/>
        </w:rPr>
        <w:t xml:space="preserve">MU ID: </w:t>
      </w:r>
      <w:r w:rsidR="00264D13">
        <w:rPr>
          <w:b/>
          <w:sz w:val="56"/>
        </w:rPr>
        <w:t>005803169</w:t>
      </w:r>
    </w:p>
    <w:p w:rsidR="00136D38" w:rsidRPr="004C44C2" w:rsidRDefault="004C44C2">
      <w:pPr>
        <w:pStyle w:val="Subtitle"/>
        <w:rPr>
          <w:b/>
        </w:rPr>
      </w:pPr>
      <w:r>
        <w:rPr>
          <w:b/>
          <w:sz w:val="56"/>
        </w:rPr>
        <w:t>Date:</w:t>
      </w:r>
      <w:r w:rsidR="005B3381">
        <w:rPr>
          <w:b/>
          <w:sz w:val="56"/>
        </w:rPr>
        <w:t xml:space="preserve"> February 5</w:t>
      </w:r>
      <w:r w:rsidR="00264D13">
        <w:rPr>
          <w:b/>
          <w:sz w:val="56"/>
        </w:rPr>
        <w:t>, 2015</w:t>
      </w:r>
    </w:p>
    <w:p w:rsidR="00136D38" w:rsidRPr="00E560B1" w:rsidRDefault="002D2F50" w:rsidP="00264D13">
      <w:pPr>
        <w:pStyle w:val="Heading1"/>
        <w:pageBreakBefore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lastRenderedPageBreak/>
        <w:t>Homework problem 1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Requirements</w:t>
      </w:r>
    </w:p>
    <w:p w:rsidR="00136D38" w:rsidRPr="00E560B1" w:rsidRDefault="00D9097F">
      <w:pPr>
        <w:pStyle w:val="DefaultStyle"/>
      </w:pPr>
      <w:r>
        <w:t>The program created for problem 1 computes and displays the value of five factorial and 10 factorial with labels.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Design</w:t>
      </w:r>
    </w:p>
    <w:p w:rsidR="00136D38" w:rsidRPr="00E560B1" w:rsidRDefault="00264D13">
      <w:pPr>
        <w:pStyle w:val="DefaultStyle"/>
      </w:pPr>
      <w:r w:rsidRPr="00E560B1">
        <w:t>One way to create</w:t>
      </w:r>
      <w:r w:rsidR="00D9097F">
        <w:t xml:space="preserve"> this program is by declaring</w:t>
      </w:r>
      <w:r w:rsidR="0013743D" w:rsidRPr="00E560B1">
        <w:t xml:space="preserve"> integer</w:t>
      </w:r>
      <w:r w:rsidR="00D9097F">
        <w:t>s ‘a’ and ‘b’</w:t>
      </w:r>
      <w:r w:rsidR="0013743D" w:rsidRPr="00E560B1">
        <w:t xml:space="preserve"> and assign</w:t>
      </w:r>
      <w:r w:rsidR="00D9097F">
        <w:t>ing it the values of five factorial and ten factorial, respectively</w:t>
      </w:r>
      <w:r w:rsidRPr="00E560B1">
        <w:t>. Then write a print line</w:t>
      </w:r>
      <w:r w:rsidR="0013743D" w:rsidRPr="00E560B1">
        <w:t xml:space="preserve"> containing a statement of the desire</w:t>
      </w:r>
      <w:r w:rsidR="00D9097F">
        <w:t>d calculation with the integers ‘a’ and ‘b’</w:t>
      </w:r>
      <w:r w:rsidR="0013743D" w:rsidRPr="00E560B1">
        <w:t xml:space="preserve"> replacing</w:t>
      </w:r>
      <w:r w:rsidR="00D9097F">
        <w:t>, with respect to their values,</w:t>
      </w:r>
      <w:r w:rsidR="0013743D" w:rsidRPr="00E560B1">
        <w:t xml:space="preserve"> what a programmer could have just written</w:t>
      </w:r>
      <w:r w:rsidR="00D9097F">
        <w:t xml:space="preserve"> in as the answer.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Iterative developments steps</w:t>
      </w:r>
    </w:p>
    <w:p w:rsidR="00E560B1" w:rsidRPr="00E560B1" w:rsidRDefault="00E560B1" w:rsidP="00E560B1">
      <w:pPr>
        <w:pStyle w:val="DefaultStyle"/>
        <w:numPr>
          <w:ilvl w:val="0"/>
          <w:numId w:val="1"/>
        </w:numPr>
      </w:pPr>
      <w:r w:rsidRPr="00E560B1">
        <w:t>Create a new class in Eclipse.</w:t>
      </w:r>
    </w:p>
    <w:p w:rsidR="00E560B1" w:rsidRPr="00E560B1" w:rsidRDefault="00D9097F" w:rsidP="00E560B1">
      <w:pPr>
        <w:pStyle w:val="DefaultStyle"/>
        <w:numPr>
          <w:ilvl w:val="0"/>
          <w:numId w:val="1"/>
        </w:numPr>
      </w:pPr>
      <w:r>
        <w:t>Designate an integer a for the value of five factorial and an integer b for the value of ten factorial</w:t>
      </w:r>
    </w:p>
    <w:p w:rsidR="00136D38" w:rsidRPr="00E560B1" w:rsidRDefault="00E560B1" w:rsidP="00E560B1">
      <w:pPr>
        <w:pStyle w:val="DefaultStyle"/>
        <w:numPr>
          <w:ilvl w:val="0"/>
          <w:numId w:val="1"/>
        </w:numPr>
      </w:pPr>
      <w:r w:rsidRPr="00E560B1">
        <w:t>Write a print line displaying the calculation and the result.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1685"/>
        <w:gridCol w:w="1995"/>
        <w:gridCol w:w="1841"/>
        <w:gridCol w:w="1685"/>
      </w:tblGrid>
      <w:tr w:rsidR="00136D38" w:rsidRPr="00E560B1" w:rsidTr="00E560B1">
        <w:tc>
          <w:tcPr>
            <w:tcW w:w="2144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Description of test</w:t>
            </w:r>
          </w:p>
        </w:tc>
        <w:tc>
          <w:tcPr>
            <w:tcW w:w="1685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input</w:t>
            </w:r>
          </w:p>
        </w:tc>
        <w:tc>
          <w:tcPr>
            <w:tcW w:w="1995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expected result</w:t>
            </w:r>
          </w:p>
        </w:tc>
        <w:tc>
          <w:tcPr>
            <w:tcW w:w="1841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actual result</w:t>
            </w:r>
          </w:p>
        </w:tc>
        <w:tc>
          <w:tcPr>
            <w:tcW w:w="1685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cause</w:t>
            </w:r>
          </w:p>
        </w:tc>
      </w:tr>
      <w:tr w:rsidR="00136D38" w:rsidRPr="00E560B1" w:rsidTr="00E560B1">
        <w:trPr>
          <w:trHeight w:val="195"/>
        </w:trPr>
        <w:tc>
          <w:tcPr>
            <w:tcW w:w="2144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method1 normal input</w:t>
            </w:r>
          </w:p>
        </w:tc>
        <w:tc>
          <w:tcPr>
            <w:tcW w:w="1685" w:type="dxa"/>
            <w:shd w:val="clear" w:color="auto" w:fill="auto"/>
          </w:tcPr>
          <w:p w:rsidR="00136D38" w:rsidRPr="00E560B1" w:rsidRDefault="00E2766B" w:rsidP="00E560B1">
            <w:pPr>
              <w:pStyle w:val="DefaultStyle"/>
              <w:jc w:val="center"/>
            </w:pPr>
            <w:r>
              <w:t>N/A</w:t>
            </w:r>
          </w:p>
        </w:tc>
        <w:tc>
          <w:tcPr>
            <w:tcW w:w="1995" w:type="dxa"/>
            <w:shd w:val="clear" w:color="auto" w:fill="auto"/>
          </w:tcPr>
          <w:p w:rsidR="00136D38" w:rsidRDefault="00D9097F" w:rsidP="00E560B1">
            <w:pPr>
              <w:pStyle w:val="DefaultStyle"/>
              <w:tabs>
                <w:tab w:val="center" w:pos="889"/>
              </w:tabs>
              <w:jc w:val="center"/>
            </w:pPr>
            <w:r>
              <w:t>5! = 120</w:t>
            </w:r>
          </w:p>
          <w:p w:rsidR="00D9097F" w:rsidRPr="00E560B1" w:rsidRDefault="00D9097F" w:rsidP="00E560B1">
            <w:pPr>
              <w:pStyle w:val="DefaultStyle"/>
              <w:tabs>
                <w:tab w:val="center" w:pos="889"/>
              </w:tabs>
              <w:jc w:val="center"/>
            </w:pPr>
            <w:r>
              <w:t>10! = 362880</w:t>
            </w:r>
          </w:p>
        </w:tc>
        <w:tc>
          <w:tcPr>
            <w:tcW w:w="1841" w:type="dxa"/>
            <w:shd w:val="clear" w:color="auto" w:fill="auto"/>
          </w:tcPr>
          <w:p w:rsidR="00D9097F" w:rsidRDefault="00D9097F" w:rsidP="00D9097F">
            <w:pPr>
              <w:pStyle w:val="DefaultStyle"/>
              <w:tabs>
                <w:tab w:val="center" w:pos="889"/>
              </w:tabs>
              <w:jc w:val="center"/>
            </w:pPr>
            <w:r>
              <w:t>5! = 120</w:t>
            </w:r>
          </w:p>
          <w:p w:rsidR="00136D38" w:rsidRPr="00E560B1" w:rsidRDefault="00D9097F" w:rsidP="00D9097F">
            <w:pPr>
              <w:pStyle w:val="DefaultStyle"/>
              <w:jc w:val="center"/>
            </w:pPr>
            <w:r>
              <w:t>10! = 362880</w:t>
            </w:r>
          </w:p>
        </w:tc>
        <w:tc>
          <w:tcPr>
            <w:tcW w:w="1685" w:type="dxa"/>
            <w:shd w:val="clear" w:color="auto" w:fill="auto"/>
          </w:tcPr>
          <w:p w:rsidR="00136D38" w:rsidRPr="00E560B1" w:rsidRDefault="00E2766B" w:rsidP="00E560B1">
            <w:pPr>
              <w:pStyle w:val="DefaultStyle"/>
              <w:jc w:val="center"/>
            </w:pPr>
            <w:r>
              <w:t>I am a boss</w:t>
            </w:r>
          </w:p>
        </w:tc>
      </w:tr>
    </w:tbl>
    <w:p w:rsidR="00264D13" w:rsidRPr="00E560B1" w:rsidRDefault="00264D13">
      <w:pPr>
        <w:pStyle w:val="DefaultStyle"/>
      </w:pPr>
    </w:p>
    <w:p w:rsidR="00264D13" w:rsidRPr="0071283C" w:rsidRDefault="00264D1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4D13" w:rsidRPr="0071283C" w:rsidRDefault="00264D13" w:rsidP="00264D13">
      <w:pPr>
        <w:pStyle w:val="Heading1"/>
        <w:pageBreakBefore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lastRenderedPageBreak/>
        <w:t>Homework problem 2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Requirements</w:t>
      </w:r>
    </w:p>
    <w:p w:rsidR="00264D13" w:rsidRPr="0071283C" w:rsidRDefault="0071283C" w:rsidP="00264D13">
      <w:pPr>
        <w:pStyle w:val="DefaultStyle"/>
      </w:pPr>
      <w:r>
        <w:t xml:space="preserve">This question asks the programmer to make a program </w:t>
      </w:r>
      <w:r w:rsidR="00A70895">
        <w:t xml:space="preserve">that displays </w:t>
      </w:r>
      <w:r w:rsidR="00D9097F">
        <w:t xml:space="preserve">a truth table. 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Design</w:t>
      </w:r>
    </w:p>
    <w:p w:rsidR="00264D13" w:rsidRPr="0071283C" w:rsidRDefault="007611EA" w:rsidP="00264D13">
      <w:pPr>
        <w:pStyle w:val="DefaultStyle"/>
      </w:pPr>
      <w:r>
        <w:t xml:space="preserve">Use multiple print statements to display the header, the </w:t>
      </w:r>
      <w:proofErr w:type="spellStart"/>
      <w:r>
        <w:t>booleans</w:t>
      </w:r>
      <w:proofErr w:type="spellEnd"/>
      <w:r>
        <w:t xml:space="preserve"> being compared, and the results of the comparison.</w:t>
      </w:r>
    </w:p>
    <w:p w:rsidR="00264D13" w:rsidRPr="00D9097F" w:rsidRDefault="00264D13" w:rsidP="00D9097F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Iterative developments steps</w:t>
      </w:r>
    </w:p>
    <w:p w:rsidR="007611EA" w:rsidRDefault="007611EA" w:rsidP="000E7D38">
      <w:pPr>
        <w:pStyle w:val="DefaultStyle"/>
        <w:numPr>
          <w:ilvl w:val="0"/>
          <w:numId w:val="3"/>
        </w:numPr>
      </w:pPr>
      <w:r>
        <w:t>Create new class</w:t>
      </w:r>
    </w:p>
    <w:p w:rsidR="000E7D38" w:rsidRDefault="000E7D38" w:rsidP="000E7D38">
      <w:pPr>
        <w:pStyle w:val="DefaultStyle"/>
        <w:numPr>
          <w:ilvl w:val="0"/>
          <w:numId w:val="3"/>
        </w:numPr>
      </w:pPr>
      <w:r>
        <w:t>Write</w:t>
      </w:r>
      <w:r w:rsidR="007611EA">
        <w:t xml:space="preserve"> a</w:t>
      </w:r>
      <w:r>
        <w:t xml:space="preserve"> print l</w:t>
      </w:r>
      <w:r w:rsidR="007611EA">
        <w:t>ine statement for the header (“p</w:t>
      </w:r>
      <w:r w:rsidR="007611EA">
        <w:tab/>
        <w:t>q</w:t>
      </w:r>
      <w:r w:rsidR="007611EA">
        <w:tab/>
        <w:t>p&amp;&amp;q”)</w:t>
      </w:r>
    </w:p>
    <w:p w:rsidR="007611EA" w:rsidRDefault="007611EA" w:rsidP="000E7D38">
      <w:pPr>
        <w:pStyle w:val="DefaultStyle"/>
        <w:numPr>
          <w:ilvl w:val="0"/>
          <w:numId w:val="3"/>
        </w:numPr>
      </w:pPr>
      <w:r>
        <w:t>Write print line statements for the Booleans being compared (“false</w:t>
      </w:r>
      <w:r>
        <w:tab/>
        <w:t>false”), (“false</w:t>
      </w:r>
      <w:r>
        <w:tab/>
        <w:t>true”), (“true</w:t>
      </w:r>
      <w:r>
        <w:tab/>
        <w:t>false”), (“true</w:t>
      </w:r>
      <w:r>
        <w:tab/>
        <w:t>true”).</w:t>
      </w:r>
    </w:p>
    <w:p w:rsidR="007611EA" w:rsidRPr="0071283C" w:rsidRDefault="007611EA" w:rsidP="000E7D38">
      <w:pPr>
        <w:pStyle w:val="DefaultStyle"/>
        <w:numPr>
          <w:ilvl w:val="0"/>
          <w:numId w:val="3"/>
        </w:numPr>
      </w:pPr>
      <w:r>
        <w:t>Between the string print lines, write print line statements for the results.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2"/>
        <w:gridCol w:w="1692"/>
        <w:gridCol w:w="1995"/>
        <w:gridCol w:w="1841"/>
        <w:gridCol w:w="1680"/>
      </w:tblGrid>
      <w:tr w:rsidR="00264D13" w:rsidRPr="0071283C" w:rsidTr="00A70895">
        <w:tc>
          <w:tcPr>
            <w:tcW w:w="214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Description of test</w:t>
            </w:r>
          </w:p>
        </w:tc>
        <w:tc>
          <w:tcPr>
            <w:tcW w:w="169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input</w:t>
            </w:r>
          </w:p>
        </w:tc>
        <w:tc>
          <w:tcPr>
            <w:tcW w:w="1995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expected result</w:t>
            </w:r>
          </w:p>
        </w:tc>
        <w:tc>
          <w:tcPr>
            <w:tcW w:w="1841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actual result</w:t>
            </w:r>
          </w:p>
        </w:tc>
        <w:tc>
          <w:tcPr>
            <w:tcW w:w="168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cause</w:t>
            </w:r>
          </w:p>
        </w:tc>
      </w:tr>
      <w:tr w:rsidR="00264D13" w:rsidRPr="0071283C" w:rsidTr="00A70895">
        <w:trPr>
          <w:trHeight w:val="195"/>
        </w:trPr>
        <w:tc>
          <w:tcPr>
            <w:tcW w:w="214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method1 normal input</w:t>
            </w:r>
          </w:p>
        </w:tc>
        <w:tc>
          <w:tcPr>
            <w:tcW w:w="1692" w:type="dxa"/>
            <w:shd w:val="clear" w:color="auto" w:fill="auto"/>
          </w:tcPr>
          <w:p w:rsidR="00E2766B" w:rsidRPr="0071283C" w:rsidRDefault="005D5F48" w:rsidP="00A70895">
            <w:pPr>
              <w:pStyle w:val="DefaultStyle"/>
              <w:tabs>
                <w:tab w:val="center" w:pos="7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95" w:type="dxa"/>
            <w:shd w:val="clear" w:color="auto" w:fill="auto"/>
          </w:tcPr>
          <w:p w:rsidR="000E7D38" w:rsidRDefault="005D5F4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          q         p&amp;&amp;q</w:t>
            </w:r>
          </w:p>
          <w:p w:rsidR="005D5F48" w:rsidRDefault="005D5F4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5D5F48" w:rsidRDefault="005D5F4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   true       false</w:t>
            </w:r>
          </w:p>
          <w:p w:rsidR="005D5F48" w:rsidRDefault="005D5F4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false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5D5F48" w:rsidRPr="0071283C" w:rsidRDefault="005D5F4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841" w:type="dxa"/>
            <w:shd w:val="clear" w:color="auto" w:fill="auto"/>
          </w:tcPr>
          <w:p w:rsidR="007E69A5" w:rsidRDefault="007E69A5" w:rsidP="007E69A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 </w:t>
            </w:r>
            <w:r>
              <w:rPr>
                <w:sz w:val="20"/>
                <w:szCs w:val="20"/>
              </w:rPr>
              <w:t xml:space="preserve">       q         p&amp;&amp;q</w:t>
            </w:r>
          </w:p>
          <w:p w:rsidR="007E69A5" w:rsidRDefault="007E69A5" w:rsidP="007E69A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7E69A5" w:rsidRDefault="007E69A5" w:rsidP="007E69A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   true       false</w:t>
            </w:r>
          </w:p>
          <w:p w:rsidR="007E69A5" w:rsidRDefault="007E69A5" w:rsidP="007E69A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false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0E7D38" w:rsidRPr="0071283C" w:rsidRDefault="007E69A5" w:rsidP="007E69A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:rsidR="00264D13" w:rsidRPr="0071283C" w:rsidRDefault="00157609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code</w:t>
            </w:r>
            <w:bookmarkStart w:id="0" w:name="_GoBack"/>
            <w:bookmarkEnd w:id="0"/>
          </w:p>
        </w:tc>
      </w:tr>
    </w:tbl>
    <w:p w:rsidR="00264D13" w:rsidRPr="0071283C" w:rsidRDefault="00264D13" w:rsidP="00264D13">
      <w:pPr>
        <w:pStyle w:val="DefaultStyle"/>
      </w:pPr>
    </w:p>
    <w:p w:rsidR="00264D13" w:rsidRPr="0071283C" w:rsidRDefault="00264D13">
      <w:pPr>
        <w:rPr>
          <w:rFonts w:ascii="Times New Roman" w:eastAsia="Times New Roman" w:hAnsi="Times New Roman" w:cs="Times New Roman"/>
          <w:sz w:val="24"/>
          <w:szCs w:val="24"/>
        </w:rPr>
      </w:pPr>
      <w:r w:rsidRPr="0071283C">
        <w:rPr>
          <w:rFonts w:ascii="Times New Roman" w:hAnsi="Times New Roman" w:cs="Times New Roman"/>
        </w:rPr>
        <w:br w:type="page"/>
      </w:r>
    </w:p>
    <w:p w:rsidR="00264D13" w:rsidRPr="0071283C" w:rsidRDefault="00264D13" w:rsidP="00264D13">
      <w:pPr>
        <w:pStyle w:val="Heading1"/>
        <w:pageBreakBefore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lastRenderedPageBreak/>
        <w:t>Homework problem 3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Requirements</w:t>
      </w:r>
    </w:p>
    <w:p w:rsidR="00264D13" w:rsidRPr="0071283C" w:rsidRDefault="000E7D38" w:rsidP="00264D13">
      <w:pPr>
        <w:pStyle w:val="DefaultStyle"/>
      </w:pPr>
      <w:r>
        <w:t xml:space="preserve">This program is designed to display the </w:t>
      </w:r>
      <w:r w:rsidR="000A414E">
        <w:t>uppercase version of a given string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Design</w:t>
      </w:r>
    </w:p>
    <w:p w:rsidR="00264D13" w:rsidRPr="0071283C" w:rsidRDefault="00A56DB1" w:rsidP="00264D13">
      <w:pPr>
        <w:pStyle w:val="DefaultStyle"/>
      </w:pPr>
      <w:r>
        <w:t xml:space="preserve">Declare </w:t>
      </w:r>
      <w:proofErr w:type="spellStart"/>
      <w:r>
        <w:t>int</w:t>
      </w:r>
      <w:proofErr w:type="spellEnd"/>
      <w:r>
        <w:t xml:space="preserve"> char and string variables. Create a ‘for’ loop that has a lower bound of 0, an upward bound of 5, and increasing at increments of 1. Convert the characters at each position to integer form. Create </w:t>
      </w:r>
      <w:proofErr w:type="gramStart"/>
      <w:r>
        <w:t>an if</w:t>
      </w:r>
      <w:proofErr w:type="gramEnd"/>
      <w:r>
        <w:t xml:space="preserve"> statement to find values in the bounds 97 and 122. In the case of a value falling in that range, being a lowercase value, subtract 32 from the integer value. Convert the integer value back into char form and display the character. Otherwise have it print out the original character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Iterative developments steps</w:t>
      </w:r>
    </w:p>
    <w:p w:rsidR="00254C83" w:rsidRDefault="00A56DB1" w:rsidP="00254C83">
      <w:pPr>
        <w:pStyle w:val="DefaultStyle"/>
        <w:numPr>
          <w:ilvl w:val="0"/>
          <w:numId w:val="4"/>
        </w:numPr>
      </w:pPr>
      <w:r>
        <w:t>Declare integers</w:t>
      </w:r>
      <w:r w:rsidR="00540814">
        <w:t xml:space="preserve"> a, b, </w:t>
      </w:r>
      <w:proofErr w:type="spellStart"/>
      <w:r w:rsidR="00540814">
        <w:t>i</w:t>
      </w:r>
      <w:proofErr w:type="spellEnd"/>
      <w:r>
        <w:t xml:space="preserve">; character </w:t>
      </w:r>
      <w:r w:rsidR="00540814">
        <w:t>c</w:t>
      </w:r>
      <w:r>
        <w:t>; and string s; variables</w:t>
      </w:r>
    </w:p>
    <w:p w:rsidR="00A56DB1" w:rsidRDefault="00A56DB1" w:rsidP="00254C83">
      <w:pPr>
        <w:pStyle w:val="DefaultStyle"/>
        <w:numPr>
          <w:ilvl w:val="0"/>
          <w:numId w:val="4"/>
        </w:numPr>
      </w:pPr>
      <w:r>
        <w:t>Create for loop (</w:t>
      </w:r>
      <w:proofErr w:type="spellStart"/>
      <w:r>
        <w:t>i</w:t>
      </w:r>
      <w:proofErr w:type="spellEnd"/>
      <w:r>
        <w:t>=0</w:t>
      </w:r>
      <w:proofErr w:type="gramStart"/>
      <w:r>
        <w:t>,;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++). Set integer a to </w:t>
      </w:r>
      <w:proofErr w:type="spellStart"/>
      <w:proofErr w:type="gramStart"/>
      <w:r>
        <w:t>s.charAt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r w:rsidR="00540814">
        <w:t xml:space="preserve"> </w:t>
      </w:r>
    </w:p>
    <w:p w:rsidR="00540814" w:rsidRDefault="00540814" w:rsidP="00254C83">
      <w:pPr>
        <w:pStyle w:val="DefaultStyle"/>
        <w:numPr>
          <w:ilvl w:val="0"/>
          <w:numId w:val="4"/>
        </w:numPr>
      </w:pPr>
      <w:r>
        <w:t xml:space="preserve">Create if statement within </w:t>
      </w:r>
      <w:proofErr w:type="gramStart"/>
      <w:r>
        <w:t>the for</w:t>
      </w:r>
      <w:proofErr w:type="gramEnd"/>
      <w:r>
        <w:t xml:space="preserve"> loop for values of a between 97 and 122. If the value lies within the range, then subtract 32 from that number. Convert that resultant integer to character form and display</w:t>
      </w:r>
    </w:p>
    <w:p w:rsidR="00540814" w:rsidRDefault="00540814" w:rsidP="00254C83">
      <w:pPr>
        <w:pStyle w:val="DefaultStyle"/>
        <w:numPr>
          <w:ilvl w:val="0"/>
          <w:numId w:val="4"/>
        </w:numPr>
      </w:pPr>
      <w:r>
        <w:t>Create else statement displaying the original character, if the integer value of the character does not lie within the range.</w:t>
      </w:r>
    </w:p>
    <w:p w:rsidR="00264D13" w:rsidRPr="00254C83" w:rsidRDefault="00264D13" w:rsidP="00254C83">
      <w:pPr>
        <w:pStyle w:val="DefaultStyle"/>
        <w:rPr>
          <w:b/>
          <w:sz w:val="28"/>
        </w:rPr>
      </w:pPr>
      <w:r w:rsidRPr="00254C83">
        <w:rPr>
          <w:b/>
          <w:sz w:val="28"/>
        </w:rPr>
        <w:t>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1091"/>
        <w:gridCol w:w="2250"/>
        <w:gridCol w:w="2160"/>
        <w:gridCol w:w="1705"/>
      </w:tblGrid>
      <w:tr w:rsidR="00264D13" w:rsidRPr="0071283C" w:rsidTr="00E2766B">
        <w:tc>
          <w:tcPr>
            <w:tcW w:w="2144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Description of test</w:t>
            </w:r>
          </w:p>
        </w:tc>
        <w:tc>
          <w:tcPr>
            <w:tcW w:w="1091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input</w:t>
            </w:r>
          </w:p>
        </w:tc>
        <w:tc>
          <w:tcPr>
            <w:tcW w:w="225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expected result</w:t>
            </w:r>
          </w:p>
        </w:tc>
        <w:tc>
          <w:tcPr>
            <w:tcW w:w="216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actual result</w:t>
            </w:r>
          </w:p>
        </w:tc>
        <w:tc>
          <w:tcPr>
            <w:tcW w:w="1705" w:type="dxa"/>
            <w:shd w:val="clear" w:color="auto" w:fill="auto"/>
          </w:tcPr>
          <w:p w:rsidR="00264D13" w:rsidRPr="0071283C" w:rsidRDefault="00A56DB1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C</w:t>
            </w:r>
            <w:r w:rsidR="00264D13" w:rsidRPr="0071283C">
              <w:rPr>
                <w:sz w:val="20"/>
                <w:szCs w:val="20"/>
              </w:rPr>
              <w:t>ause</w:t>
            </w:r>
          </w:p>
        </w:tc>
      </w:tr>
      <w:tr w:rsidR="00264D13" w:rsidRPr="0071283C" w:rsidTr="00E2766B">
        <w:trPr>
          <w:trHeight w:val="195"/>
        </w:trPr>
        <w:tc>
          <w:tcPr>
            <w:tcW w:w="2144" w:type="dxa"/>
            <w:shd w:val="clear" w:color="auto" w:fill="auto"/>
          </w:tcPr>
          <w:p w:rsidR="00264D13" w:rsidRPr="0071283C" w:rsidRDefault="00A2605F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method1 </w:t>
            </w:r>
          </w:p>
        </w:tc>
        <w:tc>
          <w:tcPr>
            <w:tcW w:w="1091" w:type="dxa"/>
            <w:shd w:val="clear" w:color="auto" w:fill="auto"/>
          </w:tcPr>
          <w:p w:rsidR="00264D13" w:rsidRPr="0071283C" w:rsidRDefault="00E2766B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:rsidR="00E2766B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:rsidR="00A56DB1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:rsidR="00A56DB1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A56DB1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A56DB1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:rsidR="00A56DB1" w:rsidRPr="0071283C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2160" w:type="dxa"/>
            <w:shd w:val="clear" w:color="auto" w:fill="auto"/>
          </w:tcPr>
          <w:p w:rsidR="00264D13" w:rsidRPr="0071283C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and some characters</w:t>
            </w:r>
          </w:p>
        </w:tc>
        <w:tc>
          <w:tcPr>
            <w:tcW w:w="1705" w:type="dxa"/>
            <w:shd w:val="clear" w:color="auto" w:fill="auto"/>
          </w:tcPr>
          <w:p w:rsidR="00264D13" w:rsidRPr="0071283C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syntax</w:t>
            </w:r>
          </w:p>
        </w:tc>
      </w:tr>
      <w:tr w:rsidR="00A56DB1" w:rsidRPr="0071283C" w:rsidTr="00E2766B">
        <w:trPr>
          <w:trHeight w:val="195"/>
        </w:trPr>
        <w:tc>
          <w:tcPr>
            <w:tcW w:w="2144" w:type="dxa"/>
            <w:shd w:val="clear" w:color="auto" w:fill="auto"/>
          </w:tcPr>
          <w:p w:rsidR="00A56DB1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Method2</w:t>
            </w:r>
          </w:p>
        </w:tc>
        <w:tc>
          <w:tcPr>
            <w:tcW w:w="1091" w:type="dxa"/>
            <w:shd w:val="clear" w:color="auto" w:fill="auto"/>
          </w:tcPr>
          <w:p w:rsidR="00A56DB1" w:rsidRDefault="00A56DB1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2160" w:type="dxa"/>
            <w:shd w:val="clear" w:color="auto" w:fill="auto"/>
          </w:tcPr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:rsidR="00A56DB1" w:rsidRDefault="00A56DB1" w:rsidP="00A56DB1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1705" w:type="dxa"/>
            <w:shd w:val="clear" w:color="auto" w:fill="auto"/>
          </w:tcPr>
          <w:p w:rsidR="00A56DB1" w:rsidRPr="00A56DB1" w:rsidRDefault="00A56DB1" w:rsidP="00A56DB1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Proper syntax</w:t>
            </w:r>
          </w:p>
        </w:tc>
      </w:tr>
    </w:tbl>
    <w:p w:rsidR="004A0F16" w:rsidRDefault="004A0F16" w:rsidP="004A0F16">
      <w:pPr>
        <w:pStyle w:val="Heading1"/>
        <w:rPr>
          <w:rFonts w:ascii="Times New Roman" w:hAnsi="Times New Roman" w:cs="Times New Roman"/>
          <w:b w:val="0"/>
        </w:rPr>
      </w:pPr>
      <w:r w:rsidRPr="0071283C">
        <w:rPr>
          <w:rFonts w:ascii="Times New Roman" w:hAnsi="Times New Roman" w:cs="Times New Roman"/>
        </w:rPr>
        <w:lastRenderedPageBreak/>
        <w:t>References</w:t>
      </w:r>
      <w:r>
        <w:rPr>
          <w:rFonts w:ascii="Times New Roman" w:hAnsi="Times New Roman" w:cs="Times New Roman"/>
          <w:b w:val="0"/>
        </w:rPr>
        <w:t xml:space="preserve"> </w:t>
      </w:r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Introduction to Programming Using Java by Anthony J. Dos Reis</w:t>
      </w:r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Lauren Ernst</w:t>
      </w:r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Joe Schmitt</w:t>
      </w:r>
    </w:p>
    <w:p w:rsidR="004A0F16" w:rsidRP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proofErr w:type="spellStart"/>
      <w:r>
        <w:rPr>
          <w:rFonts w:ascii="Times New Roman" w:hAnsi="Times New Roman" w:cs="Times New Roman"/>
          <w:b w:val="0"/>
          <w:sz w:val="24"/>
        </w:rPr>
        <w:t>Marielle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Billig</w:t>
      </w:r>
      <w:proofErr w:type="spellEnd"/>
    </w:p>
    <w:p w:rsidR="004A0F16" w:rsidRPr="004A0F16" w:rsidRDefault="004A0F16" w:rsidP="004A0F16">
      <w:pPr>
        <w:pStyle w:val="Heading1"/>
        <w:rPr>
          <w:rFonts w:ascii="Times New Roman" w:hAnsi="Times New Roman" w:cs="Times New Roman"/>
          <w:b w:val="0"/>
        </w:rPr>
      </w:pPr>
    </w:p>
    <w:p w:rsidR="00B9132A" w:rsidRPr="0071283C" w:rsidRDefault="00B9132A">
      <w:pPr>
        <w:pStyle w:val="Heading1"/>
        <w:rPr>
          <w:rFonts w:ascii="Times New Roman" w:hAnsi="Times New Roman" w:cs="Times New Roman"/>
        </w:rPr>
      </w:pPr>
    </w:p>
    <w:p w:rsidR="00B9132A" w:rsidRPr="0071283C" w:rsidRDefault="00B9132A">
      <w:pPr>
        <w:pStyle w:val="Heading1"/>
        <w:rPr>
          <w:rFonts w:ascii="Times New Roman" w:hAnsi="Times New Roman" w:cs="Times New Roman"/>
        </w:rPr>
      </w:pPr>
    </w:p>
    <w:p w:rsidR="004A0F16" w:rsidRDefault="004A0F16">
      <w:pPr>
        <w:pStyle w:val="Heading1"/>
        <w:rPr>
          <w:rFonts w:ascii="Times New Roman" w:hAnsi="Times New Roman" w:cs="Times New Roman"/>
        </w:rPr>
      </w:pPr>
    </w:p>
    <w:p w:rsidR="004A0F16" w:rsidRDefault="004A0F16">
      <w:pPr>
        <w:pStyle w:val="Heading1"/>
        <w:rPr>
          <w:rFonts w:ascii="Times New Roman" w:hAnsi="Times New Roman" w:cs="Times New Roman"/>
        </w:rPr>
      </w:pPr>
    </w:p>
    <w:p w:rsidR="004A0F16" w:rsidRPr="0071283C" w:rsidRDefault="004A0F16">
      <w:pPr>
        <w:pStyle w:val="Heading1"/>
        <w:rPr>
          <w:rFonts w:ascii="Times New Roman" w:hAnsi="Times New Roman" w:cs="Times New Roman"/>
        </w:rPr>
      </w:pPr>
    </w:p>
    <w:sectPr w:rsidR="004A0F16" w:rsidRPr="0071283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900" w:rsidRDefault="00C56900">
      <w:pPr>
        <w:spacing w:after="0" w:line="240" w:lineRule="auto"/>
      </w:pPr>
      <w:r>
        <w:separator/>
      </w:r>
    </w:p>
  </w:endnote>
  <w:endnote w:type="continuationSeparator" w:id="0">
    <w:p w:rsidR="00C56900" w:rsidRDefault="00C5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900" w:rsidRDefault="00C56900">
      <w:pPr>
        <w:spacing w:after="0" w:line="240" w:lineRule="auto"/>
      </w:pPr>
      <w:r>
        <w:separator/>
      </w:r>
    </w:p>
  </w:footnote>
  <w:footnote w:type="continuationSeparator" w:id="0">
    <w:p w:rsidR="00C56900" w:rsidRDefault="00C5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D38" w:rsidRDefault="00856077" w:rsidP="00856077">
    <w:pPr>
      <w:pStyle w:val="Header"/>
    </w:pPr>
    <w:r>
      <w:tab/>
    </w:r>
    <w:r w:rsidR="004C44C2">
      <w:t>Homework</w:t>
    </w:r>
    <w:r w:rsidR="005B3381">
      <w:t xml:space="preserve"> 3</w:t>
    </w:r>
    <w:r w:rsidR="002D2F50">
      <w:tab/>
      <w:t xml:space="preserve">Page </w:t>
    </w:r>
    <w:r w:rsidR="002D2F50">
      <w:fldChar w:fldCharType="begin"/>
    </w:r>
    <w:r w:rsidR="002D2F50">
      <w:instrText>PAGE</w:instrText>
    </w:r>
    <w:r w:rsidR="002D2F50">
      <w:fldChar w:fldCharType="separate"/>
    </w:r>
    <w:r w:rsidR="00157609">
      <w:rPr>
        <w:noProof/>
      </w:rPr>
      <w:t>5</w:t>
    </w:r>
    <w:r w:rsidR="002D2F50">
      <w:fldChar w:fldCharType="end"/>
    </w:r>
    <w:r w:rsidR="002D2F50">
      <w:t xml:space="preserve"> of </w:t>
    </w:r>
    <w:r w:rsidR="002D2F50">
      <w:fldChar w:fldCharType="begin"/>
    </w:r>
    <w:r w:rsidR="002D2F50">
      <w:instrText>NUMPAGES</w:instrText>
    </w:r>
    <w:r w:rsidR="002D2F50">
      <w:fldChar w:fldCharType="separate"/>
    </w:r>
    <w:r w:rsidR="00157609">
      <w:rPr>
        <w:noProof/>
      </w:rPr>
      <w:t>5</w:t>
    </w:r>
    <w:r w:rsidR="002D2F5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7296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95E59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FB6CC0"/>
    <w:multiLevelType w:val="multilevel"/>
    <w:tmpl w:val="89F28F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667034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38"/>
    <w:rsid w:val="000019E7"/>
    <w:rsid w:val="000858E7"/>
    <w:rsid w:val="000A414E"/>
    <w:rsid w:val="000E7D38"/>
    <w:rsid w:val="001028BC"/>
    <w:rsid w:val="00136D38"/>
    <w:rsid w:val="0013743D"/>
    <w:rsid w:val="00157609"/>
    <w:rsid w:val="001F1B36"/>
    <w:rsid w:val="00254C83"/>
    <w:rsid w:val="00264D13"/>
    <w:rsid w:val="002D2F50"/>
    <w:rsid w:val="00391232"/>
    <w:rsid w:val="00393ADF"/>
    <w:rsid w:val="004A0F16"/>
    <w:rsid w:val="004B1FB1"/>
    <w:rsid w:val="004C44C2"/>
    <w:rsid w:val="00540814"/>
    <w:rsid w:val="005B3381"/>
    <w:rsid w:val="005D5F48"/>
    <w:rsid w:val="007127A2"/>
    <w:rsid w:val="0071283C"/>
    <w:rsid w:val="007611EA"/>
    <w:rsid w:val="007E69A5"/>
    <w:rsid w:val="00801C2C"/>
    <w:rsid w:val="00856077"/>
    <w:rsid w:val="0094358C"/>
    <w:rsid w:val="00A2605F"/>
    <w:rsid w:val="00A56DB1"/>
    <w:rsid w:val="00A70895"/>
    <w:rsid w:val="00B9132A"/>
    <w:rsid w:val="00BE0A78"/>
    <w:rsid w:val="00C26D63"/>
    <w:rsid w:val="00C56900"/>
    <w:rsid w:val="00CD574F"/>
    <w:rsid w:val="00D9097F"/>
    <w:rsid w:val="00DF6350"/>
    <w:rsid w:val="00E118EF"/>
    <w:rsid w:val="00E2766B"/>
    <w:rsid w:val="00E552CC"/>
    <w:rsid w:val="00E560B1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7CB6E-8BF3-4CA5-A6C5-8A9D8638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spacing w:before="240" w:after="120"/>
      <w:outlineLvl w:val="0"/>
    </w:pPr>
    <w:rPr>
      <w:rFonts w:ascii="Arial" w:hAnsi="Arial" w:cs="Arial"/>
      <w:b/>
      <w:sz w:val="48"/>
    </w:rPr>
  </w:style>
  <w:style w:type="paragraph" w:styleId="Heading2">
    <w:name w:val="heading 2"/>
    <w:basedOn w:val="DefaultStyl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DefaultStyle"/>
    <w:pPr>
      <w:keepNext/>
      <w:keepLines/>
      <w:spacing w:before="200" w:after="0"/>
      <w:outlineLvl w:val="2"/>
    </w:pPr>
    <w:rPr>
      <w:rFonts w:ascii="Arial" w:hAnsi="Arial"/>
      <w:b/>
      <w:bCs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iCs/>
      <w:sz w:val="28"/>
      <w:szCs w:val="28"/>
    </w:rPr>
  </w:style>
  <w:style w:type="character" w:customStyle="1" w:styleId="HTMLPreformattedChar">
    <w:name w:val="HTML Preformatted Char"/>
    <w:basedOn w:val="DefaultParagraphFont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3Char">
    <w:name w:val="Heading 3 Char"/>
    <w:basedOn w:val="DefaultParagraphFont"/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rPr>
      <w:sz w:val="48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DefaultStyle"/>
    <w:pPr>
      <w:jc w:val="center"/>
    </w:pPr>
    <w:rPr>
      <w:sz w:val="48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itle">
    <w:name w:val="Title"/>
    <w:basedOn w:val="DefaultStyle"/>
    <w:pPr>
      <w:jc w:val="center"/>
    </w:pPr>
    <w:rPr>
      <w:sz w:val="72"/>
    </w:rPr>
  </w:style>
  <w:style w:type="paragraph" w:styleId="Subtitle">
    <w:name w:val="Subtitle"/>
    <w:basedOn w:val="DefaultStyle"/>
    <w:pPr>
      <w:jc w:val="center"/>
    </w:pPr>
    <w:rPr>
      <w:sz w:val="72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</w:p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DefaultSty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06BCB-F4ED-4BA6-B5C3-71A693B3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 Copy</vt:lpstr>
    </vt:vector>
  </TitlesOfParts>
  <Company>Marquette University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Copy</dc:title>
  <dc:creator>Peter Dobbs</dc:creator>
  <cp:lastModifiedBy>Peter Dobbs</cp:lastModifiedBy>
  <cp:revision>16</cp:revision>
  <cp:lastPrinted>2010-01-27T16:25:00Z</cp:lastPrinted>
  <dcterms:created xsi:type="dcterms:W3CDTF">2015-01-22T21:01:00Z</dcterms:created>
  <dcterms:modified xsi:type="dcterms:W3CDTF">2015-02-05T21:34:00Z</dcterms:modified>
</cp:coreProperties>
</file>