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881534"/>
        <w:docPartObj>
          <w:docPartGallery w:val="Cover Pages"/>
          <w:docPartUnique/>
        </w:docPartObj>
      </w:sdtPr>
      <w:sdtContent>
        <w:p w14:paraId="7B8E6B43" w14:textId="7A4A7F39" w:rsidR="00316356" w:rsidRDefault="00316356"/>
        <w:tbl>
          <w:tblPr>
            <w:tblpPr w:leftFromText="187" w:rightFromText="187" w:vertAnchor="page" w:horzAnchor="margin" w:tblpXSpec="center" w:tblpY="2746"/>
            <w:tblW w:w="4000" w:type="pct"/>
            <w:tblCellMar>
              <w:left w:w="144" w:type="dxa"/>
              <w:right w:w="115" w:type="dxa"/>
            </w:tblCellMar>
            <w:tblLook w:val="04A0" w:firstRow="1" w:lastRow="0" w:firstColumn="1" w:lastColumn="0" w:noHBand="0" w:noVBand="1"/>
          </w:tblPr>
          <w:tblGrid>
            <w:gridCol w:w="7488"/>
          </w:tblGrid>
          <w:tr w:rsidR="00316356" w:rsidRPr="00316356" w14:paraId="5A0CB3D5" w14:textId="77777777" w:rsidTr="000F379D">
            <w:tc>
              <w:tcPr>
                <w:tcW w:w="7488" w:type="dxa"/>
                <w:tcMar>
                  <w:top w:w="216" w:type="dxa"/>
                  <w:left w:w="115" w:type="dxa"/>
                  <w:bottom w:w="216" w:type="dxa"/>
                  <w:right w:w="115" w:type="dxa"/>
                </w:tcMar>
              </w:tcPr>
              <w:p w14:paraId="21B5E486" w14:textId="6849B17B" w:rsidR="00316356" w:rsidRPr="00316356" w:rsidRDefault="00316356" w:rsidP="000F379D">
                <w:pPr>
                  <w:pStyle w:val="NoSpacing"/>
                  <w:rPr>
                    <w:rFonts w:ascii="Times New Roman" w:hAnsi="Times New Roman" w:cs="Times New Roman"/>
                    <w:color w:val="2F5496" w:themeColor="accent1" w:themeShade="BF"/>
                    <w:sz w:val="24"/>
                  </w:rPr>
                </w:pPr>
              </w:p>
            </w:tc>
          </w:tr>
          <w:tr w:rsidR="00316356" w:rsidRPr="00316356" w14:paraId="41C765BB" w14:textId="77777777" w:rsidTr="000F379D">
            <w:tc>
              <w:tcPr>
                <w:tcW w:w="7488" w:type="dxa"/>
              </w:tcPr>
              <w:sdt>
                <w:sdtPr>
                  <w:rPr>
                    <w:rFonts w:ascii="Times New Roman" w:eastAsiaTheme="majorEastAsia" w:hAnsi="Times New Roman" w:cs="Times New Roman"/>
                    <w:sz w:val="88"/>
                    <w:szCs w:val="88"/>
                  </w:rPr>
                  <w:alias w:val="Title"/>
                  <w:id w:val="13406919"/>
                  <w:placeholder>
                    <w:docPart w:val="285F559C575B449BB4E53DC17FF0D9BB"/>
                  </w:placeholder>
                  <w:dataBinding w:prefixMappings="xmlns:ns0='http://schemas.openxmlformats.org/package/2006/metadata/core-properties' xmlns:ns1='http://purl.org/dc/elements/1.1/'" w:xpath="/ns0:coreProperties[1]/ns1:title[1]" w:storeItemID="{6C3C8BC8-F283-45AE-878A-BAB7291924A1}"/>
                  <w:text/>
                </w:sdtPr>
                <w:sdtContent>
                  <w:p w14:paraId="345BD356" w14:textId="4CBE26AA" w:rsidR="00316356" w:rsidRPr="00316356" w:rsidRDefault="000F379D" w:rsidP="000F379D">
                    <w:pPr>
                      <w:pStyle w:val="NoSpacing"/>
                      <w:spacing w:line="216" w:lineRule="auto"/>
                      <w:jc w:val="center"/>
                      <w:rPr>
                        <w:rFonts w:ascii="Times New Roman" w:eastAsiaTheme="majorEastAsia" w:hAnsi="Times New Roman" w:cs="Times New Roman"/>
                        <w:sz w:val="88"/>
                        <w:szCs w:val="88"/>
                      </w:rPr>
                    </w:pPr>
                    <w:r w:rsidRPr="000F379D">
                      <w:rPr>
                        <w:rFonts w:ascii="Times New Roman" w:eastAsiaTheme="majorEastAsia" w:hAnsi="Times New Roman" w:cs="Times New Roman"/>
                        <w:sz w:val="88"/>
                        <w:szCs w:val="88"/>
                      </w:rPr>
                      <w:t>Analysis, Design, and Verification of a BJT NAND Gate</w:t>
                    </w:r>
                  </w:p>
                </w:sdtContent>
              </w:sdt>
            </w:tc>
          </w:tr>
          <w:tr w:rsidR="00316356" w:rsidRPr="00316356" w14:paraId="3EFDBBF5" w14:textId="77777777" w:rsidTr="000F379D">
            <w:sdt>
              <w:sdtPr>
                <w:rPr>
                  <w:rFonts w:ascii="Times New Roman" w:hAnsi="Times New Roman" w:cs="Times New Roman"/>
                  <w:sz w:val="24"/>
                  <w:szCs w:val="24"/>
                </w:rPr>
                <w:alias w:val="Subtitle"/>
                <w:id w:val="13406923"/>
                <w:placeholder>
                  <w:docPart w:val="BB126FE6CFA14E4E8B770CAA8AE4F530"/>
                </w:placeholder>
                <w:dataBinding w:prefixMappings="xmlns:ns0='http://schemas.openxmlformats.org/package/2006/metadata/core-properties' xmlns:ns1='http://purl.org/dc/elements/1.1/'" w:xpath="/ns0:coreProperties[1]/ns1:subject[1]" w:storeItemID="{6C3C8BC8-F283-45AE-878A-BAB7291924A1}"/>
                <w:text/>
              </w:sdtPr>
              <w:sdtContent>
                <w:tc>
                  <w:tcPr>
                    <w:tcW w:w="7488" w:type="dxa"/>
                    <w:tcMar>
                      <w:top w:w="216" w:type="dxa"/>
                      <w:left w:w="115" w:type="dxa"/>
                      <w:bottom w:w="216" w:type="dxa"/>
                      <w:right w:w="115" w:type="dxa"/>
                    </w:tcMar>
                  </w:tcPr>
                  <w:p w14:paraId="19968875" w14:textId="669635D3" w:rsidR="00316356" w:rsidRPr="00316356" w:rsidRDefault="00DE280C" w:rsidP="000F379D">
                    <w:pPr>
                      <w:pStyle w:val="NoSpacing"/>
                      <w:jc w:val="center"/>
                      <w:rPr>
                        <w:rFonts w:ascii="Times New Roman" w:hAnsi="Times New Roman" w:cs="Times New Roman"/>
                        <w:sz w:val="24"/>
                      </w:rPr>
                    </w:pPr>
                    <w:r>
                      <w:rPr>
                        <w:rFonts w:ascii="Times New Roman" w:hAnsi="Times New Roman" w:cs="Times New Roman"/>
                        <w:sz w:val="24"/>
                        <w:szCs w:val="24"/>
                      </w:rPr>
                      <w:t>Digital Electronics (EEE3310.01) Spring 2019</w:t>
                    </w:r>
                  </w:p>
                </w:tc>
              </w:sdtContent>
            </w:sdt>
          </w:tr>
        </w:tbl>
        <w:tbl>
          <w:tblPr>
            <w:tblpPr w:leftFromText="187" w:rightFromText="187" w:vertAnchor="page" w:horzAnchor="margin" w:tblpXSpec="center" w:tblpY="6826"/>
            <w:tblW w:w="3857" w:type="pct"/>
            <w:tblLook w:val="04A0" w:firstRow="1" w:lastRow="0" w:firstColumn="1" w:lastColumn="0" w:noHBand="0" w:noVBand="1"/>
          </w:tblPr>
          <w:tblGrid>
            <w:gridCol w:w="7220"/>
          </w:tblGrid>
          <w:tr w:rsidR="00316356" w:rsidRPr="00316356" w14:paraId="24E013DE" w14:textId="77777777" w:rsidTr="00316356">
            <w:tc>
              <w:tcPr>
                <w:tcW w:w="7220" w:type="dxa"/>
                <w:tcMar>
                  <w:top w:w="216" w:type="dxa"/>
                  <w:left w:w="115" w:type="dxa"/>
                  <w:bottom w:w="216" w:type="dxa"/>
                  <w:right w:w="115" w:type="dxa"/>
                </w:tcMar>
              </w:tcPr>
              <w:p w14:paraId="4CC5EEBC" w14:textId="77777777" w:rsidR="005D6DC4" w:rsidRDefault="00316356" w:rsidP="00316356">
                <w:pPr>
                  <w:pStyle w:val="NoSpacing"/>
                  <w:tabs>
                    <w:tab w:val="center" w:pos="3495"/>
                    <w:tab w:val="left" w:pos="5220"/>
                  </w:tabs>
                  <w:rPr>
                    <w:rFonts w:ascii="Times New Roman" w:hAnsi="Times New Roman" w:cs="Times New Roman"/>
                    <w:sz w:val="28"/>
                    <w:szCs w:val="28"/>
                  </w:rPr>
                </w:pPr>
                <w:r w:rsidRPr="00316356">
                  <w:rPr>
                    <w:rFonts w:ascii="Times New Roman" w:hAnsi="Times New Roman" w:cs="Times New Roman"/>
                    <w:sz w:val="28"/>
                    <w:szCs w:val="28"/>
                  </w:rPr>
                  <w:tab/>
                </w:r>
                <w:sdt>
                  <w:sdtPr>
                    <w:rPr>
                      <w:rFonts w:ascii="Times New Roman" w:hAnsi="Times New Roman" w:cs="Times New Roman"/>
                      <w:sz w:val="28"/>
                      <w:szCs w:val="28"/>
                    </w:rPr>
                    <w:alias w:val="Author"/>
                    <w:id w:val="13406928"/>
                    <w:placeholder>
                      <w:docPart w:val="6430DA7B5AD04E73AAB9C43358048792"/>
                    </w:placeholder>
                    <w:dataBinding w:prefixMappings="xmlns:ns0='http://schemas.openxmlformats.org/package/2006/metadata/core-properties' xmlns:ns1='http://purl.org/dc/elements/1.1/'" w:xpath="/ns0:coreProperties[1]/ns1:creator[1]" w:storeItemID="{6C3C8BC8-F283-45AE-878A-BAB7291924A1}"/>
                    <w:text/>
                  </w:sdtPr>
                  <w:sdtContent>
                    <w:r w:rsidR="000F379D">
                      <w:rPr>
                        <w:rFonts w:ascii="Times New Roman" w:hAnsi="Times New Roman" w:cs="Times New Roman"/>
                        <w:sz w:val="28"/>
                        <w:szCs w:val="28"/>
                      </w:rPr>
                      <w:t>Peter A. Dranishnikov and Jackson Purvis</w:t>
                    </w:r>
                  </w:sdtContent>
                </w:sdt>
              </w:p>
              <w:p w14:paraId="5783944B" w14:textId="606492EA" w:rsidR="00316356" w:rsidRPr="00316356" w:rsidRDefault="00316356" w:rsidP="00316356">
                <w:pPr>
                  <w:pStyle w:val="NoSpacing"/>
                  <w:tabs>
                    <w:tab w:val="center" w:pos="3495"/>
                    <w:tab w:val="left" w:pos="5220"/>
                  </w:tabs>
                  <w:rPr>
                    <w:rFonts w:ascii="Times New Roman" w:hAnsi="Times New Roman" w:cs="Times New Roman"/>
                    <w:sz w:val="28"/>
                    <w:szCs w:val="28"/>
                  </w:rPr>
                </w:pPr>
                <w:r w:rsidRPr="00316356">
                  <w:rPr>
                    <w:rFonts w:ascii="Times New Roman" w:hAnsi="Times New Roman" w:cs="Times New Roman"/>
                    <w:sz w:val="28"/>
                    <w:szCs w:val="28"/>
                  </w:rPr>
                  <w:tab/>
                </w:r>
              </w:p>
              <w:p w14:paraId="619AD48B" w14:textId="2D7EE6EE" w:rsidR="00316356" w:rsidRDefault="005D6DC4" w:rsidP="005D6DC4">
                <w:pPr>
                  <w:pStyle w:val="NoSpacing"/>
                  <w:tabs>
                    <w:tab w:val="center" w:pos="3495"/>
                    <w:tab w:val="left" w:pos="5220"/>
                  </w:tabs>
                  <w:rPr>
                    <w:rFonts w:ascii="Times New Roman" w:hAnsi="Times New Roman" w:cs="Times New Roman"/>
                    <w:sz w:val="28"/>
                    <w:szCs w:val="28"/>
                  </w:rPr>
                </w:pPr>
                <w:r>
                  <w:rPr>
                    <w:rFonts w:ascii="Times New Roman" w:hAnsi="Times New Roman" w:cs="Times New Roman"/>
                    <w:sz w:val="28"/>
                    <w:szCs w:val="28"/>
                  </w:rPr>
                  <w:t xml:space="preserve">                </w:t>
                </w:r>
                <w:r w:rsidR="00316356" w:rsidRPr="00316356">
                  <w:rPr>
                    <w:rFonts w:ascii="Times New Roman" w:hAnsi="Times New Roman" w:cs="Times New Roman"/>
                    <w:sz w:val="28"/>
                    <w:szCs w:val="28"/>
                  </w:rPr>
                  <w:t>ID: U0000005258</w:t>
                </w:r>
                <w:r>
                  <w:rPr>
                    <w:rFonts w:ascii="Times New Roman" w:hAnsi="Times New Roman" w:cs="Times New Roman"/>
                    <w:sz w:val="28"/>
                    <w:szCs w:val="28"/>
                  </w:rPr>
                  <w:t xml:space="preserve">            ID: U0000005324</w:t>
                </w:r>
              </w:p>
              <w:p w14:paraId="175A44A6" w14:textId="56CDF5FE" w:rsidR="005D6DC4" w:rsidRDefault="005D6DC4" w:rsidP="00316356">
                <w:pPr>
                  <w:pStyle w:val="NoSpacing"/>
                  <w:tabs>
                    <w:tab w:val="center" w:pos="3495"/>
                    <w:tab w:val="left" w:pos="5220"/>
                  </w:tabs>
                  <w:jc w:val="center"/>
                  <w:rPr>
                    <w:rFonts w:ascii="Times New Roman" w:hAnsi="Times New Roman" w:cs="Times New Roman"/>
                    <w:sz w:val="28"/>
                    <w:szCs w:val="28"/>
                  </w:rPr>
                </w:pPr>
              </w:p>
              <w:p w14:paraId="2255F613" w14:textId="77777777" w:rsidR="005D6DC4" w:rsidRPr="00316356" w:rsidRDefault="005D6DC4" w:rsidP="00316356">
                <w:pPr>
                  <w:pStyle w:val="NoSpacing"/>
                  <w:tabs>
                    <w:tab w:val="center" w:pos="3495"/>
                    <w:tab w:val="left" w:pos="5220"/>
                  </w:tabs>
                  <w:jc w:val="center"/>
                  <w:rPr>
                    <w:rFonts w:ascii="Times New Roman" w:hAnsi="Times New Roman" w:cs="Times New Roman"/>
                    <w:sz w:val="28"/>
                    <w:szCs w:val="28"/>
                  </w:rPr>
                </w:pPr>
              </w:p>
              <w:sdt>
                <w:sdtPr>
                  <w:rPr>
                    <w:rFonts w:ascii="Times New Roman" w:hAnsi="Times New Roman" w:cs="Times New Roman"/>
                    <w:sz w:val="28"/>
                    <w:szCs w:val="28"/>
                  </w:rPr>
                  <w:alias w:val="Date"/>
                  <w:tag w:val="Date"/>
                  <w:id w:val="13406932"/>
                  <w:dataBinding w:prefixMappings="xmlns:ns0='http://schemas.microsoft.com/office/2006/coverPageProps'" w:xpath="/ns0:CoverPageProperties[1]/ns0:PublishDate[1]" w:storeItemID="{55AF091B-3C7A-41E3-B477-F2FDAA23CFDA}"/>
                  <w:date w:fullDate="2019-04-24T00:00:00Z">
                    <w:dateFormat w:val="M-d-yyyy"/>
                    <w:lid w:val="en-US"/>
                    <w:storeMappedDataAs w:val="dateTime"/>
                    <w:calendar w:val="gregorian"/>
                  </w:date>
                </w:sdtPr>
                <w:sdtContent>
                  <w:p w14:paraId="6DDCDEC1" w14:textId="74FD6D6B" w:rsidR="00316356" w:rsidRPr="00316356" w:rsidRDefault="00A03E84" w:rsidP="00316356">
                    <w:pPr>
                      <w:pStyle w:val="NoSpacing"/>
                      <w:jc w:val="center"/>
                      <w:rPr>
                        <w:rFonts w:ascii="Times New Roman" w:hAnsi="Times New Roman" w:cs="Times New Roman"/>
                        <w:sz w:val="28"/>
                        <w:szCs w:val="28"/>
                      </w:rPr>
                    </w:pPr>
                    <w:r>
                      <w:rPr>
                        <w:rFonts w:ascii="Times New Roman" w:hAnsi="Times New Roman" w:cs="Times New Roman"/>
                        <w:sz w:val="28"/>
                        <w:szCs w:val="28"/>
                      </w:rPr>
                      <w:t>4-24-2019</w:t>
                    </w:r>
                  </w:p>
                </w:sdtContent>
              </w:sdt>
              <w:p w14:paraId="786DFAB2" w14:textId="4330226D" w:rsidR="005D6DC4" w:rsidRDefault="005D6DC4" w:rsidP="00316356">
                <w:pPr>
                  <w:pStyle w:val="NoSpacing"/>
                  <w:jc w:val="center"/>
                  <w:rPr>
                    <w:rFonts w:ascii="Times New Roman" w:hAnsi="Times New Roman" w:cs="Times New Roman"/>
                    <w:sz w:val="28"/>
                    <w:szCs w:val="28"/>
                  </w:rPr>
                </w:pPr>
              </w:p>
              <w:p w14:paraId="76375120" w14:textId="77777777" w:rsidR="005D6DC4" w:rsidRDefault="005D6DC4" w:rsidP="00316356">
                <w:pPr>
                  <w:pStyle w:val="NoSpacing"/>
                  <w:jc w:val="center"/>
                  <w:rPr>
                    <w:rFonts w:ascii="Times New Roman" w:hAnsi="Times New Roman" w:cs="Times New Roman"/>
                    <w:sz w:val="28"/>
                    <w:szCs w:val="28"/>
                  </w:rPr>
                </w:pPr>
              </w:p>
              <w:p w14:paraId="77116199" w14:textId="087D03DB" w:rsidR="00316356" w:rsidRPr="00316356" w:rsidRDefault="00316356" w:rsidP="00316356">
                <w:pPr>
                  <w:pStyle w:val="NoSpacing"/>
                  <w:jc w:val="center"/>
                  <w:rPr>
                    <w:rFonts w:ascii="Times New Roman" w:hAnsi="Times New Roman" w:cs="Times New Roman"/>
                    <w:sz w:val="28"/>
                    <w:szCs w:val="28"/>
                  </w:rPr>
                </w:pPr>
                <w:r w:rsidRPr="00316356">
                  <w:rPr>
                    <w:rFonts w:ascii="Times New Roman" w:hAnsi="Times New Roman" w:cs="Times New Roman"/>
                    <w:sz w:val="28"/>
                    <w:szCs w:val="28"/>
                  </w:rPr>
                  <w:t>Professor: Dr. Zahra Amjadi</w:t>
                </w:r>
              </w:p>
              <w:p w14:paraId="4D5A8654" w14:textId="77777777" w:rsidR="00316356" w:rsidRPr="00316356" w:rsidRDefault="00316356" w:rsidP="00316356">
                <w:pPr>
                  <w:pStyle w:val="NoSpacing"/>
                  <w:rPr>
                    <w:rFonts w:ascii="Times New Roman" w:hAnsi="Times New Roman" w:cs="Times New Roman"/>
                  </w:rPr>
                </w:pPr>
              </w:p>
            </w:tc>
          </w:tr>
          <w:tr w:rsidR="005D6DC4" w:rsidRPr="00316356" w14:paraId="6D18288B" w14:textId="77777777" w:rsidTr="00316356">
            <w:tc>
              <w:tcPr>
                <w:tcW w:w="7220" w:type="dxa"/>
                <w:tcMar>
                  <w:top w:w="216" w:type="dxa"/>
                  <w:left w:w="115" w:type="dxa"/>
                  <w:bottom w:w="216" w:type="dxa"/>
                  <w:right w:w="115" w:type="dxa"/>
                </w:tcMar>
              </w:tcPr>
              <w:p w14:paraId="3BFCD22F" w14:textId="77777777" w:rsidR="005D6DC4" w:rsidRPr="00316356" w:rsidRDefault="005D6DC4" w:rsidP="00316356">
                <w:pPr>
                  <w:pStyle w:val="NoSpacing"/>
                  <w:tabs>
                    <w:tab w:val="center" w:pos="3495"/>
                    <w:tab w:val="left" w:pos="5220"/>
                  </w:tabs>
                  <w:rPr>
                    <w:rFonts w:ascii="Times New Roman" w:hAnsi="Times New Roman" w:cs="Times New Roman"/>
                    <w:sz w:val="28"/>
                    <w:szCs w:val="28"/>
                  </w:rPr>
                </w:pPr>
              </w:p>
            </w:tc>
          </w:tr>
        </w:tbl>
        <w:p w14:paraId="7A630E3A" w14:textId="77777777" w:rsidR="00316356" w:rsidRDefault="00316356">
          <w:r>
            <w:br w:type="page"/>
          </w:r>
        </w:p>
      </w:sdtContent>
    </w:sdt>
    <w:sdt>
      <w:sdtPr>
        <w:rPr>
          <w:rFonts w:eastAsiaTheme="minorHAnsi" w:cstheme="minorBidi"/>
          <w:color w:val="auto"/>
          <w:sz w:val="24"/>
          <w:szCs w:val="22"/>
        </w:rPr>
        <w:id w:val="2102144479"/>
        <w:docPartObj>
          <w:docPartGallery w:val="Table of Contents"/>
          <w:docPartUnique/>
        </w:docPartObj>
      </w:sdtPr>
      <w:sdtEndPr>
        <w:rPr>
          <w:b/>
          <w:bCs/>
          <w:noProof/>
        </w:rPr>
      </w:sdtEndPr>
      <w:sdtContent>
        <w:p w14:paraId="21B5F31F" w14:textId="08682C3B" w:rsidR="00316356" w:rsidRDefault="00316356">
          <w:pPr>
            <w:pStyle w:val="TOCHeading"/>
          </w:pPr>
          <w:r>
            <w:t xml:space="preserve">Table of Contents: </w:t>
          </w:r>
        </w:p>
        <w:p w14:paraId="319960BF" w14:textId="09CDFA01" w:rsidR="008E35AE" w:rsidRDefault="0031635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007634" w:history="1">
            <w:r w:rsidR="008E35AE" w:rsidRPr="00320257">
              <w:rPr>
                <w:rStyle w:val="Hyperlink"/>
                <w:noProof/>
              </w:rPr>
              <w:t>Table of Figures:</w:t>
            </w:r>
            <w:r w:rsidR="008E35AE">
              <w:rPr>
                <w:noProof/>
                <w:webHidden/>
              </w:rPr>
              <w:tab/>
            </w:r>
            <w:r w:rsidR="008E35AE">
              <w:rPr>
                <w:noProof/>
                <w:webHidden/>
              </w:rPr>
              <w:fldChar w:fldCharType="begin"/>
            </w:r>
            <w:r w:rsidR="008E35AE">
              <w:rPr>
                <w:noProof/>
                <w:webHidden/>
              </w:rPr>
              <w:instrText xml:space="preserve"> PAGEREF _Toc7007634 \h </w:instrText>
            </w:r>
            <w:r w:rsidR="008E35AE">
              <w:rPr>
                <w:noProof/>
                <w:webHidden/>
              </w:rPr>
            </w:r>
            <w:r w:rsidR="008E35AE">
              <w:rPr>
                <w:noProof/>
                <w:webHidden/>
              </w:rPr>
              <w:fldChar w:fldCharType="separate"/>
            </w:r>
            <w:r w:rsidR="0007316C">
              <w:rPr>
                <w:noProof/>
                <w:webHidden/>
              </w:rPr>
              <w:t>2</w:t>
            </w:r>
            <w:r w:rsidR="008E35AE">
              <w:rPr>
                <w:noProof/>
                <w:webHidden/>
              </w:rPr>
              <w:fldChar w:fldCharType="end"/>
            </w:r>
          </w:hyperlink>
        </w:p>
        <w:p w14:paraId="642143A5" w14:textId="50181264" w:rsidR="008E35AE" w:rsidRDefault="008E35AE">
          <w:pPr>
            <w:pStyle w:val="TOC1"/>
            <w:tabs>
              <w:tab w:val="right" w:leader="dot" w:pos="9350"/>
            </w:tabs>
            <w:rPr>
              <w:rFonts w:asciiTheme="minorHAnsi" w:eastAsiaTheme="minorEastAsia" w:hAnsiTheme="minorHAnsi"/>
              <w:noProof/>
              <w:sz w:val="22"/>
            </w:rPr>
          </w:pPr>
          <w:hyperlink w:anchor="_Toc7007635" w:history="1">
            <w:r w:rsidRPr="00320257">
              <w:rPr>
                <w:rStyle w:val="Hyperlink"/>
                <w:noProof/>
              </w:rPr>
              <w:t>Abstract:</w:t>
            </w:r>
            <w:r>
              <w:rPr>
                <w:noProof/>
                <w:webHidden/>
              </w:rPr>
              <w:tab/>
            </w:r>
            <w:r>
              <w:rPr>
                <w:noProof/>
                <w:webHidden/>
              </w:rPr>
              <w:fldChar w:fldCharType="begin"/>
            </w:r>
            <w:r>
              <w:rPr>
                <w:noProof/>
                <w:webHidden/>
              </w:rPr>
              <w:instrText xml:space="preserve"> PAGEREF _Toc7007635 \h </w:instrText>
            </w:r>
            <w:r>
              <w:rPr>
                <w:noProof/>
                <w:webHidden/>
              </w:rPr>
            </w:r>
            <w:r>
              <w:rPr>
                <w:noProof/>
                <w:webHidden/>
              </w:rPr>
              <w:fldChar w:fldCharType="separate"/>
            </w:r>
            <w:r w:rsidR="0007316C">
              <w:rPr>
                <w:noProof/>
                <w:webHidden/>
              </w:rPr>
              <w:t>3</w:t>
            </w:r>
            <w:r>
              <w:rPr>
                <w:noProof/>
                <w:webHidden/>
              </w:rPr>
              <w:fldChar w:fldCharType="end"/>
            </w:r>
          </w:hyperlink>
        </w:p>
        <w:p w14:paraId="6B2CFCFC" w14:textId="2D26D7A8" w:rsidR="008E35AE" w:rsidRDefault="008E35AE">
          <w:pPr>
            <w:pStyle w:val="TOC1"/>
            <w:tabs>
              <w:tab w:val="right" w:leader="dot" w:pos="9350"/>
            </w:tabs>
            <w:rPr>
              <w:rFonts w:asciiTheme="minorHAnsi" w:eastAsiaTheme="minorEastAsia" w:hAnsiTheme="minorHAnsi"/>
              <w:noProof/>
              <w:sz w:val="22"/>
            </w:rPr>
          </w:pPr>
          <w:hyperlink w:anchor="_Toc7007636" w:history="1">
            <w:r w:rsidRPr="00320257">
              <w:rPr>
                <w:rStyle w:val="Hyperlink"/>
                <w:noProof/>
              </w:rPr>
              <w:t>Introduction:</w:t>
            </w:r>
            <w:r>
              <w:rPr>
                <w:noProof/>
                <w:webHidden/>
              </w:rPr>
              <w:tab/>
            </w:r>
            <w:r>
              <w:rPr>
                <w:noProof/>
                <w:webHidden/>
              </w:rPr>
              <w:fldChar w:fldCharType="begin"/>
            </w:r>
            <w:r>
              <w:rPr>
                <w:noProof/>
                <w:webHidden/>
              </w:rPr>
              <w:instrText xml:space="preserve"> PAGEREF _Toc7007636 \h </w:instrText>
            </w:r>
            <w:r>
              <w:rPr>
                <w:noProof/>
                <w:webHidden/>
              </w:rPr>
            </w:r>
            <w:r>
              <w:rPr>
                <w:noProof/>
                <w:webHidden/>
              </w:rPr>
              <w:fldChar w:fldCharType="separate"/>
            </w:r>
            <w:r w:rsidR="0007316C">
              <w:rPr>
                <w:noProof/>
                <w:webHidden/>
              </w:rPr>
              <w:t>3</w:t>
            </w:r>
            <w:r>
              <w:rPr>
                <w:noProof/>
                <w:webHidden/>
              </w:rPr>
              <w:fldChar w:fldCharType="end"/>
            </w:r>
          </w:hyperlink>
        </w:p>
        <w:p w14:paraId="37F24CE7" w14:textId="2233E6B1" w:rsidR="008E35AE" w:rsidRDefault="008E35AE">
          <w:pPr>
            <w:pStyle w:val="TOC1"/>
            <w:tabs>
              <w:tab w:val="right" w:leader="dot" w:pos="9350"/>
            </w:tabs>
            <w:rPr>
              <w:rFonts w:asciiTheme="minorHAnsi" w:eastAsiaTheme="minorEastAsia" w:hAnsiTheme="minorHAnsi"/>
              <w:noProof/>
              <w:sz w:val="22"/>
            </w:rPr>
          </w:pPr>
          <w:hyperlink w:anchor="_Toc7007637" w:history="1">
            <w:r w:rsidRPr="00320257">
              <w:rPr>
                <w:rStyle w:val="Hyperlink"/>
                <w:noProof/>
              </w:rPr>
              <w:t>Analysis:</w:t>
            </w:r>
            <w:r>
              <w:rPr>
                <w:noProof/>
                <w:webHidden/>
              </w:rPr>
              <w:tab/>
            </w:r>
            <w:r>
              <w:rPr>
                <w:noProof/>
                <w:webHidden/>
              </w:rPr>
              <w:fldChar w:fldCharType="begin"/>
            </w:r>
            <w:r>
              <w:rPr>
                <w:noProof/>
                <w:webHidden/>
              </w:rPr>
              <w:instrText xml:space="preserve"> PAGEREF _Toc7007637 \h </w:instrText>
            </w:r>
            <w:r>
              <w:rPr>
                <w:noProof/>
                <w:webHidden/>
              </w:rPr>
            </w:r>
            <w:r>
              <w:rPr>
                <w:noProof/>
                <w:webHidden/>
              </w:rPr>
              <w:fldChar w:fldCharType="separate"/>
            </w:r>
            <w:r w:rsidR="0007316C">
              <w:rPr>
                <w:noProof/>
                <w:webHidden/>
              </w:rPr>
              <w:t>3</w:t>
            </w:r>
            <w:r>
              <w:rPr>
                <w:noProof/>
                <w:webHidden/>
              </w:rPr>
              <w:fldChar w:fldCharType="end"/>
            </w:r>
          </w:hyperlink>
        </w:p>
        <w:p w14:paraId="657D0F69" w14:textId="12901665" w:rsidR="008E35AE" w:rsidRDefault="008E35AE">
          <w:pPr>
            <w:pStyle w:val="TOC1"/>
            <w:tabs>
              <w:tab w:val="right" w:leader="dot" w:pos="9350"/>
            </w:tabs>
            <w:rPr>
              <w:rFonts w:asciiTheme="minorHAnsi" w:eastAsiaTheme="minorEastAsia" w:hAnsiTheme="minorHAnsi"/>
              <w:noProof/>
              <w:sz w:val="22"/>
            </w:rPr>
          </w:pPr>
          <w:hyperlink w:anchor="_Toc7007638" w:history="1">
            <w:r w:rsidRPr="00320257">
              <w:rPr>
                <w:rStyle w:val="Hyperlink"/>
                <w:noProof/>
              </w:rPr>
              <w:t>Results:</w:t>
            </w:r>
            <w:r>
              <w:rPr>
                <w:noProof/>
                <w:webHidden/>
              </w:rPr>
              <w:tab/>
            </w:r>
            <w:r>
              <w:rPr>
                <w:noProof/>
                <w:webHidden/>
              </w:rPr>
              <w:fldChar w:fldCharType="begin"/>
            </w:r>
            <w:r>
              <w:rPr>
                <w:noProof/>
                <w:webHidden/>
              </w:rPr>
              <w:instrText xml:space="preserve"> PAGEREF _Toc7007638 \h </w:instrText>
            </w:r>
            <w:r>
              <w:rPr>
                <w:noProof/>
                <w:webHidden/>
              </w:rPr>
            </w:r>
            <w:r>
              <w:rPr>
                <w:noProof/>
                <w:webHidden/>
              </w:rPr>
              <w:fldChar w:fldCharType="separate"/>
            </w:r>
            <w:r w:rsidR="0007316C">
              <w:rPr>
                <w:noProof/>
                <w:webHidden/>
              </w:rPr>
              <w:t>7</w:t>
            </w:r>
            <w:r>
              <w:rPr>
                <w:noProof/>
                <w:webHidden/>
              </w:rPr>
              <w:fldChar w:fldCharType="end"/>
            </w:r>
          </w:hyperlink>
        </w:p>
        <w:p w14:paraId="09C512A7" w14:textId="76A62102" w:rsidR="008E35AE" w:rsidRDefault="008E35AE">
          <w:pPr>
            <w:pStyle w:val="TOC1"/>
            <w:tabs>
              <w:tab w:val="right" w:leader="dot" w:pos="9350"/>
            </w:tabs>
            <w:rPr>
              <w:rFonts w:asciiTheme="minorHAnsi" w:eastAsiaTheme="minorEastAsia" w:hAnsiTheme="minorHAnsi"/>
              <w:noProof/>
              <w:sz w:val="22"/>
            </w:rPr>
          </w:pPr>
          <w:hyperlink w:anchor="_Toc7007639" w:history="1">
            <w:r w:rsidRPr="00320257">
              <w:rPr>
                <w:rStyle w:val="Hyperlink"/>
                <w:noProof/>
              </w:rPr>
              <w:t>Discussion:</w:t>
            </w:r>
            <w:r>
              <w:rPr>
                <w:noProof/>
                <w:webHidden/>
              </w:rPr>
              <w:tab/>
            </w:r>
            <w:r>
              <w:rPr>
                <w:noProof/>
                <w:webHidden/>
              </w:rPr>
              <w:fldChar w:fldCharType="begin"/>
            </w:r>
            <w:r>
              <w:rPr>
                <w:noProof/>
                <w:webHidden/>
              </w:rPr>
              <w:instrText xml:space="preserve"> PAGEREF _Toc7007639 \h </w:instrText>
            </w:r>
            <w:r>
              <w:rPr>
                <w:noProof/>
                <w:webHidden/>
              </w:rPr>
            </w:r>
            <w:r>
              <w:rPr>
                <w:noProof/>
                <w:webHidden/>
              </w:rPr>
              <w:fldChar w:fldCharType="separate"/>
            </w:r>
            <w:r w:rsidR="0007316C">
              <w:rPr>
                <w:noProof/>
                <w:webHidden/>
              </w:rPr>
              <w:t>13</w:t>
            </w:r>
            <w:r>
              <w:rPr>
                <w:noProof/>
                <w:webHidden/>
              </w:rPr>
              <w:fldChar w:fldCharType="end"/>
            </w:r>
          </w:hyperlink>
        </w:p>
        <w:p w14:paraId="68694C89" w14:textId="5733B488" w:rsidR="008E35AE" w:rsidRDefault="008E35AE">
          <w:pPr>
            <w:pStyle w:val="TOC1"/>
            <w:tabs>
              <w:tab w:val="right" w:leader="dot" w:pos="9350"/>
            </w:tabs>
            <w:rPr>
              <w:rFonts w:asciiTheme="minorHAnsi" w:eastAsiaTheme="minorEastAsia" w:hAnsiTheme="minorHAnsi"/>
              <w:noProof/>
              <w:sz w:val="22"/>
            </w:rPr>
          </w:pPr>
          <w:hyperlink w:anchor="_Toc7007640" w:history="1">
            <w:r w:rsidRPr="00320257">
              <w:rPr>
                <w:rStyle w:val="Hyperlink"/>
                <w:noProof/>
              </w:rPr>
              <w:t>Conclusion:</w:t>
            </w:r>
            <w:r>
              <w:rPr>
                <w:noProof/>
                <w:webHidden/>
              </w:rPr>
              <w:tab/>
            </w:r>
            <w:r>
              <w:rPr>
                <w:noProof/>
                <w:webHidden/>
              </w:rPr>
              <w:fldChar w:fldCharType="begin"/>
            </w:r>
            <w:r>
              <w:rPr>
                <w:noProof/>
                <w:webHidden/>
              </w:rPr>
              <w:instrText xml:space="preserve"> PAGEREF _Toc7007640 \h </w:instrText>
            </w:r>
            <w:r>
              <w:rPr>
                <w:noProof/>
                <w:webHidden/>
              </w:rPr>
            </w:r>
            <w:r>
              <w:rPr>
                <w:noProof/>
                <w:webHidden/>
              </w:rPr>
              <w:fldChar w:fldCharType="separate"/>
            </w:r>
            <w:r w:rsidR="0007316C">
              <w:rPr>
                <w:noProof/>
                <w:webHidden/>
              </w:rPr>
              <w:t>13</w:t>
            </w:r>
            <w:r>
              <w:rPr>
                <w:noProof/>
                <w:webHidden/>
              </w:rPr>
              <w:fldChar w:fldCharType="end"/>
            </w:r>
          </w:hyperlink>
        </w:p>
        <w:p w14:paraId="2AAA02A1" w14:textId="5818BB02" w:rsidR="008E35AE" w:rsidRDefault="008E35AE">
          <w:pPr>
            <w:pStyle w:val="TOC1"/>
            <w:tabs>
              <w:tab w:val="right" w:leader="dot" w:pos="9350"/>
            </w:tabs>
            <w:rPr>
              <w:rFonts w:asciiTheme="minorHAnsi" w:eastAsiaTheme="minorEastAsia" w:hAnsiTheme="minorHAnsi"/>
              <w:noProof/>
              <w:sz w:val="22"/>
            </w:rPr>
          </w:pPr>
          <w:hyperlink w:anchor="_Toc7007641" w:history="1">
            <w:r w:rsidRPr="00320257">
              <w:rPr>
                <w:rStyle w:val="Hyperlink"/>
                <w:noProof/>
              </w:rPr>
              <w:t>Appendix A: MATLAB Source code</w:t>
            </w:r>
            <w:r>
              <w:rPr>
                <w:noProof/>
                <w:webHidden/>
              </w:rPr>
              <w:tab/>
            </w:r>
            <w:r>
              <w:rPr>
                <w:noProof/>
                <w:webHidden/>
              </w:rPr>
              <w:fldChar w:fldCharType="begin"/>
            </w:r>
            <w:r>
              <w:rPr>
                <w:noProof/>
                <w:webHidden/>
              </w:rPr>
              <w:instrText xml:space="preserve"> PAGEREF _Toc7007641 \h </w:instrText>
            </w:r>
            <w:r>
              <w:rPr>
                <w:noProof/>
                <w:webHidden/>
              </w:rPr>
            </w:r>
            <w:r>
              <w:rPr>
                <w:noProof/>
                <w:webHidden/>
              </w:rPr>
              <w:fldChar w:fldCharType="separate"/>
            </w:r>
            <w:r w:rsidR="0007316C">
              <w:rPr>
                <w:noProof/>
                <w:webHidden/>
              </w:rPr>
              <w:t>15</w:t>
            </w:r>
            <w:r>
              <w:rPr>
                <w:noProof/>
                <w:webHidden/>
              </w:rPr>
              <w:fldChar w:fldCharType="end"/>
            </w:r>
          </w:hyperlink>
        </w:p>
        <w:p w14:paraId="5733B2AE" w14:textId="58C18269" w:rsidR="008E35AE" w:rsidRDefault="008E35AE">
          <w:pPr>
            <w:pStyle w:val="TOC1"/>
            <w:tabs>
              <w:tab w:val="right" w:leader="dot" w:pos="9350"/>
            </w:tabs>
            <w:rPr>
              <w:rFonts w:asciiTheme="minorHAnsi" w:eastAsiaTheme="minorEastAsia" w:hAnsiTheme="minorHAnsi"/>
              <w:noProof/>
              <w:sz w:val="22"/>
            </w:rPr>
          </w:pPr>
          <w:hyperlink w:anchor="_Toc7007642" w:history="1">
            <w:r w:rsidRPr="00320257">
              <w:rPr>
                <w:rStyle w:val="Hyperlink"/>
                <w:noProof/>
              </w:rPr>
              <w:t>Appendix B: SPICE Model</w:t>
            </w:r>
            <w:r>
              <w:rPr>
                <w:noProof/>
                <w:webHidden/>
              </w:rPr>
              <w:tab/>
            </w:r>
            <w:r>
              <w:rPr>
                <w:noProof/>
                <w:webHidden/>
              </w:rPr>
              <w:fldChar w:fldCharType="begin"/>
            </w:r>
            <w:r>
              <w:rPr>
                <w:noProof/>
                <w:webHidden/>
              </w:rPr>
              <w:instrText xml:space="preserve"> PAGEREF _Toc7007642 \h </w:instrText>
            </w:r>
            <w:r>
              <w:rPr>
                <w:noProof/>
                <w:webHidden/>
              </w:rPr>
            </w:r>
            <w:r>
              <w:rPr>
                <w:noProof/>
                <w:webHidden/>
              </w:rPr>
              <w:fldChar w:fldCharType="separate"/>
            </w:r>
            <w:r w:rsidR="0007316C">
              <w:rPr>
                <w:noProof/>
                <w:webHidden/>
              </w:rPr>
              <w:t>16</w:t>
            </w:r>
            <w:r>
              <w:rPr>
                <w:noProof/>
                <w:webHidden/>
              </w:rPr>
              <w:fldChar w:fldCharType="end"/>
            </w:r>
          </w:hyperlink>
        </w:p>
        <w:p w14:paraId="755A8F08" w14:textId="3F78F2C0" w:rsidR="008E35AE" w:rsidRDefault="008E35AE">
          <w:pPr>
            <w:pStyle w:val="TOC1"/>
            <w:tabs>
              <w:tab w:val="right" w:leader="dot" w:pos="9350"/>
            </w:tabs>
            <w:rPr>
              <w:rFonts w:asciiTheme="minorHAnsi" w:eastAsiaTheme="minorEastAsia" w:hAnsiTheme="minorHAnsi"/>
              <w:noProof/>
              <w:sz w:val="22"/>
            </w:rPr>
          </w:pPr>
          <w:hyperlink w:anchor="_Toc7007643" w:history="1">
            <w:r w:rsidRPr="00320257">
              <w:rPr>
                <w:rStyle w:val="Hyperlink"/>
                <w:noProof/>
              </w:rPr>
              <w:t>References</w:t>
            </w:r>
            <w:r>
              <w:rPr>
                <w:noProof/>
                <w:webHidden/>
              </w:rPr>
              <w:tab/>
            </w:r>
            <w:r>
              <w:rPr>
                <w:noProof/>
                <w:webHidden/>
              </w:rPr>
              <w:fldChar w:fldCharType="begin"/>
            </w:r>
            <w:r>
              <w:rPr>
                <w:noProof/>
                <w:webHidden/>
              </w:rPr>
              <w:instrText xml:space="preserve"> PAGEREF _Toc7007643 \h </w:instrText>
            </w:r>
            <w:r>
              <w:rPr>
                <w:noProof/>
                <w:webHidden/>
              </w:rPr>
            </w:r>
            <w:r>
              <w:rPr>
                <w:noProof/>
                <w:webHidden/>
              </w:rPr>
              <w:fldChar w:fldCharType="separate"/>
            </w:r>
            <w:r w:rsidR="0007316C">
              <w:rPr>
                <w:noProof/>
                <w:webHidden/>
              </w:rPr>
              <w:t>16</w:t>
            </w:r>
            <w:r>
              <w:rPr>
                <w:noProof/>
                <w:webHidden/>
              </w:rPr>
              <w:fldChar w:fldCharType="end"/>
            </w:r>
          </w:hyperlink>
        </w:p>
        <w:p w14:paraId="5C3CAB6D" w14:textId="0D7C194F" w:rsidR="00316356" w:rsidRDefault="00316356">
          <w:r>
            <w:rPr>
              <w:b/>
              <w:bCs/>
              <w:noProof/>
            </w:rPr>
            <w:fldChar w:fldCharType="end"/>
          </w:r>
        </w:p>
      </w:sdtContent>
    </w:sdt>
    <w:p w14:paraId="2339CD87" w14:textId="08E451BF" w:rsidR="00316356" w:rsidRDefault="00316356">
      <w:r>
        <w:br w:type="page"/>
      </w:r>
    </w:p>
    <w:p w14:paraId="23CCC5AE" w14:textId="7D724DC5" w:rsidR="008E35AE" w:rsidRDefault="008E35AE" w:rsidP="008E35AE">
      <w:pPr>
        <w:pStyle w:val="Heading1"/>
      </w:pPr>
      <w:bookmarkStart w:id="0" w:name="_Toc6863213"/>
      <w:bookmarkStart w:id="1" w:name="_Toc6999784"/>
      <w:bookmarkStart w:id="2" w:name="_Toc7006985"/>
      <w:bookmarkStart w:id="3" w:name="_Toc7007634"/>
      <w:r>
        <w:t>Table of Figures:</w:t>
      </w:r>
      <w:bookmarkEnd w:id="3"/>
      <w:r>
        <w:t xml:space="preserve"> </w:t>
      </w:r>
    </w:p>
    <w:p w14:paraId="3C217AD1" w14:textId="754019A3" w:rsidR="00EC4423" w:rsidRDefault="00EC4423">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007571" w:history="1">
        <w:r w:rsidRPr="00911C4A">
          <w:rPr>
            <w:rStyle w:val="Hyperlink"/>
            <w:b/>
            <w:noProof/>
          </w:rPr>
          <w:t>Figure 1.</w:t>
        </w:r>
        <w:r w:rsidRPr="00911C4A">
          <w:rPr>
            <w:rStyle w:val="Hyperlink"/>
            <w:noProof/>
          </w:rPr>
          <w:t xml:space="preserve"> </w:t>
        </w:r>
        <w:r w:rsidRPr="00911C4A">
          <w:rPr>
            <w:rStyle w:val="Hyperlink"/>
            <w:rFonts w:eastAsiaTheme="majorEastAsia" w:cstheme="majorBidi"/>
            <w:noProof/>
          </w:rPr>
          <w:t>This diagram shows the NAND gate we modeled in MultiSim based on our design calculations.</w:t>
        </w:r>
        <w:r>
          <w:rPr>
            <w:noProof/>
            <w:webHidden/>
          </w:rPr>
          <w:tab/>
        </w:r>
        <w:r>
          <w:rPr>
            <w:noProof/>
            <w:webHidden/>
          </w:rPr>
          <w:fldChar w:fldCharType="begin"/>
        </w:r>
        <w:r>
          <w:rPr>
            <w:noProof/>
            <w:webHidden/>
          </w:rPr>
          <w:instrText xml:space="preserve"> PAGEREF _Toc7007571 \h </w:instrText>
        </w:r>
        <w:r>
          <w:rPr>
            <w:noProof/>
            <w:webHidden/>
          </w:rPr>
        </w:r>
        <w:r>
          <w:rPr>
            <w:noProof/>
            <w:webHidden/>
          </w:rPr>
          <w:fldChar w:fldCharType="separate"/>
        </w:r>
        <w:r w:rsidR="0007316C">
          <w:rPr>
            <w:noProof/>
            <w:webHidden/>
          </w:rPr>
          <w:t>6</w:t>
        </w:r>
        <w:r>
          <w:rPr>
            <w:noProof/>
            <w:webHidden/>
          </w:rPr>
          <w:fldChar w:fldCharType="end"/>
        </w:r>
      </w:hyperlink>
    </w:p>
    <w:p w14:paraId="6B7184A8" w14:textId="0EF11184" w:rsidR="00EC4423" w:rsidRDefault="00EC4423">
      <w:pPr>
        <w:pStyle w:val="TableofFigures"/>
        <w:tabs>
          <w:tab w:val="right" w:leader="dot" w:pos="9350"/>
        </w:tabs>
        <w:rPr>
          <w:rFonts w:asciiTheme="minorHAnsi" w:eastAsiaTheme="minorEastAsia" w:hAnsiTheme="minorHAnsi"/>
          <w:noProof/>
          <w:sz w:val="22"/>
        </w:rPr>
      </w:pPr>
      <w:hyperlink r:id="rId9" w:anchor="_Toc7007572" w:history="1">
        <w:r w:rsidRPr="00911C4A">
          <w:rPr>
            <w:rStyle w:val="Hyperlink"/>
            <w:b/>
            <w:noProof/>
          </w:rPr>
          <w:t>Figure 2.</w:t>
        </w:r>
        <w:r w:rsidRPr="00911C4A">
          <w:rPr>
            <w:rStyle w:val="Hyperlink"/>
            <w:noProof/>
          </w:rPr>
          <w:t xml:space="preserve"> This image shows the various internal currents and the output current/voltage when the NAND gate’s input is 00.</w:t>
        </w:r>
        <w:r>
          <w:rPr>
            <w:noProof/>
            <w:webHidden/>
          </w:rPr>
          <w:tab/>
        </w:r>
        <w:r>
          <w:rPr>
            <w:noProof/>
            <w:webHidden/>
          </w:rPr>
          <w:fldChar w:fldCharType="begin"/>
        </w:r>
        <w:r>
          <w:rPr>
            <w:noProof/>
            <w:webHidden/>
          </w:rPr>
          <w:instrText xml:space="preserve"> PAGEREF _Toc7007572 \h </w:instrText>
        </w:r>
        <w:r>
          <w:rPr>
            <w:noProof/>
            <w:webHidden/>
          </w:rPr>
        </w:r>
        <w:r>
          <w:rPr>
            <w:noProof/>
            <w:webHidden/>
          </w:rPr>
          <w:fldChar w:fldCharType="separate"/>
        </w:r>
        <w:r w:rsidR="0007316C">
          <w:rPr>
            <w:noProof/>
            <w:webHidden/>
          </w:rPr>
          <w:t>7</w:t>
        </w:r>
        <w:r>
          <w:rPr>
            <w:noProof/>
            <w:webHidden/>
          </w:rPr>
          <w:fldChar w:fldCharType="end"/>
        </w:r>
      </w:hyperlink>
    </w:p>
    <w:p w14:paraId="7CFB0DF9" w14:textId="2F664E73" w:rsidR="00EC4423" w:rsidRDefault="00EC4423">
      <w:pPr>
        <w:pStyle w:val="TableofFigures"/>
        <w:tabs>
          <w:tab w:val="right" w:leader="dot" w:pos="9350"/>
        </w:tabs>
        <w:rPr>
          <w:rFonts w:asciiTheme="minorHAnsi" w:eastAsiaTheme="minorEastAsia" w:hAnsiTheme="minorHAnsi"/>
          <w:noProof/>
          <w:sz w:val="22"/>
        </w:rPr>
      </w:pPr>
      <w:hyperlink w:anchor="_Toc7007573" w:history="1">
        <w:r w:rsidRPr="00911C4A">
          <w:rPr>
            <w:rStyle w:val="Hyperlink"/>
            <w:b/>
            <w:noProof/>
          </w:rPr>
          <w:t>Figure 3.</w:t>
        </w:r>
        <w:r w:rsidRPr="00911C4A">
          <w:rPr>
            <w:rStyle w:val="Hyperlink"/>
            <w:noProof/>
          </w:rPr>
          <w:t xml:space="preserve"> This image shows the various internal currents and the output current/voltage when the NAND gate’s input is 11.</w:t>
        </w:r>
        <w:r>
          <w:rPr>
            <w:noProof/>
            <w:webHidden/>
          </w:rPr>
          <w:tab/>
        </w:r>
        <w:r>
          <w:rPr>
            <w:noProof/>
            <w:webHidden/>
          </w:rPr>
          <w:fldChar w:fldCharType="begin"/>
        </w:r>
        <w:r>
          <w:rPr>
            <w:noProof/>
            <w:webHidden/>
          </w:rPr>
          <w:instrText xml:space="preserve"> PAGEREF _Toc7007573 \h </w:instrText>
        </w:r>
        <w:r>
          <w:rPr>
            <w:noProof/>
            <w:webHidden/>
          </w:rPr>
        </w:r>
        <w:r>
          <w:rPr>
            <w:noProof/>
            <w:webHidden/>
          </w:rPr>
          <w:fldChar w:fldCharType="separate"/>
        </w:r>
        <w:r w:rsidR="0007316C">
          <w:rPr>
            <w:noProof/>
            <w:webHidden/>
          </w:rPr>
          <w:t>8</w:t>
        </w:r>
        <w:r>
          <w:rPr>
            <w:noProof/>
            <w:webHidden/>
          </w:rPr>
          <w:fldChar w:fldCharType="end"/>
        </w:r>
      </w:hyperlink>
    </w:p>
    <w:p w14:paraId="46540DDB" w14:textId="59E06330" w:rsidR="00EC4423" w:rsidRDefault="00EC4423">
      <w:pPr>
        <w:pStyle w:val="TableofFigures"/>
        <w:tabs>
          <w:tab w:val="right" w:leader="dot" w:pos="9350"/>
        </w:tabs>
        <w:rPr>
          <w:rFonts w:asciiTheme="minorHAnsi" w:eastAsiaTheme="minorEastAsia" w:hAnsiTheme="minorHAnsi"/>
          <w:noProof/>
          <w:sz w:val="22"/>
        </w:rPr>
      </w:pPr>
      <w:hyperlink w:anchor="_Toc7007574" w:history="1">
        <w:r w:rsidRPr="00911C4A">
          <w:rPr>
            <w:rStyle w:val="Hyperlink"/>
            <w:b/>
            <w:noProof/>
          </w:rPr>
          <w:t>Figure 4.</w:t>
        </w:r>
        <w:r w:rsidRPr="00911C4A">
          <w:rPr>
            <w:rStyle w:val="Hyperlink"/>
            <w:noProof/>
          </w:rPr>
          <w:t xml:space="preserve"> In this image, the red line represents input A, the blue line represents input B, and the purple line represents the output.</w:t>
        </w:r>
        <w:r>
          <w:rPr>
            <w:noProof/>
            <w:webHidden/>
          </w:rPr>
          <w:tab/>
        </w:r>
        <w:r>
          <w:rPr>
            <w:noProof/>
            <w:webHidden/>
          </w:rPr>
          <w:fldChar w:fldCharType="begin"/>
        </w:r>
        <w:r>
          <w:rPr>
            <w:noProof/>
            <w:webHidden/>
          </w:rPr>
          <w:instrText xml:space="preserve"> PAGEREF _Toc7007574 \h </w:instrText>
        </w:r>
        <w:r>
          <w:rPr>
            <w:noProof/>
            <w:webHidden/>
          </w:rPr>
        </w:r>
        <w:r>
          <w:rPr>
            <w:noProof/>
            <w:webHidden/>
          </w:rPr>
          <w:fldChar w:fldCharType="separate"/>
        </w:r>
        <w:r w:rsidR="0007316C">
          <w:rPr>
            <w:noProof/>
            <w:webHidden/>
          </w:rPr>
          <w:t>9</w:t>
        </w:r>
        <w:r>
          <w:rPr>
            <w:noProof/>
            <w:webHidden/>
          </w:rPr>
          <w:fldChar w:fldCharType="end"/>
        </w:r>
      </w:hyperlink>
    </w:p>
    <w:p w14:paraId="21A462E7" w14:textId="013AF280" w:rsidR="00EC4423" w:rsidRDefault="00EC4423">
      <w:pPr>
        <w:pStyle w:val="TableofFigures"/>
        <w:tabs>
          <w:tab w:val="right" w:leader="dot" w:pos="9350"/>
        </w:tabs>
        <w:rPr>
          <w:rFonts w:asciiTheme="minorHAnsi" w:eastAsiaTheme="minorEastAsia" w:hAnsiTheme="minorHAnsi"/>
          <w:noProof/>
          <w:sz w:val="22"/>
        </w:rPr>
      </w:pPr>
      <w:hyperlink w:anchor="_Toc7007575" w:history="1">
        <w:r w:rsidRPr="00911C4A">
          <w:rPr>
            <w:rStyle w:val="Hyperlink"/>
            <w:b/>
            <w:noProof/>
          </w:rPr>
          <w:t xml:space="preserve">Figure 5. </w:t>
        </w:r>
        <w:r w:rsidRPr="00911C4A">
          <w:rPr>
            <w:rStyle w:val="Hyperlink"/>
            <w:noProof/>
          </w:rPr>
          <w:t>This image shows the current measured at the points labeled as XCP1 and XCP2 in Figure 1.</w:t>
        </w:r>
        <w:r>
          <w:rPr>
            <w:noProof/>
            <w:webHidden/>
          </w:rPr>
          <w:tab/>
        </w:r>
        <w:r>
          <w:rPr>
            <w:noProof/>
            <w:webHidden/>
          </w:rPr>
          <w:fldChar w:fldCharType="begin"/>
        </w:r>
        <w:r>
          <w:rPr>
            <w:noProof/>
            <w:webHidden/>
          </w:rPr>
          <w:instrText xml:space="preserve"> PAGEREF _Toc7007575 \h </w:instrText>
        </w:r>
        <w:r>
          <w:rPr>
            <w:noProof/>
            <w:webHidden/>
          </w:rPr>
        </w:r>
        <w:r>
          <w:rPr>
            <w:noProof/>
            <w:webHidden/>
          </w:rPr>
          <w:fldChar w:fldCharType="separate"/>
        </w:r>
        <w:r w:rsidR="0007316C">
          <w:rPr>
            <w:noProof/>
            <w:webHidden/>
          </w:rPr>
          <w:t>10</w:t>
        </w:r>
        <w:r>
          <w:rPr>
            <w:noProof/>
            <w:webHidden/>
          </w:rPr>
          <w:fldChar w:fldCharType="end"/>
        </w:r>
      </w:hyperlink>
    </w:p>
    <w:p w14:paraId="3A72F150" w14:textId="39A39891" w:rsidR="00EC4423" w:rsidRDefault="00EC4423">
      <w:pPr>
        <w:pStyle w:val="TableofFigures"/>
        <w:tabs>
          <w:tab w:val="right" w:leader="dot" w:pos="9350"/>
        </w:tabs>
        <w:rPr>
          <w:rFonts w:asciiTheme="minorHAnsi" w:eastAsiaTheme="minorEastAsia" w:hAnsiTheme="minorHAnsi"/>
          <w:noProof/>
          <w:sz w:val="22"/>
        </w:rPr>
      </w:pPr>
      <w:hyperlink w:anchor="_Toc7007576" w:history="1">
        <w:r w:rsidRPr="00911C4A">
          <w:rPr>
            <w:rStyle w:val="Hyperlink"/>
            <w:b/>
            <w:noProof/>
          </w:rPr>
          <w:t>Figure 6.</w:t>
        </w:r>
        <w:r w:rsidRPr="00911C4A">
          <w:rPr>
            <w:rStyle w:val="Hyperlink"/>
            <w:noProof/>
          </w:rPr>
          <w:t xml:space="preserve"> This image shows the high to low propagation delay time.</w:t>
        </w:r>
        <w:r>
          <w:rPr>
            <w:noProof/>
            <w:webHidden/>
          </w:rPr>
          <w:tab/>
        </w:r>
        <w:r>
          <w:rPr>
            <w:noProof/>
            <w:webHidden/>
          </w:rPr>
          <w:fldChar w:fldCharType="begin"/>
        </w:r>
        <w:r>
          <w:rPr>
            <w:noProof/>
            <w:webHidden/>
          </w:rPr>
          <w:instrText xml:space="preserve"> PAGEREF _Toc7007576 \h </w:instrText>
        </w:r>
        <w:r>
          <w:rPr>
            <w:noProof/>
            <w:webHidden/>
          </w:rPr>
        </w:r>
        <w:r>
          <w:rPr>
            <w:noProof/>
            <w:webHidden/>
          </w:rPr>
          <w:fldChar w:fldCharType="separate"/>
        </w:r>
        <w:r w:rsidR="0007316C">
          <w:rPr>
            <w:noProof/>
            <w:webHidden/>
          </w:rPr>
          <w:t>11</w:t>
        </w:r>
        <w:r>
          <w:rPr>
            <w:noProof/>
            <w:webHidden/>
          </w:rPr>
          <w:fldChar w:fldCharType="end"/>
        </w:r>
      </w:hyperlink>
    </w:p>
    <w:p w14:paraId="66A06925" w14:textId="0641F8EF" w:rsidR="00EC4423" w:rsidRDefault="00EC4423">
      <w:pPr>
        <w:pStyle w:val="TableofFigures"/>
        <w:tabs>
          <w:tab w:val="right" w:leader="dot" w:pos="9350"/>
        </w:tabs>
        <w:rPr>
          <w:rFonts w:asciiTheme="minorHAnsi" w:eastAsiaTheme="minorEastAsia" w:hAnsiTheme="minorHAnsi"/>
          <w:noProof/>
          <w:sz w:val="22"/>
        </w:rPr>
      </w:pPr>
      <w:hyperlink w:anchor="_Toc7007577" w:history="1">
        <w:r w:rsidRPr="00911C4A">
          <w:rPr>
            <w:rStyle w:val="Hyperlink"/>
            <w:b/>
            <w:noProof/>
          </w:rPr>
          <w:t>Figure 7.</w:t>
        </w:r>
        <w:r w:rsidRPr="00911C4A">
          <w:rPr>
            <w:rStyle w:val="Hyperlink"/>
            <w:noProof/>
          </w:rPr>
          <w:t xml:space="preserve"> This image shows the low to high propagation delay time.</w:t>
        </w:r>
        <w:r>
          <w:rPr>
            <w:noProof/>
            <w:webHidden/>
          </w:rPr>
          <w:tab/>
        </w:r>
        <w:r>
          <w:rPr>
            <w:noProof/>
            <w:webHidden/>
          </w:rPr>
          <w:fldChar w:fldCharType="begin"/>
        </w:r>
        <w:r>
          <w:rPr>
            <w:noProof/>
            <w:webHidden/>
          </w:rPr>
          <w:instrText xml:space="preserve"> PAGEREF _Toc7007577 \h </w:instrText>
        </w:r>
        <w:r>
          <w:rPr>
            <w:noProof/>
            <w:webHidden/>
          </w:rPr>
        </w:r>
        <w:r>
          <w:rPr>
            <w:noProof/>
            <w:webHidden/>
          </w:rPr>
          <w:fldChar w:fldCharType="separate"/>
        </w:r>
        <w:r w:rsidR="0007316C">
          <w:rPr>
            <w:noProof/>
            <w:webHidden/>
          </w:rPr>
          <w:t>12</w:t>
        </w:r>
        <w:r>
          <w:rPr>
            <w:noProof/>
            <w:webHidden/>
          </w:rPr>
          <w:fldChar w:fldCharType="end"/>
        </w:r>
      </w:hyperlink>
    </w:p>
    <w:p w14:paraId="5B6EDA34" w14:textId="6D810C42" w:rsidR="00EC4423" w:rsidRDefault="00EC4423">
      <w:pPr>
        <w:rPr>
          <w:rFonts w:eastAsiaTheme="majorEastAsia" w:cstheme="majorBidi"/>
          <w:color w:val="000000" w:themeColor="text1"/>
          <w:sz w:val="32"/>
          <w:szCs w:val="32"/>
        </w:rPr>
      </w:pPr>
      <w:r>
        <w:fldChar w:fldCharType="end"/>
      </w:r>
      <w:r>
        <w:br w:type="page"/>
      </w:r>
    </w:p>
    <w:p w14:paraId="3A20C8B4" w14:textId="74181873" w:rsidR="00932CAB" w:rsidRDefault="00316356" w:rsidP="00316356">
      <w:pPr>
        <w:pStyle w:val="Heading1"/>
      </w:pPr>
      <w:bookmarkStart w:id="4" w:name="_Toc7007635"/>
      <w:r>
        <w:t>Abstract:</w:t>
      </w:r>
      <w:bookmarkEnd w:id="0"/>
      <w:bookmarkEnd w:id="1"/>
      <w:bookmarkEnd w:id="2"/>
      <w:bookmarkEnd w:id="4"/>
      <w:r>
        <w:t xml:space="preserve"> </w:t>
      </w:r>
    </w:p>
    <w:p w14:paraId="3536E4E2" w14:textId="77777777" w:rsidR="00466363" w:rsidRDefault="00466363" w:rsidP="00466363">
      <w:pPr>
        <w:ind w:firstLine="720"/>
      </w:pPr>
      <w:r>
        <w:t>The goal of this project is to design, model, and test a high-speed TTL NAND gate. This objective shall be accomplished utilizing such tools as MultiSim, physical transistors and resistors, and various literatures including datasheets and textbooks. This project shall involve calculating internal resistance and current values based on predetermined initial values such as specific voltage drops and current gains. After all calculations are finalized, the computed values shall be used to model a device in MultiSim, before physically constructing the device as a real-world circuit. The model and the circuit shall both be tested, and their final performances will be compared and analyzed. These tests will demonstrate the veracity of our calculations and the success of this project.</w:t>
      </w:r>
    </w:p>
    <w:p w14:paraId="21AF04CB" w14:textId="364F3023" w:rsidR="00316356" w:rsidRDefault="00316356" w:rsidP="00316356">
      <w:pPr>
        <w:pStyle w:val="Heading1"/>
      </w:pPr>
      <w:bookmarkStart w:id="5" w:name="_Toc6863214"/>
      <w:bookmarkStart w:id="6" w:name="_Toc6999785"/>
      <w:bookmarkStart w:id="7" w:name="_Toc7006986"/>
      <w:bookmarkStart w:id="8" w:name="_Toc7007636"/>
      <w:r>
        <w:t>Introduction:</w:t>
      </w:r>
      <w:bookmarkEnd w:id="5"/>
      <w:bookmarkEnd w:id="6"/>
      <w:bookmarkEnd w:id="7"/>
      <w:bookmarkEnd w:id="8"/>
      <w:r>
        <w:t xml:space="preserve"> </w:t>
      </w:r>
    </w:p>
    <w:p w14:paraId="16F66D0F" w14:textId="0C3F9CE1" w:rsidR="00316356" w:rsidRDefault="00DF5B75" w:rsidP="00316356">
      <w:r>
        <w:tab/>
        <w:t>We have chosen the high-speed TTL NAND gate as the subject of our project.</w:t>
      </w:r>
      <w:r w:rsidR="007066C7">
        <w:t xml:space="preserve"> </w:t>
      </w:r>
      <w:r w:rsidR="005D6DC4">
        <w:t xml:space="preserve">We made this decision because of the </w:t>
      </w:r>
      <w:r w:rsidR="00706EF1">
        <w:t>useful advantages this device offers. For example, high-speed TTL gates have extremely short propagation delay times</w:t>
      </w:r>
      <w:bookmarkStart w:id="9" w:name="_GoBack"/>
      <w:bookmarkEnd w:id="9"/>
      <w:r w:rsidR="00706EF1">
        <w:t>, as well as very high fan-outs. Our TTL NAND gate is composed of seven PN2222A BJT transistors. We chose this model because it is one of, if not the, most widely used BJTs in the industry. This high-speed NAND gate is also made up of six different resistors. In order to find the values for these resistors, we had to perform a series of calculations based a collection of initial parameters taken from the PN2222A’s datasheet.</w:t>
      </w:r>
    </w:p>
    <w:p w14:paraId="4725BE57" w14:textId="621FF820" w:rsidR="00316356" w:rsidRDefault="00316356" w:rsidP="00316356">
      <w:pPr>
        <w:pStyle w:val="Heading1"/>
      </w:pPr>
      <w:bookmarkStart w:id="10" w:name="_Toc6863215"/>
      <w:bookmarkStart w:id="11" w:name="_Toc6999786"/>
      <w:bookmarkStart w:id="12" w:name="_Toc7006987"/>
      <w:bookmarkStart w:id="13" w:name="_Toc7007637"/>
      <w:r>
        <w:t>Analysis:</w:t>
      </w:r>
      <w:bookmarkEnd w:id="10"/>
      <w:bookmarkEnd w:id="11"/>
      <w:bookmarkEnd w:id="12"/>
      <w:bookmarkEnd w:id="13"/>
      <w:r>
        <w:t xml:space="preserve"> </w:t>
      </w:r>
    </w:p>
    <w:p w14:paraId="36B9088A" w14:textId="44136820" w:rsidR="00FE49D4" w:rsidRDefault="00C96375" w:rsidP="00C96375">
      <w:pPr>
        <w:ind w:firstLine="720"/>
        <w:rPr>
          <w:rFonts w:eastAsiaTheme="majorEastAsia" w:cstheme="majorBidi"/>
        </w:rPr>
      </w:pPr>
      <w:r>
        <w:rPr>
          <w:rFonts w:eastAsiaTheme="majorEastAsia" w:cstheme="majorBidi"/>
        </w:rPr>
        <w:t xml:space="preserve">In order to design our NAND gate, we had to determine a number of parameters for the device to operate under. Most of these initial conditions were taken from the datasheet for the PN2222A BJT. Several were also taken from the MultiSim datasheet for the PN2222A datasheet. </w:t>
      </w:r>
      <w:r w:rsidR="002C63BB">
        <w:rPr>
          <w:rFonts w:eastAsiaTheme="majorEastAsia" w:cstheme="majorBidi"/>
        </w:rPr>
        <w:t>Finally, V</w:t>
      </w:r>
      <w:r w:rsidR="002C63BB" w:rsidRPr="00C7642F">
        <w:rPr>
          <w:rFonts w:eastAsiaTheme="majorEastAsia" w:cstheme="majorBidi"/>
          <w:vertAlign w:val="subscript"/>
        </w:rPr>
        <w:t>CC</w:t>
      </w:r>
      <w:r w:rsidR="002C63BB">
        <w:rPr>
          <w:rFonts w:eastAsiaTheme="majorEastAsia" w:cstheme="majorBidi"/>
        </w:rPr>
        <w:t>, V</w:t>
      </w:r>
      <w:r w:rsidR="002C63BB" w:rsidRPr="00C7642F">
        <w:rPr>
          <w:rFonts w:eastAsiaTheme="majorEastAsia" w:cstheme="majorBidi"/>
          <w:vertAlign w:val="subscript"/>
        </w:rPr>
        <w:t>OH</w:t>
      </w:r>
      <w:r w:rsidR="002C63BB">
        <w:rPr>
          <w:rFonts w:eastAsiaTheme="majorEastAsia" w:cstheme="majorBidi"/>
        </w:rPr>
        <w:t xml:space="preserve">, </w:t>
      </w:r>
      <w:r w:rsidR="001139B1">
        <w:rPr>
          <w:rFonts w:eastAsiaTheme="majorEastAsia" w:cstheme="majorBidi"/>
        </w:rPr>
        <w:t>N,</w:t>
      </w:r>
      <w:r w:rsidR="00C7642F">
        <w:rPr>
          <w:rFonts w:eastAsiaTheme="majorEastAsia" w:cstheme="majorBidi"/>
        </w:rPr>
        <w:t xml:space="preserve"> and I</w:t>
      </w:r>
      <w:r w:rsidR="00C7642F" w:rsidRPr="00C7642F">
        <w:rPr>
          <w:rFonts w:eastAsiaTheme="majorEastAsia" w:cstheme="majorBidi"/>
          <w:vertAlign w:val="subscript"/>
        </w:rPr>
        <w:t>N1</w:t>
      </w:r>
      <w:r w:rsidR="00C7642F">
        <w:rPr>
          <w:rFonts w:eastAsiaTheme="majorEastAsia" w:cstheme="majorBidi"/>
        </w:rPr>
        <w:t xml:space="preserve"> were chosen by us as our intended outputs. </w:t>
      </w:r>
      <w:r>
        <w:rPr>
          <w:rFonts w:eastAsiaTheme="majorEastAsia" w:cstheme="majorBidi"/>
        </w:rPr>
        <w:t>These values are listed below:</w:t>
      </w:r>
    </w:p>
    <w:p w14:paraId="36F0CFF4" w14:textId="480BF623" w:rsidR="0002495C" w:rsidRPr="0002495C" w:rsidRDefault="002729BE" w:rsidP="00FE49D4">
      <w:pPr>
        <w:rPr>
          <w:rFonts w:eastAsiaTheme="majorEastAsia" w:cstheme="majorBidi"/>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CC</m:t>
              </m:r>
            </m:sub>
          </m:sSub>
          <m:r>
            <m:rPr>
              <m:sty m:val="p"/>
            </m:rPr>
            <w:rPr>
              <w:rFonts w:ascii="Cambria Math" w:eastAsiaTheme="minorEastAsia" w:hAnsi="Cambria Math"/>
            </w:rPr>
            <m:t>=5</m:t>
          </m:r>
          <m:r>
            <m:rPr>
              <m:nor/>
            </m:rPr>
            <w:rPr>
              <w:rFonts w:eastAsiaTheme="minorEastAsia"/>
            </w:rPr>
            <m:t>V</m:t>
          </m:r>
          <m:r>
            <m:rPr>
              <m:nor/>
            </m:rPr>
            <w:rPr>
              <w:rFonts w:ascii="Cambria Math" w:eastAsiaTheme="minorEastAsia"/>
            </w:rPr>
            <m:t xml:space="preserve"> </m:t>
          </m:r>
          <m:r>
            <m:rPr>
              <m:nor/>
            </m:rPr>
            <w:rPr>
              <w:rFonts w:eastAsiaTheme="minorEastAsia"/>
            </w:rPr>
            <w:br/>
          </m:r>
        </m:oMath>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BE</m:t>
              </m:r>
            </m:sub>
          </m:sSub>
          <m:r>
            <m:rPr>
              <m:sty m:val="p"/>
            </m:rPr>
            <w:rPr>
              <w:rFonts w:ascii="Cambria Math" w:eastAsiaTheme="minorEastAsia" w:hAnsi="Cambria Math"/>
            </w:rPr>
            <m:t>=0.75</m:t>
          </m:r>
          <m:r>
            <m:rPr>
              <m:nor/>
            </m:rPr>
            <w:rPr>
              <w:rFonts w:eastAsiaTheme="minorEastAsia"/>
            </w:rPr>
            <m:t>V</m:t>
          </m:r>
          <m:r>
            <m:rPr>
              <m:nor/>
            </m:rPr>
            <w:rPr>
              <w:rFonts w:eastAsiaTheme="minorEastAsia"/>
            </w:rPr>
            <w:br/>
          </m:r>
        </m:oMath>
        <m:oMath>
          <m:sSub>
            <m:sSubPr>
              <m:ctrlPr>
                <w:rPr>
                  <w:rFonts w:ascii="Cambria Math" w:hAnsi="Cambria Math"/>
                </w:rPr>
              </m:ctrlPr>
            </m:sSubPr>
            <m:e>
              <m:r>
                <w:rPr>
                  <w:rFonts w:ascii="Cambria Math" w:eastAsiaTheme="majorEastAsia" w:hAnsi="Cambria Math" w:cstheme="majorBidi"/>
                </w:rPr>
                <m:t>V</m:t>
              </m:r>
            </m:e>
            <m:sub>
              <m:r>
                <w:rPr>
                  <w:rFonts w:ascii="Cambria Math" w:eastAsiaTheme="majorEastAsia" w:hAnsi="Cambria Math" w:cstheme="majorBidi"/>
                </w:rPr>
                <m:t>BC</m:t>
              </m:r>
            </m:sub>
          </m:sSub>
          <m:r>
            <m:rPr>
              <m:sty m:val="p"/>
            </m:rPr>
            <w:rPr>
              <w:rFonts w:ascii="Cambria Math" w:hAnsi="Cambria Math"/>
            </w:rPr>
            <m:t>=0.75</m:t>
          </m:r>
          <m:r>
            <m:rPr>
              <m:nor/>
            </m:rPr>
            <m:t>V</m:t>
          </m:r>
          <m:r>
            <m:rPr>
              <m:sty m:val="p"/>
            </m:rPr>
            <w:rPr>
              <w:rFonts w:ascii="Cambria Math" w:eastAsiaTheme="majorEastAsia" w:hAnsi="Cambria Math" w:cstheme="majorBidi"/>
            </w:rPr>
            <w:br/>
          </m:r>
        </m:oMath>
        <m:oMath>
          <m:sSub>
            <m:sSubPr>
              <m:ctrlPr>
                <w:rPr>
                  <w:rFonts w:ascii="Cambria Math" w:hAnsi="Cambria Math"/>
                </w:rPr>
              </m:ctrlPr>
            </m:sSubPr>
            <m:e>
              <m:r>
                <w:rPr>
                  <w:rFonts w:ascii="Cambria Math" w:eastAsiaTheme="majorEastAsia" w:hAnsi="Cambria Math" w:cstheme="majorBidi"/>
                </w:rPr>
                <m:t>I</m:t>
              </m:r>
            </m:e>
            <m:sub>
              <m:r>
                <w:rPr>
                  <w:rFonts w:ascii="Cambria Math" w:eastAsiaTheme="majorEastAsia" w:hAnsi="Cambria Math" w:cstheme="majorBidi"/>
                </w:rPr>
                <m:t>C</m:t>
              </m:r>
              <m:d>
                <m:dPr>
                  <m:ctrlPr>
                    <w:rPr>
                      <w:rFonts w:ascii="Cambria Math" w:hAnsi="Cambria Math"/>
                    </w:rPr>
                  </m:ctrlPr>
                </m:dPr>
                <m:e>
                  <m:r>
                    <w:rPr>
                      <w:rFonts w:ascii="Cambria Math" w:eastAsiaTheme="majorEastAsia" w:hAnsi="Cambria Math" w:cstheme="majorBidi"/>
                    </w:rPr>
                    <m:t>max</m:t>
                  </m:r>
                </m:e>
              </m:d>
            </m:sub>
          </m:sSub>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A</m:t>
          </m:r>
          <m:r>
            <m:rPr>
              <m:nor/>
            </m:rPr>
            <w:br/>
          </m:r>
        </m:oMath>
        <m:oMath>
          <m:sSub>
            <m:sSubPr>
              <m:ctrlPr>
                <w:rPr>
                  <w:rFonts w:ascii="Cambria Math" w:hAnsi="Cambria Math"/>
                </w:rPr>
              </m:ctrlPr>
            </m:sSubPr>
            <m:e>
              <m:r>
                <w:rPr>
                  <w:rFonts w:ascii="Cambria Math" w:eastAsiaTheme="majorEastAsia" w:hAnsi="Cambria Math" w:cstheme="majorBidi"/>
                </w:rPr>
                <m:t>V</m:t>
              </m:r>
            </m:e>
            <m:sub>
              <m:r>
                <w:rPr>
                  <w:rFonts w:ascii="Cambria Math" w:eastAsiaTheme="majorEastAsia" w:hAnsi="Cambria Math" w:cstheme="majorBidi"/>
                </w:rPr>
                <m:t>CE</m:t>
              </m:r>
              <m:d>
                <m:dPr>
                  <m:ctrlPr>
                    <w:rPr>
                      <w:rFonts w:ascii="Cambria Math" w:hAnsi="Cambria Math"/>
                    </w:rPr>
                  </m:ctrlPr>
                </m:dPr>
                <m:e>
                  <m:r>
                    <w:rPr>
                      <w:rFonts w:ascii="Cambria Math" w:eastAsiaTheme="majorEastAsia" w:hAnsi="Cambria Math" w:cstheme="majorBidi"/>
                    </w:rPr>
                    <m:t>sat</m:t>
                  </m:r>
                </m:e>
              </m:d>
            </m:sub>
          </m:sSub>
          <m:r>
            <m:rPr>
              <m:sty m:val="p"/>
            </m:rPr>
            <w:rPr>
              <w:rFonts w:ascii="Cambria Math" w:hAnsi="Cambria Math"/>
            </w:rPr>
            <m:t>=0.3</m:t>
          </m:r>
          <m:r>
            <m:rPr>
              <m:nor/>
            </m:rPr>
            <m:t>V</m:t>
          </m:r>
          <m:r>
            <m:rPr>
              <m:nor/>
            </m:rPr>
            <w:br/>
          </m:r>
        </m:oMath>
        <m:oMath>
          <m:sSub>
            <m:sSubPr>
              <m:ctrlPr>
                <w:rPr>
                  <w:rFonts w:ascii="Cambria Math" w:hAnsi="Cambria Math"/>
                </w:rPr>
              </m:ctrlPr>
            </m:sSubPr>
            <m:e>
              <m:r>
                <w:rPr>
                  <w:rFonts w:ascii="Cambria Math" w:eastAsiaTheme="majorEastAsia" w:hAnsi="Cambria Math" w:cstheme="majorBidi"/>
                </w:rPr>
                <m:t>V</m:t>
              </m:r>
            </m:e>
            <m:sub>
              <m:r>
                <w:rPr>
                  <w:rFonts w:ascii="Cambria Math" w:eastAsiaTheme="majorEastAsia" w:hAnsi="Cambria Math" w:cstheme="majorBidi"/>
                </w:rPr>
                <m:t>OL</m:t>
              </m:r>
            </m:sub>
          </m:sSub>
          <m:r>
            <m:rPr>
              <m:sty m:val="p"/>
            </m:rPr>
            <w:rPr>
              <w:rFonts w:ascii="Cambria Math" w:hAnsi="Cambria Math"/>
            </w:rPr>
            <m:t>=</m:t>
          </m:r>
          <m:sSub>
            <m:sSubPr>
              <m:ctrlPr>
                <w:rPr>
                  <w:rFonts w:ascii="Cambria Math" w:hAnsi="Cambria Math"/>
                </w:rPr>
              </m:ctrlPr>
            </m:sSubPr>
            <m:e>
              <m:r>
                <w:rPr>
                  <w:rFonts w:ascii="Cambria Math" w:eastAsiaTheme="majorEastAsia" w:hAnsi="Cambria Math" w:cstheme="majorBidi"/>
                </w:rPr>
                <m:t>V</m:t>
              </m:r>
            </m:e>
            <m:sub>
              <m:r>
                <w:rPr>
                  <w:rFonts w:ascii="Cambria Math" w:eastAsiaTheme="majorEastAsia" w:hAnsi="Cambria Math" w:cstheme="majorBidi"/>
                </w:rPr>
                <m:t>CE</m:t>
              </m:r>
              <m:d>
                <m:dPr>
                  <m:ctrlPr>
                    <w:rPr>
                      <w:rFonts w:ascii="Cambria Math" w:hAnsi="Cambria Math"/>
                    </w:rPr>
                  </m:ctrlPr>
                </m:dPr>
                <m:e>
                  <m:r>
                    <w:rPr>
                      <w:rFonts w:ascii="Cambria Math" w:eastAsiaTheme="majorEastAsia" w:hAnsi="Cambria Math" w:cstheme="majorBidi"/>
                    </w:rPr>
                    <m:t>sat</m:t>
                  </m:r>
                </m:e>
              </m:d>
            </m:sub>
          </m:sSub>
          <m:r>
            <m:rPr>
              <m:sty m:val="p"/>
            </m:rPr>
            <w:rPr>
              <w:rFonts w:ascii="Cambria Math" w:eastAsiaTheme="majorEastAsia" w:hAnsi="Cambria Math" w:cstheme="majorBidi"/>
            </w:rPr>
            <w:br/>
          </m:r>
        </m:oMath>
        <m:oMath>
          <m:sSub>
            <m:sSubPr>
              <m:ctrlPr>
                <w:rPr>
                  <w:rFonts w:ascii="Cambria Math" w:hAnsi="Cambria Math"/>
                </w:rPr>
              </m:ctrlPr>
            </m:sSubPr>
            <m:e>
              <m:r>
                <w:rPr>
                  <w:rFonts w:ascii="Cambria Math" w:eastAsiaTheme="majorEastAsia" w:hAnsi="Cambria Math" w:cstheme="majorBidi"/>
                </w:rPr>
                <m:t>V</m:t>
              </m:r>
            </m:e>
            <m:sub>
              <m:r>
                <w:rPr>
                  <w:rFonts w:ascii="Cambria Math" w:eastAsiaTheme="majorEastAsia" w:hAnsi="Cambria Math" w:cstheme="majorBidi"/>
                </w:rPr>
                <m:t>OH</m:t>
              </m:r>
            </m:sub>
          </m:sSub>
          <m:r>
            <m:rPr>
              <m:sty m:val="p"/>
            </m:rPr>
            <w:rPr>
              <w:rFonts w:ascii="Cambria Math" w:hAnsi="Cambria Math"/>
            </w:rPr>
            <m:t>=3.4</m:t>
          </m:r>
          <m:r>
            <m:rPr>
              <m:nor/>
            </m:rPr>
            <m:t>V</m:t>
          </m:r>
          <m:r>
            <m:rPr>
              <m:nor/>
            </m:rPr>
            <w:br/>
          </m:r>
        </m:oMath>
        <m:oMath>
          <m:sSub>
            <m:sSubPr>
              <m:ctrlPr>
                <w:rPr>
                  <w:rFonts w:ascii="Cambria Math" w:hAnsi="Cambria Math"/>
                </w:rPr>
              </m:ctrlPr>
            </m:sSubPr>
            <m:e>
              <m:r>
                <w:rPr>
                  <w:rFonts w:ascii="Cambria Math" w:eastAsiaTheme="majorEastAsia" w:hAnsi="Cambria Math" w:cstheme="majorBidi"/>
                </w:rPr>
                <m:t>I</m:t>
              </m:r>
            </m:e>
            <m:sub>
              <m:r>
                <w:rPr>
                  <w:rFonts w:ascii="Cambria Math" w:eastAsiaTheme="majorEastAsia" w:hAnsi="Cambria Math" w:cstheme="majorBidi"/>
                </w:rPr>
                <m:t>N</m:t>
              </m:r>
              <m:r>
                <m:rPr>
                  <m:sty m:val="p"/>
                </m:rPr>
                <w:rPr>
                  <w:rFonts w:ascii="Cambria Math" w:hAnsi="Cambria Math"/>
                </w:rPr>
                <m:t>1</m:t>
              </m:r>
            </m:sub>
          </m:sSub>
          <m:r>
            <m:rPr>
              <m:sty m:val="p"/>
            </m:rPr>
            <w:rPr>
              <w:rFonts w:ascii="Cambria Math" w:hAnsi="Cambria Math"/>
            </w:rPr>
            <m:t>=1</m:t>
          </m:r>
          <m:r>
            <w:rPr>
              <w:rFonts w:ascii="Cambria Math" w:eastAsiaTheme="majorEastAsia" w:hAnsi="Cambria Math" w:cstheme="majorBidi"/>
            </w:rPr>
            <m:t>×</m:t>
          </m:r>
          <m:sSup>
            <m:sSupPr>
              <m:ctrlPr>
                <w:rPr>
                  <w:rFonts w:ascii="Cambria Math" w:hAnsi="Cambria Math"/>
                </w:rPr>
              </m:ctrlPr>
            </m:sSupPr>
            <m:e>
              <m:r>
                <m:rPr>
                  <m:sty m:val="p"/>
                </m:rPr>
                <w:rPr>
                  <w:rFonts w:ascii="Cambria Math" w:hAnsi="Cambria Math"/>
                </w:rPr>
                <m:t>10</m:t>
              </m:r>
              <m:ctrlPr>
                <w:rPr>
                  <w:rFonts w:ascii="Cambria Math" w:eastAsiaTheme="majorEastAsia" w:hAnsi="Cambria Math" w:cstheme="majorBidi"/>
                </w:rPr>
              </m:ctrlPr>
            </m:e>
            <m:sup>
              <m:r>
                <m:rPr>
                  <m:sty m:val="p"/>
                </m:rPr>
                <w:rPr>
                  <w:rFonts w:ascii="Cambria Math" w:hAnsi="Cambria Math"/>
                </w:rPr>
                <m:t>-3</m:t>
              </m:r>
            </m:sup>
          </m:sSup>
          <m:r>
            <m:rPr>
              <m:nor/>
            </m:rPr>
            <m:t>A</m:t>
          </m:r>
          <m:r>
            <m:rPr>
              <m:nor/>
            </m:rPr>
            <w:br/>
          </m:r>
        </m:oMath>
        <m:oMath>
          <m:r>
            <w:rPr>
              <w:rFonts w:ascii="Cambria Math" w:eastAsiaTheme="majorEastAsia" w:hAnsi="Cambria Math" w:cstheme="majorBidi"/>
            </w:rPr>
            <m:t>N</m:t>
          </m:r>
          <m:r>
            <m:rPr>
              <m:sty m:val="p"/>
            </m:rPr>
            <w:rPr>
              <w:rFonts w:ascii="Cambria Math" w:hAnsi="Cambria Math"/>
            </w:rPr>
            <m:t xml:space="preserve">=4 </m:t>
          </m:r>
          <m:r>
            <m:rPr>
              <m:nor/>
            </m:rPr>
            <m:t>Gates</m:t>
          </m:r>
          <m:r>
            <m:rPr>
              <m:nor/>
            </m:rPr>
            <w:br/>
          </m:r>
        </m:oMath>
        <m:oMath>
          <m:sSub>
            <m:sSubPr>
              <m:ctrlPr>
                <w:rPr>
                  <w:rFonts w:ascii="Cambria Math" w:hAnsi="Cambria Math"/>
                </w:rPr>
              </m:ctrlPr>
            </m:sSubPr>
            <m:e>
              <m:r>
                <w:rPr>
                  <w:rFonts w:ascii="Cambria Math" w:hAnsi="Cambria Math"/>
                </w:rPr>
                <m:t>β</m:t>
              </m:r>
            </m:e>
            <m:sub>
              <m:r>
                <w:rPr>
                  <w:rFonts w:ascii="Cambria Math" w:hAnsi="Cambria Math"/>
                </w:rPr>
                <m:t>F</m:t>
              </m:r>
              <m:d>
                <m:dPr>
                  <m:ctrlPr>
                    <w:rPr>
                      <w:rFonts w:ascii="Cambria Math" w:hAnsi="Cambria Math"/>
                    </w:rPr>
                  </m:ctrlPr>
                </m:dPr>
                <m:e>
                  <m:r>
                    <w:rPr>
                      <w:rFonts w:ascii="Cambria Math" w:hAnsi="Cambria Math"/>
                    </w:rPr>
                    <m:t>Forced</m:t>
                  </m:r>
                </m:e>
              </m:d>
            </m:sub>
          </m:sSub>
          <m:r>
            <m:rPr>
              <m:sty m:val="p"/>
            </m:rPr>
            <w:rPr>
              <w:rFonts w:ascii="Cambria Math" w:hAnsi="Cambria Math"/>
            </w:rPr>
            <m:t>=100</m:t>
          </m:r>
          <m:r>
            <m:rPr>
              <m:sty m:val="p"/>
            </m:rPr>
            <w:rPr>
              <w:rFonts w:ascii="Cambria Math" w:eastAsiaTheme="majorEastAsia" w:hAnsi="Cambria Math" w:cstheme="majorBidi"/>
            </w:rPr>
            <w:br/>
          </m:r>
        </m:oMath>
        <m:oMath>
          <m:sSub>
            <m:sSubPr>
              <m:ctrlPr>
                <w:rPr>
                  <w:rFonts w:ascii="Cambria Math" w:hAnsi="Cambria Math"/>
                </w:rPr>
              </m:ctrlPr>
            </m:sSubPr>
            <m:e>
              <m:r>
                <w:rPr>
                  <w:rFonts w:ascii="Cambria Math" w:hAnsi="Cambria Math"/>
                </w:rPr>
                <m:t>β</m:t>
              </m:r>
            </m:e>
            <m:sub>
              <m:r>
                <w:rPr>
                  <w:rFonts w:ascii="Cambria Math" w:hAnsi="Cambria Math"/>
                </w:rPr>
                <m:t>R</m:t>
              </m:r>
            </m:sub>
          </m:sSub>
          <m:r>
            <m:rPr>
              <m:sty m:val="p"/>
            </m:rPr>
            <w:rPr>
              <w:rFonts w:ascii="Cambria Math" w:hAnsi="Cambria Math"/>
            </w:rPr>
            <m:t>=6.092</m:t>
          </m:r>
          <m:r>
            <m:rPr>
              <m:sty m:val="p"/>
            </m:rPr>
            <w:rPr>
              <w:rFonts w:ascii="Cambria Math" w:eastAsiaTheme="majorEastAsia" w:hAnsi="Cambria Math" w:cstheme="majorBidi"/>
            </w:rPr>
            <w:br/>
          </m:r>
        </m:oMath>
        <m:oMath>
          <m:sSub>
            <m:sSubPr>
              <m:ctrlPr>
                <w:rPr>
                  <w:rFonts w:ascii="Cambria Math" w:hAnsi="Cambria Math"/>
                </w:rPr>
              </m:ctrlPr>
            </m:sSubPr>
            <m:e>
              <m:r>
                <w:rPr>
                  <w:rFonts w:ascii="Cambria Math" w:eastAsiaTheme="majorEastAsia" w:hAnsi="Cambria Math" w:cstheme="majorBidi"/>
                </w:rPr>
                <m:t>C</m:t>
              </m:r>
            </m:e>
            <m:sub>
              <m:r>
                <w:rPr>
                  <w:rFonts w:ascii="Cambria Math" w:eastAsiaTheme="majorEastAsia" w:hAnsi="Cambria Math" w:cstheme="majorBidi"/>
                </w:rPr>
                <m:t>F</m:t>
              </m:r>
            </m:sub>
          </m:sSub>
          <m:r>
            <m:rPr>
              <m:sty m:val="p"/>
            </m:rPr>
            <w:rPr>
              <w:rFonts w:ascii="Cambria Math" w:hAnsi="Cambria Math"/>
            </w:rPr>
            <m:t>=25</m:t>
          </m:r>
          <m:r>
            <w:rPr>
              <w:rFonts w:ascii="Cambria Math" w:eastAsiaTheme="majorEastAsia" w:hAnsi="Cambria Math" w:cstheme="majorBidi"/>
            </w:rPr>
            <m:t>×</m:t>
          </m:r>
          <m:sSup>
            <m:sSupPr>
              <m:ctrlPr>
                <w:rPr>
                  <w:rFonts w:ascii="Cambria Math" w:hAnsi="Cambria Math"/>
                </w:rPr>
              </m:ctrlPr>
            </m:sSupPr>
            <m:e>
              <m:r>
                <m:rPr>
                  <m:sty m:val="p"/>
                </m:rPr>
                <w:rPr>
                  <w:rFonts w:ascii="Cambria Math" w:hAnsi="Cambria Math"/>
                </w:rPr>
                <m:t>10</m:t>
              </m:r>
              <m:ctrlPr>
                <w:rPr>
                  <w:rFonts w:ascii="Cambria Math" w:eastAsiaTheme="majorEastAsia" w:hAnsi="Cambria Math" w:cstheme="majorBidi"/>
                </w:rPr>
              </m:ctrlPr>
            </m:e>
            <m:sup>
              <m:r>
                <m:rPr>
                  <m:sty m:val="p"/>
                </m:rPr>
                <w:rPr>
                  <w:rFonts w:ascii="Cambria Math" w:hAnsi="Cambria Math"/>
                </w:rPr>
                <m:t>-12</m:t>
              </m:r>
            </m:sup>
          </m:sSup>
          <m:r>
            <m:rPr>
              <m:nor/>
            </m:rPr>
            <m:t>F</m:t>
          </m:r>
          <m:r>
            <m:rPr>
              <m:nor/>
            </m:rPr>
            <w:br/>
          </m:r>
        </m:oMath>
        <m:oMath>
          <m:sSub>
            <m:sSubPr>
              <m:ctrlPr>
                <w:rPr>
                  <w:rFonts w:ascii="Cambria Math" w:hAnsi="Cambria Math"/>
                </w:rPr>
              </m:ctrlPr>
            </m:sSubPr>
            <m:e>
              <m:r>
                <w:rPr>
                  <w:rFonts w:ascii="Cambria Math" w:eastAsiaTheme="majorEastAsia" w:hAnsi="Cambria Math" w:cstheme="majorBidi"/>
                </w:rPr>
                <m:t>t</m:t>
              </m:r>
            </m:e>
            <m:sub>
              <m:r>
                <w:rPr>
                  <w:rFonts w:ascii="Cambria Math" w:eastAsiaTheme="majorEastAsia" w:hAnsi="Cambria Math" w:cstheme="majorBidi"/>
                </w:rPr>
                <m:t>s</m:t>
              </m:r>
              <m:d>
                <m:dPr>
                  <m:ctrlPr>
                    <w:rPr>
                      <w:rFonts w:ascii="Cambria Math" w:hAnsi="Cambria Math"/>
                    </w:rPr>
                  </m:ctrlPr>
                </m:dPr>
                <m:e>
                  <m:r>
                    <w:rPr>
                      <w:rFonts w:ascii="Cambria Math" w:eastAsiaTheme="majorEastAsia" w:hAnsi="Cambria Math" w:cstheme="majorBidi"/>
                    </w:rPr>
                    <m:t>max</m:t>
                  </m:r>
                </m:e>
              </m:d>
            </m:sub>
          </m:sSub>
          <m:r>
            <m:rPr>
              <m:sty m:val="p"/>
            </m:rPr>
            <w:rPr>
              <w:rFonts w:ascii="Cambria Math" w:hAnsi="Cambria Math"/>
            </w:rPr>
            <m:t>=225</m:t>
          </m:r>
          <m:r>
            <w:rPr>
              <w:rFonts w:ascii="Cambria Math" w:eastAsiaTheme="majorEastAsia" w:hAnsi="Cambria Math" w:cstheme="majorBidi"/>
            </w:rPr>
            <m:t>×</m:t>
          </m:r>
          <m:sSup>
            <m:sSupPr>
              <m:ctrlPr>
                <w:rPr>
                  <w:rFonts w:ascii="Cambria Math" w:hAnsi="Cambria Math"/>
                </w:rPr>
              </m:ctrlPr>
            </m:sSupPr>
            <m:e>
              <m:r>
                <m:rPr>
                  <m:sty m:val="p"/>
                </m:rPr>
                <w:rPr>
                  <w:rFonts w:ascii="Cambria Math" w:hAnsi="Cambria Math"/>
                </w:rPr>
                <m:t>10</m:t>
              </m:r>
              <m:ctrlPr>
                <w:rPr>
                  <w:rFonts w:ascii="Cambria Math" w:eastAsiaTheme="majorEastAsia" w:hAnsi="Cambria Math" w:cstheme="majorBidi"/>
                </w:rPr>
              </m:ctrlPr>
            </m:e>
            <m:sup>
              <m:r>
                <m:rPr>
                  <m:sty m:val="p"/>
                </m:rPr>
                <w:rPr>
                  <w:rFonts w:ascii="Cambria Math" w:hAnsi="Cambria Math"/>
                </w:rPr>
                <m:t>-9</m:t>
              </m:r>
            </m:sup>
          </m:sSup>
          <m:r>
            <m:rPr>
              <m:nor/>
            </m:rPr>
            <m:t>s</m:t>
          </m:r>
          <m:r>
            <m:rPr>
              <m:nor/>
            </m:rPr>
            <w:br/>
          </m:r>
        </m:oMath>
        <m:oMath>
          <m:sSub>
            <m:sSubPr>
              <m:ctrlPr>
                <w:rPr>
                  <w:rFonts w:ascii="Cambria Math" w:hAnsi="Cambria Math"/>
                </w:rPr>
              </m:ctrlPr>
            </m:sSubPr>
            <m:e>
              <m:r>
                <w:rPr>
                  <w:rFonts w:ascii="Cambria Math" w:eastAsiaTheme="majorEastAsia" w:hAnsi="Cambria Math" w:cstheme="majorBidi"/>
                </w:rPr>
                <m:t>t</m:t>
              </m:r>
            </m:e>
            <m:sub>
              <m:r>
                <w:rPr>
                  <w:rFonts w:ascii="Cambria Math" w:eastAsiaTheme="majorEastAsia" w:hAnsi="Cambria Math" w:cstheme="majorBidi"/>
                </w:rPr>
                <m:t>d</m:t>
              </m:r>
              <m:d>
                <m:dPr>
                  <m:ctrlPr>
                    <w:rPr>
                      <w:rFonts w:ascii="Cambria Math" w:hAnsi="Cambria Math"/>
                    </w:rPr>
                  </m:ctrlPr>
                </m:dPr>
                <m:e>
                  <m:r>
                    <w:rPr>
                      <w:rFonts w:ascii="Cambria Math" w:eastAsiaTheme="majorEastAsia" w:hAnsi="Cambria Math" w:cstheme="majorBidi"/>
                    </w:rPr>
                    <m:t>max</m:t>
                  </m:r>
                </m:e>
              </m:d>
            </m:sub>
          </m:sSub>
          <m:r>
            <m:rPr>
              <m:sty m:val="p"/>
            </m:rPr>
            <w:rPr>
              <w:rFonts w:ascii="Cambria Math" w:hAnsi="Cambria Math"/>
            </w:rPr>
            <m:t>=10</m:t>
          </m:r>
          <m:r>
            <w:rPr>
              <w:rFonts w:ascii="Cambria Math" w:eastAsiaTheme="majorEastAsia" w:hAnsi="Cambria Math" w:cstheme="majorBidi"/>
            </w:rPr>
            <m:t>×</m:t>
          </m:r>
          <m:sSup>
            <m:sSupPr>
              <m:ctrlPr>
                <w:rPr>
                  <w:rFonts w:ascii="Cambria Math" w:hAnsi="Cambria Math"/>
                </w:rPr>
              </m:ctrlPr>
            </m:sSupPr>
            <m:e>
              <m:r>
                <m:rPr>
                  <m:sty m:val="p"/>
                </m:rPr>
                <w:rPr>
                  <w:rFonts w:ascii="Cambria Math" w:hAnsi="Cambria Math"/>
                </w:rPr>
                <m:t>10</m:t>
              </m:r>
              <m:ctrlPr>
                <w:rPr>
                  <w:rFonts w:ascii="Cambria Math" w:eastAsiaTheme="majorEastAsia" w:hAnsi="Cambria Math" w:cstheme="majorBidi"/>
                </w:rPr>
              </m:ctrlPr>
            </m:e>
            <m:sup>
              <m:r>
                <m:rPr>
                  <m:sty m:val="p"/>
                </m:rPr>
                <w:rPr>
                  <w:rFonts w:ascii="Cambria Math" w:hAnsi="Cambria Math"/>
                </w:rPr>
                <m:t>-9</m:t>
              </m:r>
            </m:sup>
          </m:sSup>
          <m:r>
            <m:rPr>
              <m:nor/>
            </m:rPr>
            <m:t>s</m:t>
          </m:r>
        </m:oMath>
      </m:oMathPara>
    </w:p>
    <w:p w14:paraId="2AF6542B" w14:textId="15ADA151" w:rsidR="00A03E84" w:rsidRDefault="00CE6174" w:rsidP="00A03E84">
      <w:pPr>
        <w:ind w:firstLine="720"/>
        <w:rPr>
          <w:rFonts w:eastAsiaTheme="majorEastAsia" w:cstheme="majorBidi"/>
        </w:rPr>
      </w:pPr>
      <w:r>
        <w:rPr>
          <w:rFonts w:eastAsiaTheme="majorEastAsia" w:cstheme="majorBidi"/>
        </w:rPr>
        <w:t>We performed our calculations using MATLAB</w:t>
      </w:r>
      <w:r w:rsidR="00AE28EE">
        <w:rPr>
          <w:rFonts w:eastAsiaTheme="majorEastAsia" w:cstheme="majorBidi"/>
        </w:rPr>
        <w:t xml:space="preserve">. The program we utilized can be seen in Appendix A. </w:t>
      </w:r>
      <w:r w:rsidR="00F15302">
        <w:rPr>
          <w:rFonts w:eastAsiaTheme="majorEastAsia" w:cstheme="majorBidi"/>
        </w:rPr>
        <w:t>Our methodology is displayed below</w:t>
      </w:r>
      <w:r w:rsidR="00A03E84">
        <w:rPr>
          <w:rFonts w:eastAsiaTheme="majorEastAsia" w:cstheme="majorBidi"/>
        </w:rPr>
        <w:t>.</w:t>
      </w:r>
    </w:p>
    <w:p w14:paraId="324DE5FF" w14:textId="7A75D889" w:rsidR="00A03E84" w:rsidRPr="00FE49D4" w:rsidRDefault="007963BD" w:rsidP="00A03E84">
      <w:pPr>
        <w:rPr>
          <w:rFonts w:eastAsiaTheme="majorEastAsia" w:cstheme="majorBidi"/>
        </w:rPr>
      </w:pPr>
      <w:r>
        <w:rPr>
          <w:rFonts w:eastAsiaTheme="majorEastAsia" w:cstheme="majorBidi"/>
        </w:rPr>
        <w:tab/>
        <w:t>First, we calculated the values for R1 and R2:</w:t>
      </w:r>
    </w:p>
    <w:p w14:paraId="4DA0BB47" w14:textId="77777777" w:rsidR="0032598C" w:rsidRPr="0032598C" w:rsidRDefault="002729BE" w:rsidP="00316356">
      <w:pPr>
        <w:rPr>
          <w:rFonts w:eastAsiaTheme="majorEastAsia" w:cstheme="majorBidi"/>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CC</m:t>
                      </m:r>
                    </m:sub>
                  </m:sSub>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BE</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BC</m:t>
                      </m:r>
                    </m:sub>
                  </m:sSub>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N1</m:t>
                      </m:r>
                    </m:sub>
                  </m:sSub>
                </m:den>
              </m:f>
            </m:e>
          </m:d>
          <m:r>
            <m:rPr>
              <m:sty m:val="p"/>
            </m:rPr>
            <w:rPr>
              <w:rFonts w:ascii="Cambria Math" w:eastAsiaTheme="minorEastAsia" w:hAnsi="Cambria Math"/>
            </w:rPr>
            <m:t>=17 kΩ</m:t>
          </m:r>
          <m:r>
            <m:rPr>
              <m:sty m:val="p"/>
            </m:rPr>
            <w:rPr>
              <w:rFonts w:ascii="Cambria Math" w:eastAsiaTheme="minorEastAsia" w:hAnsi="Cambria Math"/>
            </w:rPr>
            <w:br/>
          </m:r>
        </m:oMath>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Forced</m:t>
                          </m:r>
                        </m:e>
                      </m:d>
                    </m:sub>
                  </m:sSub>
                </m:e>
              </m:d>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CC</m:t>
                      </m:r>
                    </m:sub>
                  </m:sSub>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BE</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OH</m:t>
                      </m:r>
                    </m:sub>
                  </m:sSub>
                </m:e>
              </m:d>
            </m:num>
            <m:den>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N1</m:t>
                  </m:r>
                </m:sub>
              </m:sSub>
            </m:den>
          </m:f>
          <m:r>
            <m:rPr>
              <m:sty m:val="p"/>
            </m:rPr>
            <w:rPr>
              <w:rFonts w:ascii="Cambria Math" w:eastAsiaTheme="minorEastAsia" w:hAnsi="Cambria Math"/>
            </w:rPr>
            <m:t>=2.5 kΩ</m:t>
          </m:r>
        </m:oMath>
      </m:oMathPara>
    </w:p>
    <w:p w14:paraId="540E1BAF" w14:textId="59D2B99D" w:rsidR="006C2586" w:rsidRPr="006C2586" w:rsidRDefault="00456304" w:rsidP="007963BD">
      <w:pPr>
        <w:ind w:firstLine="720"/>
        <w:rPr>
          <w:rFonts w:eastAsiaTheme="majorEastAsia" w:cstheme="majorBidi"/>
        </w:rPr>
      </w:pPr>
      <w:r>
        <w:rPr>
          <w:rFonts w:eastAsiaTheme="majorEastAsia" w:cstheme="majorBidi"/>
        </w:rPr>
        <w:t xml:space="preserve">Next, we calculated a series of </w:t>
      </w:r>
      <w:r w:rsidR="00797EC3">
        <w:rPr>
          <w:rFonts w:eastAsiaTheme="majorEastAsia" w:cstheme="majorBidi"/>
        </w:rPr>
        <w:t xml:space="preserve">currents </w:t>
      </w:r>
      <w:r w:rsidR="00EC387C">
        <w:rPr>
          <w:rFonts w:eastAsiaTheme="majorEastAsia" w:cstheme="majorBidi"/>
        </w:rPr>
        <w:t>for high and low outputs. These calculations eventually led to the value for R</w:t>
      </w:r>
      <w:r w:rsidR="00EC387C" w:rsidRPr="00C0462D">
        <w:rPr>
          <w:rFonts w:eastAsiaTheme="majorEastAsia" w:cstheme="majorBidi"/>
          <w:vertAlign w:val="subscript"/>
        </w:rPr>
        <w:t>B</w:t>
      </w:r>
      <w:r w:rsidR="00EC387C">
        <w:rPr>
          <w:rFonts w:eastAsiaTheme="majorEastAsia" w:cstheme="majorBidi"/>
        </w:rPr>
        <w:t>:</w:t>
      </w:r>
    </w:p>
    <w:p w14:paraId="43785CD4" w14:textId="6A6DEC2E" w:rsidR="00C0462D" w:rsidRPr="0032598C" w:rsidRDefault="004F276B" w:rsidP="00C0462D">
      <w:pPr>
        <w:rPr>
          <w:rFonts w:eastAsiaTheme="majorEastAsia" w:cstheme="majorBidi"/>
        </w:rPr>
      </w:pPr>
      <m:oMathPara>
        <m:oMath>
          <m:sSub>
            <m:sSubPr>
              <m:ctrlPr>
                <w:rPr>
                  <w:rFonts w:ascii="Cambria Math" w:hAnsi="Cambria Math"/>
                  <w:i/>
                </w:rPr>
              </m:ctrlPr>
            </m:sSubPr>
            <m:e>
              <m:r>
                <w:rPr>
                  <w:rFonts w:ascii="Cambria Math" w:hAnsi="Cambria Math"/>
                </w:rPr>
                <m:t>I</m:t>
              </m:r>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BC</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m:rPr>
              <m:sty m:val="p"/>
            </m:rPr>
            <w:rPr>
              <w:rFonts w:ascii="Cambria Math" w:hAnsi="Cambria Math"/>
            </w:rPr>
            <m:t>=164 μA (output low)</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N0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R</m:t>
              </m:r>
            </m:sub>
          </m:sSub>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d>
                        <m:dPr>
                          <m:ctrlPr>
                            <w:rPr>
                              <w:rFonts w:ascii="Cambria Math" w:hAnsi="Cambria Math"/>
                              <w:i/>
                            </w:rPr>
                          </m:ctrlPr>
                        </m:dPr>
                        <m:e>
                          <m:r>
                            <w:rPr>
                              <w:rFonts w:ascii="Cambria Math" w:hAnsi="Cambria Math"/>
                            </w:rPr>
                            <m:t>sat</m:t>
                          </m:r>
                        </m:e>
                      </m:d>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e>
          </m:d>
          <m:r>
            <m:rPr>
              <m:sty m:val="p"/>
            </m:rPr>
            <w:rPr>
              <w:rFonts w:ascii="Cambria Math" w:hAnsi="Cambria Math"/>
            </w:rPr>
            <m:t>=1.4 mA (output low)</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B2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β</m:t>
                  </m:r>
                </m:e>
                <m:sub>
                  <m:r>
                    <w:rPr>
                      <w:rFonts w:ascii="Cambria Math" w:hAnsi="Cambria Math"/>
                    </w:rPr>
                    <m:t>R</m:t>
                  </m:r>
                </m:sub>
              </m:sSub>
            </m:e>
          </m:d>
          <m:sSub>
            <m:sSubPr>
              <m:ctrlPr>
                <w:rPr>
                  <w:rFonts w:ascii="Cambria Math" w:hAnsi="Cambria Math"/>
                  <w:i/>
                </w:rPr>
              </m:ctrlPr>
            </m:sSubPr>
            <m:e>
              <m:r>
                <w:rPr>
                  <w:rFonts w:ascii="Cambria Math" w:hAnsi="Cambria Math"/>
                </w:rPr>
                <m:t>I</m:t>
              </m:r>
            </m:e>
            <m:sub>
              <m:r>
                <w:rPr>
                  <w:rFonts w:ascii="Cambria Math" w:hAnsi="Cambria Math"/>
                </w:rPr>
                <m:t>B1</m:t>
              </m:r>
            </m:sub>
          </m:sSub>
          <m:r>
            <m:rPr>
              <m:sty m:val="p"/>
            </m:rPr>
            <w:rPr>
              <w:rFonts w:ascii="Cambria Math" w:hAnsi="Cambria Math"/>
            </w:rPr>
            <m:t>=1.2 mA</m:t>
          </m:r>
          <m:r>
            <w:rPr>
              <w:rFonts w:ascii="Cambria Math" w:eastAsiaTheme="majorEastAsia" w:hAnsi="Cambria Math" w:cstheme="majorBidi"/>
            </w:rPr>
            <m:t xml:space="preserve"> (</m:t>
          </m:r>
          <m:r>
            <m:rPr>
              <m:sty m:val="p"/>
            </m:rPr>
            <w:rPr>
              <w:rFonts w:ascii="Cambria Math" w:eastAsiaTheme="majorEastAsia" w:hAnsi="Cambria Math" w:cstheme="majorBidi"/>
            </w:rPr>
            <m:t>output high)</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N0</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β</m:t>
                  </m:r>
                </m:e>
                <m:sub>
                  <m:r>
                    <w:rPr>
                      <w:rFonts w:ascii="Cambria Math" w:hAnsi="Cambria Math"/>
                    </w:rPr>
                    <m:t>R</m:t>
                  </m:r>
                </m:sub>
              </m:sSub>
              <m:ctrlPr>
                <w:rPr>
                  <w:rFonts w:ascii="Cambria Math" w:hAnsi="Cambria Math"/>
                  <w:i/>
                </w:rPr>
              </m:ctrlPr>
            </m:den>
          </m:f>
          <m:r>
            <m:rPr>
              <m:sty m:val="p"/>
            </m:rPr>
            <w:rPr>
              <w:rFonts w:ascii="Cambria Math" w:hAnsi="Cambria Math"/>
            </w:rPr>
            <m:t>=1.6 mA</m:t>
          </m:r>
          <m:r>
            <w:rPr>
              <w:rFonts w:ascii="Cambria Math" w:eastAsiaTheme="majorEastAsia" w:hAnsi="Cambria Math" w:cstheme="majorBidi"/>
            </w:rPr>
            <m:t xml:space="preserve"> </m:t>
          </m:r>
          <m:r>
            <m:rPr>
              <m:sty m:val="p"/>
            </m:rPr>
            <w:rPr>
              <w:rFonts w:ascii="Cambria Math" w:eastAsiaTheme="majorEastAsia" w:hAnsi="Cambria Math" w:cstheme="majorBidi"/>
            </w:rPr>
            <m:t>(output high)</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B2</m:t>
              </m:r>
            </m:sub>
          </m:sSub>
          <m:r>
            <m:rPr>
              <m:sty m:val="p"/>
            </m:rPr>
            <w:rPr>
              <w:rFonts w:ascii="Cambria Math" w:hAnsi="Cambria Math"/>
            </w:rPr>
            <m:t>=.7 mA (output high)</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=0.4</m:t>
          </m:r>
          <m:sSub>
            <m:sSubPr>
              <m:ctrlPr>
                <w:rPr>
                  <w:rFonts w:ascii="Cambria Math" w:hAnsi="Cambria Math"/>
                  <w:i/>
                </w:rPr>
              </m:ctrlPr>
            </m:sSubPr>
            <m:e>
              <m:r>
                <w:rPr>
                  <w:rFonts w:ascii="Cambria Math" w:hAnsi="Cambria Math"/>
                </w:rPr>
                <m:t>I</m:t>
              </m:r>
            </m:e>
            <m:sub>
              <m:r>
                <w:rPr>
                  <w:rFonts w:ascii="Cambria Math" w:hAnsi="Cambria Math"/>
                </w:rPr>
                <m:t>E2</m:t>
              </m:r>
            </m:sub>
          </m:sSub>
          <m:r>
            <m:rPr>
              <m:sty m:val="p"/>
            </m:rPr>
            <w:rPr>
              <w:rFonts w:ascii="Cambria Math" w:hAnsi="Cambria Math"/>
            </w:rPr>
            <m:t>=11 mA (output high)</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R</m:t>
                  </m:r>
                </m:sub>
              </m:sSub>
              <m:ctrlPr>
                <w:rPr>
                  <w:rFonts w:ascii="Cambria Math" w:hAnsi="Cambria Math"/>
                  <w:i/>
                </w:rPr>
              </m:ctrlPr>
            </m:den>
          </m:f>
          <m:r>
            <m:rPr>
              <m:sty m:val="p"/>
            </m:rPr>
            <w:rPr>
              <w:rFonts w:ascii="Cambria Math" w:hAnsi="Cambria Math"/>
            </w:rPr>
            <m:t xml:space="preserve">=687 </m:t>
          </m:r>
          <m:r>
            <m:rPr>
              <m:sty m:val="p"/>
            </m:rPr>
            <w:rPr>
              <w:rFonts w:ascii="Cambria Math" w:eastAsiaTheme="minorEastAsia" w:hAnsi="Cambria Math"/>
            </w:rPr>
            <m:t>Ω</m:t>
          </m:r>
        </m:oMath>
      </m:oMathPara>
    </w:p>
    <w:p w14:paraId="64A5FF5D" w14:textId="49688EAA" w:rsidR="00C0462D" w:rsidRPr="0032598C" w:rsidRDefault="00C0462D" w:rsidP="00633C13">
      <w:pPr>
        <w:ind w:firstLine="720"/>
        <w:rPr>
          <w:rFonts w:eastAsiaTheme="majorEastAsia" w:cstheme="majorBidi"/>
        </w:rPr>
      </w:pPr>
      <w:r>
        <w:rPr>
          <w:rFonts w:eastAsiaTheme="majorEastAsia" w:cstheme="majorBidi"/>
        </w:rPr>
        <w:t>After this, we calculated more currents, which led us to the values of R</w:t>
      </w:r>
      <w:r w:rsidRPr="00C0462D">
        <w:rPr>
          <w:rFonts w:eastAsiaTheme="majorEastAsia" w:cstheme="majorBidi"/>
          <w:vertAlign w:val="subscript"/>
        </w:rPr>
        <w:t>4</w:t>
      </w:r>
      <w:r>
        <w:rPr>
          <w:rFonts w:eastAsiaTheme="majorEastAsia" w:cstheme="majorBidi"/>
        </w:rPr>
        <w:t xml:space="preserve"> and R</w:t>
      </w:r>
      <w:r w:rsidRPr="00C0462D">
        <w:rPr>
          <w:rFonts w:eastAsiaTheme="majorEastAsia" w:cstheme="majorBidi"/>
          <w:vertAlign w:val="subscript"/>
        </w:rPr>
        <w:t>5</w:t>
      </w:r>
      <w:r>
        <w:rPr>
          <w:rFonts w:eastAsiaTheme="majorEastAsia" w:cstheme="majorBidi"/>
        </w:rP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I</m:t>
              </m:r>
            </m:e>
            <m:sub>
              <m:r>
                <w:rPr>
                  <w:rFonts w:ascii="Cambria Math" w:hAnsi="Cambria Math"/>
                </w:rPr>
                <m:t>B3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m:rPr>
              <m:sty m:val="p"/>
            </m:rPr>
            <w:rPr>
              <w:rFonts w:ascii="Cambria Math" w:hAnsi="Cambria Math"/>
            </w:rPr>
            <m:t>=1.6 mA (output high)</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C3</m:t>
              </m:r>
              <m:d>
                <m:dPr>
                  <m:ctrlPr>
                    <w:rPr>
                      <w:rFonts w:ascii="Cambria Math" w:hAnsi="Cambria Math"/>
                      <w:i/>
                    </w:rPr>
                  </m:ctrlPr>
                </m:dPr>
                <m:e>
                  <m:r>
                    <w:rPr>
                      <w:rFonts w:ascii="Cambria Math" w:hAnsi="Cambria Math"/>
                    </w:rPr>
                    <m:t>max</m:t>
                  </m:r>
                </m:e>
              </m:d>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F</m:t>
              </m:r>
              <m:d>
                <m:dPr>
                  <m:ctrlPr>
                    <w:rPr>
                      <w:rFonts w:ascii="Cambria Math" w:hAnsi="Cambria Math"/>
                      <w:i/>
                    </w:rPr>
                  </m:ctrlPr>
                </m:dPr>
                <m:e>
                  <m:r>
                    <w:rPr>
                      <w:rFonts w:ascii="Cambria Math" w:hAnsi="Cambria Math"/>
                    </w:rPr>
                    <m:t>Forced</m:t>
                  </m:r>
                </m:e>
              </m:d>
            </m:sub>
          </m:sSub>
          <m:sSub>
            <m:sSubPr>
              <m:ctrlPr>
                <w:rPr>
                  <w:rFonts w:ascii="Cambria Math" w:hAnsi="Cambria Math"/>
                  <w:i/>
                </w:rPr>
              </m:ctrlPr>
            </m:sSubPr>
            <m:e>
              <m:r>
                <w:rPr>
                  <w:rFonts w:ascii="Cambria Math" w:hAnsi="Cambria Math"/>
                </w:rPr>
                <m:t>I</m:t>
              </m:r>
            </m:e>
            <m:sub>
              <m:r>
                <w:rPr>
                  <w:rFonts w:ascii="Cambria Math" w:hAnsi="Cambria Math"/>
                </w:rPr>
                <m:t>B3</m:t>
              </m:r>
            </m:sub>
          </m:sSub>
          <m:r>
            <m:rPr>
              <m:sty m:val="p"/>
            </m:rPr>
            <w:rPr>
              <w:rFonts w:ascii="Cambria Math" w:hAnsi="Cambria Math"/>
            </w:rPr>
            <m:t>=163.7 mA</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L0</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N0</m:t>
              </m:r>
            </m:sub>
          </m:sSub>
          <m:r>
            <m:rPr>
              <m:sty m:val="p"/>
            </m:rPr>
            <w:rPr>
              <w:rFonts w:ascii="Cambria Math" w:hAnsi="Cambria Math"/>
            </w:rPr>
            <m:t>=5.7 mA (outout low)</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C3</m:t>
              </m:r>
              <m:d>
                <m:dPr>
                  <m:ctrlPr>
                    <w:rPr>
                      <w:rFonts w:ascii="Cambria Math" w:hAnsi="Cambria Math"/>
                      <w:i/>
                    </w:rPr>
                  </m:ctrlPr>
                </m:dPr>
                <m:e>
                  <m:r>
                    <w:rPr>
                      <w:rFonts w:ascii="Cambria Math" w:hAnsi="Cambria Math"/>
                    </w:rPr>
                    <m:t>max</m:t>
                  </m:r>
                </m:e>
              </m:d>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L0</m:t>
              </m:r>
            </m:sub>
          </m:sSub>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ODF</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C3</m:t>
                  </m:r>
                  <m:d>
                    <m:dPr>
                      <m:ctrlPr>
                        <w:rPr>
                          <w:rFonts w:ascii="Cambria Math" w:hAnsi="Cambria Math"/>
                          <w:i/>
                        </w:rPr>
                      </m:ctrlPr>
                    </m:dPr>
                    <m:e>
                      <m:r>
                        <w:rPr>
                          <w:rFonts w:ascii="Cambria Math" w:hAnsi="Cambria Math"/>
                        </w:rPr>
                        <m:t>max</m:t>
                      </m:r>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L0</m:t>
                  </m:r>
                </m:sub>
              </m:sSub>
              <m:ctrlPr>
                <w:rPr>
                  <w:rFonts w:ascii="Cambria Math" w:hAnsi="Cambria Math"/>
                  <w:i/>
                </w:rPr>
              </m:ctrlPr>
            </m:den>
          </m:f>
          <m:r>
            <m:rPr>
              <m:sty m:val="p"/>
            </m:rPr>
            <w:rPr>
              <w:rFonts w:ascii="Cambria Math" w:hAnsi="Cambria Math"/>
            </w:rPr>
            <m:t>=28.4939</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max</m:t>
                      </m:r>
                    </m:e>
                  </m:d>
                </m:sub>
              </m:sSub>
              <m:ctrlPr>
                <w:rPr>
                  <w:rFonts w:ascii="Cambria Math" w:hAnsi="Cambria Math"/>
                  <w:i/>
                </w:rPr>
              </m:ctrlPr>
            </m:den>
          </m:f>
          <m:r>
            <m:rPr>
              <m:sty m:val="p"/>
            </m:rPr>
            <w:rPr>
              <w:rFonts w:ascii="Cambria Math" w:hAnsi="Cambria Math"/>
            </w:rPr>
            <m:t xml:space="preserve">=550 </m:t>
          </m:r>
          <m:r>
            <m:rPr>
              <m:sty m:val="p"/>
            </m:rPr>
            <w:rPr>
              <w:rFonts w:ascii="Cambria Math" w:eastAsiaTheme="minorEastAsia" w:hAnsi="Cambria Math"/>
            </w:rPr>
            <m:t>Ω</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B3</m:t>
                  </m:r>
                </m:sub>
              </m:sSub>
              <m:ctrlPr>
                <w:rPr>
                  <w:rFonts w:ascii="Cambria Math" w:hAnsi="Cambria Math"/>
                  <w:i/>
                </w:rPr>
              </m:ctrlPr>
            </m:den>
          </m:f>
          <m:r>
            <m:rPr>
              <m:sty m:val="p"/>
            </m:rPr>
            <w:rPr>
              <w:rFonts w:ascii="Cambria Math" w:hAnsi="Cambria Math"/>
            </w:rPr>
            <m:t>=2.5 kΩ</m:t>
          </m:r>
        </m:oMath>
      </m:oMathPara>
    </w:p>
    <w:p w14:paraId="6EEE57BA" w14:textId="4F3798FE" w:rsidR="00633C13" w:rsidRPr="0032598C" w:rsidRDefault="00633C13" w:rsidP="00633C13">
      <w:pPr>
        <w:rPr>
          <w:rFonts w:eastAsiaTheme="majorEastAsia" w:cstheme="majorBidi"/>
        </w:rPr>
      </w:pPr>
      <w:r>
        <w:rPr>
          <w:rFonts w:eastAsiaTheme="majorEastAsia" w:cstheme="majorBidi"/>
        </w:rPr>
        <w:tab/>
      </w:r>
      <w:r w:rsidR="00C0462D">
        <w:rPr>
          <w:rFonts w:eastAsiaTheme="majorEastAsia" w:cstheme="majorBidi"/>
        </w:rPr>
        <w:t>Then, we used the value of R</w:t>
      </w:r>
      <w:r w:rsidR="00C0462D" w:rsidRPr="00C0462D">
        <w:rPr>
          <w:rFonts w:eastAsiaTheme="majorEastAsia" w:cstheme="majorBidi"/>
          <w:vertAlign w:val="subscript"/>
        </w:rPr>
        <w:t>B</w:t>
      </w:r>
      <w:r w:rsidR="00C0462D">
        <w:rPr>
          <w:rFonts w:eastAsiaTheme="majorEastAsia" w:cstheme="majorBidi"/>
        </w:rPr>
        <w:t xml:space="preserve"> to find the values for R</w:t>
      </w:r>
      <w:r w:rsidR="00C0462D" w:rsidRPr="00C0462D">
        <w:rPr>
          <w:rFonts w:eastAsiaTheme="majorEastAsia" w:cstheme="majorBidi"/>
          <w:vertAlign w:val="subscript"/>
        </w:rPr>
        <w:t>3</w:t>
      </w:r>
      <w:r w:rsidR="00C0462D">
        <w:rPr>
          <w:rFonts w:eastAsiaTheme="majorEastAsia" w:cstheme="majorBidi"/>
        </w:rPr>
        <w:t xml:space="preserve"> and R</w:t>
      </w:r>
      <w:r w:rsidR="00C0462D" w:rsidRPr="00C0462D">
        <w:rPr>
          <w:rFonts w:eastAsiaTheme="majorEastAsia" w:cstheme="majorBidi"/>
          <w:vertAlign w:val="subscript"/>
        </w:rPr>
        <w:t>6</w:t>
      </w:r>
      <w:r w:rsidR="00C0462D">
        <w:rPr>
          <w:rFonts w:eastAsiaTheme="majorEastAsia" w:cstheme="majorBidi"/>
        </w:rP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I</m:t>
              </m:r>
            </m:e>
            <m:sub>
              <m:r>
                <w:rPr>
                  <w:rFonts w:ascii="Cambria Math" w:hAnsi="Cambria Math"/>
                </w:rPr>
                <m:t>BR</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r>
            <m:rPr>
              <m:sty m:val="p"/>
            </m:rPr>
            <w:rPr>
              <w:rFonts w:ascii="Cambria Math" w:hAnsi="Cambria Math"/>
            </w:rPr>
            <m:t>=11 mA</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ctrlPr>
                <w:rPr>
                  <w:rFonts w:ascii="Cambria Math" w:hAnsi="Cambria Math"/>
                  <w:i/>
                </w:rPr>
              </m:ctrlPr>
            </m:num>
            <m:den>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BR</m:t>
                      </m:r>
                    </m:sub>
                  </m:sSub>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β</m:t>
                          </m:r>
                        </m:e>
                        <m:sub>
                          <m:r>
                            <w:rPr>
                              <w:rFonts w:ascii="Cambria Math" w:hAnsi="Cambria Math"/>
                            </w:rPr>
                            <m:t>F</m:t>
                          </m:r>
                          <m:d>
                            <m:dPr>
                              <m:ctrlPr>
                                <w:rPr>
                                  <w:rFonts w:ascii="Cambria Math" w:hAnsi="Cambria Math"/>
                                  <w:i/>
                                </w:rPr>
                              </m:ctrlPr>
                            </m:dPr>
                            <m:e>
                              <m:r>
                                <w:rPr>
                                  <w:rFonts w:ascii="Cambria Math" w:hAnsi="Cambria Math"/>
                                </w:rPr>
                                <m:t>Forced</m:t>
                              </m:r>
                            </m:e>
                          </m:d>
                        </m:sub>
                      </m:sSub>
                      <m:ctrlPr>
                        <w:rPr>
                          <w:rFonts w:ascii="Cambria Math" w:hAnsi="Cambria Math"/>
                          <w:i/>
                        </w:rPr>
                      </m:ctrlPr>
                    </m:den>
                  </m:f>
                  <m:ctrlPr>
                    <w:rPr>
                      <w:rFonts w:ascii="Cambria Math" w:hAnsi="Cambria Math"/>
                      <w:i/>
                    </w:rPr>
                  </m:ctrlPr>
                </m:den>
              </m:f>
              <m:ctrlPr>
                <w:rPr>
                  <w:rFonts w:ascii="Cambria Math" w:hAnsi="Cambria Math"/>
                  <w:i/>
                </w:rPr>
              </m:ctrlPr>
            </m:den>
          </m:f>
          <m:r>
            <m:rPr>
              <m:sty m:val="p"/>
            </m:rPr>
            <w:rPr>
              <w:rFonts w:ascii="Cambria Math" w:hAnsi="Cambria Math"/>
            </w:rPr>
            <m:t>=416 Ω</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6</m:t>
              </m:r>
            </m:sub>
          </m:sSub>
          <m:r>
            <m:rPr>
              <m:sty m:val="p"/>
            </m:rPr>
            <w:rPr>
              <w:rFonts w:ascii="Cambria Math" w:hAnsi="Cambria Math"/>
            </w:rPr>
            <m:t>=833 Ω</m:t>
          </m:r>
        </m:oMath>
      </m:oMathPara>
    </w:p>
    <w:p w14:paraId="273D1FD4" w14:textId="7043E812" w:rsidR="00847AF4" w:rsidRPr="00C0462D" w:rsidRDefault="00633C13" w:rsidP="00633C13">
      <w:pPr>
        <w:ind w:firstLine="720"/>
        <w:rPr>
          <w:rFonts w:eastAsiaTheme="majorEastAsia" w:cstheme="majorBidi"/>
        </w:rPr>
      </w:pPr>
      <w:r>
        <w:rPr>
          <w:rFonts w:eastAsiaTheme="majorEastAsia" w:cstheme="majorBidi"/>
        </w:rPr>
        <w:t>Finally, we found the remaining values, including the load capacitance, the time delay, the input voltages, and the noise margins:</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N1</m:t>
                  </m:r>
                </m:sub>
              </m:sSub>
              <m:ctrlPr>
                <w:rPr>
                  <w:rFonts w:ascii="Cambria Math" w:hAnsi="Cambria Math"/>
                  <w:i/>
                </w:rPr>
              </m:ctrlPr>
            </m:den>
          </m:f>
          <m:r>
            <m:rPr>
              <m:sty m:val="p"/>
            </m:rPr>
            <w:rPr>
              <w:rFonts w:ascii="Cambria Math" w:hAnsi="Cambria Math"/>
            </w:rPr>
            <m:t>=850 Ω</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rPr>
            <m:t>=0.1 nF</m:t>
          </m:r>
          <m:r>
            <m:rPr>
              <m:sty m:val="p"/>
            </m:rPr>
            <w:rPr>
              <w:rFonts w:ascii="Cambria Math" w:hAnsi="Cambria Math"/>
            </w:rPr>
            <w:br/>
          </m:r>
        </m:oMath>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C</m:t>
              </m:r>
            </m:e>
            <m:sub>
              <m:r>
                <w:rPr>
                  <w:rFonts w:ascii="Cambria Math" w:hAnsi="Cambria Math"/>
                </w:rPr>
                <m:t>L</m:t>
              </m:r>
            </m:sub>
          </m:sSub>
          <m:r>
            <m:rPr>
              <m:sty m:val="p"/>
            </m:rPr>
            <w:rPr>
              <w:rFonts w:ascii="Cambria Math" w:hAnsi="Cambria Math"/>
            </w:rPr>
            <m:t>=0.14 μs</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O</m:t>
              </m:r>
              <m:d>
                <m:dPr>
                  <m:ctrlPr>
                    <w:rPr>
                      <w:rFonts w:ascii="Cambria Math" w:hAnsi="Cambria Math"/>
                      <w:i/>
                    </w:rPr>
                  </m:ctrlPr>
                </m:dPr>
                <m:e>
                  <m:r>
                    <w:rPr>
                      <w:rFonts w:ascii="Cambria Math" w:hAnsi="Cambria Math"/>
                    </w:rPr>
                    <m:t>mid</m:t>
                  </m:r>
                </m:e>
              </m:d>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=1.55 V</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r</m:t>
              </m:r>
            </m:sub>
          </m:sSub>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d>
                            <m:dPr>
                              <m:ctrlPr>
                                <w:rPr>
                                  <w:rFonts w:ascii="Cambria Math" w:hAnsi="Cambria Math"/>
                                  <w:i/>
                                </w:rPr>
                              </m:ctrlPr>
                            </m:dPr>
                            <m:e>
                              <m:r>
                                <w:rPr>
                                  <w:rFonts w:ascii="Cambria Math" w:hAnsi="Cambria Math"/>
                                </w:rPr>
                                <m:t>mid</m:t>
                              </m:r>
                            </m:e>
                          </m:d>
                        </m:sub>
                      </m:sSub>
                      <m:ctrlPr>
                        <w:rPr>
                          <w:rFonts w:ascii="Cambria Math" w:hAnsi="Cambria Math"/>
                          <w:i/>
                        </w:rPr>
                      </m:ctrlPr>
                    </m:den>
                  </m:f>
                </m:e>
              </m:d>
            </m:e>
          </m:func>
          <m:r>
            <m:rPr>
              <m:sty m:val="p"/>
            </m:rPr>
            <w:rPr>
              <w:rFonts w:ascii="Cambria Math" w:hAnsi="Cambria Math"/>
            </w:rPr>
            <m:t>=43.286 ns</m:t>
          </m:r>
          <m:r>
            <m:rPr>
              <m:sty m:val="p"/>
            </m:rPr>
            <w:rPr>
              <w:rFonts w:ascii="Cambria Math" w:hAnsi="Cambria Math"/>
            </w:rPr>
            <w:br/>
          </m:r>
        </m:oMath>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L</m:t>
              </m:r>
            </m:sub>
          </m:sSub>
          <m:r>
            <m:rPr>
              <m:sty m:val="p"/>
            </m:rPr>
            <w:rPr>
              <w:rFonts w:ascii="Cambria Math" w:hAnsi="Cambria Math"/>
            </w:rPr>
            <m:t>=85 ns</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f</m:t>
              </m:r>
            </m:sub>
          </m:sSub>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OH</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ctrlPr>
                        <w:rPr>
                          <w:rFonts w:ascii="Cambria Math" w:hAnsi="Cambria Math"/>
                          <w:i/>
                        </w:rPr>
                      </m:ctrlPr>
                    </m:den>
                  </m:f>
                </m:e>
              </m:d>
            </m:e>
          </m:func>
          <m:r>
            <m:rPr>
              <m:sty m:val="p"/>
            </m:rPr>
            <w:rPr>
              <w:rFonts w:ascii="Cambria Math" w:hAnsi="Cambria Math"/>
            </w:rPr>
            <m:t>=51.73 ns</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pLH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d>
                <m:dPr>
                  <m:ctrlPr>
                    <w:rPr>
                      <w:rFonts w:ascii="Cambria Math" w:hAnsi="Cambria Math"/>
                      <w:i/>
                    </w:rPr>
                  </m:ctrlPr>
                </m:dPr>
                <m:e>
                  <m: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m:rPr>
              <m:sty m:val="p"/>
            </m:rPr>
            <w:rPr>
              <w:rFonts w:ascii="Cambria Math" w:hAnsi="Cambria Math"/>
            </w:rPr>
            <m:t>=268.29 ns</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d>
                <m:dPr>
                  <m:ctrlPr>
                    <w:rPr>
                      <w:rFonts w:ascii="Cambria Math" w:hAnsi="Cambria Math"/>
                      <w:i/>
                    </w:rPr>
                  </m:ctrlPr>
                </m:dPr>
                <m:e>
                  <m: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m:rPr>
              <m:sty m:val="p"/>
            </m:rPr>
            <w:rPr>
              <w:rFonts w:ascii="Cambria Math" w:hAnsi="Cambria Math"/>
            </w:rPr>
            <m:t>=61.73 ns</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pd</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pLH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pHL</m:t>
                      </m:r>
                    </m:sub>
                  </m:sSub>
                </m:e>
              </m: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=165.01 ns</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IL</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m:rPr>
              <m:sty m:val="p"/>
            </m:rPr>
            <w:rPr>
              <w:rFonts w:ascii="Cambria Math" w:hAnsi="Cambria Math"/>
            </w:rPr>
            <m:t>=1.5 V</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IH</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BC</m:t>
              </m:r>
            </m:sub>
          </m:sSub>
          <m:r>
            <m:rPr>
              <m:sty m:val="p"/>
            </m:rPr>
            <w:rPr>
              <w:rFonts w:ascii="Cambria Math" w:hAnsi="Cambria Math"/>
            </w:rPr>
            <m:t>=2.25 V</m:t>
          </m:r>
          <m:r>
            <m:rPr>
              <m:sty m:val="p"/>
            </m:rPr>
            <w:rPr>
              <w:rFonts w:ascii="Cambria Math" w:hAnsi="Cambria Math"/>
            </w:rPr>
            <w:br/>
          </m:r>
        </m:oMath>
        <m:oMath>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IH</m:t>
              </m:r>
            </m:sub>
          </m:sSub>
          <m:r>
            <m:rPr>
              <m:sty m:val="p"/>
            </m:rPr>
            <w:rPr>
              <w:rFonts w:ascii="Cambria Math" w:hAnsi="Cambria Math"/>
            </w:rPr>
            <m:t>=1.15</m:t>
          </m:r>
          <m:r>
            <m:rPr>
              <m:sty m:val="p"/>
            </m:rPr>
            <w:rPr>
              <w:rFonts w:ascii="Cambria Math" w:hAnsi="Cambria Math"/>
            </w:rPr>
            <w:br/>
          </m:r>
        </m:oMath>
        <m:oMath>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r>
            <w:rPr>
              <w:rFonts w:ascii="Cambria Math" w:hAnsi="Cambria Math"/>
            </w:rPr>
            <m:t>=1.2</m:t>
          </m:r>
        </m:oMath>
      </m:oMathPara>
    </w:p>
    <w:p w14:paraId="67F1B52A" w14:textId="7970F142" w:rsidR="002644C0" w:rsidRDefault="002644C0">
      <w:pPr>
        <w:rPr>
          <w:rFonts w:eastAsiaTheme="majorEastAsia" w:cstheme="majorBidi"/>
        </w:rPr>
      </w:pPr>
      <w:r>
        <w:rPr>
          <w:rFonts w:eastAsiaTheme="majorEastAsia" w:cstheme="majorBidi"/>
        </w:rPr>
        <w:br w:type="page"/>
      </w:r>
    </w:p>
    <w:p w14:paraId="4AE946CB" w14:textId="6421D168" w:rsidR="00DC4403" w:rsidRDefault="001F5715" w:rsidP="001F5715">
      <w:pPr>
        <w:ind w:firstLine="720"/>
        <w:rPr>
          <w:rFonts w:eastAsiaTheme="majorEastAsia" w:cstheme="majorBidi"/>
        </w:rPr>
      </w:pPr>
      <w:r>
        <w:rPr>
          <w:rFonts w:eastAsiaTheme="majorEastAsia" w:cstheme="majorBidi"/>
        </w:rPr>
        <w:t xml:space="preserve">After finding these values, we proceeded to design the circuit in MultiSim. </w:t>
      </w:r>
      <w:r w:rsidR="00CF4F7F">
        <w:rPr>
          <w:rFonts w:eastAsiaTheme="majorEastAsia" w:cstheme="majorBidi"/>
        </w:rPr>
        <w:t xml:space="preserve">For this process, we simply </w:t>
      </w:r>
      <w:r w:rsidR="006D06AB">
        <w:rPr>
          <w:rFonts w:eastAsiaTheme="majorEastAsia" w:cstheme="majorBidi"/>
        </w:rPr>
        <w:t xml:space="preserve">drew up the circuit schematic in the software based the values we calculated above. </w:t>
      </w:r>
      <w:r w:rsidR="00DC4403">
        <w:rPr>
          <w:rFonts w:eastAsiaTheme="majorEastAsia" w:cstheme="majorBidi"/>
        </w:rPr>
        <w:t>The MultiSim circuit can be seen in the figure below.</w:t>
      </w:r>
      <w:r w:rsidR="0048364D">
        <w:rPr>
          <w:rFonts w:eastAsiaTheme="majorEastAsia" w:cstheme="majorBidi"/>
        </w:rPr>
        <w:t xml:space="preserve"> </w:t>
      </w:r>
    </w:p>
    <w:p w14:paraId="3806DE96" w14:textId="77777777" w:rsidR="00217EAD" w:rsidRDefault="00CF4F7F" w:rsidP="00217EAD">
      <w:pPr>
        <w:keepNext/>
      </w:pPr>
      <w:r>
        <w:rPr>
          <w:rFonts w:eastAsiaTheme="majorEastAsia" w:cstheme="majorBidi"/>
        </w:rPr>
        <w:t xml:space="preserve"> </w:t>
      </w:r>
      <w:r w:rsidR="007B21B6">
        <w:rPr>
          <w:rFonts w:eastAsiaTheme="majorEastAsia" w:cstheme="majorBidi"/>
          <w:noProof/>
        </w:rPr>
        <w:drawing>
          <wp:inline distT="0" distB="0" distL="0" distR="0" wp14:anchorId="22D134A1" wp14:editId="08197177">
            <wp:extent cx="7059861" cy="5201516"/>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092465" cy="5225537"/>
                    </a:xfrm>
                    <a:prstGeom prst="rect">
                      <a:avLst/>
                    </a:prstGeom>
                    <a:noFill/>
                  </pic:spPr>
                </pic:pic>
              </a:graphicData>
            </a:graphic>
          </wp:inline>
        </w:drawing>
      </w:r>
    </w:p>
    <w:p w14:paraId="44226279" w14:textId="4E1DF6D0" w:rsidR="001B1185" w:rsidRPr="00217EAD" w:rsidRDefault="00217EAD" w:rsidP="00217EAD">
      <w:pPr>
        <w:pStyle w:val="Caption"/>
        <w:rPr>
          <w:rFonts w:eastAsiaTheme="majorEastAsia" w:cstheme="majorBidi"/>
          <w:i w:val="0"/>
          <w:sz w:val="24"/>
          <w:szCs w:val="24"/>
        </w:rPr>
      </w:pPr>
      <w:bookmarkStart w:id="14" w:name="_Toc7007571"/>
      <w:r w:rsidRPr="008276B0">
        <w:rPr>
          <w:b/>
          <w:i w:val="0"/>
          <w:sz w:val="24"/>
          <w:szCs w:val="24"/>
        </w:rPr>
        <w:t xml:space="preserve">Figure </w:t>
      </w:r>
      <w:r w:rsidRPr="008276B0">
        <w:rPr>
          <w:b/>
          <w:i w:val="0"/>
          <w:sz w:val="24"/>
          <w:szCs w:val="24"/>
        </w:rPr>
        <w:fldChar w:fldCharType="begin"/>
      </w:r>
      <w:r w:rsidRPr="008276B0">
        <w:rPr>
          <w:b/>
          <w:i w:val="0"/>
          <w:sz w:val="24"/>
          <w:szCs w:val="24"/>
        </w:rPr>
        <w:instrText xml:space="preserve"> SEQ Figure \* ARABIC </w:instrText>
      </w:r>
      <w:r w:rsidRPr="008276B0">
        <w:rPr>
          <w:b/>
          <w:i w:val="0"/>
          <w:sz w:val="24"/>
          <w:szCs w:val="24"/>
        </w:rPr>
        <w:fldChar w:fldCharType="separate"/>
      </w:r>
      <w:r w:rsidR="0007316C">
        <w:rPr>
          <w:b/>
          <w:i w:val="0"/>
          <w:noProof/>
          <w:sz w:val="24"/>
          <w:szCs w:val="24"/>
        </w:rPr>
        <w:t>1</w:t>
      </w:r>
      <w:r w:rsidRPr="008276B0">
        <w:rPr>
          <w:b/>
          <w:i w:val="0"/>
          <w:sz w:val="24"/>
          <w:szCs w:val="24"/>
        </w:rPr>
        <w:fldChar w:fldCharType="end"/>
      </w:r>
      <w:r w:rsidR="008276B0">
        <w:rPr>
          <w:b/>
          <w:i w:val="0"/>
          <w:sz w:val="24"/>
          <w:szCs w:val="24"/>
        </w:rPr>
        <w:t>.</w:t>
      </w:r>
      <w:r w:rsidRPr="00217EAD">
        <w:rPr>
          <w:i w:val="0"/>
          <w:sz w:val="24"/>
          <w:szCs w:val="24"/>
        </w:rPr>
        <w:t xml:space="preserve"> </w:t>
      </w:r>
      <w:r w:rsidRPr="00217EAD">
        <w:rPr>
          <w:rFonts w:eastAsiaTheme="majorEastAsia" w:cstheme="majorBidi"/>
          <w:i w:val="0"/>
          <w:sz w:val="24"/>
          <w:szCs w:val="24"/>
        </w:rPr>
        <w:t>This diagram shows the NAND gate we modeled in MultiSim based on our design calculations.</w:t>
      </w:r>
      <w:bookmarkEnd w:id="14"/>
    </w:p>
    <w:p w14:paraId="244A6C8A" w14:textId="5F7A7073" w:rsidR="0084076D" w:rsidRPr="008829B3" w:rsidRDefault="00EF5489" w:rsidP="008829B3">
      <w:pPr>
        <w:pStyle w:val="Heading1"/>
      </w:pPr>
      <w:bookmarkStart w:id="15" w:name="_Toc6999787"/>
      <w:bookmarkStart w:id="16" w:name="_Toc7006988"/>
      <w:bookmarkStart w:id="17" w:name="_Toc7007638"/>
      <w:r>
        <w:rPr>
          <w:noProof/>
        </w:rPr>
        <mc:AlternateContent>
          <mc:Choice Requires="wps">
            <w:drawing>
              <wp:anchor distT="0" distB="0" distL="114300" distR="114300" simplePos="0" relativeHeight="251658241" behindDoc="0" locked="0" layoutInCell="1" allowOverlap="1" wp14:anchorId="3392FF19" wp14:editId="0F226FB9">
                <wp:simplePos x="0" y="0"/>
                <wp:positionH relativeFrom="column">
                  <wp:posOffset>-41275</wp:posOffset>
                </wp:positionH>
                <wp:positionV relativeFrom="paragraph">
                  <wp:posOffset>7581265</wp:posOffset>
                </wp:positionV>
                <wp:extent cx="5736590" cy="47752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6590" cy="477520"/>
                        </a:xfrm>
                        <a:prstGeom prst="rect">
                          <a:avLst/>
                        </a:prstGeom>
                        <a:solidFill>
                          <a:prstClr val="white"/>
                        </a:solidFill>
                        <a:ln>
                          <a:noFill/>
                        </a:ln>
                      </wps:spPr>
                      <wps:txbx>
                        <w:txbxContent>
                          <w:p w14:paraId="1E106616" w14:textId="0D406496" w:rsidR="00564AA1" w:rsidRPr="00DB3B2B" w:rsidRDefault="00564AA1" w:rsidP="00EF5489">
                            <w:pPr>
                              <w:pStyle w:val="Caption"/>
                              <w:rPr>
                                <w:b/>
                                <w:i w:val="0"/>
                                <w:color w:val="000000" w:themeColor="text1"/>
                                <w:sz w:val="24"/>
                                <w:szCs w:val="24"/>
                              </w:rPr>
                            </w:pPr>
                            <w:bookmarkStart w:id="18" w:name="_Toc7007572"/>
                            <w:r w:rsidRPr="00DB3B2B">
                              <w:rPr>
                                <w:b/>
                                <w:i w:val="0"/>
                                <w:sz w:val="24"/>
                                <w:szCs w:val="24"/>
                              </w:rPr>
                              <w:t xml:space="preserve">Figure </w:t>
                            </w:r>
                            <w:r w:rsidRPr="00DB3B2B">
                              <w:rPr>
                                <w:b/>
                                <w:i w:val="0"/>
                                <w:sz w:val="24"/>
                                <w:szCs w:val="24"/>
                              </w:rPr>
                              <w:fldChar w:fldCharType="begin"/>
                            </w:r>
                            <w:r w:rsidRPr="00DB3B2B">
                              <w:rPr>
                                <w:b/>
                                <w:i w:val="0"/>
                                <w:sz w:val="24"/>
                                <w:szCs w:val="24"/>
                              </w:rPr>
                              <w:instrText xml:space="preserve"> SEQ Figure \* ARABIC </w:instrText>
                            </w:r>
                            <w:r w:rsidRPr="00DB3B2B">
                              <w:rPr>
                                <w:b/>
                                <w:i w:val="0"/>
                                <w:sz w:val="24"/>
                                <w:szCs w:val="24"/>
                              </w:rPr>
                              <w:fldChar w:fldCharType="separate"/>
                            </w:r>
                            <w:r w:rsidR="0007316C">
                              <w:rPr>
                                <w:b/>
                                <w:i w:val="0"/>
                                <w:noProof/>
                                <w:sz w:val="24"/>
                                <w:szCs w:val="24"/>
                              </w:rPr>
                              <w:t>2</w:t>
                            </w:r>
                            <w:r w:rsidRPr="00DB3B2B">
                              <w:rPr>
                                <w:b/>
                                <w:i w:val="0"/>
                                <w:sz w:val="24"/>
                                <w:szCs w:val="24"/>
                              </w:rPr>
                              <w:fldChar w:fldCharType="end"/>
                            </w:r>
                            <w:r>
                              <w:rPr>
                                <w:b/>
                                <w:i w:val="0"/>
                                <w:sz w:val="24"/>
                                <w:szCs w:val="24"/>
                              </w:rPr>
                              <w:t>.</w:t>
                            </w:r>
                            <w:r>
                              <w:rPr>
                                <w:i w:val="0"/>
                                <w:sz w:val="24"/>
                                <w:szCs w:val="24"/>
                              </w:rPr>
                              <w:t xml:space="preserve"> This image shows the various internal currents and the output current/voltage when the NAND gate’s input is 00.</w:t>
                            </w:r>
                            <w:bookmarkEnd w:id="18"/>
                            <w:r w:rsidRPr="00DB3B2B">
                              <w:rPr>
                                <w:b/>
                                <w:i w:val="0"/>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92FF19" id="_x0000_t202" coordsize="21600,21600" o:spt="202" path="m,l,21600r21600,l21600,xe">
                <v:stroke joinstyle="miter"/>
                <v:path gradientshapeok="t" o:connecttype="rect"/>
              </v:shapetype>
              <v:shape id="Text Box 3" o:spid="_x0000_s1026" type="#_x0000_t202" style="position:absolute;margin-left:-3.25pt;margin-top:596.95pt;width:451.7pt;height:37.6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" stroked="f">
                <v:textbox style="mso-fit-shape-to-text:t" inset="0,0,0,0">
                  <w:txbxContent>
                    <w:p w14:paraId="1E106616" w14:textId="0D406496" w:rsidR="00564AA1" w:rsidRPr="00DB3B2B" w:rsidRDefault="00564AA1" w:rsidP="00EF5489">
                      <w:pPr>
                        <w:pStyle w:val="Caption"/>
                        <w:rPr>
                          <w:b/>
                          <w:i w:val="0"/>
                          <w:color w:val="000000" w:themeColor="text1"/>
                          <w:sz w:val="24"/>
                          <w:szCs w:val="24"/>
                        </w:rPr>
                      </w:pPr>
                      <w:bookmarkStart w:id="19" w:name="_Toc7007572"/>
                      <w:r w:rsidRPr="00DB3B2B">
                        <w:rPr>
                          <w:b/>
                          <w:i w:val="0"/>
                          <w:sz w:val="24"/>
                          <w:szCs w:val="24"/>
                        </w:rPr>
                        <w:t xml:space="preserve">Figure </w:t>
                      </w:r>
                      <w:r w:rsidRPr="00DB3B2B">
                        <w:rPr>
                          <w:b/>
                          <w:i w:val="0"/>
                          <w:sz w:val="24"/>
                          <w:szCs w:val="24"/>
                        </w:rPr>
                        <w:fldChar w:fldCharType="begin"/>
                      </w:r>
                      <w:r w:rsidRPr="00DB3B2B">
                        <w:rPr>
                          <w:b/>
                          <w:i w:val="0"/>
                          <w:sz w:val="24"/>
                          <w:szCs w:val="24"/>
                        </w:rPr>
                        <w:instrText xml:space="preserve"> SEQ Figure \* ARABIC </w:instrText>
                      </w:r>
                      <w:r w:rsidRPr="00DB3B2B">
                        <w:rPr>
                          <w:b/>
                          <w:i w:val="0"/>
                          <w:sz w:val="24"/>
                          <w:szCs w:val="24"/>
                        </w:rPr>
                        <w:fldChar w:fldCharType="separate"/>
                      </w:r>
                      <w:r w:rsidR="0007316C">
                        <w:rPr>
                          <w:b/>
                          <w:i w:val="0"/>
                          <w:noProof/>
                          <w:sz w:val="24"/>
                          <w:szCs w:val="24"/>
                        </w:rPr>
                        <w:t>2</w:t>
                      </w:r>
                      <w:r w:rsidRPr="00DB3B2B">
                        <w:rPr>
                          <w:b/>
                          <w:i w:val="0"/>
                          <w:sz w:val="24"/>
                          <w:szCs w:val="24"/>
                        </w:rPr>
                        <w:fldChar w:fldCharType="end"/>
                      </w:r>
                      <w:r>
                        <w:rPr>
                          <w:b/>
                          <w:i w:val="0"/>
                          <w:sz w:val="24"/>
                          <w:szCs w:val="24"/>
                        </w:rPr>
                        <w:t>.</w:t>
                      </w:r>
                      <w:r>
                        <w:rPr>
                          <w:i w:val="0"/>
                          <w:sz w:val="24"/>
                          <w:szCs w:val="24"/>
                        </w:rPr>
                        <w:t xml:space="preserve"> This image shows the various internal currents and the output current/voltage when the NAND gate’s input is 00.</w:t>
                      </w:r>
                      <w:bookmarkEnd w:id="19"/>
                      <w:r w:rsidRPr="00DB3B2B">
                        <w:rPr>
                          <w:b/>
                          <w:i w:val="0"/>
                          <w:sz w:val="24"/>
                          <w:szCs w:val="24"/>
                        </w:rPr>
                        <w:t xml:space="preserve"> </w:t>
                      </w:r>
                    </w:p>
                  </w:txbxContent>
                </v:textbox>
                <w10:wrap type="topAndBottom"/>
              </v:shape>
            </w:pict>
          </mc:Fallback>
        </mc:AlternateContent>
      </w:r>
      <w:r>
        <w:rPr>
          <w:b/>
          <w:noProof/>
        </w:rPr>
        <w:drawing>
          <wp:anchor distT="0" distB="0" distL="114300" distR="114300" simplePos="0" relativeHeight="251658240" behindDoc="0" locked="0" layoutInCell="1" allowOverlap="1" wp14:anchorId="5D39F84A" wp14:editId="31EF0BB6">
            <wp:simplePos x="0" y="0"/>
            <wp:positionH relativeFrom="column">
              <wp:posOffset>-762635</wp:posOffset>
            </wp:positionH>
            <wp:positionV relativeFrom="paragraph">
              <wp:posOffset>1066800</wp:posOffset>
            </wp:positionV>
            <wp:extent cx="7178675" cy="5736590"/>
            <wp:effectExtent l="0" t="2857" r="317" b="318"/>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_0.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178675" cy="5736590"/>
                    </a:xfrm>
                    <a:prstGeom prst="rect">
                      <a:avLst/>
                    </a:prstGeom>
                  </pic:spPr>
                </pic:pic>
              </a:graphicData>
            </a:graphic>
            <wp14:sizeRelH relativeFrom="margin">
              <wp14:pctWidth>0</wp14:pctWidth>
            </wp14:sizeRelH>
            <wp14:sizeRelV relativeFrom="margin">
              <wp14:pctHeight>0</wp14:pctHeight>
            </wp14:sizeRelV>
          </wp:anchor>
        </w:drawing>
      </w:r>
      <w:r w:rsidR="00103B68">
        <w:t>Results:</w:t>
      </w:r>
      <w:bookmarkEnd w:id="15"/>
      <w:bookmarkEnd w:id="16"/>
      <w:bookmarkEnd w:id="17"/>
      <w:r w:rsidR="00103B68">
        <w:t xml:space="preserve"> </w:t>
      </w:r>
      <w:r w:rsidR="00761312">
        <w:rPr>
          <w:b/>
        </w:rPr>
        <w:br w:type="page"/>
      </w:r>
    </w:p>
    <w:p w14:paraId="6EE538C1" w14:textId="77777777" w:rsidR="00AD497E" w:rsidRDefault="00EF5489" w:rsidP="00AD497E">
      <w:pPr>
        <w:keepNext/>
      </w:pPr>
      <w:bookmarkStart w:id="20" w:name="_Toc6863216"/>
      <w:r>
        <w:rPr>
          <w:rFonts w:eastAsiaTheme="majorEastAsia" w:cstheme="majorBidi"/>
          <w:b/>
          <w:noProof/>
        </w:rPr>
        <w:drawing>
          <wp:inline distT="0" distB="0" distL="0" distR="0" wp14:anchorId="307D20DF" wp14:editId="48A42D61">
            <wp:extent cx="7622221" cy="6097778"/>
            <wp:effectExtent l="31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_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637840" cy="6110273"/>
                    </a:xfrm>
                    <a:prstGeom prst="rect">
                      <a:avLst/>
                    </a:prstGeom>
                  </pic:spPr>
                </pic:pic>
              </a:graphicData>
            </a:graphic>
          </wp:inline>
        </w:drawing>
      </w:r>
    </w:p>
    <w:p w14:paraId="3D427A69" w14:textId="0BAEAE46" w:rsidR="00761312" w:rsidRPr="00895DFF" w:rsidRDefault="00AD497E" w:rsidP="00895DFF">
      <w:pPr>
        <w:pStyle w:val="Caption"/>
        <w:rPr>
          <w:b/>
          <w:i w:val="0"/>
          <w:sz w:val="24"/>
          <w:szCs w:val="24"/>
        </w:rPr>
      </w:pPr>
      <w:bookmarkStart w:id="21" w:name="_Toc7007573"/>
      <w:r w:rsidRPr="00E85EFE">
        <w:rPr>
          <w:b/>
          <w:i w:val="0"/>
          <w:sz w:val="24"/>
          <w:szCs w:val="24"/>
        </w:rPr>
        <w:t xml:space="preserve">Figure </w:t>
      </w:r>
      <w:r w:rsidRPr="00E85EFE">
        <w:rPr>
          <w:b/>
          <w:i w:val="0"/>
          <w:sz w:val="24"/>
          <w:szCs w:val="24"/>
        </w:rPr>
        <w:fldChar w:fldCharType="begin"/>
      </w:r>
      <w:r w:rsidRPr="00E85EFE">
        <w:rPr>
          <w:b/>
          <w:i w:val="0"/>
          <w:sz w:val="24"/>
          <w:szCs w:val="24"/>
        </w:rPr>
        <w:instrText xml:space="preserve"> SEQ Figure \* ARABIC </w:instrText>
      </w:r>
      <w:r w:rsidRPr="00E85EFE">
        <w:rPr>
          <w:b/>
          <w:i w:val="0"/>
          <w:sz w:val="24"/>
          <w:szCs w:val="24"/>
        </w:rPr>
        <w:fldChar w:fldCharType="separate"/>
      </w:r>
      <w:r w:rsidR="0007316C">
        <w:rPr>
          <w:b/>
          <w:i w:val="0"/>
          <w:noProof/>
          <w:sz w:val="24"/>
          <w:szCs w:val="24"/>
        </w:rPr>
        <w:t>3</w:t>
      </w:r>
      <w:r w:rsidRPr="00E85EFE">
        <w:rPr>
          <w:b/>
          <w:i w:val="0"/>
          <w:sz w:val="24"/>
          <w:szCs w:val="24"/>
        </w:rPr>
        <w:fldChar w:fldCharType="end"/>
      </w:r>
      <w:r w:rsidR="00E85EFE" w:rsidRPr="00E85EFE">
        <w:rPr>
          <w:b/>
          <w:i w:val="0"/>
          <w:sz w:val="24"/>
          <w:szCs w:val="24"/>
        </w:rPr>
        <w:t>.</w:t>
      </w:r>
      <w:r w:rsidR="00E85EFE">
        <w:rPr>
          <w:i w:val="0"/>
          <w:sz w:val="24"/>
          <w:szCs w:val="24"/>
        </w:rPr>
        <w:t xml:space="preserve"> This image shows the </w:t>
      </w:r>
      <w:r w:rsidR="00DB3B2B">
        <w:rPr>
          <w:i w:val="0"/>
          <w:sz w:val="24"/>
          <w:szCs w:val="24"/>
        </w:rPr>
        <w:t>various internal currents and the output current/voltage when the NAND gate’s input is 11.</w:t>
      </w:r>
      <w:bookmarkEnd w:id="21"/>
    </w:p>
    <w:p w14:paraId="6EC6B364" w14:textId="6AAAB042" w:rsidR="002702D2" w:rsidRDefault="00ED742F" w:rsidP="002702D2">
      <w:pPr>
        <w:keepNext/>
      </w:pPr>
      <w:r>
        <w:rPr>
          <w:rFonts w:eastAsiaTheme="majorEastAsia" w:cstheme="majorBidi"/>
          <w:b/>
          <w:noProof/>
        </w:rPr>
        <w:drawing>
          <wp:inline distT="0" distB="0" distL="0" distR="0" wp14:anchorId="3A81544F" wp14:editId="110CE90B">
            <wp:extent cx="7660423" cy="3683193"/>
            <wp:effectExtent l="730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ce.PNG"/>
                    <pic:cNvPicPr/>
                  </pic:nvPicPr>
                  <pic:blipFill rotWithShape="1">
                    <a:blip r:embed="rId13" cstate="print">
                      <a:extLst>
                        <a:ext uri="{28A0092B-C50C-407E-A947-70E740481C1C}">
                          <a14:useLocalDpi xmlns:a14="http://schemas.microsoft.com/office/drawing/2010/main" val="0"/>
                        </a:ext>
                      </a:extLst>
                    </a:blip>
                    <a:srcRect t="9346" r="1938" b="4928"/>
                    <a:stretch/>
                  </pic:blipFill>
                  <pic:spPr bwMode="auto">
                    <a:xfrm rot="16200000">
                      <a:off x="0" y="0"/>
                      <a:ext cx="7675579" cy="3690480"/>
                    </a:xfrm>
                    <a:prstGeom prst="rect">
                      <a:avLst/>
                    </a:prstGeom>
                    <a:ln>
                      <a:noFill/>
                    </a:ln>
                    <a:extLst>
                      <a:ext uri="{53640926-AAD7-44D8-BBD7-CCE9431645EC}">
                        <a14:shadowObscured xmlns:a14="http://schemas.microsoft.com/office/drawing/2010/main"/>
                      </a:ext>
                    </a:extLst>
                  </pic:spPr>
                </pic:pic>
              </a:graphicData>
            </a:graphic>
          </wp:inline>
        </w:drawing>
      </w:r>
    </w:p>
    <w:p w14:paraId="626DB656" w14:textId="4731A6A6" w:rsidR="002702D2" w:rsidRPr="00C66F34" w:rsidRDefault="002702D2" w:rsidP="002702D2">
      <w:pPr>
        <w:pStyle w:val="Caption"/>
        <w:rPr>
          <w:b/>
          <w:i w:val="0"/>
          <w:sz w:val="24"/>
          <w:szCs w:val="24"/>
        </w:rPr>
      </w:pPr>
      <w:bookmarkStart w:id="22" w:name="_Toc7007574"/>
      <w:r w:rsidRPr="00C66F34">
        <w:rPr>
          <w:b/>
          <w:i w:val="0"/>
          <w:sz w:val="24"/>
          <w:szCs w:val="24"/>
        </w:rPr>
        <w:t xml:space="preserve">Figure </w:t>
      </w:r>
      <w:r w:rsidRPr="00C66F34">
        <w:rPr>
          <w:b/>
          <w:i w:val="0"/>
          <w:sz w:val="24"/>
          <w:szCs w:val="24"/>
        </w:rPr>
        <w:fldChar w:fldCharType="begin"/>
      </w:r>
      <w:r w:rsidRPr="00C66F34">
        <w:rPr>
          <w:b/>
          <w:i w:val="0"/>
          <w:sz w:val="24"/>
          <w:szCs w:val="24"/>
        </w:rPr>
        <w:instrText xml:space="preserve"> SEQ Figure \* ARABIC </w:instrText>
      </w:r>
      <w:r w:rsidRPr="00C66F34">
        <w:rPr>
          <w:b/>
          <w:i w:val="0"/>
          <w:sz w:val="24"/>
          <w:szCs w:val="24"/>
        </w:rPr>
        <w:fldChar w:fldCharType="separate"/>
      </w:r>
      <w:r w:rsidR="0007316C">
        <w:rPr>
          <w:b/>
          <w:i w:val="0"/>
          <w:noProof/>
          <w:sz w:val="24"/>
          <w:szCs w:val="24"/>
        </w:rPr>
        <w:t>4</w:t>
      </w:r>
      <w:r w:rsidRPr="00C66F34">
        <w:rPr>
          <w:b/>
          <w:i w:val="0"/>
          <w:sz w:val="24"/>
          <w:szCs w:val="24"/>
        </w:rPr>
        <w:fldChar w:fldCharType="end"/>
      </w:r>
      <w:r w:rsidR="00C66F34">
        <w:rPr>
          <w:b/>
          <w:i w:val="0"/>
          <w:sz w:val="24"/>
          <w:szCs w:val="24"/>
        </w:rPr>
        <w:t>.</w:t>
      </w:r>
      <w:r w:rsidR="00C66F34">
        <w:rPr>
          <w:i w:val="0"/>
          <w:sz w:val="24"/>
          <w:szCs w:val="24"/>
        </w:rPr>
        <w:t xml:space="preserve"> In this image, the red line represents input A, the blue line represents input B, and the purple line represents the output.</w:t>
      </w:r>
      <w:bookmarkEnd w:id="22"/>
    </w:p>
    <w:p w14:paraId="78EC24FE" w14:textId="77777777" w:rsidR="00515D36" w:rsidRDefault="00515D36" w:rsidP="00515D36">
      <w:pPr>
        <w:keepNext/>
      </w:pPr>
      <w:r>
        <w:rPr>
          <w:rFonts w:eastAsiaTheme="majorEastAsia" w:cstheme="majorBidi"/>
          <w:b/>
          <w:noProof/>
        </w:rPr>
        <w:drawing>
          <wp:inline distT="0" distB="0" distL="0" distR="0" wp14:anchorId="4E4157B8" wp14:editId="3D6AD8F7">
            <wp:extent cx="7633505" cy="3594108"/>
            <wp:effectExtent l="0" t="1238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rent_time_graph.PNG"/>
                    <pic:cNvPicPr/>
                  </pic:nvPicPr>
                  <pic:blipFill rotWithShape="1">
                    <a:blip r:embed="rId14" cstate="print">
                      <a:extLst>
                        <a:ext uri="{28A0092B-C50C-407E-A947-70E740481C1C}">
                          <a14:useLocalDpi xmlns:a14="http://schemas.microsoft.com/office/drawing/2010/main" val="0"/>
                        </a:ext>
                      </a:extLst>
                    </a:blip>
                    <a:srcRect t="9790" b="4604"/>
                    <a:stretch/>
                  </pic:blipFill>
                  <pic:spPr bwMode="auto">
                    <a:xfrm rot="16200000">
                      <a:off x="0" y="0"/>
                      <a:ext cx="7648223" cy="3601038"/>
                    </a:xfrm>
                    <a:prstGeom prst="rect">
                      <a:avLst/>
                    </a:prstGeom>
                    <a:ln>
                      <a:noFill/>
                    </a:ln>
                    <a:extLst>
                      <a:ext uri="{53640926-AAD7-44D8-BBD7-CCE9431645EC}">
                        <a14:shadowObscured xmlns:a14="http://schemas.microsoft.com/office/drawing/2010/main"/>
                      </a:ext>
                    </a:extLst>
                  </pic:spPr>
                </pic:pic>
              </a:graphicData>
            </a:graphic>
          </wp:inline>
        </w:drawing>
      </w:r>
    </w:p>
    <w:p w14:paraId="08519B77" w14:textId="67C535B0" w:rsidR="00515D36" w:rsidRPr="001355D1" w:rsidRDefault="00515D36" w:rsidP="00515D36">
      <w:pPr>
        <w:pStyle w:val="Caption"/>
        <w:rPr>
          <w:i w:val="0"/>
          <w:sz w:val="24"/>
          <w:szCs w:val="24"/>
        </w:rPr>
      </w:pPr>
      <w:bookmarkStart w:id="23" w:name="_Toc7007575"/>
      <w:r w:rsidRPr="00895DFF">
        <w:rPr>
          <w:b/>
          <w:i w:val="0"/>
          <w:sz w:val="24"/>
          <w:szCs w:val="24"/>
        </w:rPr>
        <w:t xml:space="preserve">Figure </w:t>
      </w:r>
      <w:r w:rsidRPr="00895DFF">
        <w:rPr>
          <w:b/>
          <w:i w:val="0"/>
          <w:sz w:val="24"/>
          <w:szCs w:val="24"/>
        </w:rPr>
        <w:fldChar w:fldCharType="begin"/>
      </w:r>
      <w:r w:rsidRPr="00895DFF">
        <w:rPr>
          <w:b/>
          <w:i w:val="0"/>
          <w:sz w:val="24"/>
          <w:szCs w:val="24"/>
        </w:rPr>
        <w:instrText xml:space="preserve"> SEQ Figure \* ARABIC </w:instrText>
      </w:r>
      <w:r w:rsidRPr="00895DFF">
        <w:rPr>
          <w:b/>
          <w:i w:val="0"/>
          <w:sz w:val="24"/>
          <w:szCs w:val="24"/>
        </w:rPr>
        <w:fldChar w:fldCharType="separate"/>
      </w:r>
      <w:r w:rsidR="0007316C">
        <w:rPr>
          <w:b/>
          <w:i w:val="0"/>
          <w:noProof/>
          <w:sz w:val="24"/>
          <w:szCs w:val="24"/>
        </w:rPr>
        <w:t>5</w:t>
      </w:r>
      <w:r w:rsidRPr="00895DFF">
        <w:rPr>
          <w:b/>
          <w:i w:val="0"/>
          <w:sz w:val="24"/>
          <w:szCs w:val="24"/>
        </w:rPr>
        <w:fldChar w:fldCharType="end"/>
      </w:r>
      <w:r w:rsidR="00895DFF">
        <w:rPr>
          <w:b/>
          <w:i w:val="0"/>
          <w:sz w:val="24"/>
          <w:szCs w:val="24"/>
        </w:rPr>
        <w:t xml:space="preserve">. </w:t>
      </w:r>
      <w:r w:rsidR="001355D1">
        <w:rPr>
          <w:i w:val="0"/>
          <w:sz w:val="24"/>
          <w:szCs w:val="24"/>
        </w:rPr>
        <w:t xml:space="preserve">This image shows the current measured at </w:t>
      </w:r>
      <w:r w:rsidR="004336F2">
        <w:rPr>
          <w:i w:val="0"/>
          <w:sz w:val="24"/>
          <w:szCs w:val="24"/>
        </w:rPr>
        <w:t>the points labeled as XCP1 and XCP2 in Figure 1.</w:t>
      </w:r>
      <w:bookmarkEnd w:id="23"/>
    </w:p>
    <w:p w14:paraId="42AD3837" w14:textId="77777777" w:rsidR="00EC34C6" w:rsidRDefault="00EC34C6" w:rsidP="00EC34C6">
      <w:pPr>
        <w:keepNext/>
      </w:pPr>
      <w:r>
        <w:rPr>
          <w:rFonts w:eastAsiaTheme="majorEastAsia" w:cstheme="majorBidi"/>
          <w:b/>
          <w:noProof/>
        </w:rPr>
        <w:drawing>
          <wp:inline distT="0" distB="0" distL="0" distR="0" wp14:anchorId="36CD964E" wp14:editId="5A51EE7D">
            <wp:extent cx="4331970" cy="7452360"/>
            <wp:effectExtent l="0" t="0" r="11430" b="0"/>
            <wp:docPr id="5" name="Picture 5" descr="/Users/jacksonpurvis/Downloads/fal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cksonpurvis/Downloads/fall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1970" cy="7452360"/>
                    </a:xfrm>
                    <a:prstGeom prst="rect">
                      <a:avLst/>
                    </a:prstGeom>
                    <a:noFill/>
                    <a:ln>
                      <a:noFill/>
                    </a:ln>
                  </pic:spPr>
                </pic:pic>
              </a:graphicData>
            </a:graphic>
          </wp:inline>
        </w:drawing>
      </w:r>
    </w:p>
    <w:p w14:paraId="1E868A1F" w14:textId="4808736C" w:rsidR="00EC34C6" w:rsidRPr="00EC34C6" w:rsidRDefault="00EC34C6" w:rsidP="00EC34C6">
      <w:pPr>
        <w:pStyle w:val="Caption"/>
        <w:rPr>
          <w:rFonts w:eastAsiaTheme="majorEastAsia" w:cstheme="majorBidi"/>
          <w:i w:val="0"/>
          <w:sz w:val="24"/>
          <w:szCs w:val="24"/>
        </w:rPr>
      </w:pPr>
      <w:bookmarkStart w:id="24" w:name="_Toc7007576"/>
      <w:r w:rsidRPr="00EC34C6">
        <w:rPr>
          <w:b/>
          <w:i w:val="0"/>
          <w:sz w:val="24"/>
          <w:szCs w:val="24"/>
        </w:rPr>
        <w:t xml:space="preserve">Figure </w:t>
      </w:r>
      <w:r w:rsidRPr="00EC34C6">
        <w:rPr>
          <w:b/>
          <w:i w:val="0"/>
          <w:sz w:val="24"/>
          <w:szCs w:val="24"/>
        </w:rPr>
        <w:fldChar w:fldCharType="begin"/>
      </w:r>
      <w:r w:rsidRPr="00EC34C6">
        <w:rPr>
          <w:b/>
          <w:i w:val="0"/>
          <w:sz w:val="24"/>
          <w:szCs w:val="24"/>
        </w:rPr>
        <w:instrText xml:space="preserve"> SEQ Figure \* ARABIC </w:instrText>
      </w:r>
      <w:r w:rsidRPr="00EC34C6">
        <w:rPr>
          <w:b/>
          <w:i w:val="0"/>
          <w:sz w:val="24"/>
          <w:szCs w:val="24"/>
        </w:rPr>
        <w:fldChar w:fldCharType="separate"/>
      </w:r>
      <w:r w:rsidR="0007316C">
        <w:rPr>
          <w:b/>
          <w:i w:val="0"/>
          <w:noProof/>
          <w:sz w:val="24"/>
          <w:szCs w:val="24"/>
        </w:rPr>
        <w:t>6</w:t>
      </w:r>
      <w:r w:rsidRPr="00EC34C6">
        <w:rPr>
          <w:b/>
          <w:i w:val="0"/>
          <w:sz w:val="24"/>
          <w:szCs w:val="24"/>
        </w:rPr>
        <w:fldChar w:fldCharType="end"/>
      </w:r>
      <w:r w:rsidRPr="00EC34C6">
        <w:rPr>
          <w:b/>
          <w:i w:val="0"/>
          <w:sz w:val="24"/>
          <w:szCs w:val="24"/>
        </w:rPr>
        <w:t>.</w:t>
      </w:r>
      <w:r>
        <w:rPr>
          <w:i w:val="0"/>
          <w:sz w:val="24"/>
          <w:szCs w:val="24"/>
        </w:rPr>
        <w:t xml:space="preserve"> This image</w:t>
      </w:r>
      <w:r w:rsidR="004336F2">
        <w:rPr>
          <w:i w:val="0"/>
          <w:sz w:val="24"/>
          <w:szCs w:val="24"/>
        </w:rPr>
        <w:t xml:space="preserve"> shows the </w:t>
      </w:r>
      <w:r w:rsidR="00DB60A4">
        <w:rPr>
          <w:i w:val="0"/>
          <w:sz w:val="24"/>
          <w:szCs w:val="24"/>
        </w:rPr>
        <w:t>high to low propagation delay time.</w:t>
      </w:r>
      <w:bookmarkEnd w:id="24"/>
    </w:p>
    <w:p w14:paraId="05D43ED9" w14:textId="77777777" w:rsidR="00EC34C6" w:rsidRDefault="00EC34C6">
      <w:pPr>
        <w:rPr>
          <w:rFonts w:eastAsiaTheme="majorEastAsia" w:cstheme="majorBidi"/>
          <w:b/>
        </w:rPr>
      </w:pPr>
    </w:p>
    <w:p w14:paraId="134E8F5B" w14:textId="77777777" w:rsidR="00EC34C6" w:rsidRDefault="00EC34C6">
      <w:pPr>
        <w:rPr>
          <w:rFonts w:eastAsiaTheme="majorEastAsia" w:cstheme="majorBidi"/>
          <w:b/>
        </w:rPr>
      </w:pPr>
    </w:p>
    <w:p w14:paraId="2E96EEC0" w14:textId="77777777" w:rsidR="00EC34C6" w:rsidRDefault="00EC34C6" w:rsidP="00EC34C6">
      <w:pPr>
        <w:keepNext/>
      </w:pPr>
      <w:r>
        <w:rPr>
          <w:rFonts w:eastAsiaTheme="majorEastAsia" w:cstheme="majorBidi"/>
          <w:b/>
          <w:noProof/>
        </w:rPr>
        <w:drawing>
          <wp:inline distT="0" distB="0" distL="0" distR="0" wp14:anchorId="612A537D" wp14:editId="54DD812E">
            <wp:extent cx="5372100" cy="7635240"/>
            <wp:effectExtent l="0" t="0" r="12700" b="10160"/>
            <wp:docPr id="8" name="Picture 8" descr="/Users/jacksonpurvis/Downloads/ris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cksonpurvis/Downloads/rise_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7635240"/>
                    </a:xfrm>
                    <a:prstGeom prst="rect">
                      <a:avLst/>
                    </a:prstGeom>
                    <a:noFill/>
                    <a:ln>
                      <a:noFill/>
                    </a:ln>
                  </pic:spPr>
                </pic:pic>
              </a:graphicData>
            </a:graphic>
          </wp:inline>
        </w:drawing>
      </w:r>
    </w:p>
    <w:p w14:paraId="44AA7B6F" w14:textId="6787122A" w:rsidR="00EC34C6" w:rsidRPr="00EC34C6" w:rsidRDefault="00EC34C6" w:rsidP="00EC34C6">
      <w:pPr>
        <w:pStyle w:val="Caption"/>
        <w:rPr>
          <w:i w:val="0"/>
          <w:sz w:val="24"/>
          <w:szCs w:val="24"/>
        </w:rPr>
      </w:pPr>
      <w:bookmarkStart w:id="25" w:name="_Toc7007577"/>
      <w:r w:rsidRPr="00EC34C6">
        <w:rPr>
          <w:b/>
          <w:i w:val="0"/>
          <w:sz w:val="24"/>
          <w:szCs w:val="24"/>
        </w:rPr>
        <w:t xml:space="preserve">Figure </w:t>
      </w:r>
      <w:r w:rsidRPr="00EC34C6">
        <w:rPr>
          <w:b/>
          <w:i w:val="0"/>
          <w:sz w:val="24"/>
          <w:szCs w:val="24"/>
        </w:rPr>
        <w:fldChar w:fldCharType="begin"/>
      </w:r>
      <w:r w:rsidRPr="00EC34C6">
        <w:rPr>
          <w:b/>
          <w:i w:val="0"/>
          <w:sz w:val="24"/>
          <w:szCs w:val="24"/>
        </w:rPr>
        <w:instrText xml:space="preserve"> SEQ Figure \* ARABIC </w:instrText>
      </w:r>
      <w:r w:rsidRPr="00EC34C6">
        <w:rPr>
          <w:b/>
          <w:i w:val="0"/>
          <w:sz w:val="24"/>
          <w:szCs w:val="24"/>
        </w:rPr>
        <w:fldChar w:fldCharType="separate"/>
      </w:r>
      <w:r w:rsidR="0007316C">
        <w:rPr>
          <w:b/>
          <w:i w:val="0"/>
          <w:noProof/>
          <w:sz w:val="24"/>
          <w:szCs w:val="24"/>
        </w:rPr>
        <w:t>7</w:t>
      </w:r>
      <w:r w:rsidRPr="00EC34C6">
        <w:rPr>
          <w:b/>
          <w:i w:val="0"/>
          <w:sz w:val="24"/>
          <w:szCs w:val="24"/>
        </w:rPr>
        <w:fldChar w:fldCharType="end"/>
      </w:r>
      <w:r>
        <w:rPr>
          <w:b/>
          <w:i w:val="0"/>
          <w:sz w:val="24"/>
          <w:szCs w:val="24"/>
        </w:rPr>
        <w:t>.</w:t>
      </w:r>
      <w:r>
        <w:rPr>
          <w:i w:val="0"/>
          <w:sz w:val="24"/>
          <w:szCs w:val="24"/>
        </w:rPr>
        <w:t xml:space="preserve"> This image</w:t>
      </w:r>
      <w:r w:rsidR="00DB60A4">
        <w:rPr>
          <w:i w:val="0"/>
          <w:sz w:val="24"/>
          <w:szCs w:val="24"/>
        </w:rPr>
        <w:t xml:space="preserve"> shows the low to high propagation delay time.</w:t>
      </w:r>
      <w:bookmarkEnd w:id="25"/>
    </w:p>
    <w:p w14:paraId="4A7EA82E" w14:textId="3B8264F1" w:rsidR="00184586" w:rsidRDefault="006F210E" w:rsidP="00316356">
      <w:pPr>
        <w:pStyle w:val="Heading1"/>
      </w:pPr>
      <w:bookmarkStart w:id="26" w:name="_Toc6863217"/>
      <w:bookmarkStart w:id="27" w:name="_Toc6999788"/>
      <w:bookmarkStart w:id="28" w:name="_Toc7006989"/>
      <w:bookmarkStart w:id="29" w:name="_Toc7007639"/>
      <w:bookmarkEnd w:id="20"/>
      <w:r>
        <w:t>Discussion:</w:t>
      </w:r>
      <w:bookmarkEnd w:id="28"/>
      <w:bookmarkEnd w:id="29"/>
    </w:p>
    <w:p w14:paraId="35593CE8" w14:textId="1E12884D" w:rsidR="006F210E" w:rsidRDefault="006F210E" w:rsidP="006F210E">
      <w:r>
        <w:tab/>
      </w:r>
      <w:r w:rsidR="00B140A3">
        <w:t>The figures above display all the results we observed from our testing process in MultiSim. Figure 2 shows the state of the high-speed NAND gate when the inputs are both logic low. This, of course, leads to a high output. As our simulation shows, the output voltage is 3.39 V; this is equivalent to our predetermined V</w:t>
      </w:r>
      <w:r w:rsidR="00B140A3" w:rsidRPr="00B140A3">
        <w:rPr>
          <w:vertAlign w:val="subscript"/>
        </w:rPr>
        <w:t>OH</w:t>
      </w:r>
      <w:r w:rsidR="00B140A3">
        <w:t xml:space="preserve"> value of 3.4 V. </w:t>
      </w:r>
      <w:r w:rsidR="00CC4FFA">
        <w:t xml:space="preserve">In other words, the output successfully passed the threshold for a logic high output. This means the device operated correctly in </w:t>
      </w:r>
      <w:r w:rsidR="00C66F34">
        <w:t>Mode 2.</w:t>
      </w:r>
    </w:p>
    <w:p w14:paraId="7633034D" w14:textId="341A36F2" w:rsidR="00C66F34" w:rsidRDefault="00C66F34" w:rsidP="006F210E">
      <w:r>
        <w:tab/>
        <w:t>Figure 3 shows the state of the device when both inputs are logic high. This means the device is operating in Mode 1, and the output should be logic low. As you can see in the figure, our simulated results produced an output voltage of 4.07 mV. This well under our VOL value of 300 mV. Therefore, the device was proven to be operating successfully in this mode as well.</w:t>
      </w:r>
    </w:p>
    <w:p w14:paraId="1E516847" w14:textId="7FCE1687" w:rsidR="00C66F34" w:rsidRDefault="00C66F34" w:rsidP="006F210E">
      <w:r>
        <w:tab/>
        <w:t>Figure 4 shows the output produced when we used a virtual function generator to test all possible inputs with our NAND gate. These inputs are 00, 01, 10, and 11. Every input produced a high output, except for 11. This entry generated a low output. Once again, this is exactly how a well-designed NAND gate should behave.</w:t>
      </w:r>
    </w:p>
    <w:p w14:paraId="53104281" w14:textId="1A523267" w:rsidR="00F36B30" w:rsidRDefault="00A54DA1" w:rsidP="006F210E">
      <w:r>
        <w:tab/>
        <w:t>Figure 5</w:t>
      </w:r>
      <w:r w:rsidR="00E73ABD">
        <w:t xml:space="preserve"> shows</w:t>
      </w:r>
      <w:r w:rsidR="00564AA1">
        <w:t xml:space="preserve"> the combined base current (top) of the input transistors and the emitter current (bottom) of transistor Q4. The “voltage” is generated by the current clamps, both set to 1mA/V. The combined base current is relatively stable, with some sinking due to the fan-in current provided to the voltage source (for a real design, other TTL chips). The output current swings greatly on the output transition due to the base recovery circuit and Darlington pair switching. </w:t>
      </w:r>
    </w:p>
    <w:p w14:paraId="146E4B19" w14:textId="40BD7B9C" w:rsidR="00EC34C6" w:rsidRDefault="00EC34C6" w:rsidP="006F210E">
      <w:r>
        <w:tab/>
        <w:t>Figure 6</w:t>
      </w:r>
      <w:r w:rsidR="002A74AA">
        <w:t xml:space="preserve"> shows the high to low propagation delay time.</w:t>
      </w:r>
      <w:r w:rsidR="00CD0CA3">
        <w:t xml:space="preserve"> This diagram illustrates how long it takes for the device to transfer from output high state to output low state. As the measurements in the diagram illustrate, this transfer time meshes quite nicely with the value we found in our calculations.</w:t>
      </w:r>
    </w:p>
    <w:p w14:paraId="29B58BA5" w14:textId="160B26BF" w:rsidR="00EC34C6" w:rsidRDefault="00EC34C6" w:rsidP="006F210E">
      <w:r>
        <w:tab/>
        <w:t>Figure 7</w:t>
      </w:r>
      <w:r w:rsidR="00CD0CA3">
        <w:t xml:space="preserve"> shows the low to high propagation delay time. This diagram illustrates how long it takes for the device to transfer from output low state to output high state. As you can see from the measurements in the diagram, it takes less than 300 nanoseconds for the change of state to occur. This is exactly what our calculations predicted.</w:t>
      </w:r>
    </w:p>
    <w:p w14:paraId="40AB1EEC" w14:textId="6EBBCD14" w:rsidR="00C66F34" w:rsidRPr="006F210E" w:rsidRDefault="00C66F34" w:rsidP="006F210E">
      <w:r>
        <w:tab/>
      </w:r>
    </w:p>
    <w:p w14:paraId="07B17DEE" w14:textId="3B1C535E" w:rsidR="00316356" w:rsidRDefault="00316356" w:rsidP="00316356">
      <w:pPr>
        <w:pStyle w:val="Heading1"/>
      </w:pPr>
      <w:bookmarkStart w:id="30" w:name="_Toc7006990"/>
      <w:bookmarkStart w:id="31" w:name="_Toc7007640"/>
      <w:r>
        <w:t>Conclusion:</w:t>
      </w:r>
      <w:bookmarkEnd w:id="26"/>
      <w:bookmarkEnd w:id="27"/>
      <w:bookmarkEnd w:id="30"/>
      <w:bookmarkEnd w:id="31"/>
      <w:r>
        <w:t xml:space="preserve"> </w:t>
      </w:r>
    </w:p>
    <w:p w14:paraId="48B7059B" w14:textId="61FA78E3" w:rsidR="00316356" w:rsidRDefault="0089124F" w:rsidP="00A87695">
      <w:pPr>
        <w:ind w:firstLine="720"/>
      </w:pPr>
      <w:r>
        <w:t xml:space="preserve">The high speed BJT NAND gate designed </w:t>
      </w:r>
      <w:r w:rsidR="00A87695">
        <w:t>worked as expected</w:t>
      </w:r>
      <w:r w:rsidR="00705A2B">
        <w:t xml:space="preserve"> in the simulation and in the physical circuit</w:t>
      </w:r>
      <w:r w:rsidR="007F43F6">
        <w:t xml:space="preserve"> at static and high-frequency input up to 500khz</w:t>
      </w:r>
      <w:r w:rsidR="00A87695">
        <w:t>.</w:t>
      </w:r>
      <w:r w:rsidR="00705A2B">
        <w:t xml:space="preserve"> </w:t>
      </w:r>
      <w:r w:rsidR="007F43F6">
        <w:t xml:space="preserve">This result indicates that the manual and the computer-assisted computations are correct. However, this design has room for improvement in several ways. Of one, we can target a higher current to yield a greater </w:t>
      </w:r>
      <w:r w:rsidR="005D33E8">
        <w:rPr>
          <w:rFonts w:cs="Times New Roman"/>
        </w:rPr>
        <w:t>β</w:t>
      </w:r>
      <w:r w:rsidR="005D33E8" w:rsidRPr="005D33E8">
        <w:rPr>
          <w:vertAlign w:val="subscript"/>
        </w:rPr>
        <w:t>F</w:t>
      </w:r>
      <w:r w:rsidR="005D33E8">
        <w:t xml:space="preserve"> and subsequently k</w:t>
      </w:r>
      <w:r w:rsidR="005D33E8" w:rsidRPr="005D33E8">
        <w:rPr>
          <w:vertAlign w:val="subscript"/>
        </w:rPr>
        <w:t>ODF</w:t>
      </w:r>
      <w:r w:rsidR="005D33E8">
        <w:t xml:space="preserve">, but at the cost of </w:t>
      </w:r>
      <w:r w:rsidR="001C3131">
        <w:t xml:space="preserve">a higher-power design which scales poorly with transistor count. Another improvement would be to target lower currents for a scalable design, but the transistor chosen may not reliably drive </w:t>
      </w:r>
      <w:r w:rsidR="001234AC">
        <w:t xml:space="preserve">the fan-out or transistors themselves. A final design modification would be to include Schottky diodes between the base and the collector to prevent the transistor from entering saturation. This modification comes at a significantly increased bill of materials cost. </w:t>
      </w:r>
      <w:r w:rsidR="001663C9">
        <w:t xml:space="preserve">The current design achieves a balance in component cost, power, and fan-out. </w:t>
      </w:r>
    </w:p>
    <w:p w14:paraId="2791C28B" w14:textId="77777777" w:rsidR="002729BE" w:rsidRDefault="002729BE">
      <w:pPr>
        <w:rPr>
          <w:rFonts w:eastAsiaTheme="majorEastAsia" w:cstheme="majorBidi"/>
          <w:color w:val="000000" w:themeColor="text1"/>
          <w:sz w:val="32"/>
          <w:szCs w:val="32"/>
        </w:rPr>
      </w:pPr>
      <w:bookmarkStart w:id="32" w:name="_Toc6863218"/>
      <w:bookmarkStart w:id="33" w:name="_Toc6999789"/>
      <w:r>
        <w:br w:type="page"/>
      </w:r>
    </w:p>
    <w:p w14:paraId="410E9A8E" w14:textId="2AF4BDCF" w:rsidR="00A1100D" w:rsidRDefault="00A1100D" w:rsidP="00A1100D">
      <w:pPr>
        <w:pStyle w:val="Heading1"/>
      </w:pPr>
      <w:bookmarkStart w:id="34" w:name="_Toc7006991"/>
      <w:bookmarkStart w:id="35" w:name="_Toc7007641"/>
      <w:r>
        <w:t>Appendix A: MATLAB Source code</w:t>
      </w:r>
      <w:bookmarkEnd w:id="32"/>
      <w:bookmarkEnd w:id="33"/>
      <w:bookmarkEnd w:id="34"/>
      <w:bookmarkEnd w:id="35"/>
    </w:p>
    <w:p w14:paraId="3B64F7C3" w14:textId="0B2096DF" w:rsidR="009649BE" w:rsidRPr="009649BE" w:rsidRDefault="009649BE" w:rsidP="000D11E0">
      <w:pPr>
        <w:spacing w:after="0"/>
        <w:rPr>
          <w:rFonts w:ascii="Courier New" w:hAnsi="Courier New" w:cs="Courier New"/>
        </w:rPr>
      </w:pPr>
      <w:r w:rsidRPr="009649BE">
        <w:rPr>
          <w:rFonts w:ascii="Courier New" w:hAnsi="Courier New" w:cs="Courier New"/>
        </w:rPr>
        <w:t>%parameters from multisim</w:t>
      </w:r>
    </w:p>
    <w:p w14:paraId="2B81C97C" w14:textId="77777777" w:rsidR="009649BE" w:rsidRPr="009649BE" w:rsidRDefault="009649BE" w:rsidP="000D11E0">
      <w:pPr>
        <w:spacing w:after="0"/>
        <w:rPr>
          <w:rFonts w:ascii="Courier New" w:hAnsi="Courier New" w:cs="Courier New"/>
        </w:rPr>
      </w:pPr>
      <w:r w:rsidRPr="009649BE">
        <w:rPr>
          <w:rFonts w:ascii="Courier New" w:hAnsi="Courier New" w:cs="Courier New"/>
        </w:rPr>
        <w:t>v_cc = 5;</w:t>
      </w:r>
    </w:p>
    <w:p w14:paraId="2D1B6520" w14:textId="77777777" w:rsidR="009649BE" w:rsidRPr="009649BE" w:rsidRDefault="009649BE" w:rsidP="000D11E0">
      <w:pPr>
        <w:spacing w:after="0"/>
        <w:rPr>
          <w:rFonts w:ascii="Courier New" w:hAnsi="Courier New" w:cs="Courier New"/>
        </w:rPr>
      </w:pPr>
      <w:r w:rsidRPr="009649BE">
        <w:rPr>
          <w:rFonts w:ascii="Courier New" w:hAnsi="Courier New" w:cs="Courier New"/>
        </w:rPr>
        <w:t>v_be = 0.75;</w:t>
      </w:r>
    </w:p>
    <w:p w14:paraId="0F03569E" w14:textId="77777777" w:rsidR="009649BE" w:rsidRPr="009649BE" w:rsidRDefault="009649BE" w:rsidP="000D11E0">
      <w:pPr>
        <w:spacing w:after="0"/>
        <w:rPr>
          <w:rFonts w:ascii="Courier New" w:hAnsi="Courier New" w:cs="Courier New"/>
        </w:rPr>
      </w:pPr>
      <w:r w:rsidRPr="009649BE">
        <w:rPr>
          <w:rFonts w:ascii="Courier New" w:hAnsi="Courier New" w:cs="Courier New"/>
        </w:rPr>
        <w:t>v_bc = 0.75;</w:t>
      </w:r>
    </w:p>
    <w:p w14:paraId="0E1EA4A6" w14:textId="77777777" w:rsidR="009649BE" w:rsidRPr="009649BE" w:rsidRDefault="009649BE" w:rsidP="000D11E0">
      <w:pPr>
        <w:spacing w:after="0"/>
        <w:rPr>
          <w:rFonts w:ascii="Courier New" w:hAnsi="Courier New" w:cs="Courier New"/>
        </w:rPr>
      </w:pPr>
      <w:r w:rsidRPr="009649BE">
        <w:rPr>
          <w:rFonts w:ascii="Courier New" w:hAnsi="Courier New" w:cs="Courier New"/>
        </w:rPr>
        <w:t>i_cmax = 1e-3;</w:t>
      </w:r>
    </w:p>
    <w:p w14:paraId="489F1F17" w14:textId="77777777" w:rsidR="009649BE" w:rsidRPr="009649BE" w:rsidRDefault="009649BE" w:rsidP="000D11E0">
      <w:pPr>
        <w:spacing w:after="0"/>
        <w:rPr>
          <w:rFonts w:ascii="Courier New" w:hAnsi="Courier New" w:cs="Courier New"/>
        </w:rPr>
      </w:pPr>
      <w:r w:rsidRPr="009649BE">
        <w:rPr>
          <w:rFonts w:ascii="Courier New" w:hAnsi="Courier New" w:cs="Courier New"/>
        </w:rPr>
        <w:t>v_ce = 0.3; %saturated</w:t>
      </w:r>
    </w:p>
    <w:p w14:paraId="1B788455" w14:textId="77777777" w:rsidR="009649BE" w:rsidRPr="009649BE" w:rsidRDefault="009649BE" w:rsidP="000D11E0">
      <w:pPr>
        <w:spacing w:after="0"/>
        <w:rPr>
          <w:rFonts w:ascii="Courier New" w:hAnsi="Courier New" w:cs="Courier New"/>
        </w:rPr>
      </w:pPr>
      <w:r w:rsidRPr="009649BE">
        <w:rPr>
          <w:rFonts w:ascii="Courier New" w:hAnsi="Courier New" w:cs="Courier New"/>
        </w:rPr>
        <w:t>v_ol = v_ce;</w:t>
      </w:r>
    </w:p>
    <w:p w14:paraId="79797596" w14:textId="77777777" w:rsidR="009649BE" w:rsidRPr="009649BE" w:rsidRDefault="009649BE" w:rsidP="000D11E0">
      <w:pPr>
        <w:spacing w:after="0"/>
        <w:rPr>
          <w:rFonts w:ascii="Courier New" w:hAnsi="Courier New" w:cs="Courier New"/>
        </w:rPr>
      </w:pPr>
      <w:r w:rsidRPr="009649BE">
        <w:rPr>
          <w:rFonts w:ascii="Courier New" w:hAnsi="Courier New" w:cs="Courier New"/>
        </w:rPr>
        <w:t>%v_d = 0.75;</w:t>
      </w:r>
    </w:p>
    <w:p w14:paraId="43A0EAFC" w14:textId="77777777" w:rsidR="009649BE" w:rsidRPr="009649BE" w:rsidRDefault="009649BE" w:rsidP="000D11E0">
      <w:pPr>
        <w:spacing w:after="0"/>
        <w:rPr>
          <w:rFonts w:ascii="Courier New" w:hAnsi="Courier New" w:cs="Courier New"/>
        </w:rPr>
      </w:pPr>
      <w:r w:rsidRPr="009649BE">
        <w:rPr>
          <w:rFonts w:ascii="Courier New" w:hAnsi="Courier New" w:cs="Courier New"/>
        </w:rPr>
        <w:t>v_oh = 3.4;</w:t>
      </w:r>
    </w:p>
    <w:p w14:paraId="0F63AA2E" w14:textId="77777777" w:rsidR="009649BE" w:rsidRPr="009649BE" w:rsidRDefault="009649BE" w:rsidP="000D11E0">
      <w:pPr>
        <w:spacing w:after="0"/>
        <w:rPr>
          <w:rFonts w:ascii="Courier New" w:hAnsi="Courier New" w:cs="Courier New"/>
        </w:rPr>
      </w:pPr>
      <w:r w:rsidRPr="009649BE">
        <w:rPr>
          <w:rFonts w:ascii="Courier New" w:hAnsi="Courier New" w:cs="Courier New"/>
        </w:rPr>
        <w:t>i_n1 = 1e-3;</w:t>
      </w:r>
    </w:p>
    <w:p w14:paraId="7D845803" w14:textId="77777777" w:rsidR="009649BE" w:rsidRPr="009649BE" w:rsidRDefault="009649BE" w:rsidP="000D11E0">
      <w:pPr>
        <w:spacing w:after="0"/>
        <w:rPr>
          <w:rFonts w:ascii="Courier New" w:hAnsi="Courier New" w:cs="Courier New"/>
        </w:rPr>
      </w:pPr>
      <w:r w:rsidRPr="009649BE">
        <w:rPr>
          <w:rFonts w:ascii="Courier New" w:hAnsi="Courier New" w:cs="Courier New"/>
        </w:rPr>
        <w:t>n = 4;</w:t>
      </w:r>
    </w:p>
    <w:p w14:paraId="593158DC" w14:textId="77777777" w:rsidR="009649BE" w:rsidRPr="009649BE" w:rsidRDefault="009649BE" w:rsidP="000D11E0">
      <w:pPr>
        <w:spacing w:after="0"/>
        <w:rPr>
          <w:rFonts w:ascii="Courier New" w:hAnsi="Courier New" w:cs="Courier New"/>
        </w:rPr>
      </w:pPr>
      <w:r w:rsidRPr="009649BE">
        <w:rPr>
          <w:rFonts w:ascii="Courier New" w:hAnsi="Courier New" w:cs="Courier New"/>
        </w:rPr>
        <w:t>beta_f = 100;</w:t>
      </w:r>
    </w:p>
    <w:p w14:paraId="552ACDCE" w14:textId="77777777" w:rsidR="009649BE" w:rsidRPr="009649BE" w:rsidRDefault="009649BE" w:rsidP="000D11E0">
      <w:pPr>
        <w:spacing w:after="0"/>
        <w:rPr>
          <w:rFonts w:ascii="Courier New" w:hAnsi="Courier New" w:cs="Courier New"/>
        </w:rPr>
      </w:pPr>
      <w:r w:rsidRPr="009649BE">
        <w:rPr>
          <w:rFonts w:ascii="Courier New" w:hAnsi="Courier New" w:cs="Courier New"/>
        </w:rPr>
        <w:t>beta_r = 6.092;</w:t>
      </w:r>
    </w:p>
    <w:p w14:paraId="66264887" w14:textId="77777777" w:rsidR="009649BE" w:rsidRPr="009649BE" w:rsidRDefault="009649BE" w:rsidP="000D11E0">
      <w:pPr>
        <w:spacing w:after="0"/>
        <w:rPr>
          <w:rFonts w:ascii="Courier New" w:hAnsi="Courier New" w:cs="Courier New"/>
        </w:rPr>
      </w:pPr>
      <w:r w:rsidRPr="009649BE">
        <w:rPr>
          <w:rFonts w:ascii="Courier New" w:hAnsi="Courier New" w:cs="Courier New"/>
        </w:rPr>
        <w:t>c_f = 25e-12;</w:t>
      </w:r>
    </w:p>
    <w:p w14:paraId="65B94413" w14:textId="77777777" w:rsidR="009649BE" w:rsidRPr="009649BE" w:rsidRDefault="009649BE" w:rsidP="000D11E0">
      <w:pPr>
        <w:spacing w:after="0"/>
        <w:rPr>
          <w:rFonts w:ascii="Courier New" w:hAnsi="Courier New" w:cs="Courier New"/>
        </w:rPr>
      </w:pPr>
      <w:r w:rsidRPr="009649BE">
        <w:rPr>
          <w:rFonts w:ascii="Courier New" w:hAnsi="Courier New" w:cs="Courier New"/>
        </w:rPr>
        <w:t>t_smax = 225e-9;</w:t>
      </w:r>
    </w:p>
    <w:p w14:paraId="0F756F5D" w14:textId="77777777" w:rsidR="009649BE" w:rsidRPr="009649BE" w:rsidRDefault="009649BE" w:rsidP="000D11E0">
      <w:pPr>
        <w:spacing w:after="0"/>
        <w:rPr>
          <w:rFonts w:ascii="Courier New" w:hAnsi="Courier New" w:cs="Courier New"/>
        </w:rPr>
      </w:pPr>
      <w:r w:rsidRPr="009649BE">
        <w:rPr>
          <w:rFonts w:ascii="Courier New" w:hAnsi="Courier New" w:cs="Courier New"/>
        </w:rPr>
        <w:lastRenderedPageBreak/>
        <w:t>t_dmax = 10e-9;</w:t>
      </w:r>
    </w:p>
    <w:p w14:paraId="273DE9D3" w14:textId="77777777" w:rsidR="009649BE" w:rsidRPr="009649BE" w:rsidRDefault="009649BE" w:rsidP="000D11E0">
      <w:pPr>
        <w:spacing w:after="0"/>
        <w:rPr>
          <w:rFonts w:ascii="Courier New" w:hAnsi="Courier New" w:cs="Courier New"/>
        </w:rPr>
      </w:pPr>
      <w:r w:rsidRPr="009649BE">
        <w:rPr>
          <w:rFonts w:ascii="Courier New" w:hAnsi="Courier New" w:cs="Courier New"/>
        </w:rPr>
        <w:t>%params from experimental verification</w:t>
      </w:r>
    </w:p>
    <w:p w14:paraId="0D400F7C" w14:textId="77777777" w:rsidR="009649BE" w:rsidRPr="009649BE" w:rsidRDefault="009649BE" w:rsidP="000D11E0">
      <w:pPr>
        <w:spacing w:after="0"/>
        <w:rPr>
          <w:rFonts w:ascii="Courier New" w:hAnsi="Courier New" w:cs="Courier New"/>
        </w:rPr>
      </w:pPr>
      <w:r w:rsidRPr="009649BE">
        <w:rPr>
          <w:rFonts w:ascii="Courier New" w:hAnsi="Courier New" w:cs="Courier New"/>
        </w:rPr>
        <w:t>%v_be = 0.677;</w:t>
      </w:r>
    </w:p>
    <w:p w14:paraId="6D9EB4A0" w14:textId="77777777" w:rsidR="009649BE" w:rsidRPr="009649BE" w:rsidRDefault="009649BE" w:rsidP="000D11E0">
      <w:pPr>
        <w:spacing w:after="0"/>
        <w:rPr>
          <w:rFonts w:ascii="Courier New" w:hAnsi="Courier New" w:cs="Courier New"/>
        </w:rPr>
      </w:pPr>
      <w:r w:rsidRPr="009649BE">
        <w:rPr>
          <w:rFonts w:ascii="Courier New" w:hAnsi="Courier New" w:cs="Courier New"/>
        </w:rPr>
        <w:t>%v_bc = ;</w:t>
      </w:r>
    </w:p>
    <w:p w14:paraId="7C84613F" w14:textId="77777777" w:rsidR="009649BE" w:rsidRPr="009649BE" w:rsidRDefault="009649BE" w:rsidP="000D11E0">
      <w:pPr>
        <w:spacing w:after="0"/>
        <w:rPr>
          <w:rFonts w:ascii="Courier New" w:hAnsi="Courier New" w:cs="Courier New"/>
        </w:rPr>
      </w:pPr>
      <w:r w:rsidRPr="009649BE">
        <w:rPr>
          <w:rFonts w:ascii="Courier New" w:hAnsi="Courier New" w:cs="Courier New"/>
        </w:rPr>
        <w:t>%v_cesat = 8.1e-3;</w:t>
      </w:r>
    </w:p>
    <w:p w14:paraId="7D93A94A" w14:textId="77777777" w:rsidR="009649BE" w:rsidRPr="009649BE" w:rsidRDefault="009649BE" w:rsidP="000D11E0">
      <w:pPr>
        <w:spacing w:after="0"/>
        <w:rPr>
          <w:rFonts w:ascii="Courier New" w:hAnsi="Courier New" w:cs="Courier New"/>
        </w:rPr>
      </w:pPr>
      <w:r w:rsidRPr="009649BE">
        <w:rPr>
          <w:rFonts w:ascii="Courier New" w:hAnsi="Courier New" w:cs="Courier New"/>
        </w:rPr>
        <w:t>%beta_f = 100;</w:t>
      </w:r>
    </w:p>
    <w:p w14:paraId="24D28262" w14:textId="77777777" w:rsidR="009649BE" w:rsidRPr="009649BE" w:rsidRDefault="009649BE" w:rsidP="000D11E0">
      <w:pPr>
        <w:spacing w:after="0"/>
        <w:rPr>
          <w:rFonts w:ascii="Courier New" w:hAnsi="Courier New" w:cs="Courier New"/>
        </w:rPr>
      </w:pPr>
    </w:p>
    <w:p w14:paraId="3AE09EE0" w14:textId="77777777" w:rsidR="009649BE" w:rsidRPr="009649BE" w:rsidRDefault="009649BE" w:rsidP="000D11E0">
      <w:pPr>
        <w:spacing w:after="0"/>
        <w:rPr>
          <w:rFonts w:ascii="Courier New" w:hAnsi="Courier New" w:cs="Courier New"/>
        </w:rPr>
      </w:pPr>
      <w:r w:rsidRPr="009649BE">
        <w:rPr>
          <w:rFonts w:ascii="Courier New" w:hAnsi="Courier New" w:cs="Courier New"/>
        </w:rPr>
        <w:t>%computation steps</w:t>
      </w:r>
    </w:p>
    <w:p w14:paraId="563BD6D5" w14:textId="77777777" w:rsidR="009649BE" w:rsidRPr="009649BE" w:rsidRDefault="009649BE" w:rsidP="000D11E0">
      <w:pPr>
        <w:spacing w:after="0"/>
        <w:rPr>
          <w:rFonts w:ascii="Courier New" w:hAnsi="Courier New" w:cs="Courier New"/>
        </w:rPr>
      </w:pPr>
      <w:r w:rsidRPr="009649BE">
        <w:rPr>
          <w:rFonts w:ascii="Courier New" w:hAnsi="Courier New" w:cs="Courier New"/>
        </w:rPr>
        <w:t>r_1 = beta_r * ((v_cc - 2*v_be - v_bc)/i_n1);</w:t>
      </w:r>
    </w:p>
    <w:p w14:paraId="50AD92F4" w14:textId="77777777" w:rsidR="009649BE" w:rsidRPr="009649BE" w:rsidRDefault="009649BE" w:rsidP="000D11E0">
      <w:pPr>
        <w:spacing w:after="0"/>
        <w:rPr>
          <w:rFonts w:ascii="Courier New" w:hAnsi="Courier New" w:cs="Courier New"/>
        </w:rPr>
      </w:pPr>
      <w:r w:rsidRPr="009649BE">
        <w:rPr>
          <w:rFonts w:ascii="Courier New" w:hAnsi="Courier New" w:cs="Courier New"/>
        </w:rPr>
        <w:t>r_2 = ((1+beta_f)*(v_cc - 2*v_be - v_oh)/(n*i_n1));</w:t>
      </w:r>
    </w:p>
    <w:p w14:paraId="2DEB71DC" w14:textId="77777777" w:rsidR="009649BE" w:rsidRPr="009649BE" w:rsidRDefault="009649BE" w:rsidP="000D11E0">
      <w:pPr>
        <w:spacing w:after="0"/>
        <w:rPr>
          <w:rFonts w:ascii="Courier New" w:hAnsi="Courier New" w:cs="Courier New"/>
        </w:rPr>
      </w:pPr>
      <w:r w:rsidRPr="009649BE">
        <w:rPr>
          <w:rFonts w:ascii="Courier New" w:hAnsi="Courier New" w:cs="Courier New"/>
        </w:rPr>
        <w:t>i_b1 = ((v_cc - 2*v_be - v_bc)/r_1); %output "low"</w:t>
      </w:r>
    </w:p>
    <w:p w14:paraId="3C7BC8E2" w14:textId="77777777" w:rsidR="009649BE" w:rsidRPr="009649BE" w:rsidRDefault="009649BE" w:rsidP="000D11E0">
      <w:pPr>
        <w:spacing w:after="0"/>
        <w:rPr>
          <w:rFonts w:ascii="Courier New" w:hAnsi="Courier New" w:cs="Courier New"/>
        </w:rPr>
      </w:pPr>
      <w:r w:rsidRPr="009649BE">
        <w:rPr>
          <w:rFonts w:ascii="Courier New" w:hAnsi="Courier New" w:cs="Courier New"/>
        </w:rPr>
        <w:t>i_no = beta_r*((v_cc - v_ce - v_be)/r_1); %output "low"</w:t>
      </w:r>
    </w:p>
    <w:p w14:paraId="73D65646" w14:textId="77777777" w:rsidR="009649BE" w:rsidRPr="009649BE" w:rsidRDefault="009649BE" w:rsidP="000D11E0">
      <w:pPr>
        <w:spacing w:after="0"/>
        <w:rPr>
          <w:rFonts w:ascii="Courier New" w:hAnsi="Courier New" w:cs="Courier New"/>
        </w:rPr>
      </w:pPr>
      <w:r w:rsidRPr="009649BE">
        <w:rPr>
          <w:rFonts w:ascii="Courier New" w:hAnsi="Courier New" w:cs="Courier New"/>
        </w:rPr>
        <w:t>i_b2 = (1 + beta_r)*i_b1; %output "high"</w:t>
      </w:r>
    </w:p>
    <w:p w14:paraId="00B8A2E9" w14:textId="77777777" w:rsidR="009649BE" w:rsidRPr="009649BE" w:rsidRDefault="009649BE" w:rsidP="000D11E0">
      <w:pPr>
        <w:spacing w:after="0"/>
        <w:rPr>
          <w:rFonts w:ascii="Courier New" w:hAnsi="Courier New" w:cs="Courier New"/>
        </w:rPr>
      </w:pPr>
      <w:r w:rsidRPr="009649BE">
        <w:rPr>
          <w:rFonts w:ascii="Courier New" w:hAnsi="Courier New" w:cs="Courier New"/>
        </w:rPr>
        <w:t>i_c2 = ((v_cc - v_be - v_ce)/r_2); %output "high"</w:t>
      </w:r>
    </w:p>
    <w:p w14:paraId="464E7247" w14:textId="77777777" w:rsidR="009649BE" w:rsidRPr="009649BE" w:rsidRDefault="009649BE" w:rsidP="000D11E0">
      <w:pPr>
        <w:spacing w:after="0"/>
        <w:rPr>
          <w:rFonts w:ascii="Courier New" w:hAnsi="Courier New" w:cs="Courier New"/>
        </w:rPr>
      </w:pPr>
      <w:r w:rsidRPr="009649BE">
        <w:rPr>
          <w:rFonts w:ascii="Courier New" w:hAnsi="Courier New" w:cs="Courier New"/>
        </w:rPr>
        <w:t>i_e2 = i_c2 + i_b2; %output "high"</w:t>
      </w:r>
    </w:p>
    <w:p w14:paraId="4A82D906" w14:textId="77777777" w:rsidR="009649BE" w:rsidRPr="009649BE" w:rsidRDefault="009649BE" w:rsidP="000D11E0">
      <w:pPr>
        <w:spacing w:after="0"/>
        <w:rPr>
          <w:rFonts w:ascii="Courier New" w:hAnsi="Courier New" w:cs="Courier New"/>
        </w:rPr>
      </w:pPr>
      <w:r w:rsidRPr="009649BE">
        <w:rPr>
          <w:rFonts w:ascii="Courier New" w:hAnsi="Courier New" w:cs="Courier New"/>
        </w:rPr>
        <w:t>i_r = 0.4 * i_e2; %output "high"</w:t>
      </w:r>
    </w:p>
    <w:p w14:paraId="18CC8835" w14:textId="77777777" w:rsidR="009649BE" w:rsidRPr="009649BE" w:rsidRDefault="009649BE" w:rsidP="000D11E0">
      <w:pPr>
        <w:spacing w:after="0"/>
        <w:rPr>
          <w:rFonts w:ascii="Courier New" w:hAnsi="Courier New" w:cs="Courier New"/>
        </w:rPr>
      </w:pPr>
      <w:r w:rsidRPr="009649BE">
        <w:rPr>
          <w:rFonts w:ascii="Courier New" w:hAnsi="Courier New" w:cs="Courier New"/>
        </w:rPr>
        <w:t>r_b = v_be/i_r; %while there's technically no resistor base, this is the equivalent</w:t>
      </w:r>
    </w:p>
    <w:p w14:paraId="7992289A" w14:textId="77777777" w:rsidR="009649BE" w:rsidRPr="009649BE" w:rsidRDefault="009649BE" w:rsidP="000D11E0">
      <w:pPr>
        <w:spacing w:after="0"/>
        <w:rPr>
          <w:rFonts w:ascii="Courier New" w:hAnsi="Courier New" w:cs="Courier New"/>
        </w:rPr>
      </w:pPr>
      <w:r w:rsidRPr="009649BE">
        <w:rPr>
          <w:rFonts w:ascii="Courier New" w:hAnsi="Courier New" w:cs="Courier New"/>
        </w:rPr>
        <w:t>%resistance to the base recovery circuit</w:t>
      </w:r>
    </w:p>
    <w:p w14:paraId="772C837E" w14:textId="77777777" w:rsidR="009649BE" w:rsidRPr="009649BE" w:rsidRDefault="009649BE" w:rsidP="000D11E0">
      <w:pPr>
        <w:spacing w:after="0"/>
        <w:rPr>
          <w:rFonts w:ascii="Courier New" w:hAnsi="Courier New" w:cs="Courier New"/>
        </w:rPr>
      </w:pPr>
      <w:r w:rsidRPr="009649BE">
        <w:rPr>
          <w:rFonts w:ascii="Courier New" w:hAnsi="Courier New" w:cs="Courier New"/>
        </w:rPr>
        <w:t>i_b3 = i_e2 - i_r; %output "high"</w:t>
      </w:r>
    </w:p>
    <w:p w14:paraId="01BD7A2E" w14:textId="77777777" w:rsidR="009649BE" w:rsidRPr="009649BE" w:rsidRDefault="009649BE" w:rsidP="000D11E0">
      <w:pPr>
        <w:spacing w:after="0"/>
        <w:rPr>
          <w:rFonts w:ascii="Courier New" w:hAnsi="Courier New" w:cs="Courier New"/>
        </w:rPr>
      </w:pPr>
      <w:r w:rsidRPr="009649BE">
        <w:rPr>
          <w:rFonts w:ascii="Courier New" w:hAnsi="Courier New" w:cs="Courier New"/>
        </w:rPr>
        <w:t>i_c3max = beta_f * i_b3;</w:t>
      </w:r>
    </w:p>
    <w:p w14:paraId="5D04DE7F" w14:textId="77777777" w:rsidR="009649BE" w:rsidRPr="009649BE" w:rsidRDefault="009649BE" w:rsidP="000D11E0">
      <w:pPr>
        <w:spacing w:after="0"/>
        <w:rPr>
          <w:rFonts w:ascii="Courier New" w:hAnsi="Courier New" w:cs="Courier New"/>
        </w:rPr>
      </w:pPr>
      <w:r w:rsidRPr="009649BE">
        <w:rPr>
          <w:rFonts w:ascii="Courier New" w:hAnsi="Courier New" w:cs="Courier New"/>
        </w:rPr>
        <w:t>i_Lo = n * i_no; %output "low"</w:t>
      </w:r>
    </w:p>
    <w:p w14:paraId="1ED8994A" w14:textId="77777777" w:rsidR="009649BE" w:rsidRPr="009649BE" w:rsidRDefault="009649BE" w:rsidP="000D11E0">
      <w:pPr>
        <w:spacing w:after="0"/>
        <w:rPr>
          <w:rFonts w:ascii="Courier New" w:hAnsi="Courier New" w:cs="Courier New"/>
        </w:rPr>
      </w:pPr>
      <w:r w:rsidRPr="009649BE">
        <w:rPr>
          <w:rFonts w:ascii="Courier New" w:hAnsi="Courier New" w:cs="Courier New"/>
        </w:rPr>
        <w:t>isDesignValid = i_c3max &gt; i_Lo; %if true, design can support the fanout current</w:t>
      </w:r>
    </w:p>
    <w:p w14:paraId="767D6C9E" w14:textId="77777777" w:rsidR="009649BE" w:rsidRPr="009649BE" w:rsidRDefault="009649BE" w:rsidP="000D11E0">
      <w:pPr>
        <w:spacing w:after="0"/>
        <w:rPr>
          <w:rFonts w:ascii="Courier New" w:hAnsi="Courier New" w:cs="Courier New"/>
        </w:rPr>
      </w:pPr>
      <w:r w:rsidRPr="009649BE">
        <w:rPr>
          <w:rFonts w:ascii="Courier New" w:hAnsi="Courier New" w:cs="Courier New"/>
        </w:rPr>
        <w:t>k_ODF = i_c3max / i_Lo; %if large, then can support much more fanout quantity</w:t>
      </w:r>
    </w:p>
    <w:p w14:paraId="44BCE734" w14:textId="77777777" w:rsidR="009649BE" w:rsidRPr="009649BE" w:rsidRDefault="009649BE" w:rsidP="000D11E0">
      <w:pPr>
        <w:spacing w:after="0"/>
        <w:rPr>
          <w:rFonts w:ascii="Courier New" w:hAnsi="Courier New" w:cs="Courier New"/>
        </w:rPr>
      </w:pPr>
      <w:r w:rsidRPr="009649BE">
        <w:rPr>
          <w:rFonts w:ascii="Courier New" w:hAnsi="Courier New" w:cs="Courier New"/>
        </w:rPr>
        <w:t>r_4 = ((v_cc - v_oh - v_ce - v_be)/i_cmax);</w:t>
      </w:r>
    </w:p>
    <w:p w14:paraId="1DFE8ED5" w14:textId="77777777" w:rsidR="009649BE" w:rsidRPr="009649BE" w:rsidRDefault="009649BE" w:rsidP="000D11E0">
      <w:pPr>
        <w:spacing w:after="0"/>
        <w:rPr>
          <w:rFonts w:ascii="Courier New" w:hAnsi="Courier New" w:cs="Courier New"/>
        </w:rPr>
      </w:pPr>
      <w:r w:rsidRPr="009649BE">
        <w:rPr>
          <w:rFonts w:ascii="Courier New" w:hAnsi="Courier New" w:cs="Courier New"/>
        </w:rPr>
        <w:t>r_5 = ((v_oh + v_be)/i_b3);</w:t>
      </w:r>
    </w:p>
    <w:p w14:paraId="49BA4C28" w14:textId="77777777" w:rsidR="009649BE" w:rsidRPr="009649BE" w:rsidRDefault="009649BE" w:rsidP="000D11E0">
      <w:pPr>
        <w:spacing w:after="0"/>
        <w:rPr>
          <w:rFonts w:ascii="Courier New" w:hAnsi="Courier New" w:cs="Courier New"/>
        </w:rPr>
      </w:pPr>
      <w:r w:rsidRPr="009649BE">
        <w:rPr>
          <w:rFonts w:ascii="Courier New" w:hAnsi="Courier New" w:cs="Courier New"/>
        </w:rPr>
        <w:t>i_br = v_be/r_b;</w:t>
      </w:r>
    </w:p>
    <w:p w14:paraId="0B087F03" w14:textId="77777777" w:rsidR="009649BE" w:rsidRPr="009649BE" w:rsidRDefault="009649BE" w:rsidP="000D11E0">
      <w:pPr>
        <w:spacing w:after="0"/>
        <w:rPr>
          <w:rFonts w:ascii="Courier New" w:hAnsi="Courier New" w:cs="Courier New"/>
        </w:rPr>
      </w:pPr>
      <w:r w:rsidRPr="009649BE">
        <w:rPr>
          <w:rFonts w:ascii="Courier New" w:hAnsi="Courier New" w:cs="Courier New"/>
        </w:rPr>
        <w:t>r_6 = ((v_be - v_ce)/(i_br/(1+1/beta_f)));</w:t>
      </w:r>
    </w:p>
    <w:p w14:paraId="5FFD5FD1" w14:textId="77777777" w:rsidR="009649BE" w:rsidRPr="009649BE" w:rsidRDefault="009649BE" w:rsidP="000D11E0">
      <w:pPr>
        <w:spacing w:after="0"/>
        <w:rPr>
          <w:rFonts w:ascii="Courier New" w:hAnsi="Courier New" w:cs="Courier New"/>
        </w:rPr>
      </w:pPr>
      <w:r w:rsidRPr="009649BE">
        <w:rPr>
          <w:rFonts w:ascii="Courier New" w:hAnsi="Courier New" w:cs="Courier New"/>
        </w:rPr>
        <w:t>r_3 = 2 * r_6;</w:t>
      </w:r>
    </w:p>
    <w:p w14:paraId="1651CAF1" w14:textId="77777777" w:rsidR="009649BE" w:rsidRPr="009649BE" w:rsidRDefault="009649BE" w:rsidP="000D11E0">
      <w:pPr>
        <w:spacing w:after="0"/>
        <w:rPr>
          <w:rFonts w:ascii="Courier New" w:hAnsi="Courier New" w:cs="Courier New"/>
        </w:rPr>
      </w:pPr>
      <w:r w:rsidRPr="009649BE">
        <w:rPr>
          <w:rFonts w:ascii="Courier New" w:hAnsi="Courier New" w:cs="Courier New"/>
        </w:rPr>
        <w:t>%prop delay calcs</w:t>
      </w:r>
    </w:p>
    <w:p w14:paraId="5AE3363F" w14:textId="77777777" w:rsidR="009649BE" w:rsidRPr="009649BE" w:rsidRDefault="009649BE" w:rsidP="000D11E0">
      <w:pPr>
        <w:spacing w:after="0"/>
        <w:rPr>
          <w:rFonts w:ascii="Courier New" w:hAnsi="Courier New" w:cs="Courier New"/>
        </w:rPr>
      </w:pPr>
      <w:r w:rsidRPr="009649BE">
        <w:rPr>
          <w:rFonts w:ascii="Courier New" w:hAnsi="Courier New" w:cs="Courier New"/>
        </w:rPr>
        <w:t>r_l = v_oh / (n*i_n1);</w:t>
      </w:r>
    </w:p>
    <w:p w14:paraId="59A4FFA7" w14:textId="77777777" w:rsidR="009649BE" w:rsidRPr="009649BE" w:rsidRDefault="009649BE" w:rsidP="000D11E0">
      <w:pPr>
        <w:spacing w:after="0"/>
        <w:rPr>
          <w:rFonts w:ascii="Courier New" w:hAnsi="Courier New" w:cs="Courier New"/>
        </w:rPr>
      </w:pPr>
      <w:r w:rsidRPr="009649BE">
        <w:rPr>
          <w:rFonts w:ascii="Courier New" w:hAnsi="Courier New" w:cs="Courier New"/>
        </w:rPr>
        <w:t>c_l = n * c_f;</w:t>
      </w:r>
    </w:p>
    <w:p w14:paraId="29F091AC" w14:textId="77777777" w:rsidR="009649BE" w:rsidRPr="009649BE" w:rsidRDefault="009649BE" w:rsidP="000D11E0">
      <w:pPr>
        <w:spacing w:after="0"/>
        <w:rPr>
          <w:rFonts w:ascii="Courier New" w:hAnsi="Courier New" w:cs="Courier New"/>
        </w:rPr>
      </w:pPr>
      <w:r w:rsidRPr="009649BE">
        <w:rPr>
          <w:rFonts w:ascii="Courier New" w:hAnsi="Courier New" w:cs="Courier New"/>
        </w:rPr>
        <w:t>tao_r = (r_4 + r_l) * c_l;</w:t>
      </w:r>
    </w:p>
    <w:p w14:paraId="0D112B76" w14:textId="77777777" w:rsidR="009649BE" w:rsidRPr="009649BE" w:rsidRDefault="009649BE" w:rsidP="000D11E0">
      <w:pPr>
        <w:spacing w:after="0"/>
        <w:rPr>
          <w:rFonts w:ascii="Courier New" w:hAnsi="Courier New" w:cs="Courier New"/>
        </w:rPr>
      </w:pPr>
      <w:r w:rsidRPr="009649BE">
        <w:rPr>
          <w:rFonts w:ascii="Courier New" w:hAnsi="Courier New" w:cs="Courier New"/>
        </w:rPr>
        <w:t>vo_mid = (v_oh - v_ol)/2;</w:t>
      </w:r>
    </w:p>
    <w:p w14:paraId="66BCF547" w14:textId="77777777" w:rsidR="009649BE" w:rsidRPr="009649BE" w:rsidRDefault="009649BE" w:rsidP="000D11E0">
      <w:pPr>
        <w:spacing w:after="0"/>
        <w:rPr>
          <w:rFonts w:ascii="Courier New" w:hAnsi="Courier New" w:cs="Courier New"/>
        </w:rPr>
      </w:pPr>
      <w:r w:rsidRPr="009649BE">
        <w:rPr>
          <w:rFonts w:ascii="Courier New" w:hAnsi="Courier New" w:cs="Courier New"/>
        </w:rPr>
        <w:t>t_r = tao_r * log((v_cc - v_ol)/(v_cc - vo_mid));%matlab log is eq. to ln()</w:t>
      </w:r>
    </w:p>
    <w:p w14:paraId="7A1A9375" w14:textId="77777777" w:rsidR="009649BE" w:rsidRPr="009649BE" w:rsidRDefault="009649BE" w:rsidP="000D11E0">
      <w:pPr>
        <w:spacing w:after="0"/>
        <w:rPr>
          <w:rFonts w:ascii="Courier New" w:hAnsi="Courier New" w:cs="Courier New"/>
        </w:rPr>
      </w:pPr>
      <w:r w:rsidRPr="009649BE">
        <w:rPr>
          <w:rFonts w:ascii="Courier New" w:hAnsi="Courier New" w:cs="Courier New"/>
        </w:rPr>
        <w:t>tao_f = r_l * c_l;</w:t>
      </w:r>
    </w:p>
    <w:p w14:paraId="6897FA92" w14:textId="77777777" w:rsidR="009649BE" w:rsidRPr="009649BE" w:rsidRDefault="009649BE" w:rsidP="000D11E0">
      <w:pPr>
        <w:spacing w:after="0"/>
        <w:rPr>
          <w:rFonts w:ascii="Courier New" w:hAnsi="Courier New" w:cs="Courier New"/>
        </w:rPr>
      </w:pPr>
      <w:r w:rsidRPr="009649BE">
        <w:rPr>
          <w:rFonts w:ascii="Courier New" w:hAnsi="Courier New" w:cs="Courier New"/>
        </w:rPr>
        <w:t>t_f = tao_f * log((2 * v_oh)/(v_oh + v_ol));</w:t>
      </w:r>
    </w:p>
    <w:p w14:paraId="297491AD" w14:textId="77777777" w:rsidR="009649BE" w:rsidRPr="009649BE" w:rsidRDefault="009649BE" w:rsidP="000D11E0">
      <w:pPr>
        <w:spacing w:after="0"/>
        <w:rPr>
          <w:rFonts w:ascii="Courier New" w:hAnsi="Courier New" w:cs="Courier New"/>
        </w:rPr>
      </w:pPr>
      <w:r w:rsidRPr="009649BE">
        <w:rPr>
          <w:rFonts w:ascii="Courier New" w:hAnsi="Courier New" w:cs="Courier New"/>
        </w:rPr>
        <w:t>t_plh = t_smax + t_r;</w:t>
      </w:r>
    </w:p>
    <w:p w14:paraId="78055D21" w14:textId="77777777" w:rsidR="009649BE" w:rsidRPr="009649BE" w:rsidRDefault="009649BE" w:rsidP="000D11E0">
      <w:pPr>
        <w:spacing w:after="0"/>
        <w:rPr>
          <w:rFonts w:ascii="Courier New" w:hAnsi="Courier New" w:cs="Courier New"/>
        </w:rPr>
      </w:pPr>
      <w:r w:rsidRPr="009649BE">
        <w:rPr>
          <w:rFonts w:ascii="Courier New" w:hAnsi="Courier New" w:cs="Courier New"/>
        </w:rPr>
        <w:t>t_phl = t_dmax + t_f;</w:t>
      </w:r>
    </w:p>
    <w:p w14:paraId="00D2BF8A" w14:textId="77777777" w:rsidR="009649BE" w:rsidRPr="009649BE" w:rsidRDefault="009649BE" w:rsidP="000D11E0">
      <w:pPr>
        <w:spacing w:after="0"/>
        <w:rPr>
          <w:rFonts w:ascii="Courier New" w:hAnsi="Courier New" w:cs="Courier New"/>
        </w:rPr>
      </w:pPr>
      <w:r w:rsidRPr="009649BE">
        <w:rPr>
          <w:rFonts w:ascii="Courier New" w:hAnsi="Courier New" w:cs="Courier New"/>
        </w:rPr>
        <w:t>t_pd = (t_plh + t_phl)/2;</w:t>
      </w:r>
    </w:p>
    <w:p w14:paraId="300AD10C" w14:textId="77777777" w:rsidR="009649BE" w:rsidRPr="009649BE" w:rsidRDefault="009649BE" w:rsidP="000D11E0">
      <w:pPr>
        <w:spacing w:after="0"/>
        <w:rPr>
          <w:rFonts w:ascii="Courier New" w:hAnsi="Courier New" w:cs="Courier New"/>
        </w:rPr>
      </w:pPr>
      <w:r w:rsidRPr="009649BE">
        <w:rPr>
          <w:rFonts w:ascii="Courier New" w:hAnsi="Courier New" w:cs="Courier New"/>
        </w:rPr>
        <w:t>%noise margin calcs</w:t>
      </w:r>
    </w:p>
    <w:p w14:paraId="2A0290E1" w14:textId="77777777" w:rsidR="009649BE" w:rsidRPr="009649BE" w:rsidRDefault="009649BE" w:rsidP="000D11E0">
      <w:pPr>
        <w:spacing w:after="0"/>
        <w:rPr>
          <w:rFonts w:ascii="Courier New" w:hAnsi="Courier New" w:cs="Courier New"/>
        </w:rPr>
      </w:pPr>
      <w:r w:rsidRPr="009649BE">
        <w:rPr>
          <w:rFonts w:ascii="Courier New" w:hAnsi="Courier New" w:cs="Courier New"/>
        </w:rPr>
        <w:lastRenderedPageBreak/>
        <w:t>v_il = (2*v_be + v_bc) - v_be;</w:t>
      </w:r>
    </w:p>
    <w:p w14:paraId="3F7CCCB6" w14:textId="77777777" w:rsidR="009649BE" w:rsidRPr="009649BE" w:rsidRDefault="009649BE" w:rsidP="000D11E0">
      <w:pPr>
        <w:spacing w:after="0"/>
        <w:rPr>
          <w:rFonts w:ascii="Courier New" w:hAnsi="Courier New" w:cs="Courier New"/>
        </w:rPr>
      </w:pPr>
      <w:r w:rsidRPr="009649BE">
        <w:rPr>
          <w:rFonts w:ascii="Courier New" w:hAnsi="Courier New" w:cs="Courier New"/>
        </w:rPr>
        <w:t>v_ih = 2*v_be + v_bc;</w:t>
      </w:r>
    </w:p>
    <w:p w14:paraId="31C63075" w14:textId="77777777" w:rsidR="009649BE" w:rsidRPr="009649BE" w:rsidRDefault="009649BE" w:rsidP="000D11E0">
      <w:pPr>
        <w:spacing w:after="0"/>
        <w:rPr>
          <w:rFonts w:ascii="Courier New" w:hAnsi="Courier New" w:cs="Courier New"/>
        </w:rPr>
      </w:pPr>
      <w:r w:rsidRPr="009649BE">
        <w:rPr>
          <w:rFonts w:ascii="Courier New" w:hAnsi="Courier New" w:cs="Courier New"/>
        </w:rPr>
        <w:t>nm_h = v_oh - v_ih;</w:t>
      </w:r>
    </w:p>
    <w:p w14:paraId="0892F06F" w14:textId="1B3DBB7E" w:rsidR="00A1100D" w:rsidRDefault="009649BE" w:rsidP="000D11E0">
      <w:pPr>
        <w:spacing w:after="0"/>
        <w:rPr>
          <w:rFonts w:ascii="Courier New" w:hAnsi="Courier New" w:cs="Courier New"/>
        </w:rPr>
      </w:pPr>
      <w:r w:rsidRPr="009649BE">
        <w:rPr>
          <w:rFonts w:ascii="Courier New" w:hAnsi="Courier New" w:cs="Courier New"/>
        </w:rPr>
        <w:t>nm_l = v_il - v_ol;</w:t>
      </w:r>
    </w:p>
    <w:p w14:paraId="4527D53D" w14:textId="104C2E21" w:rsidR="00A1100D" w:rsidRDefault="00A1100D" w:rsidP="00A1100D">
      <w:pPr>
        <w:pStyle w:val="Heading1"/>
      </w:pPr>
      <w:bookmarkStart w:id="36" w:name="_Toc6863219"/>
      <w:bookmarkStart w:id="37" w:name="_Toc6999790"/>
      <w:bookmarkStart w:id="38" w:name="_Toc7006992"/>
      <w:bookmarkStart w:id="39" w:name="_Toc7007642"/>
      <w:r>
        <w:t xml:space="preserve">Appendix B: </w:t>
      </w:r>
      <w:r w:rsidR="00766374">
        <w:t>SPICE Model</w:t>
      </w:r>
      <w:bookmarkEnd w:id="36"/>
      <w:bookmarkEnd w:id="37"/>
      <w:bookmarkEnd w:id="38"/>
      <w:bookmarkEnd w:id="39"/>
    </w:p>
    <w:p w14:paraId="2EEAAB5A" w14:textId="77777777" w:rsidR="0071556E" w:rsidRPr="0071556E" w:rsidRDefault="0071556E" w:rsidP="000D11E0">
      <w:pPr>
        <w:spacing w:after="0"/>
        <w:rPr>
          <w:rFonts w:ascii="Courier New" w:hAnsi="Courier New" w:cs="Courier New"/>
        </w:rPr>
      </w:pPr>
      <w:r w:rsidRPr="0071556E">
        <w:rPr>
          <w:rFonts w:ascii="Courier New" w:hAnsi="Courier New" w:cs="Courier New"/>
        </w:rPr>
        <w:t>.MODEL PN2222   NPN(Is=14.34f Xti=3 Eg=1.11 Vaf=74.03 Bf=255.9 Ne=1.307</w:t>
      </w:r>
    </w:p>
    <w:p w14:paraId="7BBC57EF" w14:textId="1B9C9B72" w:rsidR="0071556E" w:rsidRPr="0071556E" w:rsidRDefault="0071556E" w:rsidP="000D11E0">
      <w:pPr>
        <w:spacing w:after="0"/>
        <w:rPr>
          <w:rFonts w:ascii="Courier New" w:hAnsi="Courier New" w:cs="Courier New"/>
        </w:rPr>
      </w:pPr>
      <w:r w:rsidRPr="0071556E">
        <w:rPr>
          <w:rFonts w:ascii="Courier New" w:hAnsi="Courier New" w:cs="Courier New"/>
        </w:rPr>
        <w:t>+ Ise=14.34f Ikf=.2847 Xtb=1.5 Br=6.092 Nc=2 Isc=0 Ikr=0 Rc=1</w:t>
      </w:r>
    </w:p>
    <w:p w14:paraId="03866D87" w14:textId="5A5FAA8B" w:rsidR="0071556E" w:rsidRPr="0071556E" w:rsidRDefault="0071556E" w:rsidP="000D11E0">
      <w:pPr>
        <w:spacing w:after="0"/>
        <w:rPr>
          <w:rFonts w:ascii="Courier New" w:hAnsi="Courier New" w:cs="Courier New"/>
        </w:rPr>
      </w:pPr>
      <w:r w:rsidRPr="0071556E">
        <w:rPr>
          <w:rFonts w:ascii="Courier New" w:hAnsi="Courier New" w:cs="Courier New"/>
        </w:rPr>
        <w:t>+ Cjc=7.306p Mjc=.3416 Vjc=.75 Fc=.5 Cje=22.01p Mje=.377 Vje=.75</w:t>
      </w:r>
    </w:p>
    <w:p w14:paraId="092FD620" w14:textId="49C28E53" w:rsidR="00766374" w:rsidRPr="0071556E" w:rsidRDefault="0071556E" w:rsidP="000D11E0">
      <w:pPr>
        <w:spacing w:after="0"/>
        <w:rPr>
          <w:rFonts w:ascii="Courier New" w:hAnsi="Courier New" w:cs="Courier New"/>
        </w:rPr>
      </w:pPr>
      <w:r w:rsidRPr="0071556E">
        <w:rPr>
          <w:rFonts w:ascii="Courier New" w:hAnsi="Courier New" w:cs="Courier New"/>
        </w:rPr>
        <w:t>+ Tr=46.91n Tf=411.1p Itf=.6 Vtf=1.7 Xtf=3 Rb=10)</w:t>
      </w:r>
    </w:p>
    <w:bookmarkStart w:id="40" w:name="_Toc7007643" w:displacedByCustomXml="next"/>
    <w:bookmarkStart w:id="41" w:name="_Toc7006993" w:displacedByCustomXml="next"/>
    <w:bookmarkStart w:id="42" w:name="_Toc6863220" w:displacedByCustomXml="next"/>
    <w:bookmarkStart w:id="43" w:name="_Toc6999791" w:displacedByCustomXml="next"/>
    <w:sdt>
      <w:sdtPr>
        <w:rPr>
          <w:rFonts w:eastAsiaTheme="minorHAnsi" w:cstheme="minorBidi"/>
          <w:color w:val="auto"/>
          <w:sz w:val="24"/>
          <w:szCs w:val="22"/>
        </w:rPr>
        <w:id w:val="-7595814"/>
        <w:docPartObj>
          <w:docPartGallery w:val="Bibliographies"/>
          <w:docPartUnique/>
        </w:docPartObj>
      </w:sdtPr>
      <w:sdtContent>
        <w:p w14:paraId="5B081126" w14:textId="266B5C76" w:rsidR="00316356" w:rsidRDefault="00316356">
          <w:pPr>
            <w:pStyle w:val="Heading1"/>
          </w:pPr>
          <w:r>
            <w:t>References</w:t>
          </w:r>
          <w:bookmarkEnd w:id="43"/>
          <w:bookmarkEnd w:id="42"/>
          <w:bookmarkEnd w:id="41"/>
          <w:bookmarkEnd w:id="40"/>
        </w:p>
        <w:sdt>
          <w:sdtPr>
            <w:id w:val="-573587230"/>
            <w:bibliography/>
          </w:sdtPr>
          <w:sdtContent>
            <w:p w14:paraId="58EE39A3" w14:textId="77777777" w:rsidR="00466363" w:rsidRDefault="00466363" w:rsidP="00466363">
              <w:r>
                <w:t xml:space="preserve">[1] M. Rashid, </w:t>
              </w:r>
              <w:r>
                <w:rPr>
                  <w:i/>
                </w:rPr>
                <w:t>Microelectronic Circuits: Analysis and Design</w:t>
              </w:r>
              <w:r>
                <w:t>, 3</w:t>
              </w:r>
              <w:r w:rsidRPr="00F40269">
                <w:rPr>
                  <w:vertAlign w:val="superscript"/>
                </w:rPr>
                <w:t>rd</w:t>
              </w:r>
              <w:r>
                <w:t xml:space="preserve"> ed. Boston, MA. Cengage Learning, 2017.</w:t>
              </w:r>
            </w:p>
            <w:p w14:paraId="4626172E" w14:textId="77777777" w:rsidR="00466363" w:rsidRDefault="00466363" w:rsidP="00466363">
              <w:r>
                <w:t>[2] Fairchild, “</w:t>
              </w:r>
              <w:r w:rsidRPr="00E92503">
                <w:t>PN2222A</w:t>
              </w:r>
              <w:r>
                <w:t xml:space="preserve"> </w:t>
              </w:r>
              <w:r w:rsidRPr="00E92503">
                <w:t>NPN General-Purpose Amplifier</w:t>
              </w:r>
              <w:r>
                <w:t xml:space="preserve">”, July 2014. </w:t>
              </w:r>
            </w:p>
            <w:p w14:paraId="5F86BFC3" w14:textId="1D32F274" w:rsidR="00316356" w:rsidRDefault="00466363" w:rsidP="00466363">
              <w:r>
                <w:t xml:space="preserve">[3] </w:t>
              </w:r>
              <w:r w:rsidR="00967010">
                <w:t xml:space="preserve">National Semiconductor, </w:t>
              </w:r>
              <w:r w:rsidRPr="00967010">
                <w:rPr>
                  <w:i/>
                </w:rPr>
                <w:t>MultiSim</w:t>
              </w:r>
              <w:r>
                <w:t>, “PN2222A”, April 2019</w:t>
              </w:r>
            </w:p>
          </w:sdtContent>
        </w:sdt>
      </w:sdtContent>
    </w:sdt>
    <w:p w14:paraId="753D362E" w14:textId="77777777" w:rsidR="00316356" w:rsidRPr="00316356" w:rsidRDefault="00316356" w:rsidP="00316356"/>
    <w:sectPr w:rsidR="00316356" w:rsidRPr="00316356" w:rsidSect="0031635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54E2E" w14:textId="77777777" w:rsidR="00564AA1" w:rsidRDefault="00564AA1" w:rsidP="00316356">
      <w:pPr>
        <w:spacing w:after="0" w:line="240" w:lineRule="auto"/>
      </w:pPr>
      <w:r>
        <w:separator/>
      </w:r>
    </w:p>
  </w:endnote>
  <w:endnote w:type="continuationSeparator" w:id="0">
    <w:p w14:paraId="34FBCB04" w14:textId="77777777" w:rsidR="00564AA1" w:rsidRDefault="00564AA1" w:rsidP="00316356">
      <w:pPr>
        <w:spacing w:after="0" w:line="240" w:lineRule="auto"/>
      </w:pPr>
      <w:r>
        <w:continuationSeparator/>
      </w:r>
    </w:p>
  </w:endnote>
  <w:endnote w:type="continuationNotice" w:id="1">
    <w:p w14:paraId="5D7C6882" w14:textId="77777777" w:rsidR="00564AA1" w:rsidRDefault="00564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104628"/>
      <w:docPartObj>
        <w:docPartGallery w:val="Page Numbers (Bottom of Page)"/>
        <w:docPartUnique/>
      </w:docPartObj>
    </w:sdtPr>
    <w:sdtEndPr>
      <w:rPr>
        <w:noProof/>
      </w:rPr>
    </w:sdtEndPr>
    <w:sdtContent>
      <w:p w14:paraId="423793FF" w14:textId="639D7BF3" w:rsidR="00564AA1" w:rsidRDefault="00564AA1">
        <w:pPr>
          <w:pStyle w:val="Footer"/>
          <w:jc w:val="center"/>
        </w:pPr>
        <w:r>
          <w:fldChar w:fldCharType="begin"/>
        </w:r>
        <w:r>
          <w:instrText xml:space="preserve"> PAGE   \* MERGEFORMAT </w:instrText>
        </w:r>
        <w:r>
          <w:fldChar w:fldCharType="separate"/>
        </w:r>
        <w:r w:rsidR="0007316C">
          <w:rPr>
            <w:noProof/>
          </w:rPr>
          <w:t>16</w:t>
        </w:r>
        <w:r>
          <w:rPr>
            <w:noProof/>
          </w:rPr>
          <w:fldChar w:fldCharType="end"/>
        </w:r>
      </w:p>
    </w:sdtContent>
  </w:sdt>
  <w:p w14:paraId="078737EC" w14:textId="77777777" w:rsidR="00564AA1" w:rsidRDefault="0056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CB465" w14:textId="77777777" w:rsidR="00564AA1" w:rsidRDefault="00564AA1" w:rsidP="00316356">
      <w:pPr>
        <w:spacing w:after="0" w:line="240" w:lineRule="auto"/>
      </w:pPr>
      <w:r>
        <w:separator/>
      </w:r>
    </w:p>
  </w:footnote>
  <w:footnote w:type="continuationSeparator" w:id="0">
    <w:p w14:paraId="10F967FA" w14:textId="77777777" w:rsidR="00564AA1" w:rsidRDefault="00564AA1" w:rsidP="00316356">
      <w:pPr>
        <w:spacing w:after="0" w:line="240" w:lineRule="auto"/>
      </w:pPr>
      <w:r>
        <w:continuationSeparator/>
      </w:r>
    </w:p>
  </w:footnote>
  <w:footnote w:type="continuationNotice" w:id="1">
    <w:p w14:paraId="3BFA3B53" w14:textId="77777777" w:rsidR="00564AA1" w:rsidRDefault="00564A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22"/>
    <w:rsid w:val="00004645"/>
    <w:rsid w:val="000058CC"/>
    <w:rsid w:val="00010103"/>
    <w:rsid w:val="000138F1"/>
    <w:rsid w:val="00023C74"/>
    <w:rsid w:val="0002495C"/>
    <w:rsid w:val="000307C0"/>
    <w:rsid w:val="000342D5"/>
    <w:rsid w:val="00034AFD"/>
    <w:rsid w:val="00040507"/>
    <w:rsid w:val="00040ED5"/>
    <w:rsid w:val="00041346"/>
    <w:rsid w:val="00051CA3"/>
    <w:rsid w:val="0006146D"/>
    <w:rsid w:val="0006224C"/>
    <w:rsid w:val="00064D6E"/>
    <w:rsid w:val="0007316C"/>
    <w:rsid w:val="00073E01"/>
    <w:rsid w:val="0008114A"/>
    <w:rsid w:val="0008203D"/>
    <w:rsid w:val="00095034"/>
    <w:rsid w:val="000A16B3"/>
    <w:rsid w:val="000A5967"/>
    <w:rsid w:val="000A72D8"/>
    <w:rsid w:val="000A7384"/>
    <w:rsid w:val="000C6C44"/>
    <w:rsid w:val="000D11E0"/>
    <w:rsid w:val="000D48F2"/>
    <w:rsid w:val="000D499B"/>
    <w:rsid w:val="000E04B3"/>
    <w:rsid w:val="000E325A"/>
    <w:rsid w:val="000E4E75"/>
    <w:rsid w:val="000F379D"/>
    <w:rsid w:val="000F776B"/>
    <w:rsid w:val="001022FF"/>
    <w:rsid w:val="00103B62"/>
    <w:rsid w:val="00103B68"/>
    <w:rsid w:val="001139B1"/>
    <w:rsid w:val="00114CE0"/>
    <w:rsid w:val="00117BA1"/>
    <w:rsid w:val="001234AC"/>
    <w:rsid w:val="001276AF"/>
    <w:rsid w:val="0013080F"/>
    <w:rsid w:val="00135249"/>
    <w:rsid w:val="001355D1"/>
    <w:rsid w:val="0013685B"/>
    <w:rsid w:val="00142F34"/>
    <w:rsid w:val="00144955"/>
    <w:rsid w:val="00145DAF"/>
    <w:rsid w:val="0015498D"/>
    <w:rsid w:val="00155E20"/>
    <w:rsid w:val="001661C1"/>
    <w:rsid w:val="001663C9"/>
    <w:rsid w:val="00167374"/>
    <w:rsid w:val="001742B9"/>
    <w:rsid w:val="00174B2B"/>
    <w:rsid w:val="00184586"/>
    <w:rsid w:val="001851F4"/>
    <w:rsid w:val="001911F4"/>
    <w:rsid w:val="00191851"/>
    <w:rsid w:val="001950DC"/>
    <w:rsid w:val="001964E8"/>
    <w:rsid w:val="001A08C2"/>
    <w:rsid w:val="001A3EC1"/>
    <w:rsid w:val="001A75A0"/>
    <w:rsid w:val="001B1185"/>
    <w:rsid w:val="001C3131"/>
    <w:rsid w:val="001C5822"/>
    <w:rsid w:val="001D22F7"/>
    <w:rsid w:val="001D75EE"/>
    <w:rsid w:val="001D7851"/>
    <w:rsid w:val="001D7BD3"/>
    <w:rsid w:val="001E24C5"/>
    <w:rsid w:val="001E6C3A"/>
    <w:rsid w:val="001F0C67"/>
    <w:rsid w:val="001F5715"/>
    <w:rsid w:val="00217EAD"/>
    <w:rsid w:val="00230CDD"/>
    <w:rsid w:val="00233965"/>
    <w:rsid w:val="00235F8A"/>
    <w:rsid w:val="0024109D"/>
    <w:rsid w:val="00246254"/>
    <w:rsid w:val="00247278"/>
    <w:rsid w:val="002472AC"/>
    <w:rsid w:val="002555F6"/>
    <w:rsid w:val="00256FD3"/>
    <w:rsid w:val="00257399"/>
    <w:rsid w:val="002636D8"/>
    <w:rsid w:val="002644C0"/>
    <w:rsid w:val="002702D2"/>
    <w:rsid w:val="002729BE"/>
    <w:rsid w:val="00275B33"/>
    <w:rsid w:val="00276F48"/>
    <w:rsid w:val="00286235"/>
    <w:rsid w:val="00293F73"/>
    <w:rsid w:val="00294296"/>
    <w:rsid w:val="00294E56"/>
    <w:rsid w:val="00295336"/>
    <w:rsid w:val="00295533"/>
    <w:rsid w:val="002A1EB9"/>
    <w:rsid w:val="002A305B"/>
    <w:rsid w:val="002A6933"/>
    <w:rsid w:val="002A698D"/>
    <w:rsid w:val="002A74AA"/>
    <w:rsid w:val="002C3C49"/>
    <w:rsid w:val="002C63BB"/>
    <w:rsid w:val="002C7BF7"/>
    <w:rsid w:val="002D03DB"/>
    <w:rsid w:val="002D3EAE"/>
    <w:rsid w:val="002D48D0"/>
    <w:rsid w:val="002D78EA"/>
    <w:rsid w:val="002E2C3B"/>
    <w:rsid w:val="002E4489"/>
    <w:rsid w:val="002E7B2F"/>
    <w:rsid w:val="002F2DE3"/>
    <w:rsid w:val="002F3BB5"/>
    <w:rsid w:val="002F6064"/>
    <w:rsid w:val="00301CB8"/>
    <w:rsid w:val="003054AB"/>
    <w:rsid w:val="00307A27"/>
    <w:rsid w:val="00310EFA"/>
    <w:rsid w:val="0031629F"/>
    <w:rsid w:val="00316356"/>
    <w:rsid w:val="003216B6"/>
    <w:rsid w:val="0032598C"/>
    <w:rsid w:val="003261E7"/>
    <w:rsid w:val="00330642"/>
    <w:rsid w:val="003308B7"/>
    <w:rsid w:val="003503BF"/>
    <w:rsid w:val="0035050A"/>
    <w:rsid w:val="0035319D"/>
    <w:rsid w:val="00363AE9"/>
    <w:rsid w:val="00367E5F"/>
    <w:rsid w:val="0037025A"/>
    <w:rsid w:val="003710A0"/>
    <w:rsid w:val="0037158C"/>
    <w:rsid w:val="00371E47"/>
    <w:rsid w:val="00375C59"/>
    <w:rsid w:val="003824E6"/>
    <w:rsid w:val="00385215"/>
    <w:rsid w:val="00385709"/>
    <w:rsid w:val="0039719E"/>
    <w:rsid w:val="003B2562"/>
    <w:rsid w:val="003B52B3"/>
    <w:rsid w:val="003B5E79"/>
    <w:rsid w:val="003C24A8"/>
    <w:rsid w:val="003D001B"/>
    <w:rsid w:val="003D05AE"/>
    <w:rsid w:val="003D6AF5"/>
    <w:rsid w:val="003F420A"/>
    <w:rsid w:val="00405A7F"/>
    <w:rsid w:val="0040602A"/>
    <w:rsid w:val="004070F1"/>
    <w:rsid w:val="00410896"/>
    <w:rsid w:val="00422C0D"/>
    <w:rsid w:val="0042351C"/>
    <w:rsid w:val="00423D56"/>
    <w:rsid w:val="00425856"/>
    <w:rsid w:val="00425929"/>
    <w:rsid w:val="00427D3C"/>
    <w:rsid w:val="004336F2"/>
    <w:rsid w:val="004422A4"/>
    <w:rsid w:val="00443FAC"/>
    <w:rsid w:val="00456304"/>
    <w:rsid w:val="00457AE7"/>
    <w:rsid w:val="00466363"/>
    <w:rsid w:val="00473795"/>
    <w:rsid w:val="0047656C"/>
    <w:rsid w:val="004774B8"/>
    <w:rsid w:val="00482EFF"/>
    <w:rsid w:val="0048324A"/>
    <w:rsid w:val="0048364D"/>
    <w:rsid w:val="00483A81"/>
    <w:rsid w:val="004858A2"/>
    <w:rsid w:val="004911D0"/>
    <w:rsid w:val="004A2259"/>
    <w:rsid w:val="004A2999"/>
    <w:rsid w:val="004B7709"/>
    <w:rsid w:val="004C378A"/>
    <w:rsid w:val="004D6921"/>
    <w:rsid w:val="004E5558"/>
    <w:rsid w:val="004F276B"/>
    <w:rsid w:val="004F488B"/>
    <w:rsid w:val="004F4A76"/>
    <w:rsid w:val="004F6503"/>
    <w:rsid w:val="00500244"/>
    <w:rsid w:val="00503057"/>
    <w:rsid w:val="00506FE8"/>
    <w:rsid w:val="00511A90"/>
    <w:rsid w:val="00512F10"/>
    <w:rsid w:val="00515104"/>
    <w:rsid w:val="00515D36"/>
    <w:rsid w:val="0053227E"/>
    <w:rsid w:val="00534A84"/>
    <w:rsid w:val="0054055B"/>
    <w:rsid w:val="00543CFC"/>
    <w:rsid w:val="0054466E"/>
    <w:rsid w:val="005476EF"/>
    <w:rsid w:val="00550EDD"/>
    <w:rsid w:val="0055176C"/>
    <w:rsid w:val="00551B6C"/>
    <w:rsid w:val="005548F0"/>
    <w:rsid w:val="00554E8E"/>
    <w:rsid w:val="005553DA"/>
    <w:rsid w:val="00555F9B"/>
    <w:rsid w:val="005619B5"/>
    <w:rsid w:val="00561E0F"/>
    <w:rsid w:val="00564AA1"/>
    <w:rsid w:val="0057147E"/>
    <w:rsid w:val="00581EA4"/>
    <w:rsid w:val="0058458E"/>
    <w:rsid w:val="005A166F"/>
    <w:rsid w:val="005A3C19"/>
    <w:rsid w:val="005B1B5E"/>
    <w:rsid w:val="005C1EE0"/>
    <w:rsid w:val="005C2EE4"/>
    <w:rsid w:val="005C512C"/>
    <w:rsid w:val="005D0DD7"/>
    <w:rsid w:val="005D33E8"/>
    <w:rsid w:val="005D4A87"/>
    <w:rsid w:val="005D6DC4"/>
    <w:rsid w:val="005D718D"/>
    <w:rsid w:val="005E6779"/>
    <w:rsid w:val="00601B30"/>
    <w:rsid w:val="0061561C"/>
    <w:rsid w:val="00615FA8"/>
    <w:rsid w:val="00622DDA"/>
    <w:rsid w:val="006259C0"/>
    <w:rsid w:val="0062746F"/>
    <w:rsid w:val="00627AC3"/>
    <w:rsid w:val="00633C13"/>
    <w:rsid w:val="00637898"/>
    <w:rsid w:val="00647BCC"/>
    <w:rsid w:val="006508F2"/>
    <w:rsid w:val="00661D6D"/>
    <w:rsid w:val="006632F0"/>
    <w:rsid w:val="00672058"/>
    <w:rsid w:val="0068173B"/>
    <w:rsid w:val="00685666"/>
    <w:rsid w:val="00691F02"/>
    <w:rsid w:val="00696747"/>
    <w:rsid w:val="006A2BDA"/>
    <w:rsid w:val="006A2D4F"/>
    <w:rsid w:val="006A4434"/>
    <w:rsid w:val="006A574D"/>
    <w:rsid w:val="006B145A"/>
    <w:rsid w:val="006B3FEF"/>
    <w:rsid w:val="006B7D3F"/>
    <w:rsid w:val="006C2586"/>
    <w:rsid w:val="006C47AE"/>
    <w:rsid w:val="006C5CA0"/>
    <w:rsid w:val="006D06AB"/>
    <w:rsid w:val="006D5291"/>
    <w:rsid w:val="006E0E3B"/>
    <w:rsid w:val="006E35D6"/>
    <w:rsid w:val="006E3FFD"/>
    <w:rsid w:val="006E6E0D"/>
    <w:rsid w:val="006F210E"/>
    <w:rsid w:val="006F21ED"/>
    <w:rsid w:val="00705A2B"/>
    <w:rsid w:val="007066C7"/>
    <w:rsid w:val="00706EF1"/>
    <w:rsid w:val="007105A3"/>
    <w:rsid w:val="007137C8"/>
    <w:rsid w:val="0071556E"/>
    <w:rsid w:val="00717A08"/>
    <w:rsid w:val="00717A22"/>
    <w:rsid w:val="00721F69"/>
    <w:rsid w:val="0073081E"/>
    <w:rsid w:val="007354A1"/>
    <w:rsid w:val="00735510"/>
    <w:rsid w:val="00743B8D"/>
    <w:rsid w:val="0075398F"/>
    <w:rsid w:val="0076041C"/>
    <w:rsid w:val="00761312"/>
    <w:rsid w:val="0076457D"/>
    <w:rsid w:val="00765B4C"/>
    <w:rsid w:val="00766374"/>
    <w:rsid w:val="00766D54"/>
    <w:rsid w:val="00773488"/>
    <w:rsid w:val="00776C57"/>
    <w:rsid w:val="0079319B"/>
    <w:rsid w:val="007963BD"/>
    <w:rsid w:val="00797AD5"/>
    <w:rsid w:val="00797EC3"/>
    <w:rsid w:val="007A1B70"/>
    <w:rsid w:val="007A4E5F"/>
    <w:rsid w:val="007B21B6"/>
    <w:rsid w:val="007B7E41"/>
    <w:rsid w:val="007C2A9A"/>
    <w:rsid w:val="007C5397"/>
    <w:rsid w:val="007C7D78"/>
    <w:rsid w:val="007D2C8B"/>
    <w:rsid w:val="007D664C"/>
    <w:rsid w:val="007D7276"/>
    <w:rsid w:val="007E0B11"/>
    <w:rsid w:val="007E2BB2"/>
    <w:rsid w:val="007E3055"/>
    <w:rsid w:val="007F1D8B"/>
    <w:rsid w:val="007F23D9"/>
    <w:rsid w:val="007F43F6"/>
    <w:rsid w:val="007F44AA"/>
    <w:rsid w:val="007F59EC"/>
    <w:rsid w:val="007F5C89"/>
    <w:rsid w:val="00800BDF"/>
    <w:rsid w:val="00804579"/>
    <w:rsid w:val="00810DC5"/>
    <w:rsid w:val="0081634B"/>
    <w:rsid w:val="008168A6"/>
    <w:rsid w:val="00820268"/>
    <w:rsid w:val="00823467"/>
    <w:rsid w:val="008241C9"/>
    <w:rsid w:val="008276B0"/>
    <w:rsid w:val="00833AF7"/>
    <w:rsid w:val="0083484E"/>
    <w:rsid w:val="00835713"/>
    <w:rsid w:val="0084076D"/>
    <w:rsid w:val="008442F8"/>
    <w:rsid w:val="00847AF4"/>
    <w:rsid w:val="00855A99"/>
    <w:rsid w:val="00862BE9"/>
    <w:rsid w:val="00863C3F"/>
    <w:rsid w:val="00866EF5"/>
    <w:rsid w:val="00867ED7"/>
    <w:rsid w:val="008707D7"/>
    <w:rsid w:val="00872E81"/>
    <w:rsid w:val="00877CA5"/>
    <w:rsid w:val="008829B3"/>
    <w:rsid w:val="008840AB"/>
    <w:rsid w:val="0089124F"/>
    <w:rsid w:val="00892394"/>
    <w:rsid w:val="00894BB9"/>
    <w:rsid w:val="00895DFF"/>
    <w:rsid w:val="008970C2"/>
    <w:rsid w:val="008A7FFA"/>
    <w:rsid w:val="008B0604"/>
    <w:rsid w:val="008B0F67"/>
    <w:rsid w:val="008B5C46"/>
    <w:rsid w:val="008B6330"/>
    <w:rsid w:val="008C547E"/>
    <w:rsid w:val="008C7DFC"/>
    <w:rsid w:val="008D3071"/>
    <w:rsid w:val="008E10E7"/>
    <w:rsid w:val="008E35AE"/>
    <w:rsid w:val="008E5E17"/>
    <w:rsid w:val="009060E2"/>
    <w:rsid w:val="00916A2D"/>
    <w:rsid w:val="00922FAC"/>
    <w:rsid w:val="00923B5B"/>
    <w:rsid w:val="009256E1"/>
    <w:rsid w:val="0092573A"/>
    <w:rsid w:val="00925F4C"/>
    <w:rsid w:val="0092618E"/>
    <w:rsid w:val="00932CAB"/>
    <w:rsid w:val="00941490"/>
    <w:rsid w:val="0095071E"/>
    <w:rsid w:val="00960CF4"/>
    <w:rsid w:val="009649BE"/>
    <w:rsid w:val="00965B53"/>
    <w:rsid w:val="00967010"/>
    <w:rsid w:val="00972591"/>
    <w:rsid w:val="009759B6"/>
    <w:rsid w:val="00976C14"/>
    <w:rsid w:val="00977988"/>
    <w:rsid w:val="00982B3E"/>
    <w:rsid w:val="00982F55"/>
    <w:rsid w:val="00993185"/>
    <w:rsid w:val="009A798F"/>
    <w:rsid w:val="009B03BC"/>
    <w:rsid w:val="009B77A3"/>
    <w:rsid w:val="009C054E"/>
    <w:rsid w:val="009C2354"/>
    <w:rsid w:val="009C3E17"/>
    <w:rsid w:val="009D421E"/>
    <w:rsid w:val="009D5B0D"/>
    <w:rsid w:val="009D78D6"/>
    <w:rsid w:val="009E25AB"/>
    <w:rsid w:val="009E548F"/>
    <w:rsid w:val="009E7782"/>
    <w:rsid w:val="009F2058"/>
    <w:rsid w:val="00A00603"/>
    <w:rsid w:val="00A019C8"/>
    <w:rsid w:val="00A03E84"/>
    <w:rsid w:val="00A1100D"/>
    <w:rsid w:val="00A13068"/>
    <w:rsid w:val="00A24D66"/>
    <w:rsid w:val="00A25E34"/>
    <w:rsid w:val="00A32CCC"/>
    <w:rsid w:val="00A33946"/>
    <w:rsid w:val="00A352B8"/>
    <w:rsid w:val="00A4118D"/>
    <w:rsid w:val="00A43EF7"/>
    <w:rsid w:val="00A513F5"/>
    <w:rsid w:val="00A52597"/>
    <w:rsid w:val="00A54DA1"/>
    <w:rsid w:val="00A6699C"/>
    <w:rsid w:val="00A67436"/>
    <w:rsid w:val="00A67D1B"/>
    <w:rsid w:val="00A72294"/>
    <w:rsid w:val="00A7231E"/>
    <w:rsid w:val="00A73BED"/>
    <w:rsid w:val="00A758D7"/>
    <w:rsid w:val="00A81CE6"/>
    <w:rsid w:val="00A83449"/>
    <w:rsid w:val="00A844B2"/>
    <w:rsid w:val="00A87695"/>
    <w:rsid w:val="00A95C67"/>
    <w:rsid w:val="00A97CBC"/>
    <w:rsid w:val="00AA4E21"/>
    <w:rsid w:val="00AC10EF"/>
    <w:rsid w:val="00AC1E44"/>
    <w:rsid w:val="00AD497E"/>
    <w:rsid w:val="00AD71B8"/>
    <w:rsid w:val="00AE28EE"/>
    <w:rsid w:val="00AF2629"/>
    <w:rsid w:val="00AF4686"/>
    <w:rsid w:val="00B02907"/>
    <w:rsid w:val="00B04548"/>
    <w:rsid w:val="00B053D3"/>
    <w:rsid w:val="00B100FB"/>
    <w:rsid w:val="00B140A3"/>
    <w:rsid w:val="00B160BC"/>
    <w:rsid w:val="00B17A99"/>
    <w:rsid w:val="00B22CC1"/>
    <w:rsid w:val="00B26B69"/>
    <w:rsid w:val="00B2713B"/>
    <w:rsid w:val="00B304C5"/>
    <w:rsid w:val="00B34FEA"/>
    <w:rsid w:val="00B40EAE"/>
    <w:rsid w:val="00B42E48"/>
    <w:rsid w:val="00B4575A"/>
    <w:rsid w:val="00B464CE"/>
    <w:rsid w:val="00B502C9"/>
    <w:rsid w:val="00B57350"/>
    <w:rsid w:val="00B6266A"/>
    <w:rsid w:val="00B63AB4"/>
    <w:rsid w:val="00B63DA3"/>
    <w:rsid w:val="00B6413D"/>
    <w:rsid w:val="00B641A1"/>
    <w:rsid w:val="00B64E41"/>
    <w:rsid w:val="00B65F67"/>
    <w:rsid w:val="00B665C1"/>
    <w:rsid w:val="00B74C8B"/>
    <w:rsid w:val="00B87037"/>
    <w:rsid w:val="00B97B97"/>
    <w:rsid w:val="00BA465F"/>
    <w:rsid w:val="00BC161D"/>
    <w:rsid w:val="00BC3F5F"/>
    <w:rsid w:val="00BD092A"/>
    <w:rsid w:val="00BD136F"/>
    <w:rsid w:val="00BD1498"/>
    <w:rsid w:val="00BD38EC"/>
    <w:rsid w:val="00BD4764"/>
    <w:rsid w:val="00BD5E27"/>
    <w:rsid w:val="00BE0EDB"/>
    <w:rsid w:val="00BE7FF5"/>
    <w:rsid w:val="00BF02AF"/>
    <w:rsid w:val="00BF6740"/>
    <w:rsid w:val="00C01F20"/>
    <w:rsid w:val="00C0462D"/>
    <w:rsid w:val="00C317E2"/>
    <w:rsid w:val="00C32CD5"/>
    <w:rsid w:val="00C40E00"/>
    <w:rsid w:val="00C461C2"/>
    <w:rsid w:val="00C51C80"/>
    <w:rsid w:val="00C649D3"/>
    <w:rsid w:val="00C66F34"/>
    <w:rsid w:val="00C7235E"/>
    <w:rsid w:val="00C7642F"/>
    <w:rsid w:val="00C818F7"/>
    <w:rsid w:val="00C83E00"/>
    <w:rsid w:val="00C861F7"/>
    <w:rsid w:val="00C8638F"/>
    <w:rsid w:val="00C90E77"/>
    <w:rsid w:val="00C95B0D"/>
    <w:rsid w:val="00C96375"/>
    <w:rsid w:val="00CA0A8D"/>
    <w:rsid w:val="00CA2125"/>
    <w:rsid w:val="00CA359C"/>
    <w:rsid w:val="00CB274A"/>
    <w:rsid w:val="00CB4BFA"/>
    <w:rsid w:val="00CB4FCA"/>
    <w:rsid w:val="00CC4FFA"/>
    <w:rsid w:val="00CC7677"/>
    <w:rsid w:val="00CD0CA3"/>
    <w:rsid w:val="00CD305D"/>
    <w:rsid w:val="00CD3C84"/>
    <w:rsid w:val="00CD3DE0"/>
    <w:rsid w:val="00CD4527"/>
    <w:rsid w:val="00CE0E14"/>
    <w:rsid w:val="00CE1F6F"/>
    <w:rsid w:val="00CE2DD0"/>
    <w:rsid w:val="00CE6174"/>
    <w:rsid w:val="00CE6F53"/>
    <w:rsid w:val="00CF436F"/>
    <w:rsid w:val="00CF4F7F"/>
    <w:rsid w:val="00D01FD6"/>
    <w:rsid w:val="00D0252E"/>
    <w:rsid w:val="00D100E9"/>
    <w:rsid w:val="00D12C06"/>
    <w:rsid w:val="00D17B0F"/>
    <w:rsid w:val="00D2013D"/>
    <w:rsid w:val="00D20483"/>
    <w:rsid w:val="00D21B67"/>
    <w:rsid w:val="00D226BB"/>
    <w:rsid w:val="00D236FE"/>
    <w:rsid w:val="00D25064"/>
    <w:rsid w:val="00D309B1"/>
    <w:rsid w:val="00D45959"/>
    <w:rsid w:val="00D46BBB"/>
    <w:rsid w:val="00D5253E"/>
    <w:rsid w:val="00D63651"/>
    <w:rsid w:val="00D6666E"/>
    <w:rsid w:val="00D66871"/>
    <w:rsid w:val="00D66897"/>
    <w:rsid w:val="00D746F9"/>
    <w:rsid w:val="00D767C5"/>
    <w:rsid w:val="00D76AC6"/>
    <w:rsid w:val="00D848AC"/>
    <w:rsid w:val="00D87E5F"/>
    <w:rsid w:val="00D91CBE"/>
    <w:rsid w:val="00D93694"/>
    <w:rsid w:val="00DB2EA5"/>
    <w:rsid w:val="00DB3B2B"/>
    <w:rsid w:val="00DB60A4"/>
    <w:rsid w:val="00DC2FCD"/>
    <w:rsid w:val="00DC4403"/>
    <w:rsid w:val="00DD123A"/>
    <w:rsid w:val="00DD242E"/>
    <w:rsid w:val="00DD40EC"/>
    <w:rsid w:val="00DD49B3"/>
    <w:rsid w:val="00DD69CB"/>
    <w:rsid w:val="00DE280C"/>
    <w:rsid w:val="00DE3315"/>
    <w:rsid w:val="00DF5B75"/>
    <w:rsid w:val="00E0099B"/>
    <w:rsid w:val="00E01A9B"/>
    <w:rsid w:val="00E159EB"/>
    <w:rsid w:val="00E214E1"/>
    <w:rsid w:val="00E26425"/>
    <w:rsid w:val="00E26A13"/>
    <w:rsid w:val="00E344B6"/>
    <w:rsid w:val="00E41144"/>
    <w:rsid w:val="00E433EF"/>
    <w:rsid w:val="00E5341F"/>
    <w:rsid w:val="00E55E74"/>
    <w:rsid w:val="00E57CDA"/>
    <w:rsid w:val="00E634A9"/>
    <w:rsid w:val="00E63FA3"/>
    <w:rsid w:val="00E72BB8"/>
    <w:rsid w:val="00E731AA"/>
    <w:rsid w:val="00E73A74"/>
    <w:rsid w:val="00E73ABD"/>
    <w:rsid w:val="00E818CD"/>
    <w:rsid w:val="00E84767"/>
    <w:rsid w:val="00E84935"/>
    <w:rsid w:val="00E85E23"/>
    <w:rsid w:val="00E85EFE"/>
    <w:rsid w:val="00E877C9"/>
    <w:rsid w:val="00E91CFD"/>
    <w:rsid w:val="00EA059E"/>
    <w:rsid w:val="00EB0A05"/>
    <w:rsid w:val="00EB5E6C"/>
    <w:rsid w:val="00EC19DE"/>
    <w:rsid w:val="00EC34C6"/>
    <w:rsid w:val="00EC387C"/>
    <w:rsid w:val="00EC4423"/>
    <w:rsid w:val="00EC7242"/>
    <w:rsid w:val="00EC739B"/>
    <w:rsid w:val="00ED6D2C"/>
    <w:rsid w:val="00ED742F"/>
    <w:rsid w:val="00ED7962"/>
    <w:rsid w:val="00EF1599"/>
    <w:rsid w:val="00EF5489"/>
    <w:rsid w:val="00F00948"/>
    <w:rsid w:val="00F00EB1"/>
    <w:rsid w:val="00F017E0"/>
    <w:rsid w:val="00F15302"/>
    <w:rsid w:val="00F174CE"/>
    <w:rsid w:val="00F17BEC"/>
    <w:rsid w:val="00F23611"/>
    <w:rsid w:val="00F23FCB"/>
    <w:rsid w:val="00F36B30"/>
    <w:rsid w:val="00F41998"/>
    <w:rsid w:val="00F42056"/>
    <w:rsid w:val="00F429F4"/>
    <w:rsid w:val="00F45597"/>
    <w:rsid w:val="00F468E3"/>
    <w:rsid w:val="00F53684"/>
    <w:rsid w:val="00F603E7"/>
    <w:rsid w:val="00F677C1"/>
    <w:rsid w:val="00F72EA0"/>
    <w:rsid w:val="00F74410"/>
    <w:rsid w:val="00F74FDE"/>
    <w:rsid w:val="00F75576"/>
    <w:rsid w:val="00F82614"/>
    <w:rsid w:val="00F84863"/>
    <w:rsid w:val="00F8782F"/>
    <w:rsid w:val="00FA063F"/>
    <w:rsid w:val="00FB15C9"/>
    <w:rsid w:val="00FB3F5F"/>
    <w:rsid w:val="00FB7392"/>
    <w:rsid w:val="00FC5748"/>
    <w:rsid w:val="00FC68EC"/>
    <w:rsid w:val="00FD4000"/>
    <w:rsid w:val="00FD7E00"/>
    <w:rsid w:val="00FE49D4"/>
    <w:rsid w:val="00FE7BAD"/>
    <w:rsid w:val="00FF2933"/>
    <w:rsid w:val="00FF622A"/>
    <w:rsid w:val="3D2A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6FE7"/>
  <w15:chartTrackingRefBased/>
  <w15:docId w15:val="{2EDDC369-F7D5-4B09-9CAF-1A85C2D9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EAE"/>
    <w:rPr>
      <w:rFonts w:ascii="Times New Roman" w:hAnsi="Times New Roman"/>
      <w:sz w:val="24"/>
    </w:rPr>
  </w:style>
  <w:style w:type="paragraph" w:styleId="Heading1">
    <w:name w:val="heading 1"/>
    <w:basedOn w:val="Normal"/>
    <w:next w:val="Normal"/>
    <w:link w:val="Heading1Char"/>
    <w:uiPriority w:val="9"/>
    <w:qFormat/>
    <w:rsid w:val="0031635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6356"/>
    <w:pPr>
      <w:spacing w:after="0" w:line="240" w:lineRule="auto"/>
    </w:pPr>
    <w:rPr>
      <w:rFonts w:eastAsiaTheme="minorEastAsia"/>
    </w:rPr>
  </w:style>
  <w:style w:type="character" w:customStyle="1" w:styleId="NoSpacingChar">
    <w:name w:val="No Spacing Char"/>
    <w:basedOn w:val="DefaultParagraphFont"/>
    <w:link w:val="NoSpacing"/>
    <w:uiPriority w:val="1"/>
    <w:rsid w:val="00316356"/>
    <w:rPr>
      <w:rFonts w:eastAsiaTheme="minorEastAsia"/>
    </w:rPr>
  </w:style>
  <w:style w:type="character" w:customStyle="1" w:styleId="Heading1Char">
    <w:name w:val="Heading 1 Char"/>
    <w:basedOn w:val="DefaultParagraphFont"/>
    <w:link w:val="Heading1"/>
    <w:uiPriority w:val="9"/>
    <w:rsid w:val="00316356"/>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316356"/>
    <w:pPr>
      <w:outlineLvl w:val="9"/>
    </w:pPr>
  </w:style>
  <w:style w:type="paragraph" w:styleId="TOC1">
    <w:name w:val="toc 1"/>
    <w:basedOn w:val="Normal"/>
    <w:next w:val="Normal"/>
    <w:autoRedefine/>
    <w:uiPriority w:val="39"/>
    <w:unhideWhenUsed/>
    <w:rsid w:val="00316356"/>
    <w:pPr>
      <w:spacing w:after="100"/>
    </w:pPr>
  </w:style>
  <w:style w:type="character" w:styleId="Hyperlink">
    <w:name w:val="Hyperlink"/>
    <w:basedOn w:val="DefaultParagraphFont"/>
    <w:uiPriority w:val="99"/>
    <w:unhideWhenUsed/>
    <w:rsid w:val="00316356"/>
    <w:rPr>
      <w:color w:val="0563C1" w:themeColor="hyperlink"/>
      <w:u w:val="single"/>
    </w:rPr>
  </w:style>
  <w:style w:type="paragraph" w:styleId="Header">
    <w:name w:val="header"/>
    <w:basedOn w:val="Normal"/>
    <w:link w:val="HeaderChar"/>
    <w:uiPriority w:val="99"/>
    <w:unhideWhenUsed/>
    <w:rsid w:val="00316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56"/>
    <w:rPr>
      <w:rFonts w:ascii="Times New Roman" w:hAnsi="Times New Roman"/>
      <w:sz w:val="24"/>
    </w:rPr>
  </w:style>
  <w:style w:type="paragraph" w:styleId="Footer">
    <w:name w:val="footer"/>
    <w:basedOn w:val="Normal"/>
    <w:link w:val="FooterChar"/>
    <w:uiPriority w:val="99"/>
    <w:unhideWhenUsed/>
    <w:rsid w:val="00316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356"/>
    <w:rPr>
      <w:rFonts w:ascii="Times New Roman" w:hAnsi="Times New Roman"/>
      <w:sz w:val="24"/>
    </w:rPr>
  </w:style>
  <w:style w:type="character" w:styleId="PlaceholderText">
    <w:name w:val="Placeholder Text"/>
    <w:basedOn w:val="DefaultParagraphFont"/>
    <w:uiPriority w:val="99"/>
    <w:semiHidden/>
    <w:rsid w:val="00847AF4"/>
    <w:rPr>
      <w:color w:val="808080"/>
    </w:rPr>
  </w:style>
  <w:style w:type="paragraph" w:styleId="Caption">
    <w:name w:val="caption"/>
    <w:basedOn w:val="Normal"/>
    <w:next w:val="Normal"/>
    <w:uiPriority w:val="35"/>
    <w:unhideWhenUsed/>
    <w:qFormat/>
    <w:rsid w:val="000101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44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3701">
      <w:bodyDiv w:val="1"/>
      <w:marLeft w:val="0"/>
      <w:marRight w:val="0"/>
      <w:marTop w:val="0"/>
      <w:marBottom w:val="0"/>
      <w:divBdr>
        <w:top w:val="none" w:sz="0" w:space="0" w:color="auto"/>
        <w:left w:val="none" w:sz="0" w:space="0" w:color="auto"/>
        <w:bottom w:val="none" w:sz="0" w:space="0" w:color="auto"/>
        <w:right w:val="none" w:sz="0" w:space="0" w:color="auto"/>
      </w:divBdr>
    </w:div>
    <w:div w:id="1663973188">
      <w:bodyDiv w:val="1"/>
      <w:marLeft w:val="0"/>
      <w:marRight w:val="0"/>
      <w:marTop w:val="0"/>
      <w:marBottom w:val="0"/>
      <w:divBdr>
        <w:top w:val="none" w:sz="0" w:space="0" w:color="auto"/>
        <w:left w:val="none" w:sz="0" w:space="0" w:color="auto"/>
        <w:bottom w:val="none" w:sz="0" w:space="0" w:color="auto"/>
        <w:right w:val="none" w:sz="0" w:space="0" w:color="auto"/>
      </w:divBdr>
    </w:div>
    <w:div w:id="20132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flpoly-my.sharepoint.com/personal/pdranishnikov5258_floridapoly_edu/Documents/digel/project/project_BJT_NAND_gate_thesis.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5F559C575B449BB4E53DC17FF0D9BB"/>
        <w:category>
          <w:name w:val="General"/>
          <w:gallery w:val="placeholder"/>
        </w:category>
        <w:types>
          <w:type w:val="bbPlcHdr"/>
        </w:types>
        <w:behaviors>
          <w:behavior w:val="content"/>
        </w:behaviors>
        <w:guid w:val="{B0EFB1E2-278B-41B2-B724-26E87D88AE6F}"/>
      </w:docPartPr>
      <w:docPartBody>
        <w:p w:rsidR="001670CE" w:rsidRDefault="00892E8A" w:rsidP="00892E8A">
          <w:pPr>
            <w:pStyle w:val="285F559C575B449BB4E53DC17FF0D9BB"/>
          </w:pPr>
          <w:r>
            <w:rPr>
              <w:rFonts w:asciiTheme="majorHAnsi" w:eastAsiaTheme="majorEastAsia" w:hAnsiTheme="majorHAnsi" w:cstheme="majorBidi"/>
              <w:color w:val="5B9BD5" w:themeColor="accent1"/>
              <w:sz w:val="88"/>
              <w:szCs w:val="88"/>
            </w:rPr>
            <w:t>[Document title]</w:t>
          </w:r>
        </w:p>
      </w:docPartBody>
    </w:docPart>
    <w:docPart>
      <w:docPartPr>
        <w:name w:val="BB126FE6CFA14E4E8B770CAA8AE4F530"/>
        <w:category>
          <w:name w:val="General"/>
          <w:gallery w:val="placeholder"/>
        </w:category>
        <w:types>
          <w:type w:val="bbPlcHdr"/>
        </w:types>
        <w:behaviors>
          <w:behavior w:val="content"/>
        </w:behaviors>
        <w:guid w:val="{CFEDEC27-69D6-4B36-86F5-9373FA61ED6E}"/>
      </w:docPartPr>
      <w:docPartBody>
        <w:p w:rsidR="001670CE" w:rsidRDefault="00892E8A" w:rsidP="00892E8A">
          <w:pPr>
            <w:pStyle w:val="BB126FE6CFA14E4E8B770CAA8AE4F530"/>
          </w:pPr>
          <w:r>
            <w:rPr>
              <w:color w:val="2E74B5" w:themeColor="accent1" w:themeShade="BF"/>
              <w:sz w:val="24"/>
              <w:szCs w:val="24"/>
            </w:rPr>
            <w:t>[Document subtitle]</w:t>
          </w:r>
        </w:p>
      </w:docPartBody>
    </w:docPart>
    <w:docPart>
      <w:docPartPr>
        <w:name w:val="6430DA7B5AD04E73AAB9C43358048792"/>
        <w:category>
          <w:name w:val="General"/>
          <w:gallery w:val="placeholder"/>
        </w:category>
        <w:types>
          <w:type w:val="bbPlcHdr"/>
        </w:types>
        <w:behaviors>
          <w:behavior w:val="content"/>
        </w:behaviors>
        <w:guid w:val="{B3966062-4BDE-4CC7-B4F0-09A9B1050757}"/>
      </w:docPartPr>
      <w:docPartBody>
        <w:p w:rsidR="001670CE" w:rsidRDefault="00892E8A" w:rsidP="00892E8A">
          <w:pPr>
            <w:pStyle w:val="6430DA7B5AD04E73AAB9C43358048792"/>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8A"/>
    <w:rsid w:val="001670CE"/>
    <w:rsid w:val="00227D3A"/>
    <w:rsid w:val="007561FF"/>
    <w:rsid w:val="0081169D"/>
    <w:rsid w:val="00892E8A"/>
    <w:rsid w:val="008B7AC5"/>
    <w:rsid w:val="008F14BA"/>
    <w:rsid w:val="009C7043"/>
    <w:rsid w:val="009C72A1"/>
    <w:rsid w:val="00C74C9F"/>
    <w:rsid w:val="00CE779D"/>
    <w:rsid w:val="00F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A8076BD4D43F6A518209F114E7CBC">
    <w:name w:val="41AA8076BD4D43F6A518209F114E7CBC"/>
    <w:rsid w:val="00892E8A"/>
  </w:style>
  <w:style w:type="paragraph" w:customStyle="1" w:styleId="285F559C575B449BB4E53DC17FF0D9BB">
    <w:name w:val="285F559C575B449BB4E53DC17FF0D9BB"/>
    <w:rsid w:val="00892E8A"/>
  </w:style>
  <w:style w:type="paragraph" w:customStyle="1" w:styleId="BB126FE6CFA14E4E8B770CAA8AE4F530">
    <w:name w:val="BB126FE6CFA14E4E8B770CAA8AE4F530"/>
    <w:rsid w:val="00892E8A"/>
  </w:style>
  <w:style w:type="paragraph" w:customStyle="1" w:styleId="84D0720095324E59ACC89B5AEDFF26A8">
    <w:name w:val="84D0720095324E59ACC89B5AEDFF26A8"/>
    <w:rsid w:val="00892E8A"/>
  </w:style>
  <w:style w:type="paragraph" w:customStyle="1" w:styleId="9317A5DFF9184E3AB2456A79A953A60C">
    <w:name w:val="9317A5DFF9184E3AB2456A79A953A60C"/>
    <w:rsid w:val="00892E8A"/>
  </w:style>
  <w:style w:type="paragraph" w:customStyle="1" w:styleId="6430DA7B5AD04E73AAB9C43358048792">
    <w:name w:val="6430DA7B5AD04E73AAB9C43358048792"/>
    <w:rsid w:val="00892E8A"/>
  </w:style>
  <w:style w:type="paragraph" w:customStyle="1" w:styleId="8147CEA0979843C38632C29ECB9AA84A">
    <w:name w:val="8147CEA0979843C38632C29ECB9AA84A"/>
    <w:rsid w:val="00892E8A"/>
  </w:style>
  <w:style w:type="paragraph" w:customStyle="1" w:styleId="1359EB4196F34CA5A570EADBF8152362">
    <w:name w:val="1359EB4196F34CA5A570EADBF8152362"/>
    <w:rsid w:val="00892E8A"/>
  </w:style>
  <w:style w:type="paragraph" w:customStyle="1" w:styleId="B7E7D451A1F34F318D550FEA2E964181">
    <w:name w:val="B7E7D451A1F34F318D550FEA2E964181"/>
    <w:rsid w:val="00892E8A"/>
  </w:style>
  <w:style w:type="character" w:styleId="PlaceholderText">
    <w:name w:val="Placeholder Text"/>
    <w:basedOn w:val="DefaultParagraphFont"/>
    <w:uiPriority w:val="99"/>
    <w:semiHidden/>
    <w:rsid w:val="008116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A7466-A8FB-4803-9792-1ABC4EC1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Analysis, Design, and Verification of a BJT NAND Gate</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Design, and Verification of a BJT NAND Gate</dc:title>
  <dc:subject>Digital Electronics (EEE3310.01) Spring 2019</dc:subject>
  <dc:creator>Peter A. Dranishnikov and Jackson Purvis</dc:creator>
  <cp:keywords/>
  <dc:description/>
  <cp:lastModifiedBy>Dranishnikov, Peter</cp:lastModifiedBy>
  <cp:revision>203</cp:revision>
  <cp:lastPrinted>2019-04-24T18:23:00Z</cp:lastPrinted>
  <dcterms:created xsi:type="dcterms:W3CDTF">2019-03-29T19:45:00Z</dcterms:created>
  <dcterms:modified xsi:type="dcterms:W3CDTF">2019-04-24T18:24:00Z</dcterms:modified>
</cp:coreProperties>
</file>