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78C" w:rsidRPr="00DA70F6" w:rsidRDefault="00240B98" w:rsidP="0069278C">
      <w:pPr>
        <w:rPr>
          <w:b/>
          <w:bCs/>
        </w:rPr>
      </w:pPr>
      <w:bookmarkStart w:id="0" w:name="_Hlk149226458"/>
      <w:bookmarkStart w:id="1" w:name="OLE_LINK31"/>
      <w:bookmarkStart w:id="2" w:name="OLE_LINK32"/>
      <w:bookmarkEnd w:id="0"/>
      <w:r w:rsidRPr="00DA70F6">
        <w:rPr>
          <w:b/>
          <w:bCs/>
          <w:sz w:val="28"/>
          <w:szCs w:val="28"/>
        </w:rPr>
        <w:t>AΣΚΗΣΗ 1 (30 ΜΟΝΑΔΕΣ)</w:t>
      </w:r>
      <w:bookmarkEnd w:id="1"/>
      <w:bookmarkEnd w:id="2"/>
      <w:r w:rsidRPr="00DA70F6">
        <w:rPr>
          <w:b/>
          <w:bCs/>
        </w:rPr>
        <w:br/>
      </w:r>
      <w:r w:rsidRPr="00DA70F6">
        <w:rPr>
          <w:b/>
          <w:bCs/>
        </w:rPr>
        <w:br/>
      </w:r>
      <w:r w:rsidR="0069278C" w:rsidRPr="00DA70F6">
        <w:rPr>
          <w:b/>
          <w:bCs/>
        </w:rPr>
        <w:t>α) Να βρεθεί η συνάρτηση P(x) που εκφράζει το μέγεθος κάθε παραγγελίας (αριθμός ενδοσκοπίων) συναρτήσει της συχνότητας παραγγελίας x, έτσι ώστε σε διάστημα 52 εβδομάδων το νοσοκομείο να έχει παραγγείλει συνολικά 1200 ενδοσκόπια.</w:t>
      </w:r>
    </w:p>
    <w:p w:rsidR="0069278C" w:rsidRPr="00DA70F6" w:rsidRDefault="0069278C" w:rsidP="0069278C">
      <w:pPr>
        <w:rPr>
          <w:b/>
          <w:bCs/>
        </w:rPr>
      </w:pPr>
    </w:p>
    <w:p w:rsidR="0069278C" w:rsidRPr="00DA70F6" w:rsidRDefault="0069278C" w:rsidP="0069278C">
      <w:pPr>
        <w:rPr>
          <w:b/>
          <w:bCs/>
        </w:rPr>
      </w:pPr>
      <w:r w:rsidRPr="00DA70F6">
        <w:rPr>
          <w:b/>
          <w:bCs/>
        </w:rPr>
        <w:t>Για να βρούμε τη συνάρτηση P(x), πρέπει να υπολογίσουμε πόσα ενδοσκόπια πρέπει να υπάρχουν σε κάθε παραγγελία (το μέγεθος κάθε παραγγελίας) με βάση το πόσο συχνά το νοσοκομείο κάνει παραγγελίες (συχνότητα παραγγελιών), εξασφαλίζοντας ότι σε μια περίοδο 52 εβδομάδων το νοσοκομείο παραγγέλνει συνολικά 1200 ενδοσκόπια.</w:t>
      </w:r>
    </w:p>
    <w:p w:rsidR="0069278C" w:rsidRPr="00DA70F6" w:rsidRDefault="0069278C" w:rsidP="0069278C">
      <w:pPr>
        <w:rPr>
          <w:b/>
          <w:bCs/>
        </w:rPr>
      </w:pPr>
    </w:p>
    <w:p w:rsidR="0069278C" w:rsidRPr="00DA70F6" w:rsidRDefault="0069278C" w:rsidP="0069278C">
      <w:pPr>
        <w:rPr>
          <w:b/>
          <w:bCs/>
        </w:rPr>
      </w:pPr>
      <w:r w:rsidRPr="00DA70F6">
        <w:rPr>
          <w:b/>
          <w:bCs/>
        </w:rPr>
        <w:t>Ας το αναπαραστήσουμε αυτό μαθηματικά:</w:t>
      </w:r>
    </w:p>
    <w:p w:rsidR="0069278C" w:rsidRPr="00DA70F6" w:rsidRDefault="0069278C" w:rsidP="0069278C">
      <w:pPr>
        <w:rPr>
          <w:b/>
          <w:bCs/>
        </w:rPr>
      </w:pPr>
    </w:p>
    <w:p w:rsidR="0069278C" w:rsidRPr="00DA70F6" w:rsidRDefault="0069278C" w:rsidP="0069278C">
      <w:pPr>
        <w:rPr>
          <w:b/>
          <w:bCs/>
        </w:rPr>
      </w:pPr>
      <w:r w:rsidRPr="00DA70F6">
        <w:rPr>
          <w:b/>
          <w:bCs/>
        </w:rPr>
        <w:t>- Ν αντιπροσωπεύει τον συνολικό αριθμό ενδοσκοπίων που απαιτούνται σε ένα έτος (Ν = 1200).</w:t>
      </w:r>
    </w:p>
    <w:p w:rsidR="0069278C" w:rsidRPr="00DA70F6" w:rsidRDefault="0069278C" w:rsidP="0069278C">
      <w:pPr>
        <w:rPr>
          <w:b/>
          <w:bCs/>
        </w:rPr>
      </w:pPr>
      <w:r w:rsidRPr="00DA70F6">
        <w:rPr>
          <w:b/>
          <w:bCs/>
        </w:rPr>
        <w:t>- x είναι η συχνότητα παραγγελίας, δηλαδή ο αριθμός των φορών που το νοσοκομείο παραγγέλνει ενδοσκόπια σε ένα έτος.</w:t>
      </w:r>
    </w:p>
    <w:p w:rsidR="0069278C" w:rsidRPr="00DA70F6" w:rsidRDefault="0069278C" w:rsidP="0069278C">
      <w:pPr>
        <w:rPr>
          <w:b/>
          <w:bCs/>
        </w:rPr>
      </w:pPr>
      <w:r w:rsidRPr="00DA70F6">
        <w:rPr>
          <w:b/>
          <w:bCs/>
        </w:rPr>
        <w:t>- P(x) είναι το μέγεθος κάθε παραγγελίας (ο αριθμός των ενδοσκοπίων σε κάθε παραγγελία).</w:t>
      </w:r>
    </w:p>
    <w:p w:rsidR="0069278C" w:rsidRPr="00DA70F6" w:rsidRDefault="0069278C" w:rsidP="0069278C">
      <w:pPr>
        <w:rPr>
          <w:b/>
          <w:bCs/>
        </w:rPr>
      </w:pPr>
    </w:p>
    <w:p w:rsidR="0069278C" w:rsidRPr="00DA70F6" w:rsidRDefault="0069278C" w:rsidP="0069278C">
      <w:pPr>
        <w:rPr>
          <w:b/>
          <w:bCs/>
        </w:rPr>
      </w:pPr>
      <w:r w:rsidRPr="00DA70F6">
        <w:rPr>
          <w:b/>
          <w:bCs/>
        </w:rPr>
        <w:t>Ο συνολικός αριθμός των ενδοσκοπίων που παραγγέλλονται σε ένα έτος (Ν) θα πρέπει να ισούται με το γινόμενο της συχνότητας παραγγελιών (x) και του μεγέθους κάθε παραγγελίας (P(x)). Με άλλα λόγια:</w:t>
      </w:r>
    </w:p>
    <w:p w:rsidR="0069278C" w:rsidRPr="00DA70F6" w:rsidRDefault="0069278C" w:rsidP="0069278C">
      <w:pPr>
        <w:rPr>
          <w:b/>
          <w:bCs/>
        </w:rPr>
      </w:pPr>
    </w:p>
    <w:p w:rsidR="0069278C" w:rsidRPr="00DA70F6" w:rsidRDefault="00DA70F6" w:rsidP="0069278C">
      <w:pPr>
        <w:rPr>
          <w:rFonts w:eastAsiaTheme="minorEastAsia"/>
          <w:b/>
          <w:bCs/>
        </w:rPr>
      </w:pPr>
      <m:oMathPara>
        <m:oMath>
          <m:r>
            <m:rPr>
              <m:sty m:val="bi"/>
            </m:rPr>
            <w:rPr>
              <w:rFonts w:ascii="Cambria Math" w:hAnsi="Cambria Math"/>
            </w:rPr>
            <m:t>N=xP</m:t>
          </m:r>
          <m:d>
            <m:dPr>
              <m:ctrlPr>
                <w:rPr>
                  <w:rFonts w:ascii="Cambria Math" w:hAnsi="Cambria Math"/>
                  <w:b/>
                  <w:bCs/>
                  <w:i/>
                </w:rPr>
              </m:ctrlPr>
            </m:dPr>
            <m:e>
              <m:r>
                <m:rPr>
                  <m:sty m:val="bi"/>
                </m:rPr>
                <w:rPr>
                  <w:rFonts w:ascii="Cambria Math" w:hAnsi="Cambria Math"/>
                </w:rPr>
                <m:t>x</m:t>
              </m:r>
            </m:e>
          </m:d>
        </m:oMath>
      </m:oMathPara>
    </w:p>
    <w:p w:rsidR="0069278C" w:rsidRPr="00DA70F6" w:rsidRDefault="0069278C" w:rsidP="0069278C">
      <w:pPr>
        <w:rPr>
          <w:b/>
          <w:bCs/>
        </w:rPr>
      </w:pPr>
    </w:p>
    <w:p w:rsidR="00240B98" w:rsidRPr="00DA70F6" w:rsidRDefault="0069278C" w:rsidP="0069278C">
      <w:pPr>
        <w:rPr>
          <w:b/>
          <w:bCs/>
        </w:rPr>
      </w:pPr>
      <w:r w:rsidRPr="00DA70F6">
        <w:rPr>
          <w:b/>
          <w:bCs/>
        </w:rPr>
        <w:t>Στόχος μας είναι να βρούμε μια συνάρτηση P(x) που να ικανοποιεί αυτή την εξίσωση και να εξασφαλίζει ότι όταν πολλαπλασιάζουμε τη συχνότητα παραγγελιών με το μέγεθος κάθε παραγγελίας, θα έχουμε 1200. Αυτή η συνάρτηση P(x) αντιπροσωπεύει τη σχέση μεταξύ της συχνότητας παραγγελιών και του μεγέθους κάθε παραγγελίας.</w:t>
      </w:r>
    </w:p>
    <w:p w:rsidR="00240B98" w:rsidRPr="00DA70F6" w:rsidRDefault="00DA70F6" w:rsidP="00240B98">
      <w:pPr>
        <w:rPr>
          <w:b/>
          <w:bCs/>
        </w:rPr>
      </w:pPr>
      <w:bookmarkStart w:id="3" w:name="_Hlk149223427"/>
      <w:bookmarkStart w:id="4" w:name="OLE_LINK55"/>
      <m:oMathPara>
        <m:oMath>
          <m:r>
            <m:rPr>
              <m:sty m:val="bi"/>
            </m:rPr>
            <w:rPr>
              <w:rFonts w:ascii="Cambria Math" w:hAnsi="Cambria Math"/>
            </w:rPr>
            <m:t>N=xP</m:t>
          </m:r>
          <m:d>
            <m:dPr>
              <m:ctrlPr>
                <w:rPr>
                  <w:rFonts w:ascii="Cambria Math" w:hAnsi="Cambria Math"/>
                  <w:b/>
                  <w:bCs/>
                  <w:i/>
                </w:rPr>
              </m:ctrlPr>
            </m:dPr>
            <m:e>
              <m:r>
                <m:rPr>
                  <m:sty m:val="bi"/>
                </m:rPr>
                <w:rPr>
                  <w:rFonts w:ascii="Cambria Math" w:hAnsi="Cambria Math"/>
                </w:rPr>
                <m:t>x</m:t>
              </m:r>
            </m:e>
          </m:d>
          <w:bookmarkEnd w:id="3"/>
          <w:bookmarkEnd w:id="4"/>
          <m:r>
            <m:rPr>
              <m:sty m:val="b"/>
            </m:rPr>
            <w:rPr>
              <w:rFonts w:ascii="Cambria Math" w:hAnsi="Cambria Math"/>
            </w:rPr>
            <w:br/>
          </m:r>
        </m:oMath>
      </m:oMathPara>
    </w:p>
    <w:p w:rsidR="00723F7D" w:rsidRPr="00DA70F6" w:rsidRDefault="00723F7D" w:rsidP="00723F7D">
      <w:pPr>
        <w:rPr>
          <w:b/>
          <w:bCs/>
        </w:rPr>
      </w:pPr>
      <w:r w:rsidRPr="00DA70F6">
        <w:rPr>
          <w:b/>
          <w:bCs/>
        </w:rPr>
        <w:t>Δεδομένου ότι ο συνολικός αριθμός των ενδοσκοπίων που απαιτούνται σε ένα έτος, Ν, είναι 1200, μπορούμε να εκφράσουμε τη σχέση αυτή ως εξής:</w:t>
      </w:r>
    </w:p>
    <w:p w:rsidR="00723F7D" w:rsidRPr="00DA70F6" w:rsidRDefault="00723F7D" w:rsidP="00723F7D">
      <w:pPr>
        <w:rPr>
          <w:b/>
          <w:bCs/>
        </w:rPr>
      </w:pPr>
    </w:p>
    <w:p w:rsidR="00723F7D" w:rsidRPr="00DA70F6" w:rsidRDefault="00723F7D" w:rsidP="00723F7D">
      <w:pPr>
        <w:rPr>
          <w:b/>
          <w:bCs/>
        </w:rPr>
      </w:pPr>
      <w:r w:rsidRPr="00DA70F6">
        <w:rPr>
          <w:b/>
          <w:bCs/>
        </w:rPr>
        <w:t>N = 1200</w:t>
      </w:r>
    </w:p>
    <w:p w:rsidR="00723F7D" w:rsidRPr="00DA70F6" w:rsidRDefault="00723F7D" w:rsidP="00723F7D">
      <w:pPr>
        <w:rPr>
          <w:b/>
          <w:bCs/>
        </w:rPr>
      </w:pPr>
    </w:p>
    <w:p w:rsidR="00240B98" w:rsidRPr="00DA70F6" w:rsidRDefault="00723F7D" w:rsidP="00723F7D">
      <w:pPr>
        <w:rPr>
          <w:b/>
          <w:bCs/>
        </w:rPr>
      </w:pPr>
      <w:r w:rsidRPr="00DA70F6">
        <w:rPr>
          <w:b/>
          <w:bCs/>
        </w:rPr>
        <w:t>Τώρα, ο στόχος μας είναι να προσδιορίσουμε τη συνάρτηση P(x) που αντιπροσωπεύει το μέγεθος κάθε παραγγελίας ως προς τη συχνότητα παραγγελίας, x, έτσι ώστε να ισχύει αυτή η εξίσωση. Με άλλα λόγια, θέλουμε να βρούμε τη σωστή συνάρτηση P(x) που, όταν πολλαπλασιάζεται με τη συχνότητα παραγγελιών, ισούται με 1200.</w:t>
      </w:r>
      <w:r w:rsidR="00240B98" w:rsidRPr="00DA70F6">
        <w:rPr>
          <w:b/>
          <w:bCs/>
        </w:rPr>
        <w:br/>
      </w:r>
    </w:p>
    <w:p w:rsidR="00240B98" w:rsidRPr="00DA70F6" w:rsidRDefault="00DA70F6" w:rsidP="00240B98">
      <w:pPr>
        <w:rPr>
          <w:b/>
          <w:bCs/>
        </w:rPr>
      </w:pPr>
      <w:bookmarkStart w:id="5" w:name="OLE_LINK2"/>
      <m:oMathPara>
        <m:oMath>
          <m:r>
            <m:rPr>
              <m:sty m:val="bi"/>
            </m:rPr>
            <w:rPr>
              <w:rFonts w:ascii="Cambria Math" w:hAnsi="Cambria Math"/>
            </w:rPr>
            <m:t>1200=xP</m:t>
          </m:r>
          <m:d>
            <m:dPr>
              <m:ctrlPr>
                <w:rPr>
                  <w:rFonts w:ascii="Cambria Math" w:hAnsi="Cambria Math"/>
                  <w:b/>
                  <w:bCs/>
                  <w:i/>
                </w:rPr>
              </m:ctrlPr>
            </m:dPr>
            <m:e>
              <m:r>
                <m:rPr>
                  <m:sty m:val="bi"/>
                </m:rPr>
                <w:rPr>
                  <w:rFonts w:ascii="Cambria Math" w:hAnsi="Cambria Math"/>
                </w:rPr>
                <m:t>x</m:t>
              </m:r>
            </m:e>
          </m:d>
        </m:oMath>
      </m:oMathPara>
      <w:bookmarkEnd w:id="5"/>
    </w:p>
    <w:p w:rsidR="00240B98" w:rsidRPr="00DA70F6" w:rsidRDefault="00240B98" w:rsidP="00240B98">
      <w:pPr>
        <w:rPr>
          <w:b/>
          <w:bCs/>
        </w:rPr>
      </w:pPr>
    </w:p>
    <w:p w:rsidR="00723F7D" w:rsidRPr="00DA70F6" w:rsidRDefault="00723F7D" w:rsidP="00723F7D">
      <w:pPr>
        <w:rPr>
          <w:b/>
          <w:bCs/>
        </w:rPr>
      </w:pPr>
      <w:r w:rsidRPr="00DA70F6">
        <w:rPr>
          <w:b/>
          <w:bCs/>
        </w:rPr>
        <w:t>Για να διασφαλίσουμε ότι εργαζόμαστε εντός μιας περιόδου 52 εβδομάδων, μπορούμε να ξαναγράψουμε τις μεταβλητές μας σε όρους εβδομάδων:</w:t>
      </w:r>
    </w:p>
    <w:p w:rsidR="00723F7D" w:rsidRPr="00DA70F6" w:rsidRDefault="00723F7D" w:rsidP="00723F7D">
      <w:pPr>
        <w:rPr>
          <w:b/>
          <w:bCs/>
        </w:rPr>
      </w:pPr>
    </w:p>
    <w:p w:rsidR="00723F7D" w:rsidRPr="00DA70F6" w:rsidRDefault="00723F7D" w:rsidP="00723F7D">
      <w:pPr>
        <w:rPr>
          <w:b/>
          <w:bCs/>
        </w:rPr>
      </w:pPr>
      <w:r w:rsidRPr="00DA70F6">
        <w:rPr>
          <w:b/>
          <w:bCs/>
        </w:rPr>
        <w:t>Δεδομένου ότι υπάρχουν 52 εβδομάδες σε ένα έτος, μπορούμε να εκφράσουμε τη συχνότητα παραγγελιών, x, ως παραγγελίες ανά εβδομάδα (x/52 παραγγελίες ανά εβδομάδα). Αυτό μας επιτρέπει να ευθυγραμμίσουμε τους υπολογισμούς μας με ένα εβδομαδιαίο χρονικό πλαίσιο.</w:t>
      </w:r>
    </w:p>
    <w:p w:rsidR="00723F7D" w:rsidRPr="00DA70F6" w:rsidRDefault="00723F7D" w:rsidP="00723F7D">
      <w:pPr>
        <w:rPr>
          <w:b/>
          <w:bCs/>
        </w:rPr>
      </w:pPr>
    </w:p>
    <w:p w:rsidR="00723F7D" w:rsidRPr="00DA70F6" w:rsidRDefault="00723F7D" w:rsidP="00723F7D">
      <w:pPr>
        <w:rPr>
          <w:b/>
          <w:bCs/>
        </w:rPr>
      </w:pPr>
      <w:r w:rsidRPr="00DA70F6">
        <w:rPr>
          <w:b/>
          <w:bCs/>
        </w:rPr>
        <w:t>Με αυτή την προσαρμογή, η εξίσωσή μας μετατρέπεται στην ακόλουθη:</w:t>
      </w:r>
    </w:p>
    <w:p w:rsidR="00723F7D" w:rsidRPr="00DA70F6" w:rsidRDefault="00723F7D" w:rsidP="00723F7D">
      <w:pPr>
        <w:rPr>
          <w:b/>
          <w:bCs/>
        </w:rPr>
      </w:pPr>
    </w:p>
    <w:p w:rsidR="00240B98" w:rsidRPr="00DA70F6" w:rsidRDefault="00723F7D" w:rsidP="00723F7D">
      <w:pPr>
        <w:rPr>
          <w:b/>
          <w:bCs/>
        </w:rPr>
      </w:pPr>
      <w:r w:rsidRPr="00DA70F6">
        <w:rPr>
          <w:b/>
          <w:bCs/>
        </w:rPr>
        <w:t>Η εξίσωση έχει ως εξής:</w:t>
      </w:r>
    </w:p>
    <w:p w:rsidR="00240B98" w:rsidRPr="00DA70F6" w:rsidRDefault="00DA70F6" w:rsidP="00240B98">
      <w:pPr>
        <w:rPr>
          <w:b/>
          <w:bCs/>
        </w:rPr>
      </w:pPr>
      <w:bookmarkStart w:id="6" w:name="OLE_LINK5"/>
      <m:oMathPara>
        <m:oMath>
          <m:r>
            <m:rPr>
              <m:sty m:val="bi"/>
            </m:rPr>
            <w:rPr>
              <w:rFonts w:ascii="Cambria Math" w:hAnsi="Cambria Math"/>
            </w:rPr>
            <w:lastRenderedPageBreak/>
            <m:t>1200=</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x</m:t>
                  </m:r>
                </m:num>
                <m:den>
                  <m:r>
                    <m:rPr>
                      <m:sty m:val="bi"/>
                    </m:rPr>
                    <w:rPr>
                      <w:rFonts w:ascii="Cambria Math" w:hAnsi="Cambria Math"/>
                    </w:rPr>
                    <m:t>52</m:t>
                  </m:r>
                </m:den>
              </m:f>
            </m:e>
          </m:d>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oMath>
      </m:oMathPara>
      <w:bookmarkEnd w:id="6"/>
    </w:p>
    <w:p w:rsidR="004C0086" w:rsidRPr="00DA70F6" w:rsidRDefault="00240B98" w:rsidP="004C0086">
      <w:pPr>
        <w:rPr>
          <w:b/>
          <w:bCs/>
        </w:rPr>
      </w:pPr>
      <w:r w:rsidRPr="00DA70F6">
        <w:rPr>
          <w:rFonts w:ascii="Segoe UI" w:hAnsi="Segoe UI" w:cs="Segoe UI"/>
          <w:b/>
          <w:bCs/>
          <w:color w:val="D1D5DB"/>
          <w:shd w:val="clear" w:color="auto" w:fill="444654"/>
        </w:rPr>
        <w:br/>
      </w:r>
      <w:r w:rsidR="004C0086" w:rsidRPr="00DA70F6">
        <w:rPr>
          <w:b/>
          <w:bCs/>
        </w:rPr>
        <w:t>Για να προσδιορίσουμε την P(x), πρέπει να λύσουμε την εξίσωση για την P(x):</w:t>
      </w:r>
    </w:p>
    <w:p w:rsidR="004C0086" w:rsidRPr="00DA70F6" w:rsidRDefault="004C0086" w:rsidP="004C0086">
      <w:pPr>
        <w:rPr>
          <w:b/>
          <w:bCs/>
        </w:rPr>
      </w:pPr>
    </w:p>
    <w:p w:rsidR="004C0086" w:rsidRPr="00DA70F6" w:rsidRDefault="004C0086" w:rsidP="004C0086">
      <w:pPr>
        <w:rPr>
          <w:b/>
          <w:bCs/>
        </w:rPr>
      </w:pPr>
      <w:r w:rsidRPr="00DA70F6">
        <w:rPr>
          <w:b/>
          <w:bCs/>
        </w:rPr>
        <w:t>N = x P(x)</w:t>
      </w:r>
    </w:p>
    <w:p w:rsidR="004C0086" w:rsidRPr="00DA70F6" w:rsidRDefault="004C0086" w:rsidP="004C0086">
      <w:pPr>
        <w:rPr>
          <w:b/>
          <w:bCs/>
        </w:rPr>
      </w:pPr>
    </w:p>
    <w:p w:rsidR="00240B98" w:rsidRPr="00DA70F6" w:rsidRDefault="004C0086" w:rsidP="004C0086">
      <w:pPr>
        <w:rPr>
          <w:b/>
          <w:bCs/>
        </w:rPr>
      </w:pPr>
      <w:r w:rsidRPr="00DA70F6">
        <w:rPr>
          <w:b/>
          <w:bCs/>
        </w:rPr>
        <w:t>Με άλλα λόγια, πρέπει να βρούμε έναν τύπο για το P(x) που να εξασφαλίζει ότι ο συνολικός αριθμός των απαιτούμενων ενδοσκοπίων (Ν) κατά τη διάρκεια ενός έτους είναι ίσος με το γινόμενο της συχνότητας των παραγγελιών (x) και του μεγέθους κάθε παραγγελίας (P(x)).</w:t>
      </w:r>
      <w:r w:rsidRPr="00DA70F6">
        <w:rPr>
          <w:b/>
          <w:bCs/>
        </w:rPr>
        <w:br/>
      </w:r>
      <w:r w:rsidR="00240B98" w:rsidRPr="00DA70F6">
        <w:rPr>
          <w:rFonts w:ascii="Cambria Math" w:hAnsi="Cambria Math"/>
          <w:b/>
          <w:bCs/>
          <w:i/>
        </w:rPr>
        <w:br/>
      </w:r>
      <w:bookmarkStart w:id="7" w:name="_Hlk149223629"/>
      <w:bookmarkStart w:id="8" w:name="OLE_LINK6"/>
      <m:oMathPara>
        <m:oMath>
          <m:r>
            <m:rPr>
              <m:sty m:val="b"/>
            </m:rPr>
            <w:rPr>
              <w:rFonts w:ascii="Cambria Math" w:hAnsi="Cambria Math"/>
            </w:rPr>
            <m:t>P</m:t>
          </m:r>
          <m:d>
            <m:dPr>
              <m:ctrlPr>
                <w:rPr>
                  <w:rFonts w:ascii="Cambria Math" w:hAnsi="Cambria Math"/>
                  <w:b/>
                  <w:bCs/>
                </w:rPr>
              </m:ctrlPr>
            </m:dPr>
            <m:e>
              <m:r>
                <m:rPr>
                  <m:sty m:val="b"/>
                </m:rPr>
                <w:rPr>
                  <w:rFonts w:ascii="Cambria Math" w:hAnsi="Cambria Math"/>
                </w:rPr>
                <m:t>x</m:t>
              </m:r>
            </m:e>
          </m:d>
          <m:r>
            <m:rPr>
              <m:sty m:val="b"/>
            </m:rPr>
            <w:rPr>
              <w:rFonts w:ascii="Cambria Math" w:hAnsi="Cambria Math"/>
            </w:rPr>
            <m:t>=</m:t>
          </m:r>
          <m:f>
            <m:fPr>
              <m:ctrlPr>
                <w:rPr>
                  <w:rFonts w:ascii="Cambria Math" w:hAnsi="Cambria Math"/>
                  <w:b/>
                  <w:bCs/>
                </w:rPr>
              </m:ctrlPr>
            </m:fPr>
            <m:num>
              <m:d>
                <m:dPr>
                  <m:ctrlPr>
                    <w:rPr>
                      <w:rFonts w:ascii="Cambria Math" w:hAnsi="Cambria Math"/>
                      <w:b/>
                      <w:bCs/>
                    </w:rPr>
                  </m:ctrlPr>
                </m:dPr>
                <m:e>
                  <m:r>
                    <m:rPr>
                      <m:sty m:val="b"/>
                    </m:rPr>
                    <w:rPr>
                      <w:rFonts w:ascii="Cambria Math" w:hAnsi="Cambria Math"/>
                    </w:rPr>
                    <m:t>1200 * 52</m:t>
                  </m:r>
                </m:e>
              </m:d>
            </m:num>
            <m:den>
              <m:r>
                <m:rPr>
                  <m:sty m:val="bi"/>
                </m:rPr>
                <w:rPr>
                  <w:rFonts w:ascii="Cambria Math" w:hAnsi="Cambria Math"/>
                </w:rPr>
                <m:t>x</m:t>
              </m:r>
            </m:den>
          </m:f>
          <m:r>
            <m:rPr>
              <m:sty m:val="b"/>
            </m:rPr>
            <w:rPr>
              <w:rFonts w:ascii="Cambria Math" w:hAnsi="Cambria Math"/>
            </w:rPr>
            <m:t xml:space="preserve"> </m:t>
          </m:r>
        </m:oMath>
      </m:oMathPara>
      <w:bookmarkEnd w:id="7"/>
      <w:bookmarkEnd w:id="8"/>
    </w:p>
    <w:p w:rsidR="00240B98" w:rsidRPr="00DA70F6" w:rsidRDefault="00240B98" w:rsidP="00240B98">
      <w:pPr>
        <w:rPr>
          <w:b/>
          <w:bCs/>
        </w:rPr>
      </w:pPr>
    </w:p>
    <w:p w:rsidR="00240B98" w:rsidRPr="00DA70F6" w:rsidRDefault="006C5373" w:rsidP="00240B98">
      <w:pPr>
        <w:rPr>
          <w:b/>
          <w:bCs/>
        </w:rPr>
      </w:pPr>
      <w:r w:rsidRPr="00DA70F6">
        <w:rPr>
          <w:b/>
          <w:bCs/>
        </w:rPr>
        <w:t>Ως εκ τούτου, η P(x), η συνάρτηση που χαρακτηρίζει το μέγεθος κάθε παραγγελίας ως προς τη συχνότητα παραγγελίας x, μπορεί να διατυπωθεί ως εξής</w:t>
      </w:r>
      <w:r w:rsidR="00240B98" w:rsidRPr="00DA70F6">
        <w:rPr>
          <w:b/>
          <w:bCs/>
        </w:rPr>
        <w:t>:</w:t>
      </w:r>
      <w:r w:rsidR="00240B98" w:rsidRPr="00DA70F6">
        <w:rPr>
          <w:b/>
          <w:bCs/>
        </w:rPr>
        <w:br/>
      </w:r>
      <w:r w:rsidR="00240B98" w:rsidRPr="00DA70F6">
        <w:rPr>
          <w:rFonts w:ascii="Cambria Math" w:hAnsi="Cambria Math"/>
          <w:b/>
          <w:bCs/>
        </w:rPr>
        <w:br/>
      </w:r>
      <w:bookmarkStart w:id="9" w:name="OLE_LINK7"/>
      <w:bookmarkStart w:id="10" w:name="OLE_LINK8"/>
      <w:bookmarkStart w:id="11" w:name="OLE_LINK18"/>
      <m:oMathPara>
        <m:oMath>
          <m:r>
            <m:rPr>
              <m:sty m:val="b"/>
            </m:rPr>
            <w:rPr>
              <w:rFonts w:ascii="Cambria Math" w:hAnsi="Cambria Math"/>
            </w:rPr>
            <m:t>P</m:t>
          </m:r>
          <m:d>
            <m:dPr>
              <m:ctrlPr>
                <w:rPr>
                  <w:rFonts w:ascii="Cambria Math" w:hAnsi="Cambria Math"/>
                  <w:b/>
                  <w:bCs/>
                </w:rPr>
              </m:ctrlPr>
            </m:dPr>
            <m:e>
              <m:r>
                <m:rPr>
                  <m:sty m:val="b"/>
                </m:rPr>
                <w:rPr>
                  <w:rFonts w:ascii="Cambria Math" w:hAnsi="Cambria Math"/>
                </w:rPr>
                <m:t>x</m:t>
              </m:r>
            </m:e>
          </m:d>
          <m:r>
            <m:rPr>
              <m:sty m:val="b"/>
            </m:rPr>
            <w:rPr>
              <w:rFonts w:ascii="Cambria Math" w:hAnsi="Cambria Math"/>
            </w:rPr>
            <m:t>=</m:t>
          </m:r>
          <m:f>
            <m:fPr>
              <m:ctrlPr>
                <w:rPr>
                  <w:rFonts w:ascii="Cambria Math" w:hAnsi="Cambria Math"/>
                  <w:b/>
                  <w:bCs/>
                </w:rPr>
              </m:ctrlPr>
            </m:fPr>
            <m:num>
              <m:r>
                <m:rPr>
                  <m:sty m:val="b"/>
                </m:rPr>
                <w:rPr>
                  <w:rFonts w:ascii="Cambria Math" w:hAnsi="Cambria Math"/>
                </w:rPr>
                <m:t>62400</m:t>
              </m:r>
            </m:num>
            <m:den>
              <m:r>
                <m:rPr>
                  <m:sty m:val="bi"/>
                </m:rPr>
                <w:rPr>
                  <w:rFonts w:ascii="Cambria Math" w:hAnsi="Cambria Math"/>
                </w:rPr>
                <m:t>x</m:t>
              </m:r>
            </m:den>
          </m:f>
        </m:oMath>
      </m:oMathPara>
      <w:bookmarkEnd w:id="9"/>
      <w:bookmarkEnd w:id="10"/>
      <w:bookmarkEnd w:id="11"/>
    </w:p>
    <w:p w:rsidR="00240B98" w:rsidRPr="00DA70F6" w:rsidRDefault="00240B98" w:rsidP="00240B98">
      <w:pPr>
        <w:rPr>
          <w:b/>
          <w:bCs/>
        </w:rPr>
      </w:pPr>
    </w:p>
    <w:p w:rsidR="00240B98" w:rsidRPr="00DA70F6" w:rsidRDefault="006C5373" w:rsidP="00240B98">
      <w:pPr>
        <w:rPr>
          <w:b/>
          <w:bCs/>
        </w:rPr>
      </w:pPr>
      <w:bookmarkStart w:id="12" w:name="OLE_LINK77"/>
      <w:bookmarkStart w:id="13" w:name="OLE_LINK78"/>
      <w:r w:rsidRPr="00DA70F6">
        <w:rPr>
          <w:b/>
          <w:bCs/>
        </w:rPr>
        <w:t>Η λειτουργία αυτή εγγυάται ότι, εντός ενός χρονικού πλαισίου 52 εβδομάδων, το νοσοκομείο θα παραγγέλνει σταθερά ένα σωρευτικό σύνολο 1200 ενδοσκοπίων, ακριβώς όπως απαιτείται</w:t>
      </w:r>
      <w:r w:rsidR="00240B98" w:rsidRPr="00DA70F6">
        <w:rPr>
          <w:b/>
          <w:bCs/>
        </w:rPr>
        <w:t>.</w:t>
      </w:r>
    </w:p>
    <w:bookmarkEnd w:id="12"/>
    <w:bookmarkEnd w:id="13"/>
    <w:p w:rsidR="00240B98" w:rsidRPr="00DA70F6" w:rsidRDefault="00240B98" w:rsidP="00240B98">
      <w:pPr>
        <w:rPr>
          <w:b/>
          <w:bCs/>
        </w:rPr>
      </w:pPr>
    </w:p>
    <w:p w:rsidR="00240B98" w:rsidRPr="00DA70F6" w:rsidRDefault="00240B98" w:rsidP="00240B98">
      <w:pPr>
        <w:rPr>
          <w:b/>
          <w:bCs/>
        </w:rPr>
      </w:pPr>
    </w:p>
    <w:p w:rsidR="00A45C08" w:rsidRPr="00DA70F6" w:rsidRDefault="00240B98" w:rsidP="00A45C08">
      <w:pPr>
        <w:rPr>
          <w:b/>
          <w:bCs/>
          <w:lang w:val="el-GR"/>
        </w:rPr>
      </w:pPr>
      <w:bookmarkStart w:id="14" w:name="OLE_LINK23"/>
      <w:bookmarkStart w:id="15" w:name="OLE_LINK24"/>
      <w:r w:rsidRPr="00DA70F6">
        <w:rPr>
          <w:b/>
          <w:bCs/>
          <w:lang w:val="el-GR"/>
        </w:rPr>
        <w:t xml:space="preserve">(β) </w:t>
      </w:r>
      <w:bookmarkEnd w:id="14"/>
      <w:bookmarkEnd w:id="15"/>
      <w:r w:rsidR="00A45C08" w:rsidRPr="00DA70F6">
        <w:rPr>
          <w:b/>
          <w:bCs/>
          <w:lang w:val="el-GR"/>
        </w:rPr>
        <w:t>Για να εξάγουμε τη συνάρτηση TC(x) που αντιπροσωπεύει το συνολικό ετήσιο κόστος για το νοσοκομείο, πρέπει να λάβουμε υπόψη τρεις βασικές συνιστώσες κόστους: το κόστος αγοράς για κάθε ενδοσκόπιο, το ετήσιο κόστος διαχείρισης παραγγελιών και το ετήσιο κόστος αποθήκευσης. Η TC(x) θα χρησιμεύσει ως συνάρτηση που εκφράζει το συνολικό κόστος σε σχέση με τη συχνότητα παραγγελίας x**.</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Τώρα, ας αναλύσουμε καθεμία από τις συνιστώσες κόστους:</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1. Κόστος αγοράς ανά ενδοσκόπιο (PC): Το κόστος αυτό καθορίζεται σε 300€ για κάθε ενδοσκόπιο.</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2. Ετήσιο κόστος διαχείρισης παραγγελιών (ΕΔ): Ανέρχεται σε 400€ ανά παραγγελία και το νοσοκομείο πραγματοποιεί x παραγγελίες ανά έτος.</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3. Ετήσιο κόστος αποθήκευσης (SC): Το κόστος αυτό μεταβάλλεται και μπορεί να υπολογιστεί ως S(x) = 10.000 / x σε ετήσια βάση.</w:t>
      </w:r>
    </w:p>
    <w:p w:rsidR="00A45C08" w:rsidRPr="00DA70F6" w:rsidRDefault="00A45C08" w:rsidP="00A45C08">
      <w:pPr>
        <w:rPr>
          <w:b/>
          <w:bCs/>
          <w:lang w:val="el-GR"/>
        </w:rPr>
      </w:pPr>
    </w:p>
    <w:p w:rsidR="00240B98" w:rsidRPr="00DA70F6" w:rsidRDefault="00A45C08" w:rsidP="00A45C08">
      <w:pPr>
        <w:rPr>
          <w:b/>
          <w:bCs/>
          <w:lang w:val="el-GR"/>
        </w:rPr>
      </w:pPr>
      <w:r w:rsidRPr="00DA70F6">
        <w:rPr>
          <w:b/>
          <w:bCs/>
          <w:lang w:val="el-GR"/>
        </w:rPr>
        <w:t>Το συνολικό ετήσιο κόστος (TC) για το νοσοκομείο προκύπτει από την άθροιση αυτών των τριών συνιστωσών κόστους.</w:t>
      </w:r>
      <w:r w:rsidR="00E958BF" w:rsidRPr="00DA70F6">
        <w:rPr>
          <w:b/>
          <w:bCs/>
          <w:lang w:val="el-GR"/>
        </w:rPr>
        <w:br/>
      </w:r>
    </w:p>
    <w:p w:rsidR="00240B98" w:rsidRPr="00DA70F6" w:rsidRDefault="00DA70F6" w:rsidP="00240B98">
      <w:pPr>
        <w:rPr>
          <w:b/>
          <w:bCs/>
          <w:lang w:val="el-GR"/>
        </w:rPr>
      </w:pPr>
      <w:bookmarkStart w:id="16" w:name="_Hlk149225050"/>
      <m:oMathPara>
        <m:oMath>
          <m:r>
            <m:rPr>
              <m:sty m:val="b"/>
            </m:rPr>
            <w:rPr>
              <w:rFonts w:ascii="Cambria Math" w:hAnsi="Cambria Math"/>
              <w:lang w:val="el-GR"/>
            </w:rPr>
            <m:t>TC</m:t>
          </m:r>
          <m:d>
            <m:dPr>
              <m:ctrlPr>
                <w:rPr>
                  <w:rFonts w:ascii="Cambria Math" w:hAnsi="Cambria Math"/>
                  <w:b/>
                  <w:bCs/>
                  <w:lang w:val="el-GR"/>
                </w:rPr>
              </m:ctrlPr>
            </m:dPr>
            <m:e>
              <m:r>
                <m:rPr>
                  <m:sty m:val="b"/>
                </m:rPr>
                <w:rPr>
                  <w:rFonts w:ascii="Cambria Math" w:hAnsi="Cambria Math"/>
                  <w:lang w:val="el-GR"/>
                </w:rPr>
                <m:t>x</m:t>
              </m:r>
            </m:e>
          </m:d>
          <m:r>
            <m:rPr>
              <m:sty m:val="b"/>
            </m:rPr>
            <w:rPr>
              <w:rFonts w:ascii="Cambria Math" w:hAnsi="Cambria Math"/>
              <w:lang w:val="el-GR"/>
            </w:rPr>
            <m:t>=P</m:t>
          </m:r>
          <m:r>
            <m:rPr>
              <m:sty m:val="bi"/>
            </m:rPr>
            <w:rPr>
              <w:rFonts w:ascii="Cambria Math" w:hAnsi="Cambria Math"/>
              <w:lang w:val="el-GR"/>
            </w:rPr>
            <m:t>C</m:t>
          </m:r>
          <w:bookmarkEnd w:id="16"/>
          <m:r>
            <m:rPr>
              <m:sty m:val="b"/>
            </m:rPr>
            <w:rPr>
              <w:rFonts w:ascii="Cambria Math" w:hAnsi="Cambria Math"/>
              <w:lang w:val="el-GR"/>
            </w:rPr>
            <m:t>+OC+SC</m:t>
          </m:r>
        </m:oMath>
      </m:oMathPara>
    </w:p>
    <w:p w:rsidR="00240B98" w:rsidRPr="00DA70F6" w:rsidRDefault="00240B98" w:rsidP="00240B98">
      <w:pPr>
        <w:rPr>
          <w:b/>
          <w:bCs/>
          <w:lang w:val="el-GR"/>
        </w:rPr>
      </w:pPr>
    </w:p>
    <w:p w:rsidR="00A45C08" w:rsidRPr="00DA70F6" w:rsidRDefault="00A45C08" w:rsidP="00A45C08">
      <w:pPr>
        <w:rPr>
          <w:b/>
          <w:bCs/>
          <w:lang w:val="el-GR"/>
        </w:rPr>
      </w:pPr>
      <w:r w:rsidRPr="00DA70F6">
        <w:rPr>
          <w:b/>
          <w:bCs/>
          <w:lang w:val="el-GR"/>
        </w:rPr>
        <w:t>Τώρα, ας καθορίσουμε τη δομή του κόστους για τα ενδοσκόπια:</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 Το κόστος αγοράς κάθε ενδοσκοπίου (PC) είναι 300 ευρώ.</w:t>
      </w:r>
    </w:p>
    <w:p w:rsidR="00A45C08" w:rsidRPr="00DA70F6" w:rsidRDefault="00A45C08" w:rsidP="00A45C08">
      <w:pPr>
        <w:rPr>
          <w:b/>
          <w:bCs/>
          <w:lang w:val="el-GR"/>
        </w:rPr>
      </w:pPr>
      <w:r w:rsidRPr="00DA70F6">
        <w:rPr>
          <w:b/>
          <w:bCs/>
          <w:lang w:val="el-GR"/>
        </w:rPr>
        <w:t>- Το ετήσιο κόστος για τη διαχείριση των παραγγελιών (ΟΚ) είναι 400 € ανά παραγγελία και το νοσοκομείο πραγματοποιεί x παραγγελίες ετησίως.</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 Το ετήσιο κόστος για την αποθήκευση των ενδοσκοπίων (ΣΚ) είναι 10.000 € διαιρεμένο με τον αριθμό των παραγγελιών ανά έτος (x).</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Συνεπώς, η συνάρτηση TC(x) είναι:</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Η TC(x) αντιπροσωπεύει το συνολικό κόστος των ενδοσκοπίων ως συνάρτηση της συχνότητας παραγγελιών x. Μπορεί να υπολογιστεί ως το άθροισμα του κόστους αγοράς (PC), του ετήσιου κόστους διαχείρισης παραγγελιών (OC) και του ετήσιου κόστους αποθήκευσης (SC):</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TC(x) = PC + OC + SC</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Αντικαθιστώντας τις τιμές:</w:t>
      </w:r>
    </w:p>
    <w:p w:rsidR="00A45C08" w:rsidRPr="00DA70F6" w:rsidRDefault="00A45C08" w:rsidP="00A45C08">
      <w:pPr>
        <w:rPr>
          <w:b/>
          <w:bCs/>
          <w:lang w:val="el-GR"/>
        </w:rPr>
      </w:pPr>
    </w:p>
    <w:p w:rsidR="00A45C08" w:rsidRPr="00DA70F6" w:rsidRDefault="00A45C08" w:rsidP="00A45C08">
      <w:pPr>
        <w:rPr>
          <w:b/>
          <w:bCs/>
          <w:lang w:val="el-GR"/>
        </w:rPr>
      </w:pPr>
      <w:r w:rsidRPr="00DA70F6">
        <w:rPr>
          <w:b/>
          <w:bCs/>
          <w:lang w:val="el-GR"/>
        </w:rPr>
        <w:t>TC(x) = 300€ + (400€ x) + (10.000 / x)</w:t>
      </w:r>
    </w:p>
    <w:p w:rsidR="00A45C08" w:rsidRPr="00DA70F6" w:rsidRDefault="00A45C08" w:rsidP="00A45C08">
      <w:pPr>
        <w:rPr>
          <w:b/>
          <w:bCs/>
          <w:lang w:val="el-GR"/>
        </w:rPr>
      </w:pPr>
    </w:p>
    <w:p w:rsidR="00240B98" w:rsidRPr="00DA70F6" w:rsidRDefault="00A45C08" w:rsidP="00A45C08">
      <w:pPr>
        <w:rPr>
          <w:b/>
          <w:bCs/>
          <w:lang w:val="el-GR"/>
        </w:rPr>
      </w:pPr>
      <w:r w:rsidRPr="00DA70F6">
        <w:rPr>
          <w:b/>
          <w:bCs/>
          <w:lang w:val="el-GR"/>
        </w:rPr>
        <w:t>Αυτή η συνάρτηση TC(x) θα μας δώσει το συνολικό κόστος με βάση τη συχνότητα παραγγελίας x.</w:t>
      </w:r>
      <w:r w:rsidR="00E958BF" w:rsidRPr="00DA70F6">
        <w:rPr>
          <w:b/>
          <w:bCs/>
          <w:lang w:val="el-GR"/>
        </w:rPr>
        <w:br/>
      </w:r>
    </w:p>
    <w:p w:rsidR="00240B98" w:rsidRPr="00DA70F6" w:rsidRDefault="00DA70F6" w:rsidP="00E958BF">
      <w:pPr>
        <w:rPr>
          <w:b/>
          <w:bCs/>
          <w:lang w:val="el-GR"/>
        </w:rPr>
      </w:pPr>
      <m:oMathPara>
        <m:oMath>
          <m:r>
            <m:rPr>
              <m:sty m:val="b"/>
            </m:rPr>
            <w:rPr>
              <w:rFonts w:ascii="Cambria Math" w:hAnsi="Cambria Math"/>
              <w:lang w:val="el-GR"/>
            </w:rPr>
            <m:t>TC</m:t>
          </m:r>
          <m:d>
            <m:dPr>
              <m:ctrlPr>
                <w:rPr>
                  <w:rFonts w:ascii="Cambria Math" w:hAnsi="Cambria Math"/>
                  <w:b/>
                  <w:bCs/>
                  <w:lang w:val="el-GR"/>
                </w:rPr>
              </m:ctrlPr>
            </m:dPr>
            <m:e>
              <m:r>
                <m:rPr>
                  <m:sty m:val="b"/>
                </m:rPr>
                <w:rPr>
                  <w:rFonts w:ascii="Cambria Math" w:hAnsi="Cambria Math"/>
                  <w:lang w:val="el-GR"/>
                </w:rPr>
                <m:t>x</m:t>
              </m:r>
            </m:e>
          </m:d>
          <m:r>
            <m:rPr>
              <m:sty m:val="b"/>
            </m:rPr>
            <w:rPr>
              <w:rFonts w:ascii="Cambria Math" w:hAnsi="Cambria Math"/>
              <w:lang w:val="el-GR"/>
            </w:rPr>
            <m:t>=300+400x+</m:t>
          </m:r>
          <m:d>
            <m:dPr>
              <m:ctrlPr>
                <w:rPr>
                  <w:rFonts w:ascii="Cambria Math" w:hAnsi="Cambria Math"/>
                  <w:b/>
                  <w:bCs/>
                  <w:lang w:val="el-GR"/>
                </w:rPr>
              </m:ctrlPr>
            </m:dPr>
            <m:e>
              <m:f>
                <m:fPr>
                  <m:ctrlPr>
                    <w:rPr>
                      <w:rFonts w:ascii="Cambria Math" w:hAnsi="Cambria Math"/>
                      <w:b/>
                      <w:bCs/>
                      <w:lang w:val="el-GR"/>
                    </w:rPr>
                  </m:ctrlPr>
                </m:fPr>
                <m:num>
                  <m:r>
                    <m:rPr>
                      <m:sty m:val="b"/>
                    </m:rPr>
                    <w:rPr>
                      <w:rFonts w:ascii="Cambria Math" w:hAnsi="Cambria Math"/>
                      <w:lang w:val="el-GR"/>
                    </w:rPr>
                    <m:t>10000</m:t>
                  </m:r>
                </m:num>
                <m:den>
                  <m:r>
                    <m:rPr>
                      <m:sty m:val="bi"/>
                    </m:rPr>
                    <w:rPr>
                      <w:rFonts w:ascii="Cambria Math" w:hAnsi="Cambria Math"/>
                      <w:lang w:val="en-US"/>
                    </w:rPr>
                    <m:t>x</m:t>
                  </m:r>
                </m:den>
              </m:f>
            </m:e>
          </m:d>
        </m:oMath>
      </m:oMathPara>
    </w:p>
    <w:p w:rsidR="00240B98" w:rsidRPr="00DA70F6" w:rsidRDefault="00240B98" w:rsidP="00240B98">
      <w:pPr>
        <w:rPr>
          <w:b/>
          <w:bCs/>
          <w:lang w:val="el-GR"/>
        </w:rPr>
      </w:pPr>
    </w:p>
    <w:p w:rsidR="00B45EEE" w:rsidRPr="00DA70F6" w:rsidRDefault="00AC7555">
      <w:pPr>
        <w:rPr>
          <w:b/>
          <w:bCs/>
          <w:lang w:val="el-GR"/>
        </w:rPr>
      </w:pPr>
      <w:r w:rsidRPr="00DA70F6">
        <w:rPr>
          <w:b/>
          <w:bCs/>
          <w:lang w:val="el-GR"/>
        </w:rPr>
        <w:t>Η συνάρτηση αυτή αντιπροσωπεύει τη συνολική ετήσια δαπάνη του νοσοκομείου σε συνάρτηση με τη συχνότητα των παραγγελιών, η οποία συμβολίζεται ως "x".</w:t>
      </w:r>
      <w:r w:rsidRPr="00DA70F6">
        <w:rPr>
          <w:b/>
          <w:bCs/>
          <w:lang w:val="el-GR"/>
        </w:rPr>
        <w:br/>
      </w:r>
    </w:p>
    <w:p w:rsidR="00AC7555" w:rsidRPr="00DA70F6" w:rsidRDefault="00861406" w:rsidP="00AC7555">
      <w:pPr>
        <w:rPr>
          <w:b/>
          <w:bCs/>
          <w:sz w:val="18"/>
          <w:szCs w:val="18"/>
          <w:lang w:val="el-GR"/>
        </w:rPr>
      </w:pPr>
      <w:r w:rsidRPr="00DA70F6">
        <w:rPr>
          <w:b/>
          <w:bCs/>
          <w:lang w:val="el-GR"/>
        </w:rPr>
        <w:t>(γ)</w:t>
      </w:r>
      <w:r w:rsidR="0046650E" w:rsidRPr="00DA70F6">
        <w:rPr>
          <w:b/>
          <w:bCs/>
          <w:lang w:val="el-GR"/>
        </w:rPr>
        <w:t xml:space="preserve"> </w:t>
      </w:r>
      <w:r w:rsidR="00AC7555" w:rsidRPr="00DA70F6">
        <w:rPr>
          <w:b/>
          <w:bCs/>
          <w:lang w:val="el-GR"/>
        </w:rPr>
        <w:t>Στο Σχήμα 1 απεικονίζεται ένα γράφημα που απεικονίζει τη σχέση μεταξύ του πόσο συχνά ένα νοσοκομείο δίνει παραγγελίες (συχνότητα παραγγελιών, x) και του ετήσιου κόστους αποθήκευσης (S(x)) που σχετίζεται με τα ενδοσκόπια μιας χρήσης. Στον οριζόντιο άξονα x, έχουμε τις τιμές της συχνότητας παραγγελιών που κυμαίνονται από 1 έως 52, και στον κάθετο άξονα y, βλέπουμε το ετήσιο κόστος αποθήκευσης μετρούμενο σε ευρώ.</w:t>
      </w:r>
    </w:p>
    <w:p w:rsidR="005C4310" w:rsidRPr="00DA70F6" w:rsidRDefault="005C4310" w:rsidP="005C4310">
      <w:pPr>
        <w:rPr>
          <w:b/>
          <w:bCs/>
          <w:lang w:val="el-GR"/>
        </w:rPr>
      </w:pPr>
    </w:p>
    <w:p w:rsidR="005C4310" w:rsidRPr="00DA70F6" w:rsidRDefault="005C4310" w:rsidP="005C4310">
      <w:pPr>
        <w:jc w:val="center"/>
        <w:rPr>
          <w:b/>
          <w:bCs/>
          <w:sz w:val="18"/>
          <w:szCs w:val="18"/>
          <w:lang w:val="el-GR"/>
        </w:rPr>
      </w:pPr>
      <w:r w:rsidRPr="00DA70F6">
        <w:rPr>
          <w:b/>
          <w:bCs/>
          <w:noProof/>
          <w:color w:val="FF0000"/>
        </w:rPr>
        <w:drawing>
          <wp:inline distT="0" distB="0" distL="0" distR="0" wp14:anchorId="67C8C67A" wp14:editId="7FE9B9D3">
            <wp:extent cx="4686300" cy="2667000"/>
            <wp:effectExtent l="0" t="0" r="12700" b="12700"/>
            <wp:docPr id="1814921488" name="Chart 1">
              <a:extLst xmlns:a="http://schemas.openxmlformats.org/drawingml/2006/main">
                <a:ext uri="{FF2B5EF4-FFF2-40B4-BE49-F238E27FC236}">
                  <a16:creationId xmlns:a16="http://schemas.microsoft.com/office/drawing/2014/main" id="{37380F51-F396-944A-A62E-EF0ABE231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7555" w:rsidRPr="00DA70F6" w:rsidRDefault="00AC7555" w:rsidP="00AC7555">
      <w:pPr>
        <w:rPr>
          <w:b/>
          <w:bCs/>
          <w:sz w:val="18"/>
          <w:szCs w:val="18"/>
          <w:lang w:val="el-GR"/>
        </w:rPr>
      </w:pPr>
      <w:bookmarkStart w:id="17" w:name="OLE_LINK25"/>
      <w:bookmarkStart w:id="18" w:name="OLE_LINK26"/>
    </w:p>
    <w:p w:rsidR="0046650E" w:rsidRPr="00DA70F6" w:rsidRDefault="00AC7555" w:rsidP="00AC7555">
      <w:pPr>
        <w:rPr>
          <w:b/>
          <w:bCs/>
          <w:lang w:val="el-GR"/>
        </w:rPr>
      </w:pPr>
      <w:r w:rsidRPr="00DA70F6">
        <w:rPr>
          <w:b/>
          <w:bCs/>
          <w:lang w:val="el-GR"/>
        </w:rPr>
        <w:t>Το γράφημα παρέχει μια σαφή οπτική απεικόνιση της σχέσης μεταξύ της συχνότητας παραγγελιών και του κόστους αποθήκευσης. Είναι προφανές ότι όσο αυξάνεται η συχνότητα παραγγελιών, το ετήσιο κόστος αποθήκευσης μειώνεται. Αυτό συνεπάγεται αντίστροφη συσχέτιση μεταξύ της συχνότητας των παραγγελιών και του κόστους αποθήκευσης των ενδοσκοπίων, υποδεικνύοντας ότι η υψηλότερη συχνότητα παραγγελιών οδηγεί σε συχνότερες παραγγελίες αλλά σε χαμηλότερο συνολικό κόστος αποθήκευσης.</w:t>
      </w:r>
      <w:r w:rsidRPr="00DA70F6">
        <w:rPr>
          <w:b/>
          <w:bCs/>
          <w:sz w:val="18"/>
          <w:szCs w:val="18"/>
          <w:lang w:val="el-GR"/>
        </w:rPr>
        <w:br/>
      </w:r>
      <w:r w:rsidRPr="00DA70F6">
        <w:rPr>
          <w:b/>
          <w:bCs/>
          <w:sz w:val="18"/>
          <w:szCs w:val="18"/>
          <w:lang w:val="el-GR"/>
        </w:rPr>
        <w:br/>
      </w:r>
      <w:r w:rsidRPr="00DA70F6">
        <w:rPr>
          <w:b/>
          <w:bCs/>
          <w:sz w:val="18"/>
          <w:szCs w:val="18"/>
          <w:lang w:val="el-GR"/>
        </w:rPr>
        <w:br/>
      </w:r>
      <w:r w:rsidRPr="00DA70F6">
        <w:rPr>
          <w:b/>
          <w:bCs/>
          <w:sz w:val="18"/>
          <w:szCs w:val="18"/>
          <w:lang w:val="el-GR"/>
        </w:rPr>
        <w:br/>
      </w:r>
      <w:r w:rsidRPr="00DA70F6">
        <w:rPr>
          <w:b/>
          <w:bCs/>
          <w:sz w:val="18"/>
          <w:szCs w:val="18"/>
          <w:lang w:val="el-GR"/>
        </w:rPr>
        <w:br/>
      </w:r>
      <w:r w:rsidRPr="00DA70F6">
        <w:rPr>
          <w:b/>
          <w:bCs/>
          <w:sz w:val="18"/>
          <w:szCs w:val="18"/>
          <w:lang w:val="el-GR"/>
        </w:rPr>
        <w:br/>
      </w:r>
      <w:r w:rsidRPr="00DA70F6">
        <w:rPr>
          <w:b/>
          <w:bCs/>
          <w:sz w:val="18"/>
          <w:szCs w:val="18"/>
          <w:lang w:val="el-GR"/>
        </w:rPr>
        <w:br/>
      </w:r>
      <w:r w:rsidR="000F5345" w:rsidRPr="00DA70F6">
        <w:rPr>
          <w:b/>
          <w:bCs/>
          <w:sz w:val="18"/>
          <w:szCs w:val="18"/>
          <w:lang w:val="el-GR"/>
        </w:rPr>
        <w:lastRenderedPageBreak/>
        <w:br/>
      </w:r>
      <w:bookmarkEnd w:id="17"/>
      <w:bookmarkEnd w:id="18"/>
      <w:r w:rsidR="00DD2746" w:rsidRPr="00DA70F6">
        <w:rPr>
          <w:b/>
          <w:bCs/>
          <w:lang w:val="el-GR"/>
        </w:rPr>
        <w:t>Σχήμα 2: Απεικόνιση του διοικητικού κόστους ως συνάρτηση της συχνότητας παραγγελίας</w:t>
      </w:r>
    </w:p>
    <w:p w:rsidR="0046650E" w:rsidRPr="00DA70F6" w:rsidRDefault="0046650E" w:rsidP="0046650E">
      <w:pPr>
        <w:rPr>
          <w:b/>
          <w:bCs/>
          <w:lang w:val="el-GR"/>
        </w:rPr>
      </w:pPr>
    </w:p>
    <w:p w:rsidR="0046650E" w:rsidRPr="00DA70F6" w:rsidRDefault="005C4310" w:rsidP="0046650E">
      <w:pPr>
        <w:jc w:val="center"/>
        <w:rPr>
          <w:b/>
          <w:bCs/>
          <w:lang w:val="el-GR"/>
        </w:rPr>
      </w:pPr>
      <w:r w:rsidRPr="00DA70F6">
        <w:rPr>
          <w:b/>
          <w:bCs/>
          <w:noProof/>
        </w:rPr>
        <w:drawing>
          <wp:inline distT="0" distB="0" distL="0" distR="0" wp14:anchorId="02D5DBD1" wp14:editId="064FA00A">
            <wp:extent cx="4699000" cy="2844800"/>
            <wp:effectExtent l="0" t="0" r="12700" b="12700"/>
            <wp:docPr id="142314851" name="Chart 1">
              <a:extLst xmlns:a="http://schemas.openxmlformats.org/drawingml/2006/main">
                <a:ext uri="{FF2B5EF4-FFF2-40B4-BE49-F238E27FC236}">
                  <a16:creationId xmlns:a16="http://schemas.microsoft.com/office/drawing/2014/main" id="{9F624D35-0957-E2FE-648D-7FCA32156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DD2746" w:rsidRPr="00DA70F6">
        <w:rPr>
          <w:b/>
          <w:bCs/>
          <w:lang w:val="el-GR"/>
        </w:rPr>
        <w:br/>
      </w:r>
    </w:p>
    <w:p w:rsidR="0046650E" w:rsidRPr="00DA70F6" w:rsidRDefault="00DD2746" w:rsidP="00DD2746">
      <w:pPr>
        <w:rPr>
          <w:b/>
          <w:bCs/>
          <w:sz w:val="18"/>
          <w:szCs w:val="18"/>
          <w:lang w:val="el-GR"/>
        </w:rPr>
      </w:pPr>
      <w:r w:rsidRPr="00DA70F6">
        <w:rPr>
          <w:b/>
          <w:bCs/>
          <w:lang w:val="el-GR"/>
        </w:rPr>
        <w:t>Στο δεύτερο γράφημα, απεικονίζουμε το ετήσιο διοικητικό κόστος (M(x)) που αντιμετωπίζει το νοσοκομείο σε διάφορες συχνότητες παραγγελιών (x). Στον άξονα x, θα βρείτε τιμές συχνότητας παραγγελιών που κυμαίνονται από 1 έως 52, ενώ στον άξονα y απεικονίζεται το αντίστοιχο ετήσιο διοικητικό κόστος σε ευρώ. Καθώς αυξάνεται η συχνότητα παραγγελιών, το γράφημα παρουσιάζει αλάνθαστα μια γραμμική αύξηση του ετήσιου διοικητικού κόστους. Αυτό το γράφημα μεταφέρει αποτελεσματικά την έννοια της άμεσης σχέσης μεταξύ της συχνότητας παραγγελιών και του διοικητικού κόστους, αποκαλύπτοντας ότι οι υψηλότερες συχνότητες παραγγελιών οδηγούν σε υψηλότερο ετήσιο διοικητικό κόστος.</w:t>
      </w:r>
      <w:r w:rsidR="00803BD4" w:rsidRPr="00DA70F6">
        <w:rPr>
          <w:b/>
          <w:bCs/>
          <w:lang w:val="el-GR"/>
        </w:rPr>
        <w:br/>
      </w:r>
    </w:p>
    <w:p w:rsidR="00342AF6" w:rsidRPr="00DA70F6" w:rsidRDefault="00342AF6" w:rsidP="00342AF6">
      <w:pPr>
        <w:rPr>
          <w:b/>
          <w:bCs/>
          <w:lang w:val="el-GR"/>
        </w:rPr>
      </w:pPr>
      <w:r w:rsidRPr="00DA70F6">
        <w:rPr>
          <w:b/>
          <w:bCs/>
          <w:lang w:val="el-GR"/>
        </w:rPr>
        <w:t>Σχήμα 3: Συνολικό ετήσιο κόστος σε σχέση με τη συχνότητα παραγγελιών</w:t>
      </w:r>
    </w:p>
    <w:p w:rsidR="005C4310" w:rsidRPr="00DA70F6" w:rsidRDefault="005C4310" w:rsidP="005C4310">
      <w:pPr>
        <w:jc w:val="center"/>
        <w:rPr>
          <w:b/>
          <w:bCs/>
          <w:lang w:val="el-GR"/>
        </w:rPr>
      </w:pPr>
    </w:p>
    <w:p w:rsidR="00342AF6" w:rsidRPr="00DA70F6" w:rsidRDefault="005C4310" w:rsidP="00342AF6">
      <w:pPr>
        <w:jc w:val="center"/>
        <w:rPr>
          <w:b/>
          <w:bCs/>
          <w:lang w:val="el-GR"/>
        </w:rPr>
      </w:pPr>
      <w:r w:rsidRPr="00DA70F6">
        <w:rPr>
          <w:b/>
          <w:bCs/>
          <w:noProof/>
        </w:rPr>
        <w:drawing>
          <wp:inline distT="0" distB="0" distL="0" distR="0" wp14:anchorId="010115DE" wp14:editId="6BCA0F94">
            <wp:extent cx="4686300" cy="2743200"/>
            <wp:effectExtent l="0" t="0" r="12700" b="12700"/>
            <wp:docPr id="2028153107" name="Chart 1">
              <a:extLst xmlns:a="http://schemas.openxmlformats.org/drawingml/2006/main">
                <a:ext uri="{FF2B5EF4-FFF2-40B4-BE49-F238E27FC236}">
                  <a16:creationId xmlns:a16="http://schemas.microsoft.com/office/drawing/2014/main" id="{D3B5E923-785B-8B99-8ABF-901D79F11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03BD4" w:rsidRPr="00DA70F6">
        <w:rPr>
          <w:b/>
          <w:bCs/>
          <w:lang w:val="el-GR"/>
        </w:rPr>
        <w:br/>
      </w:r>
    </w:p>
    <w:p w:rsidR="005C4310" w:rsidRPr="00DA70F6" w:rsidRDefault="00342AF6" w:rsidP="00342AF6">
      <w:pPr>
        <w:rPr>
          <w:b/>
          <w:bCs/>
          <w:lang w:val="el-GR"/>
        </w:rPr>
      </w:pPr>
      <w:r w:rsidRPr="00DA70F6">
        <w:rPr>
          <w:b/>
          <w:bCs/>
          <w:lang w:val="el-GR"/>
        </w:rPr>
        <w:t xml:space="preserve">Στο τρίτο γράφημα, απεικονίζουμε το συνολικό ετήσιο κόστος (TC(x)) που βαρύνει το νοσοκομείο, το οποίο περιλαμβάνει τα έξοδα αγοράς, τις ετήσιες διοικητικές δαπάνες και τα έξοδα αποθήκευσης, σε συσχέτιση με τις διαφορετικές συχνότητες παραγγελιών (x). Στον άξονα x, οι τιμές της συχνότητας παραγγελιών κυμαίνονται από 1 έως 52, ενώ ο άξονας y απεικονίζει το συνολικό ετήσιο κόστος σε ευρώ. Καθώς αυξάνεται η συχνότητα παραγγελιών, το γράφημα απεικονίζει μια σύνθετη, μη γραμμική σχέση, εντοπίζοντας ένα συγκεκριμένο όριο στο οποίο το συνολικό ετήσιο κόστος είναι το χαμηλότερο. </w:t>
      </w:r>
      <w:r w:rsidRPr="00DA70F6">
        <w:rPr>
          <w:b/>
          <w:bCs/>
          <w:lang w:val="el-GR"/>
        </w:rPr>
        <w:lastRenderedPageBreak/>
        <w:t>Πέραν αυτού του σημείου, κάθε περαιτέρω αύξηση της συχνότητας παραγγελιών οδηγεί σε αύξηση του συνολικού ετήσιου κόστους. Το γράφημα αυτό παρέχει ουσιαστικές πληροφορίες για τη βελτιστοποίηση της συχνότητας παραγγελιών ώστε να ελαχιστοποιηθεί η συνολική οικονομική επιβάρυνση του νοσοκομείου.</w:t>
      </w:r>
      <w:r w:rsidR="004135B0" w:rsidRPr="00DA70F6">
        <w:rPr>
          <w:b/>
          <w:bCs/>
          <w:lang w:val="el-GR"/>
        </w:rPr>
        <w:br/>
      </w:r>
    </w:p>
    <w:p w:rsidR="00575E90" w:rsidRPr="00DA70F6" w:rsidRDefault="004135B0" w:rsidP="004135B0">
      <w:pPr>
        <w:rPr>
          <w:b/>
          <w:bCs/>
          <w:lang w:val="el-GR"/>
        </w:rPr>
      </w:pPr>
      <w:r w:rsidRPr="00DA70F6">
        <w:rPr>
          <w:b/>
          <w:bCs/>
          <w:lang w:val="el-GR"/>
        </w:rPr>
        <w:t>(δ) Για να υπολογίσετε την πρώτη και τη δεύτερη παράγωγο του TC(x), που δείχνουν πώς μεταβάλλεται το συνολικό ετήσιο κόστος σε απόκριση στις μεταβολές της συχνότητας παραγγελίας x, μπορείτε να προχωρήσετε ως εξής. Ο τύπος για το TC(x) παρέχεται:</w:t>
      </w:r>
      <w:r w:rsidRPr="00DA70F6">
        <w:rPr>
          <w:b/>
          <w:bCs/>
          <w:lang w:val="el-GR"/>
        </w:rPr>
        <w:br/>
      </w:r>
    </w:p>
    <w:p w:rsidR="00575E90" w:rsidRPr="00DA70F6" w:rsidRDefault="00DA70F6" w:rsidP="00575E90">
      <w:pPr>
        <w:rPr>
          <w:b/>
          <w:bCs/>
          <w:lang w:val="el-GR"/>
        </w:rPr>
      </w:pPr>
      <m:oMathPara>
        <m:oMath>
          <m:r>
            <m:rPr>
              <m:sty m:val="bi"/>
            </m:rPr>
            <w:rPr>
              <w:rFonts w:ascii="Cambria Math" w:hAnsi="Cambria Math"/>
              <w:lang w:val="el-GR"/>
            </w:rPr>
            <m:t>TC</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=300+</m:t>
          </m:r>
          <m:d>
            <m:dPr>
              <m:ctrlPr>
                <w:rPr>
                  <w:rFonts w:ascii="Cambria Math" w:hAnsi="Cambria Math"/>
                  <w:b/>
                  <w:bCs/>
                  <w:i/>
                  <w:lang w:val="el-GR"/>
                </w:rPr>
              </m:ctrlPr>
            </m:dPr>
            <m:e>
              <m:r>
                <m:rPr>
                  <m:sty m:val="bi"/>
                </m:rPr>
                <w:rPr>
                  <w:rFonts w:ascii="Cambria Math" w:hAnsi="Cambria Math"/>
                  <w:lang w:val="el-GR"/>
                </w:rPr>
                <m:t>x</m:t>
              </m:r>
              <m:r>
                <m:rPr>
                  <m:sty m:val="bi"/>
                </m:rPr>
                <w:rPr>
                  <w:rFonts w:ascii="Cambria Math" w:hAnsi="Cambria Math"/>
                  <w:lang w:val="el-GR"/>
                </w:rPr>
                <m:t>400</m:t>
              </m:r>
            </m:e>
          </m:d>
          <m:r>
            <m:rPr>
              <m:sty m:val="bi"/>
            </m:rPr>
            <w:rPr>
              <w:rFonts w:ascii="Cambria Math" w:hAnsi="Cambria Math"/>
              <w:lang w:val="el-GR"/>
            </w:rPr>
            <m:t>+</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oMath>
      </m:oMathPara>
    </w:p>
    <w:p w:rsidR="00575E90" w:rsidRPr="00DA70F6" w:rsidRDefault="00575E90" w:rsidP="00575E90">
      <w:pPr>
        <w:rPr>
          <w:b/>
          <w:bCs/>
          <w:lang w:val="el-GR"/>
        </w:rPr>
      </w:pPr>
    </w:p>
    <w:p w:rsidR="00B958B3" w:rsidRPr="00DA70F6" w:rsidRDefault="00B958B3" w:rsidP="00575E90">
      <w:pPr>
        <w:rPr>
          <w:b/>
          <w:bCs/>
          <w:lang w:val="el-GR"/>
        </w:rPr>
      </w:pPr>
    </w:p>
    <w:p w:rsidR="00F275AC" w:rsidRPr="00DA70F6" w:rsidRDefault="00F275AC" w:rsidP="00F275AC">
      <w:pPr>
        <w:rPr>
          <w:b/>
          <w:bCs/>
          <w:lang w:val="el-GR"/>
        </w:rPr>
      </w:pPr>
      <w:r w:rsidRPr="00DA70F6">
        <w:rPr>
          <w:b/>
          <w:bCs/>
          <w:lang w:val="el-GR"/>
        </w:rPr>
        <w:t>1. Πρώτη παράγωγος (TC'(x):</w:t>
      </w:r>
    </w:p>
    <w:p w:rsidR="00575E90" w:rsidRPr="00DA70F6" w:rsidRDefault="00F275AC" w:rsidP="00F275AC">
      <w:pPr>
        <w:rPr>
          <w:b/>
          <w:bCs/>
          <w:lang w:val="el-GR"/>
        </w:rPr>
      </w:pPr>
      <w:r w:rsidRPr="00DA70F6">
        <w:rPr>
          <w:b/>
          <w:bCs/>
          <w:lang w:val="el-GR"/>
        </w:rPr>
        <w:t>Για να υπολογίσετε την πρώτη παράγωγο TC'(x), πρέπει να κάνετε διαφοροποίηση της TC(x) ως προς τη μεταβλητή x.</w:t>
      </w:r>
    </w:p>
    <w:p w:rsidR="00575E90" w:rsidRPr="00DA70F6" w:rsidRDefault="00DA70F6" w:rsidP="00223131">
      <w:pPr>
        <w:jc w:val="center"/>
        <w:rPr>
          <w:b/>
          <w:bCs/>
          <w:lang w:val="el-GR"/>
        </w:rPr>
      </w:pPr>
      <m:oMathPara>
        <m:oMath>
          <m:r>
            <m:rPr>
              <m:sty m:val="bi"/>
            </m:rPr>
            <w:rPr>
              <w:rFonts w:ascii="Cambria Math" w:eastAsiaTheme="minorEastAsia" w:hAnsi="Cambria Math"/>
              <w:lang w:val="en-US"/>
            </w:rPr>
            <m:t>TC</m:t>
          </m:r>
          <m:d>
            <m:dPr>
              <m:ctrlPr>
                <w:rPr>
                  <w:rFonts w:ascii="Cambria Math" w:eastAsiaTheme="minorEastAsia" w:hAnsi="Cambria Math"/>
                  <w:b/>
                  <w:bCs/>
                  <w:i/>
                  <w:lang w:val="el-GR"/>
                </w:rPr>
              </m:ctrlPr>
            </m:dPr>
            <m:e>
              <m:r>
                <m:rPr>
                  <m:sty m:val="bi"/>
                </m:rPr>
                <w:rPr>
                  <w:rFonts w:ascii="Cambria Math" w:eastAsiaTheme="minorEastAsia" w:hAnsi="Cambria Math"/>
                  <w:lang w:val="en-US"/>
                </w:rPr>
                <m:t>x</m:t>
              </m:r>
            </m:e>
          </m:d>
          <m:r>
            <m:rPr>
              <m:sty m:val="bi"/>
            </m:rPr>
            <w:rPr>
              <w:rFonts w:ascii="Cambria Math" w:eastAsiaTheme="minorEastAsia" w:hAnsi="Cambria Math"/>
              <w:lang w:val="el-GR"/>
            </w:rPr>
            <m:t xml:space="preserve">= </m:t>
          </m:r>
          <m:r>
            <m:rPr>
              <m:sty m:val="bi"/>
            </m:rPr>
            <w:rPr>
              <w:rFonts w:ascii="Cambria Math" w:eastAsiaTheme="minorEastAsia" w:hAnsi="Cambria Math"/>
              <w:lang w:val="en-US"/>
            </w:rPr>
            <m:t>300</m:t>
          </m:r>
          <m:r>
            <m:rPr>
              <m:sty m:val="bi"/>
            </m:rPr>
            <w:rPr>
              <w:rFonts w:ascii="Cambria Math" w:eastAsiaTheme="minorEastAsia" w:hAnsi="Cambria Math"/>
              <w:lang w:val="el-GR"/>
            </w:rPr>
            <m:t xml:space="preserve"> + </m:t>
          </m:r>
          <m:r>
            <m:rPr>
              <m:sty m:val="bi"/>
            </m:rPr>
            <w:rPr>
              <w:rFonts w:ascii="Cambria Math" w:eastAsiaTheme="minorEastAsia" w:hAnsi="Cambria Math"/>
              <w:lang w:val="en-US"/>
            </w:rPr>
            <m:t>400</m:t>
          </m:r>
          <m:r>
            <m:rPr>
              <m:sty m:val="bi"/>
            </m:rPr>
            <w:rPr>
              <w:rFonts w:ascii="Cambria Math" w:eastAsiaTheme="minorEastAsia" w:hAnsi="Cambria Math"/>
              <w:lang w:val="en-US"/>
            </w:rPr>
            <m:t>x</m:t>
          </m:r>
          <m:r>
            <m:rPr>
              <m:sty m:val="bi"/>
            </m:rPr>
            <w:rPr>
              <w:rFonts w:ascii="Cambria Math" w:eastAsiaTheme="minorEastAsia" w:hAnsi="Cambria Math"/>
              <w:lang w:val="el-GR"/>
            </w:rPr>
            <m:t xml:space="preserve"> +</m:t>
          </m:r>
          <m:f>
            <m:fPr>
              <m:ctrlPr>
                <w:rPr>
                  <w:rFonts w:ascii="Cambria Math" w:eastAsiaTheme="minorEastAsia" w:hAnsi="Cambria Math"/>
                  <w:b/>
                  <w:bCs/>
                  <w:i/>
                  <w:lang w:val="el-GR"/>
                </w:rPr>
              </m:ctrlPr>
            </m:fPr>
            <m:num>
              <m:r>
                <m:rPr>
                  <m:sty m:val="bi"/>
                </m:rPr>
                <w:rPr>
                  <w:rFonts w:ascii="Cambria Math" w:eastAsiaTheme="minorEastAsia" w:hAnsi="Cambria Math"/>
                  <w:lang w:val="en-US"/>
                </w:rPr>
                <m:t>10000</m:t>
              </m:r>
            </m:num>
            <m:den>
              <m:r>
                <m:rPr>
                  <m:sty m:val="bi"/>
                </m:rPr>
                <w:rPr>
                  <w:rFonts w:ascii="Cambria Math" w:eastAsiaTheme="minorEastAsia" w:hAnsi="Cambria Math"/>
                  <w:lang w:val="el-GR"/>
                </w:rPr>
                <m:t>x</m:t>
              </m:r>
            </m:den>
          </m:f>
          <m:r>
            <m:rPr>
              <m:sty m:val="bi"/>
            </m:rPr>
            <w:rPr>
              <w:rFonts w:ascii="Cambria Math" w:eastAsiaTheme="minorEastAsia" w:hAnsi="Cambria Math"/>
              <w:lang w:val="el-GR"/>
            </w:rPr>
            <m:t xml:space="preserve"> </m:t>
          </m:r>
        </m:oMath>
      </m:oMathPara>
    </w:p>
    <w:p w:rsidR="00575E90" w:rsidRPr="00DA70F6" w:rsidRDefault="00575E90" w:rsidP="00575E90">
      <w:pPr>
        <w:rPr>
          <w:b/>
          <w:bCs/>
          <w:lang w:val="el-GR"/>
        </w:rPr>
      </w:pPr>
    </w:p>
    <w:p w:rsidR="00575E90" w:rsidRPr="00DA70F6" w:rsidRDefault="00DA70F6" w:rsidP="00223131">
      <w:pPr>
        <w:jc w:val="center"/>
        <w:rPr>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r>
                <m:rPr>
                  <m:sty m:val="bi"/>
                </m:rPr>
                <w:rPr>
                  <w:rFonts w:ascii="Cambria Math" w:hAnsi="Cambria Math"/>
                  <w:lang w:val="en-US"/>
                </w:rPr>
                <m:t>300</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r>
                <m:rPr>
                  <m:sty m:val="bi"/>
                </m:rPr>
                <w:rPr>
                  <w:rFonts w:ascii="Cambria Math" w:hAnsi="Cambria Math"/>
                  <w:lang w:val="en-US"/>
                </w:rPr>
                <m:t>400</m:t>
              </m:r>
              <m:r>
                <m:rPr>
                  <m:sty m:val="bi"/>
                </m:rPr>
                <w:rPr>
                  <w:rFonts w:ascii="Cambria Math" w:hAnsi="Cambria Math"/>
                  <w:lang w:val="en-US"/>
                </w:rPr>
                <m:t>x</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10000</m:t>
                  </m:r>
                </m:num>
                <m:den>
                  <m:r>
                    <m:rPr>
                      <m:sty m:val="bi"/>
                    </m:rPr>
                    <w:rPr>
                      <w:rFonts w:ascii="Cambria Math" w:hAnsi="Cambria Math"/>
                      <w:lang w:val="en-US"/>
                    </w:rPr>
                    <m:t>x</m:t>
                  </m:r>
                </m:den>
              </m:f>
            </m:e>
          </m:d>
        </m:oMath>
      </m:oMathPara>
    </w:p>
    <w:p w:rsidR="00575E90" w:rsidRPr="00DA70F6" w:rsidRDefault="00575E90" w:rsidP="00575E90">
      <w:pPr>
        <w:rPr>
          <w:b/>
          <w:bCs/>
          <w:lang w:val="en-US"/>
        </w:rPr>
      </w:pPr>
    </w:p>
    <w:p w:rsidR="00F275AC" w:rsidRPr="00DA70F6" w:rsidRDefault="00F275AC" w:rsidP="00F275AC">
      <w:pPr>
        <w:rPr>
          <w:b/>
          <w:bCs/>
          <w:lang w:val="el-GR"/>
        </w:rPr>
      </w:pPr>
      <w:bookmarkStart w:id="19" w:name="_Hlk149319534"/>
      <w:bookmarkStart w:id="20" w:name="OLE_LINK111"/>
      <w:r w:rsidRPr="00DA70F6">
        <w:rPr>
          <w:b/>
          <w:bCs/>
          <w:lang w:val="el-GR"/>
        </w:rPr>
        <w:t>Οι παράγωγοι των επιμέρους όρων έχουν ως εξής:</w:t>
      </w:r>
    </w:p>
    <w:bookmarkEnd w:id="19"/>
    <w:bookmarkEnd w:id="20"/>
    <w:p w:rsidR="00F275AC" w:rsidRPr="00DA70F6" w:rsidRDefault="00F275AC" w:rsidP="00F275AC">
      <w:pPr>
        <w:rPr>
          <w:b/>
          <w:bCs/>
          <w:lang w:val="el-GR"/>
        </w:rPr>
      </w:pPr>
    </w:p>
    <w:p w:rsidR="002A1251" w:rsidRPr="00DA70F6" w:rsidRDefault="00F275AC" w:rsidP="00F275AC">
      <w:pPr>
        <w:rPr>
          <w:b/>
          <w:bCs/>
          <w:lang w:val="el-GR"/>
        </w:rPr>
      </w:pPr>
      <w:r w:rsidRPr="00DA70F6">
        <w:rPr>
          <w:b/>
          <w:bCs/>
          <w:lang w:val="el-GR"/>
        </w:rPr>
        <w:t>Για κάθε όρο της εξίσωσης, ας εξετάσουμε τις αντίστοιχες παραγώγους τους.</w:t>
      </w:r>
      <w:r w:rsidRPr="00DA70F6">
        <w:rPr>
          <w:b/>
          <w:bCs/>
          <w:lang w:val="el-GR"/>
        </w:rPr>
        <w:br/>
      </w:r>
    </w:p>
    <w:p w:rsidR="00575E90" w:rsidRPr="00DA70F6" w:rsidRDefault="00000000" w:rsidP="00223131">
      <w:pPr>
        <w:jc w:val="center"/>
        <w:rPr>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300</m:t>
              </m:r>
            </m:e>
          </m:d>
          <m:r>
            <m:rPr>
              <m:sty m:val="bi"/>
            </m:rPr>
            <w:rPr>
              <w:rFonts w:ascii="Cambria Math" w:hAnsi="Cambria Math"/>
              <w:lang w:val="el-GR"/>
            </w:rPr>
            <m:t>=0</m:t>
          </m:r>
          <m:r>
            <m:rPr>
              <m:sty m:val="b"/>
            </m:rPr>
            <w:rPr>
              <w:rFonts w:ascii="Cambria Math" w:eastAsiaTheme="minorEastAsia" w:hAnsi="Cambria Math"/>
              <w:lang w:val="el-GR"/>
            </w:rPr>
            <w:br/>
          </m:r>
        </m:oMath>
      </m:oMathPara>
    </w:p>
    <w:p w:rsidR="00575E90" w:rsidRPr="00DA70F6" w:rsidRDefault="00000000" w:rsidP="00223131">
      <w:pPr>
        <w:jc w:val="center"/>
        <w:rPr>
          <w:rFonts w:eastAsiaTheme="minorEastAsia"/>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400</m:t>
              </m:r>
              <m:r>
                <m:rPr>
                  <m:sty m:val="bi"/>
                </m:rPr>
                <w:rPr>
                  <w:rFonts w:ascii="Cambria Math" w:hAnsi="Cambria Math"/>
                  <w:lang w:val="el-GR"/>
                </w:rPr>
                <m:t>x</m:t>
              </m:r>
            </m:e>
          </m:d>
          <m:r>
            <m:rPr>
              <m:sty m:val="bi"/>
            </m:rPr>
            <w:rPr>
              <w:rFonts w:ascii="Cambria Math" w:hAnsi="Cambria Math"/>
              <w:lang w:val="el-GR"/>
            </w:rPr>
            <m:t>=400</m:t>
          </m:r>
        </m:oMath>
      </m:oMathPara>
    </w:p>
    <w:p w:rsidR="00223131" w:rsidRPr="00DA70F6" w:rsidRDefault="00223131" w:rsidP="00223131">
      <w:pPr>
        <w:jc w:val="center"/>
        <w:rPr>
          <w:b/>
          <w:bCs/>
          <w:lang w:val="el-GR"/>
        </w:rPr>
      </w:pPr>
    </w:p>
    <w:p w:rsidR="00575E90" w:rsidRPr="00DA70F6" w:rsidRDefault="00000000" w:rsidP="00223131">
      <w:pPr>
        <w:jc w:val="center"/>
        <w:rPr>
          <w:b/>
          <w:bCs/>
          <w:lang w:val="en-US"/>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oMath>
      </m:oMathPara>
    </w:p>
    <w:p w:rsidR="00223131" w:rsidRPr="00DA70F6" w:rsidRDefault="00223131" w:rsidP="00575E90">
      <w:pPr>
        <w:rPr>
          <w:b/>
          <w:bCs/>
          <w:lang w:val="el-GR"/>
        </w:rPr>
      </w:pPr>
    </w:p>
    <w:p w:rsidR="00575E90" w:rsidRPr="00DA70F6" w:rsidRDefault="00DA70F6" w:rsidP="00223131">
      <w:pPr>
        <w:jc w:val="center"/>
        <w:rPr>
          <w:b/>
          <w:bCs/>
          <w:lang w:val="el-GR"/>
        </w:rPr>
      </w:pPr>
      <m:oMathPara>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400 -</m:t>
          </m:r>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r>
            <m:rPr>
              <m:sty m:val="bi"/>
            </m:rPr>
            <w:rPr>
              <w:rFonts w:ascii="Cambria Math" w:hAnsi="Cambria Math"/>
              <w:lang w:val="el-GR"/>
            </w:rPr>
            <m:t xml:space="preserve"> </m:t>
          </m:r>
        </m:oMath>
      </m:oMathPara>
    </w:p>
    <w:p w:rsidR="00223131" w:rsidRPr="00DA70F6" w:rsidRDefault="00223131" w:rsidP="00575E90">
      <w:pPr>
        <w:rPr>
          <w:b/>
          <w:bCs/>
          <w:lang w:val="el-GR"/>
        </w:rPr>
      </w:pPr>
    </w:p>
    <w:p w:rsidR="00685ECD" w:rsidRPr="00DA70F6" w:rsidRDefault="00685ECD" w:rsidP="00685ECD">
      <w:pPr>
        <w:rPr>
          <w:b/>
          <w:bCs/>
          <w:lang w:val="el-GR"/>
        </w:rPr>
      </w:pPr>
      <w:r w:rsidRPr="00DA70F6">
        <w:rPr>
          <w:b/>
          <w:bCs/>
          <w:lang w:val="el-GR"/>
        </w:rPr>
        <w:t>2. Δεύτερη παράγωγος (TC'''(x)):</w:t>
      </w:r>
    </w:p>
    <w:p w:rsidR="00575E90" w:rsidRPr="00DA70F6" w:rsidRDefault="00685ECD" w:rsidP="00685ECD">
      <w:pPr>
        <w:rPr>
          <w:b/>
          <w:bCs/>
          <w:lang w:val="el-GR"/>
        </w:rPr>
      </w:pPr>
      <w:r w:rsidRPr="00DA70F6">
        <w:rPr>
          <w:b/>
          <w:bCs/>
          <w:lang w:val="el-GR"/>
        </w:rPr>
        <w:t>Για να προσδιορίσουμε τη δεύτερη παράγωγο, TC''(x), υπολογίζουμε τον ρυθμό μεταβολής της πρώτης παραγώγου TC'(x) ως προς x.</w:t>
      </w:r>
    </w:p>
    <w:p w:rsidR="00575E90" w:rsidRPr="00DA70F6" w:rsidRDefault="00DA70F6" w:rsidP="00B958B3">
      <w:pPr>
        <w:jc w:val="center"/>
        <w:rPr>
          <w:rFonts w:eastAsiaTheme="minorEastAsia"/>
          <w:b/>
          <w:bCs/>
          <w:lang w:val="en-US"/>
        </w:rPr>
      </w:pPr>
      <w:bookmarkStart w:id="21" w:name="OLE_LINK29"/>
      <w:bookmarkStart w:id="22" w:name="OLE_LINK30"/>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400 -</m:t>
          </m:r>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oMath>
      </m:oMathPara>
      <w:bookmarkEnd w:id="21"/>
      <w:bookmarkEnd w:id="22"/>
    </w:p>
    <w:p w:rsidR="00575E90" w:rsidRPr="00DA70F6" w:rsidRDefault="00575E90" w:rsidP="00575E90">
      <w:pPr>
        <w:rPr>
          <w:b/>
          <w:bCs/>
          <w:lang w:val="en-US"/>
        </w:rPr>
      </w:pPr>
    </w:p>
    <w:p w:rsidR="00575E90" w:rsidRPr="00DA70F6" w:rsidRDefault="00DA70F6" w:rsidP="00575E90">
      <w:pPr>
        <w:rPr>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w:bookmarkStart w:id="23" w:name="_Hlk149229137"/>
          <w:bookmarkStart w:id="24" w:name="OLE_LINK27"/>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r>
            <m:rPr>
              <m:sty m:val="bi"/>
            </m:rPr>
            <w:rPr>
              <w:rFonts w:ascii="Cambria Math" w:hAnsi="Cambria Math"/>
              <w:lang w:val="en-US"/>
            </w:rPr>
            <m:t xml:space="preserve"> </m:t>
          </m:r>
          <w:bookmarkEnd w:id="23"/>
          <w:bookmarkEnd w:id="24"/>
          <m:d>
            <m:dPr>
              <m:begChr m:val="["/>
              <m:endChr m:val="]"/>
              <m:ctrlPr>
                <w:rPr>
                  <w:rFonts w:ascii="Cambria Math" w:hAnsi="Cambria Math"/>
                  <w:b/>
                  <w:bCs/>
                  <w:i/>
                  <w:lang w:val="en-US"/>
                </w:rPr>
              </m:ctrlPr>
            </m:dPr>
            <m:e>
              <m:r>
                <m:rPr>
                  <m:sty m:val="bi"/>
                </m:rPr>
                <w:rPr>
                  <w:rFonts w:ascii="Cambria Math" w:hAnsi="Cambria Math"/>
                  <w:lang w:val="en-US"/>
                </w:rPr>
                <m:t>400</m:t>
              </m:r>
            </m:e>
          </m:d>
          <m:r>
            <m:rPr>
              <m:sty m:val="bi"/>
            </m:rPr>
            <w:rPr>
              <w:rFonts w:ascii="Cambria Math" w:hAnsi="Cambria Math"/>
              <w:lang w:val="en-US"/>
            </w:rPr>
            <m:t>-</m:t>
          </m:r>
          <m:f>
            <m:fPr>
              <m:ctrlPr>
                <w:rPr>
                  <w:rFonts w:ascii="Cambria Math" w:hAnsi="Cambria Math"/>
                  <w:b/>
                  <w:bCs/>
                  <w:i/>
                  <w:lang w:val="en-US"/>
                </w:rPr>
              </m:ctrlPr>
            </m:fPr>
            <m:num>
              <m:r>
                <m:rPr>
                  <m:sty m:val="bi"/>
                </m:rPr>
                <w:rPr>
                  <w:rFonts w:ascii="Cambria Math" w:hAnsi="Cambria Math"/>
                  <w:lang w:val="en-US"/>
                </w:rPr>
                <m:t>d</m:t>
              </m:r>
            </m:num>
            <m:den>
              <m:r>
                <m:rPr>
                  <m:sty m:val="bi"/>
                </m:rPr>
                <w:rPr>
                  <w:rFonts w:ascii="Cambria Math" w:hAnsi="Cambria Math"/>
                  <w:lang w:val="en-US"/>
                </w:rPr>
                <m:t>dx</m:t>
              </m:r>
            </m:den>
          </m:f>
          <m:d>
            <m:dPr>
              <m:begChr m:val="["/>
              <m:endChr m:val="]"/>
              <m:ctrlPr>
                <w:rPr>
                  <w:rFonts w:ascii="Cambria Math" w:hAnsi="Cambria Math"/>
                  <w:b/>
                  <w:bCs/>
                  <w:i/>
                  <w:lang w:val="en-US"/>
                </w:rPr>
              </m:ctrlPr>
            </m:dPr>
            <m:e>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e>
          </m:d>
        </m:oMath>
      </m:oMathPara>
    </w:p>
    <w:p w:rsidR="00575E90" w:rsidRPr="00DA70F6" w:rsidRDefault="00575E90" w:rsidP="00575E90">
      <w:pPr>
        <w:rPr>
          <w:b/>
          <w:bCs/>
          <w:lang w:val="en-US"/>
        </w:rPr>
      </w:pPr>
    </w:p>
    <w:p w:rsidR="0014730B" w:rsidRPr="00DA70F6" w:rsidRDefault="00575E90" w:rsidP="0014730B">
      <w:pPr>
        <w:rPr>
          <w:b/>
          <w:bCs/>
          <w:lang w:val="el-GR"/>
        </w:rPr>
      </w:pPr>
      <w:r w:rsidRPr="00DA70F6">
        <w:rPr>
          <w:b/>
          <w:bCs/>
          <w:lang w:val="el-GR"/>
        </w:rPr>
        <w:t xml:space="preserve">   </w:t>
      </w:r>
      <w:r w:rsidR="0014730B" w:rsidRPr="00DA70F6">
        <w:rPr>
          <w:b/>
          <w:bCs/>
          <w:lang w:val="el-GR"/>
        </w:rPr>
        <w:t>Οι παράγωγοι των επιμέρους όρων έχουν ως εξής:</w:t>
      </w:r>
    </w:p>
    <w:p w:rsidR="00457320" w:rsidRPr="00DA70F6" w:rsidRDefault="00457320" w:rsidP="00575E90">
      <w:pPr>
        <w:rPr>
          <w:b/>
          <w:bCs/>
          <w:lang w:val="el-GR"/>
        </w:rPr>
      </w:pPr>
    </w:p>
    <w:p w:rsidR="00575E90" w:rsidRPr="00DA70F6" w:rsidRDefault="00000000" w:rsidP="00457320">
      <w:pPr>
        <w:jc w:val="center"/>
        <w:rPr>
          <w:rFonts w:eastAsiaTheme="minorEastAsia"/>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r>
                <m:rPr>
                  <m:sty m:val="bi"/>
                </m:rPr>
                <w:rPr>
                  <w:rFonts w:ascii="Cambria Math" w:hAnsi="Cambria Math"/>
                  <w:lang w:val="el-GR"/>
                </w:rPr>
                <m:t>400</m:t>
              </m:r>
            </m:e>
          </m:d>
          <m:r>
            <m:rPr>
              <m:sty m:val="bi"/>
            </m:rPr>
            <w:rPr>
              <w:rFonts w:ascii="Cambria Math" w:hAnsi="Cambria Math"/>
              <w:lang w:val="el-GR"/>
            </w:rPr>
            <m:t>=0</m:t>
          </m:r>
        </m:oMath>
      </m:oMathPara>
    </w:p>
    <w:p w:rsidR="00457320" w:rsidRPr="00DA70F6" w:rsidRDefault="00457320" w:rsidP="00457320">
      <w:pPr>
        <w:jc w:val="center"/>
        <w:rPr>
          <w:rFonts w:eastAsiaTheme="minorEastAsia"/>
          <w:b/>
          <w:bCs/>
          <w:lang w:val="el-GR"/>
        </w:rPr>
      </w:pPr>
    </w:p>
    <w:p w:rsidR="00457320" w:rsidRPr="00DA70F6" w:rsidRDefault="00457320" w:rsidP="00457320">
      <w:pPr>
        <w:jc w:val="center"/>
        <w:rPr>
          <w:b/>
          <w:bCs/>
          <w:lang w:val="el-GR"/>
        </w:rPr>
      </w:pPr>
    </w:p>
    <w:p w:rsidR="00575E90" w:rsidRPr="00DA70F6" w:rsidRDefault="00000000" w:rsidP="0014730B">
      <w:pPr>
        <w:jc w:val="center"/>
        <w:rPr>
          <w:rFonts w:eastAsiaTheme="minorEastAsia"/>
          <w:b/>
          <w:bCs/>
          <w:lang w:val="el-GR"/>
        </w:rPr>
      </w:pPr>
      <m:oMathPara>
        <m:oMath>
          <m:f>
            <m:fPr>
              <m:ctrlPr>
                <w:rPr>
                  <w:rFonts w:ascii="Cambria Math" w:hAnsi="Cambria Math"/>
                  <w:b/>
                  <w:bCs/>
                  <w:i/>
                  <w:lang w:val="el-GR"/>
                </w:rPr>
              </m:ctrlPr>
            </m:fPr>
            <m:num>
              <m:r>
                <m:rPr>
                  <m:sty m:val="bi"/>
                </m:rPr>
                <w:rPr>
                  <w:rFonts w:ascii="Cambria Math" w:hAnsi="Cambria Math"/>
                  <w:lang w:val="el-GR"/>
                </w:rPr>
                <m:t>d</m:t>
              </m:r>
            </m:num>
            <m:den>
              <m:r>
                <m:rPr>
                  <m:sty m:val="bi"/>
                </m:rPr>
                <w:rPr>
                  <w:rFonts w:ascii="Cambria Math" w:hAnsi="Cambria Math"/>
                  <w:lang w:val="el-GR"/>
                </w:rPr>
                <m:t>dx</m:t>
              </m:r>
            </m:den>
          </m:f>
          <m:d>
            <m:dPr>
              <m:begChr m:val="["/>
              <m:endChr m:val="]"/>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3</m:t>
                  </m:r>
                </m:sup>
              </m:sSup>
            </m:den>
          </m:f>
          <m:r>
            <m:rPr>
              <m:sty m:val="bi"/>
            </m:rPr>
            <w:rPr>
              <w:rFonts w:ascii="Cambria Math" w:hAnsi="Cambria Math"/>
              <w:lang w:val="el-GR"/>
            </w:rPr>
            <m:t xml:space="preserve"> </m:t>
          </m:r>
        </m:oMath>
      </m:oMathPara>
    </w:p>
    <w:p w:rsidR="00457320" w:rsidRPr="00DA70F6" w:rsidRDefault="00457320" w:rsidP="00575E90">
      <w:pPr>
        <w:rPr>
          <w:b/>
          <w:bCs/>
          <w:lang w:val="el-GR"/>
        </w:rPr>
      </w:pPr>
    </w:p>
    <w:p w:rsidR="00575E90" w:rsidRPr="00DA70F6" w:rsidRDefault="00DA70F6" w:rsidP="00457320">
      <w:pPr>
        <w:jc w:val="center"/>
        <w:rPr>
          <w:b/>
          <w:bCs/>
          <w:lang w:val="el-GR"/>
        </w:rPr>
      </w:pPr>
      <m:oMathPara>
        <m:oMath>
          <m:r>
            <m:rPr>
              <m:sty m:val="bi"/>
            </m:rPr>
            <w:rPr>
              <w:rFonts w:ascii="Cambria Math" w:hAnsi="Cambria Math"/>
              <w:lang w:val="el-GR"/>
            </w:rPr>
            <m:t>T</m:t>
          </m:r>
          <m:sSup>
            <m:sSupPr>
              <m:ctrlPr>
                <w:rPr>
                  <w:rFonts w:ascii="Cambria Math" w:hAnsi="Cambria Math"/>
                  <w:b/>
                  <w:bCs/>
                  <w:i/>
                  <w:lang w:val="el-GR"/>
                </w:rPr>
              </m:ctrlPr>
            </m:sSupPr>
            <m:e>
              <m:r>
                <m:rPr>
                  <m:sty m:val="bi"/>
                </m:rPr>
                <w:rPr>
                  <w:rFonts w:ascii="Cambria Math" w:hAnsi="Cambria Math"/>
                  <w:lang w:val="el-GR"/>
                </w:rPr>
                <m:t>C</m:t>
              </m:r>
            </m:e>
            <m:sup>
              <m:r>
                <m:rPr>
                  <m:sty m:val="bi"/>
                </m:rPr>
                <w:rPr>
                  <w:rFonts w:ascii="Cambria Math" w:hAnsi="Cambria Math"/>
                  <w:lang w:val="el-GR"/>
                </w:rPr>
                <m:t>''</m:t>
              </m:r>
            </m:sup>
          </m:sSup>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3</m:t>
                  </m:r>
                </m:sup>
              </m:sSup>
            </m:den>
          </m:f>
        </m:oMath>
      </m:oMathPara>
    </w:p>
    <w:p w:rsidR="00575E90" w:rsidRPr="00DA70F6" w:rsidRDefault="00575E90" w:rsidP="00575E90">
      <w:pPr>
        <w:rPr>
          <w:b/>
          <w:bCs/>
          <w:lang w:val="el-GR"/>
        </w:rPr>
      </w:pPr>
    </w:p>
    <w:p w:rsidR="0014730B" w:rsidRPr="00DA70F6" w:rsidRDefault="0014730B" w:rsidP="0014730B">
      <w:pPr>
        <w:rPr>
          <w:b/>
          <w:bCs/>
          <w:lang w:val="el-GR"/>
        </w:rPr>
      </w:pPr>
      <w:r w:rsidRPr="00DA70F6">
        <w:rPr>
          <w:b/>
          <w:bCs/>
          <w:lang w:val="el-GR"/>
        </w:rPr>
        <w:t>ε) Η συνάρτηση TC(x) παρουσιάζει ένα σημείο καμπής, γνωστό ως σημείο καμπής. Ένα σημείο καμπής σε μια γραφική παράσταση σηματοδοτεί μια αλλαγή στην κατεύθυνση της καμπύλης, μεταβαίνοντας από αύξουσα σε φθίνουσα ή το αντίστροφο. Στη συγκεκριμένη περίπτωση, το σημείο καμπής προκύπτει όταν η πρώτη παράγωγος TC'(x) μετατοπίζεται από αρνητική σε μηδενική και στη συνέχεια γίνεται θετική.</w:t>
      </w:r>
    </w:p>
    <w:p w:rsidR="0014730B" w:rsidRPr="00DA70F6" w:rsidRDefault="0014730B" w:rsidP="0014730B">
      <w:pPr>
        <w:rPr>
          <w:b/>
          <w:bCs/>
          <w:lang w:val="el-GR"/>
        </w:rPr>
      </w:pPr>
    </w:p>
    <w:p w:rsidR="0014730B" w:rsidRPr="00DA70F6" w:rsidRDefault="0014730B" w:rsidP="0014730B">
      <w:pPr>
        <w:rPr>
          <w:b/>
          <w:bCs/>
          <w:lang w:val="el-GR"/>
        </w:rPr>
      </w:pPr>
      <w:r w:rsidRPr="00DA70F6">
        <w:rPr>
          <w:b/>
          <w:bCs/>
          <w:lang w:val="el-GR"/>
        </w:rPr>
        <w:t>Αρχικά, όταν η συχνότητα παραγγελίας (x) ξεκινά από χαμηλές τιμές (x = 1, 2, 3, ...), το συνολικό ετήσιο κόστος (TC(x)) υφίσταται μείωση. Αυτό είναι εμφανές από τις αρνητικές τιμές του TC'(x), οι οποίες υποδηλώνουν μειούμενο ρυθμό κόστους.</w:t>
      </w:r>
    </w:p>
    <w:p w:rsidR="0014730B" w:rsidRPr="00DA70F6" w:rsidRDefault="0014730B" w:rsidP="0014730B">
      <w:pPr>
        <w:rPr>
          <w:b/>
          <w:bCs/>
          <w:lang w:val="el-GR"/>
        </w:rPr>
      </w:pPr>
      <w:r w:rsidRPr="00DA70F6">
        <w:rPr>
          <w:b/>
          <w:bCs/>
          <w:lang w:val="el-GR"/>
        </w:rPr>
        <w:t>Ωστόσο, σε μια συγκεκριμένη χρονική στιγμή (περίπου γύρω στο x = 5), το TC'(x) μηδενίζεται. Αυτό σημαίνει ότι ο ρυθμός μεταβολής του κόστους εξισορροπείται και το συνολικό ετήσιο κόστος δεν μειώνεται πλέον σημαντικά. Σε αυτό το σημείο, η συνάρτηση παρουσιάζει σημείο καμπής.</w:t>
      </w:r>
    </w:p>
    <w:p w:rsidR="0014730B" w:rsidRPr="00DA70F6" w:rsidRDefault="0014730B" w:rsidP="0014730B">
      <w:pPr>
        <w:rPr>
          <w:b/>
          <w:bCs/>
          <w:lang w:val="el-GR"/>
        </w:rPr>
      </w:pPr>
      <w:r w:rsidRPr="00DA70F6">
        <w:rPr>
          <w:b/>
          <w:bCs/>
          <w:lang w:val="el-GR"/>
        </w:rPr>
        <w:t>Πέρα από αυτό το σημείο καμπής (x &gt; 5), το TC'(x) γίνεται θετικό, υποδεικνύοντας ότι ο ρυθμός μεταβολής του κόστους γίνεται θετικός. Από πρακτική άποψη, καθώς η συχνότητα των παραγγελιών συνεχίζει να αυξάνεται, το κόστος αρχίζει να αυξάνεται. Αυτό το σημείο καμπής σηματοδοτεί τη στιγμή κατά την οποία η συνάρτηση TC(x) μεταβαίνει από τη μείωση του κόστους στην αύξηση του κόστους.</w:t>
      </w:r>
    </w:p>
    <w:p w:rsidR="009035B2" w:rsidRPr="00DA70F6" w:rsidRDefault="0014730B" w:rsidP="0014730B">
      <w:pPr>
        <w:rPr>
          <w:b/>
          <w:bCs/>
          <w:lang w:val="el-GR"/>
        </w:rPr>
      </w:pPr>
      <w:r w:rsidRPr="00DA70F6">
        <w:rPr>
          <w:b/>
          <w:bCs/>
          <w:lang w:val="el-GR"/>
        </w:rPr>
        <w:t>Συνοψίζοντας, η συνάρτηση TC(x) διαθέτει σημείο καμπής επειδή μεταβαίνει από τη μείωση του κόστους στην αύξηση του κόστους καθώς αυξάνεται η συχνότητα παραγγελιών (x), και η μετάβαση αυτή χαρακτηρίζεται από την αλλαγή του προσήμου του TC'(x).</w:t>
      </w:r>
      <w:r w:rsidR="00414898" w:rsidRPr="00DA70F6">
        <w:rPr>
          <w:b/>
          <w:bCs/>
          <w:lang w:val="el-GR"/>
        </w:rPr>
        <w:br/>
      </w:r>
    </w:p>
    <w:p w:rsidR="009035B2" w:rsidRPr="00DA70F6" w:rsidRDefault="009035B2" w:rsidP="009035B2">
      <w:pPr>
        <w:jc w:val="center"/>
        <w:rPr>
          <w:b/>
          <w:bCs/>
          <w:lang w:val="el-GR"/>
        </w:rPr>
      </w:pPr>
      <w:r w:rsidRPr="00DA70F6">
        <w:rPr>
          <w:b/>
          <w:bCs/>
          <w:noProof/>
        </w:rPr>
        <w:drawing>
          <wp:inline distT="0" distB="0" distL="0" distR="0" wp14:anchorId="3B5A957A" wp14:editId="68611E8B">
            <wp:extent cx="6451600" cy="2882900"/>
            <wp:effectExtent l="0" t="0" r="12700" b="12700"/>
            <wp:docPr id="1926584130" name="Chart 1">
              <a:extLst xmlns:a="http://schemas.openxmlformats.org/drawingml/2006/main">
                <a:ext uri="{FF2B5EF4-FFF2-40B4-BE49-F238E27FC236}">
                  <a16:creationId xmlns:a16="http://schemas.microsoft.com/office/drawing/2014/main" id="{256EB4E1-362E-4726-2253-180BB3F8A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14898" w:rsidRPr="00DA70F6">
        <w:rPr>
          <w:b/>
          <w:bCs/>
          <w:lang w:val="el-GR"/>
        </w:rPr>
        <w:br/>
      </w:r>
    </w:p>
    <w:p w:rsidR="00414898" w:rsidRPr="00DA70F6" w:rsidRDefault="00414898" w:rsidP="00414898">
      <w:pPr>
        <w:rPr>
          <w:b/>
          <w:bCs/>
          <w:lang w:val="el-GR"/>
        </w:rPr>
      </w:pPr>
      <w:r w:rsidRPr="00DA70F6">
        <w:rPr>
          <w:b/>
          <w:bCs/>
          <w:lang w:val="el-GR"/>
        </w:rPr>
        <w:t>(στ) Για να προσδιορίσετε τη συχνότητα παραγγελίας (x) που ελαχιστοποιεί το συνολικό κόστος (TC) για το νοσοκομείο, μπορείτε να χρησιμοποιήσετε τον λογισμό για να εντοπίσετε το ελάχιστο σημείο. Ακολουθεί ένας πρακτικός οδηγός για το πώς να το κάνετε:</w:t>
      </w:r>
    </w:p>
    <w:p w:rsidR="00414898" w:rsidRPr="00DA70F6" w:rsidRDefault="00414898" w:rsidP="00414898">
      <w:pPr>
        <w:rPr>
          <w:b/>
          <w:bCs/>
          <w:lang w:val="el-GR"/>
        </w:rPr>
      </w:pPr>
    </w:p>
    <w:p w:rsidR="00414898" w:rsidRPr="00DA70F6" w:rsidRDefault="00414898" w:rsidP="00414898">
      <w:pPr>
        <w:rPr>
          <w:b/>
          <w:bCs/>
          <w:lang w:val="el-GR"/>
        </w:rPr>
      </w:pPr>
      <w:r w:rsidRPr="00DA70F6">
        <w:rPr>
          <w:b/>
          <w:bCs/>
          <w:lang w:val="el-GR"/>
        </w:rPr>
        <w:t>Στο πλαίσιο της επίλυσης της βέλτιστης συχνότητας παραγγελιών (x) για την ελαχιστοποίηση του συνολικού κόστους (TC) για ένα νοσοκομείο, πραγματοποίησα αυτή την εργασία χρησιμοποιώντας το Microsoft Excel. Η διαδικασία περιλαμβάνει τη δημιουργία ενός υπολογιστικού φύλλου του Excel όπου υπολογίζεται το TC για διάφορες τιμές του x, χρησιμοποιώντας τον δεδομένο τύπο TC(x). Στη συνέχεια, χρησιμοποίησα το Solver Add-In, ένα ισχυρό εργαλείο σχεδιασμένο για την επίλυση προβλημάτων βελτιστοποίησης.</w:t>
      </w:r>
    </w:p>
    <w:p w:rsidR="00414898" w:rsidRPr="00DA70F6" w:rsidRDefault="00414898" w:rsidP="00414898">
      <w:pPr>
        <w:rPr>
          <w:b/>
          <w:bCs/>
          <w:lang w:val="el-GR"/>
        </w:rPr>
      </w:pPr>
    </w:p>
    <w:p w:rsidR="00414898" w:rsidRPr="00DA70F6" w:rsidRDefault="00414898" w:rsidP="00414898">
      <w:pPr>
        <w:rPr>
          <w:b/>
          <w:bCs/>
          <w:lang w:val="el-GR"/>
        </w:rPr>
      </w:pPr>
      <w:r w:rsidRPr="00DA70F6">
        <w:rPr>
          <w:b/>
          <w:bCs/>
          <w:lang w:val="el-GR"/>
        </w:rPr>
        <w:t xml:space="preserve">Εντός του πλαισίου διαλόγου Solver Parameters, διαμόρφωσα την αντικειμενική συνάρτηση για την ελαχιστοποίηση του TC (που βρίσκεται στο κελί B2) και επέλεξα "Min" ως στόχο βελτιστοποίησης. Το μεταβλητό κελί, το οποίο αντιπροσωπεύει τη συχνότητα παραγγελίας, ορίστηκε στο A2. Το έργο του Solver ήταν να προσαρμόσει την τιμή στο κελί A2 για να ανακαλύψει τη συχνότητα παραγγελίας που θα οδηγούσε στο χαμηλότερο TC. Για να διασφαλιστεί ότι η αναζήτηση του </w:t>
      </w:r>
      <w:proofErr w:type="spellStart"/>
      <w:r w:rsidRPr="00DA70F6">
        <w:rPr>
          <w:b/>
          <w:bCs/>
          <w:lang w:val="el-GR"/>
        </w:rPr>
        <w:t>επιλύτη</w:t>
      </w:r>
      <w:proofErr w:type="spellEnd"/>
      <w:r w:rsidRPr="00DA70F6">
        <w:rPr>
          <w:b/>
          <w:bCs/>
          <w:lang w:val="el-GR"/>
        </w:rPr>
        <w:t xml:space="preserve"> παρέμεινε εντός ενός ρεαλιστικού εύρους, προστέθηκαν περιορισμοί. Οι περιορισμοί αυτοί όριζαν ότι το x πρέπει να είναι μεγαλύτερο ή ίσο του 1 και μικρότερο ή ίσο του 52, ευθυγραμμιζόμενο με τα πρακτικά όρια.</w:t>
      </w:r>
    </w:p>
    <w:p w:rsidR="00414898" w:rsidRPr="00DA70F6" w:rsidRDefault="00414898" w:rsidP="00414898">
      <w:pPr>
        <w:rPr>
          <w:b/>
          <w:bCs/>
          <w:lang w:val="el-GR"/>
        </w:rPr>
      </w:pPr>
    </w:p>
    <w:p w:rsidR="00F31748" w:rsidRPr="00DA70F6" w:rsidRDefault="00414898" w:rsidP="00414898">
      <w:pPr>
        <w:rPr>
          <w:b/>
          <w:bCs/>
          <w:lang w:val="el-GR"/>
        </w:rPr>
      </w:pPr>
      <w:r w:rsidRPr="00DA70F6">
        <w:rPr>
          <w:b/>
          <w:bCs/>
          <w:lang w:val="el-GR"/>
        </w:rPr>
        <w:t>Με όλες τις ρυθμίσεις στη θέση τους, ξεκίνησα τη διαδικασία βελτιστοποίησης κάνοντας κλικ στο κουμπί "Solve" (Επίλυση). Το Solver ρύθμισε επαναληπτικά την τιμή στο κελί A2 μέχρι να βρει τη βέλτιστη συχνότητα τάξης που ελαχιστοποιούσε το TC. Στην ανάλυσή μου, το Solver προσδιόρισε ότι η βέλτιστη τιμή για το x ήταν περίπου 5, η οποία στρογγυλοποιήθηκε στον πλησιέστερο ακέραιο. Η μέθοδος αυτή επέτρεψε τον αποτελεσματικό και πρακτικό προσδιορισμό της πιο αποδοτικής συχνότητας παραγγελίας για το νοσοκομείο, ενώ παράλληλα τηρούσε τους περιορισμούς του πραγματικού κόσμου.</w:t>
      </w:r>
      <w:r w:rsidRPr="00DA70F6">
        <w:rPr>
          <w:b/>
          <w:bCs/>
          <w:lang w:val="el-GR"/>
        </w:rPr>
        <w:br/>
      </w:r>
    </w:p>
    <w:p w:rsidR="00F31748" w:rsidRPr="00DA70F6" w:rsidRDefault="00DA70F6" w:rsidP="00F31748">
      <w:pPr>
        <w:jc w:val="center"/>
        <w:rPr>
          <w:b/>
          <w:bCs/>
          <w:lang w:val="el-GR"/>
        </w:rPr>
      </w:pPr>
      <m:oMathPara>
        <m:oMath>
          <m:r>
            <m:rPr>
              <m:sty m:val="bi"/>
            </m:rPr>
            <w:rPr>
              <w:rFonts w:ascii="Cambria Math" w:hAnsi="Cambria Math"/>
              <w:lang w:val="el-GR"/>
            </w:rPr>
            <m:t>TC</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=300+</m:t>
          </m:r>
          <m:d>
            <m:dPr>
              <m:ctrlPr>
                <w:rPr>
                  <w:rFonts w:ascii="Cambria Math" w:hAnsi="Cambria Math"/>
                  <w:b/>
                  <w:bCs/>
                  <w:i/>
                  <w:lang w:val="el-GR"/>
                </w:rPr>
              </m:ctrlPr>
            </m:dPr>
            <m:e>
              <m:r>
                <m:rPr>
                  <m:sty m:val="bi"/>
                </m:rPr>
                <w:rPr>
                  <w:rFonts w:ascii="Cambria Math" w:hAnsi="Cambria Math"/>
                  <w:lang w:val="el-GR"/>
                </w:rPr>
                <m:t>x</m:t>
              </m:r>
              <m:r>
                <m:rPr>
                  <m:sty m:val="bi"/>
                </m:rPr>
                <w:rPr>
                  <w:rFonts w:ascii="Cambria Math" w:hAnsi="Cambria Math"/>
                  <w:lang w:val="el-GR"/>
                </w:rPr>
                <m:t>400</m:t>
              </m:r>
            </m:e>
          </m:d>
          <m:r>
            <m:rPr>
              <m:sty m:val="bi"/>
            </m:rPr>
            <w:rPr>
              <w:rFonts w:ascii="Cambria Math" w:hAnsi="Cambria Math"/>
              <w:lang w:val="el-GR"/>
            </w:rPr>
            <m:t>+</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x</m:t>
                  </m:r>
                </m:den>
              </m:f>
            </m:e>
          </m:d>
          <m:r>
            <m:rPr>
              <m:sty m:val="b"/>
            </m:rPr>
            <w:rPr>
              <w:rFonts w:ascii="Cambria Math" w:hAnsi="Cambria Math"/>
              <w:lang w:val="el-GR"/>
            </w:rPr>
            <w:br/>
          </m:r>
        </m:oMath>
      </m:oMathPara>
    </w:p>
    <w:p w:rsidR="00414898" w:rsidRPr="00DA70F6" w:rsidRDefault="00414898" w:rsidP="00414898">
      <w:pPr>
        <w:rPr>
          <w:b/>
          <w:bCs/>
          <w:lang w:val="el-GR"/>
        </w:rPr>
      </w:pPr>
      <w:r w:rsidRPr="00DA70F6">
        <w:rPr>
          <w:b/>
          <w:bCs/>
          <w:lang w:val="el-GR"/>
        </w:rPr>
        <w:t>Για να εντοπίσουμε το ελάχιστο σημείο μιας συνάρτησης, στόχος μας είναι να προσδιορίσουμε το σημείο στο οποίο η πρώτη παράγωγος, που συμβολίζεται ως TC'(x), ισούται με μηδέν. Αυτό είναι ένα κρίσιμο βήμα, διότι στον λογισμό γνωρίζουμε ότι το ελάχιστο ή το μέγιστο μιας συνάρτησης βρίσκεται σε σημεία όπου η παράγωγος της είναι είτε μηδέν είτε απροσδιόριστη.</w:t>
      </w:r>
    </w:p>
    <w:p w:rsidR="00414898" w:rsidRPr="00DA70F6" w:rsidRDefault="00414898" w:rsidP="00414898">
      <w:pPr>
        <w:rPr>
          <w:b/>
          <w:bCs/>
          <w:lang w:val="el-GR"/>
        </w:rPr>
      </w:pPr>
    </w:p>
    <w:p w:rsidR="00F31748" w:rsidRPr="00DA70F6" w:rsidRDefault="00414898" w:rsidP="00414898">
      <w:pPr>
        <w:rPr>
          <w:b/>
          <w:bCs/>
          <w:lang w:val="el-GR"/>
        </w:rPr>
      </w:pPr>
      <w:r w:rsidRPr="00DA70F6">
        <w:rPr>
          <w:b/>
          <w:bCs/>
          <w:lang w:val="el-GR"/>
        </w:rPr>
        <w:t>Ευτυχώς, έχουμε ήδη υπολογίσει το TC'(x) νωρίτερα στην ανάλυσή μας, οπότε είμαστε έτοιμοι να προχωρήσουμε με τα επόμενα βήματα της διαδικασίας βελτιστοποίησης.</w:t>
      </w:r>
    </w:p>
    <w:p w:rsidR="00414898" w:rsidRPr="00DA70F6" w:rsidRDefault="00414898" w:rsidP="00414898">
      <w:pPr>
        <w:rPr>
          <w:b/>
          <w:bCs/>
          <w:lang w:val="el-GR"/>
        </w:rPr>
      </w:pPr>
    </w:p>
    <w:p w:rsidR="00F31748" w:rsidRPr="00DA70F6" w:rsidRDefault="00DA70F6" w:rsidP="00F31748">
      <w:pPr>
        <w:rPr>
          <w:rFonts w:eastAsiaTheme="minorEastAsia"/>
          <w:b/>
          <w:bCs/>
          <w:lang w:val="en-US"/>
        </w:rPr>
      </w:pPr>
      <m:oMathPara>
        <m:oMath>
          <m:r>
            <m:rPr>
              <m:sty m:val="bi"/>
            </m:rPr>
            <w:rPr>
              <w:rFonts w:ascii="Cambria Math" w:hAnsi="Cambria Math"/>
              <w:lang w:val="en-US"/>
            </w:rPr>
            <m:t>T</m:t>
          </m:r>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m:t>
              </m:r>
            </m:sup>
          </m:sSup>
          <m:d>
            <m:dPr>
              <m:ctrlPr>
                <w:rPr>
                  <w:rFonts w:ascii="Cambria Math" w:hAnsi="Cambria Math"/>
                  <w:b/>
                  <w:bCs/>
                  <w:i/>
                  <w:lang w:val="en-US"/>
                </w:rPr>
              </m:ctrlPr>
            </m:dPr>
            <m:e>
              <m:r>
                <m:rPr>
                  <m:sty m:val="bi"/>
                </m:rPr>
                <w:rPr>
                  <w:rFonts w:ascii="Cambria Math" w:hAnsi="Cambria Math"/>
                  <w:lang w:val="en-US"/>
                </w:rPr>
                <m:t>x</m:t>
              </m:r>
            </m:e>
          </m:d>
          <m:r>
            <m:rPr>
              <m:sty m:val="bi"/>
            </m:rPr>
            <w:rPr>
              <w:rFonts w:ascii="Cambria Math" w:hAnsi="Cambria Math"/>
              <w:lang w:val="en-US"/>
            </w:rPr>
            <m:t>= 400 -</m:t>
          </m:r>
          <m:f>
            <m:fPr>
              <m:ctrlPr>
                <w:rPr>
                  <w:rFonts w:ascii="Cambria Math" w:hAnsi="Cambria Math"/>
                  <w:b/>
                  <w:bCs/>
                  <w:i/>
                  <w:lang w:val="en-US"/>
                </w:rPr>
              </m:ctrlPr>
            </m:fPr>
            <m:num>
              <m:r>
                <m:rPr>
                  <m:sty m:val="bi"/>
                </m:rPr>
                <w:rPr>
                  <w:rFonts w:ascii="Cambria Math" w:hAnsi="Cambria Math"/>
                  <w:lang w:val="en-US"/>
                </w:rPr>
                <m:t>10000</m:t>
              </m:r>
            </m:num>
            <m:den>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den>
          </m:f>
        </m:oMath>
      </m:oMathPara>
    </w:p>
    <w:p w:rsidR="00F31748" w:rsidRPr="00DA70F6" w:rsidRDefault="00F31748" w:rsidP="00F31748">
      <w:pPr>
        <w:rPr>
          <w:b/>
          <w:bCs/>
          <w:lang w:val="el-GR"/>
        </w:rPr>
      </w:pPr>
    </w:p>
    <w:p w:rsidR="00F31748" w:rsidRPr="00DA70F6" w:rsidRDefault="00CB2C1D" w:rsidP="00F31748">
      <w:pPr>
        <w:rPr>
          <w:b/>
          <w:bCs/>
          <w:lang w:val="el-GR"/>
        </w:rPr>
      </w:pPr>
      <w:r w:rsidRPr="00DA70F6">
        <w:rPr>
          <w:b/>
          <w:bCs/>
          <w:lang w:val="el-GR"/>
        </w:rPr>
        <w:t>Τώρα, εξισώστε το TC'(x) με μηδέν και βρείτε τη λύση για το x:</w:t>
      </w:r>
    </w:p>
    <w:p w:rsidR="00CB2C1D" w:rsidRPr="00DA70F6" w:rsidRDefault="00CB2C1D" w:rsidP="00F31748">
      <w:pPr>
        <w:rPr>
          <w:b/>
          <w:bCs/>
          <w:lang w:val="el-GR"/>
        </w:rPr>
      </w:pPr>
    </w:p>
    <w:p w:rsidR="00F31748" w:rsidRPr="00DA70F6" w:rsidRDefault="00DA70F6" w:rsidP="00DA70F6">
      <w:pPr>
        <w:rPr>
          <w:rFonts w:eastAsiaTheme="minorEastAsia"/>
          <w:b/>
          <w:bCs/>
          <w:lang w:val="el-GR"/>
        </w:rPr>
      </w:pPr>
      <m:oMathPara>
        <m:oMathParaPr>
          <m:jc m:val="center"/>
        </m:oMathParaPr>
        <m:oMath>
          <m:r>
            <m:rPr>
              <m:sty m:val="bi"/>
            </m:rPr>
            <w:rPr>
              <w:rFonts w:ascii="Cambria Math" w:hAnsi="Cambria Math"/>
              <w:lang w:val="el-GR"/>
            </w:rPr>
            <m:t xml:space="preserve">400 -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10000</m:t>
                  </m:r>
                </m:num>
                <m:den>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den>
              </m:f>
              <m:r>
                <m:rPr>
                  <m:sty m:val="bi"/>
                </m:rPr>
                <w:rPr>
                  <w:rFonts w:ascii="Cambria Math" w:hAnsi="Cambria Math"/>
                  <w:lang w:val="el-GR"/>
                </w:rPr>
                <m:t xml:space="preserve"> </m:t>
              </m:r>
            </m:e>
          </m:d>
          <m:r>
            <m:rPr>
              <m:sty m:val="bi"/>
            </m:rPr>
            <w:rPr>
              <w:rFonts w:ascii="Cambria Math" w:hAnsi="Cambria Math"/>
              <w:lang w:val="el-GR"/>
            </w:rPr>
            <m:t>= 0</m:t>
          </m:r>
        </m:oMath>
      </m:oMathPara>
    </w:p>
    <w:p w:rsidR="00912917" w:rsidRPr="00DA70F6" w:rsidRDefault="00912917" w:rsidP="00974BCC">
      <w:pPr>
        <w:rPr>
          <w:rFonts w:eastAsiaTheme="minorEastAsia"/>
          <w:b/>
          <w:bCs/>
          <w:lang w:val="el-GR"/>
        </w:rPr>
      </w:pPr>
    </w:p>
    <w:p w:rsidR="00F31748" w:rsidRPr="00DA70F6" w:rsidRDefault="00000000" w:rsidP="00DA70F6">
      <w:pPr>
        <w:rPr>
          <w:rFonts w:eastAsiaTheme="minorEastAsia"/>
          <w:b/>
          <w:bCs/>
          <w:lang w:val="el-GR"/>
        </w:rPr>
      </w:pPr>
      <m:oMathPara>
        <m:oMathParaPr>
          <m:jc m:val="center"/>
        </m:oMathParaPr>
        <m:oMath>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10000</m:t>
              </m:r>
            </m:num>
            <m:den>
              <m:r>
                <m:rPr>
                  <m:sty m:val="bi"/>
                </m:rPr>
                <w:rPr>
                  <w:rFonts w:ascii="Cambria Math" w:hAnsi="Cambria Math"/>
                  <w:lang w:val="el-GR"/>
                </w:rPr>
                <m:t>400</m:t>
              </m:r>
            </m:den>
          </m:f>
        </m:oMath>
      </m:oMathPara>
    </w:p>
    <w:p w:rsidR="00912917" w:rsidRPr="00DA70F6" w:rsidRDefault="00912917" w:rsidP="00974BCC">
      <w:pPr>
        <w:rPr>
          <w:rFonts w:eastAsiaTheme="minorEastAsia"/>
          <w:b/>
          <w:bCs/>
          <w:lang w:val="el-GR"/>
        </w:rPr>
      </w:pPr>
    </w:p>
    <w:p w:rsidR="00F31748" w:rsidRPr="00DA70F6" w:rsidRDefault="00DA70F6" w:rsidP="00974BCC">
      <w:pPr>
        <w:rPr>
          <w:rFonts w:eastAsiaTheme="minorEastAsia"/>
          <w:b/>
          <w:bCs/>
          <w:lang w:val="el-GR"/>
        </w:rPr>
      </w:pPr>
      <m:oMathPara>
        <m:oMathParaPr>
          <m:jc m:val="center"/>
        </m:oMathParaPr>
        <m:oMath>
          <m:r>
            <m:rPr>
              <m:sty m:val="bi"/>
            </m:rPr>
            <w:rPr>
              <w:rFonts w:ascii="Cambria Math" w:hAnsi="Cambria Math"/>
              <w:lang w:val="el-GR"/>
            </w:rPr>
            <m:t xml:space="preserve">x = </m:t>
          </m:r>
          <m:rad>
            <m:radPr>
              <m:degHide m:val="1"/>
              <m:ctrlPr>
                <w:rPr>
                  <w:rFonts w:ascii="Cambria Math" w:hAnsi="Cambria Math"/>
                  <w:b/>
                  <w:bCs/>
                  <w:i/>
                  <w:lang w:val="el-GR"/>
                </w:rPr>
              </m:ctrlPr>
            </m:radPr>
            <m:deg/>
            <m:e>
              <m:r>
                <m:rPr>
                  <m:sty m:val="bi"/>
                </m:rPr>
                <w:rPr>
                  <w:rFonts w:ascii="Cambria Math" w:hAnsi="Cambria Math"/>
                  <w:lang w:val="el-GR"/>
                </w:rPr>
                <m:t>25</m:t>
              </m:r>
            </m:e>
          </m:rad>
        </m:oMath>
      </m:oMathPara>
    </w:p>
    <w:p w:rsidR="00912917" w:rsidRPr="00DA70F6" w:rsidRDefault="00912917" w:rsidP="00974BCC">
      <w:pPr>
        <w:rPr>
          <w:rFonts w:eastAsiaTheme="minorEastAsia"/>
          <w:b/>
          <w:bCs/>
          <w:lang w:val="el-GR"/>
        </w:rPr>
      </w:pPr>
    </w:p>
    <w:p w:rsidR="00DA70F6" w:rsidRPr="00DA70F6" w:rsidRDefault="00DA70F6" w:rsidP="00DA70F6">
      <w:pPr>
        <w:rPr>
          <w:b/>
          <w:bCs/>
          <w:lang w:val="el-GR"/>
        </w:rPr>
      </w:pPr>
      <m:oMathPara>
        <m:oMathParaPr>
          <m:jc m:val="center"/>
        </m:oMathParaPr>
        <m:oMath>
          <m:r>
            <m:rPr>
              <m:sty m:val="bi"/>
            </m:rPr>
            <w:rPr>
              <w:rFonts w:ascii="Cambria Math" w:hAnsi="Cambria Math"/>
              <w:lang w:val="el-GR"/>
            </w:rPr>
            <m:t>x = 5</m:t>
          </m:r>
          <m:r>
            <m:rPr>
              <m:sty m:val="b"/>
            </m:rPr>
            <w:rPr>
              <w:rFonts w:ascii="Cambria Math" w:hAnsi="Cambria Math"/>
              <w:lang w:val="el-GR"/>
            </w:rPr>
            <w:br/>
          </m:r>
        </m:oMath>
      </m:oMathPara>
      <w:r w:rsidR="00383874" w:rsidRPr="00DA70F6">
        <w:rPr>
          <w:b/>
          <w:bCs/>
          <w:lang w:val="el-GR"/>
        </w:rPr>
        <w:br/>
      </w:r>
      <w:r w:rsidRPr="00DA70F6">
        <w:rPr>
          <w:b/>
          <w:bCs/>
          <w:lang w:val="el-GR"/>
        </w:rPr>
        <w:t>Αναλύοντας το συνολικό κόστος (TC) για το νοσοκομείο, καθορίστηκε ότι η ιδανική συχνότητα παραγγελίας (x) για την ελαχιστοποίηση του κόστους TC είναι 5 παραγγελίες ανά έτος.</w:t>
      </w:r>
    </w:p>
    <w:p w:rsidR="00DA70F6" w:rsidRPr="00DA70F6" w:rsidRDefault="00DA70F6" w:rsidP="00DA70F6">
      <w:pPr>
        <w:rPr>
          <w:b/>
          <w:bCs/>
          <w:lang w:val="el-GR"/>
        </w:rPr>
      </w:pPr>
    </w:p>
    <w:p w:rsidR="00DA70F6" w:rsidRPr="00DA70F6" w:rsidRDefault="00DA70F6" w:rsidP="00DA70F6">
      <w:pPr>
        <w:rPr>
          <w:b/>
          <w:bCs/>
          <w:lang w:val="el-GR"/>
        </w:rPr>
      </w:pPr>
      <w:r w:rsidRPr="00DA70F6">
        <w:rPr>
          <w:b/>
          <w:bCs/>
          <w:lang w:val="el-GR"/>
        </w:rPr>
        <w:t>Όταν στρογγυλοποιούμε αυτό το αποτέλεσμα στον πλησιέστερο ακέραιο αριθμό, βρίσκουμε ότι x = 5.</w:t>
      </w:r>
    </w:p>
    <w:p w:rsidR="00DA70F6" w:rsidRPr="00DA70F6" w:rsidRDefault="00DA70F6" w:rsidP="00DA70F6">
      <w:pPr>
        <w:rPr>
          <w:b/>
          <w:bCs/>
          <w:lang w:val="el-GR"/>
        </w:rPr>
      </w:pPr>
    </w:p>
    <w:p w:rsidR="001D6488" w:rsidRPr="00DA70F6" w:rsidRDefault="00DA70F6" w:rsidP="00DA70F6">
      <w:pPr>
        <w:rPr>
          <w:b/>
          <w:bCs/>
          <w:lang w:val="el-GR"/>
        </w:rPr>
      </w:pPr>
      <w:r w:rsidRPr="00DA70F6">
        <w:rPr>
          <w:b/>
          <w:bCs/>
          <w:lang w:val="el-GR"/>
        </w:rPr>
        <w:t>Ως αποτέλεσμα, η βέλτιστη συχνότητα παραγγελιών του νοσοκομείου, η οποία ελαχιστοποιεί το συνολικό κόστος, είναι 5 παραγγελίες ανά έτος.</w:t>
      </w:r>
      <w:r w:rsidRPr="00DA70F6">
        <w:rPr>
          <w:b/>
          <w:bCs/>
          <w:lang w:val="el-GR"/>
        </w:rPr>
        <w:br/>
      </w:r>
    </w:p>
    <w:p w:rsidR="00DA70F6" w:rsidRPr="00DA70F6" w:rsidRDefault="00DA70F6" w:rsidP="00DA70F6">
      <w:pPr>
        <w:rPr>
          <w:b/>
          <w:bCs/>
          <w:lang w:val="el-GR"/>
        </w:rPr>
      </w:pPr>
    </w:p>
    <w:p w:rsidR="00DA70F6" w:rsidRPr="00DA70F6" w:rsidRDefault="00DA70F6" w:rsidP="00DA70F6">
      <w:pPr>
        <w:rPr>
          <w:b/>
          <w:bCs/>
          <w:lang w:val="el-GR"/>
        </w:rPr>
      </w:pPr>
    </w:p>
    <w:p w:rsidR="001D6488" w:rsidRPr="00DA70F6" w:rsidRDefault="001D6488" w:rsidP="00F31748">
      <w:pPr>
        <w:rPr>
          <w:b/>
          <w:bCs/>
          <w:sz w:val="28"/>
          <w:szCs w:val="28"/>
        </w:rPr>
      </w:pPr>
      <w:r w:rsidRPr="00DA70F6">
        <w:rPr>
          <w:b/>
          <w:bCs/>
          <w:sz w:val="28"/>
          <w:szCs w:val="28"/>
        </w:rPr>
        <w:lastRenderedPageBreak/>
        <w:t xml:space="preserve">AΣΚΗΣΗ </w:t>
      </w:r>
      <w:r w:rsidR="003F23FC" w:rsidRPr="00DA70F6">
        <w:rPr>
          <w:b/>
          <w:bCs/>
          <w:sz w:val="28"/>
          <w:szCs w:val="28"/>
          <w:lang w:val="el-GR"/>
        </w:rPr>
        <w:t>2</w:t>
      </w:r>
      <w:r w:rsidRPr="00DA70F6">
        <w:rPr>
          <w:b/>
          <w:bCs/>
          <w:sz w:val="28"/>
          <w:szCs w:val="28"/>
        </w:rPr>
        <w:t xml:space="preserve"> (</w:t>
      </w:r>
      <w:r w:rsidRPr="00DA70F6">
        <w:rPr>
          <w:b/>
          <w:bCs/>
          <w:sz w:val="28"/>
          <w:szCs w:val="28"/>
          <w:lang w:val="el-GR"/>
        </w:rPr>
        <w:t>2</w:t>
      </w:r>
      <w:r w:rsidRPr="00DA70F6">
        <w:rPr>
          <w:b/>
          <w:bCs/>
          <w:sz w:val="28"/>
          <w:szCs w:val="28"/>
        </w:rPr>
        <w:t>0 ΜΟΝΑΔΕΣ)</w:t>
      </w:r>
    </w:p>
    <w:p w:rsidR="0038287F" w:rsidRPr="00DA70F6" w:rsidRDefault="0038287F" w:rsidP="00F31748">
      <w:pPr>
        <w:rPr>
          <w:b/>
          <w:bCs/>
        </w:rPr>
      </w:pPr>
    </w:p>
    <w:p w:rsidR="00DA70F6" w:rsidRPr="00DA70F6" w:rsidRDefault="00DA70F6" w:rsidP="00DA70F6">
      <w:pPr>
        <w:rPr>
          <w:b/>
          <w:bCs/>
          <w:lang w:val="el-GR"/>
        </w:rPr>
      </w:pPr>
      <w:r w:rsidRPr="00DA70F6">
        <w:rPr>
          <w:b/>
          <w:bCs/>
          <w:lang w:val="el-GR"/>
        </w:rPr>
        <w:t>(α) Για να εξαγάγουμε τη συνάρτηση γραμμικής ζήτησης Qd(p), ξεκινάμε χρησιμοποιώντας τα παρεχόμενα σημεία δεδομένων: (p=10, q=100) και (p=25, q=80).</w:t>
      </w:r>
    </w:p>
    <w:p w:rsidR="00DA70F6" w:rsidRPr="00DA70F6" w:rsidRDefault="00DA70F6" w:rsidP="00DA70F6">
      <w:pPr>
        <w:rPr>
          <w:b/>
          <w:bCs/>
          <w:lang w:val="el-GR"/>
        </w:rPr>
      </w:pPr>
    </w:p>
    <w:p w:rsidR="0038287F" w:rsidRPr="00DA70F6" w:rsidRDefault="00DA70F6" w:rsidP="00DA70F6">
      <w:pPr>
        <w:rPr>
          <w:b/>
          <w:bCs/>
        </w:rPr>
      </w:pPr>
      <w:r w:rsidRPr="00DA70F6">
        <w:rPr>
          <w:b/>
          <w:bCs/>
          <w:lang w:val="el-GR"/>
        </w:rPr>
        <w:t>Πρώτον, ο στόχος μας είναι να βρούμε την κλίση (m) της γραμμικής συνάρτησης ζήτησης. Στην περίπτωση μιας γραμμικής συνάρτησης, η κλίση (m) μπορεί να προσδιοριστεί από:</w:t>
      </w:r>
      <w:r w:rsidRPr="00DA70F6">
        <w:rPr>
          <w:b/>
          <w:bCs/>
          <w:lang w:val="el-GR"/>
        </w:rPr>
        <w:br/>
      </w:r>
    </w:p>
    <w:p w:rsidR="0038287F" w:rsidRPr="00DA70F6" w:rsidRDefault="00DA70F6" w:rsidP="0038287F">
      <w:pPr>
        <w:rPr>
          <w:rFonts w:eastAsiaTheme="minorEastAsia"/>
          <w:b/>
          <w:bCs/>
          <w:lang w:val="en-US"/>
        </w:rPr>
      </w:pPr>
      <w:bookmarkStart w:id="25" w:name="OLE_LINK33"/>
      <m:oMathPara>
        <m:oMath>
          <m:r>
            <m:rPr>
              <m:sty m:val="bi"/>
            </m:rPr>
            <w:rPr>
              <w:rFonts w:ascii="Cambria Math" w:eastAsiaTheme="minorEastAsia" w:hAnsi="Cambria Math"/>
              <w:lang w:val="en-US"/>
            </w:rPr>
            <m:t>m =</m:t>
          </m:r>
          <m:f>
            <m:fPr>
              <m:ctrlPr>
                <w:rPr>
                  <w:rFonts w:ascii="Cambria Math" w:eastAsiaTheme="minorEastAsia" w:hAnsi="Cambria Math"/>
                  <w:b/>
                  <w:bCs/>
                  <w:i/>
                  <w:lang w:val="en-US"/>
                </w:rPr>
              </m:ctrlPr>
            </m:fPr>
            <m:num>
              <m:r>
                <m:rPr>
                  <m:sty m:val="b"/>
                </m:rPr>
                <w:rPr>
                  <w:rFonts w:ascii="Cambria Math" w:hAnsi="Cambria Math"/>
                </w:rPr>
                <m:t>Μεταβολή στο</m:t>
              </m:r>
              <m:r>
                <m:rPr>
                  <m:sty m:val="bi"/>
                </m:rPr>
                <w:rPr>
                  <w:rFonts w:ascii="Cambria Math" w:eastAsiaTheme="minorEastAsia" w:hAnsi="Cambria Math"/>
                  <w:lang w:val="en-US"/>
                </w:rPr>
                <m:t xml:space="preserve"> q</m:t>
              </m:r>
            </m:num>
            <m:den>
              <m:r>
                <m:rPr>
                  <m:sty m:val="b"/>
                </m:rPr>
                <w:rPr>
                  <w:rFonts w:ascii="Cambria Math" w:hAnsi="Cambria Math"/>
                </w:rPr>
                <m:t>Μεταβολή στο</m:t>
              </m:r>
              <m:r>
                <m:rPr>
                  <m:sty m:val="bi"/>
                </m:rPr>
                <w:rPr>
                  <w:rFonts w:ascii="Cambria Math" w:eastAsiaTheme="minorEastAsia" w:hAnsi="Cambria Math"/>
                  <w:lang w:val="en-US"/>
                </w:rPr>
                <m:t xml:space="preserve"> p</m:t>
              </m:r>
            </m:den>
          </m:f>
          <m:r>
            <m:rPr>
              <m:sty m:val="bi"/>
            </m:rPr>
            <w:rPr>
              <w:rFonts w:ascii="Cambria Math" w:eastAsiaTheme="minorEastAsia" w:hAnsi="Cambria Math"/>
              <w:lang w:val="en-US"/>
            </w:rPr>
            <m:t xml:space="preserve"> </m:t>
          </m:r>
        </m:oMath>
      </m:oMathPara>
    </w:p>
    <w:bookmarkEnd w:id="25"/>
    <w:p w:rsidR="0038287F" w:rsidRPr="00DA70F6" w:rsidRDefault="0038287F" w:rsidP="0038287F">
      <w:pPr>
        <w:rPr>
          <w:b/>
          <w:bCs/>
        </w:rPr>
      </w:pPr>
    </w:p>
    <w:p w:rsidR="0038287F" w:rsidRDefault="008E1DA0" w:rsidP="0038287F">
      <w:pPr>
        <w:rPr>
          <w:b/>
          <w:bCs/>
        </w:rPr>
      </w:pPr>
      <w:r w:rsidRPr="008E1DA0">
        <w:rPr>
          <w:b/>
          <w:bCs/>
        </w:rPr>
        <w:t>Χρησιμοποιώντας τα δύο δεδομένα σημεία, μπορούμε να υπολογίσουμε τη διαφορά σε q (ποσότητα) και τη διαφορά σε p (τιμή):</w:t>
      </w:r>
    </w:p>
    <w:p w:rsidR="00C26A57" w:rsidRPr="00DA70F6" w:rsidRDefault="00C26A57" w:rsidP="0038287F">
      <w:pPr>
        <w:rPr>
          <w:b/>
          <w:bCs/>
        </w:rPr>
      </w:pPr>
    </w:p>
    <w:p w:rsidR="0038287F" w:rsidRPr="00DA70F6" w:rsidRDefault="00DA70F6" w:rsidP="0038287F">
      <w:pPr>
        <w:rPr>
          <w:rFonts w:ascii="Cambria Math" w:hAnsi="Cambria Math"/>
          <w:oMath/>
        </w:rPr>
      </w:pPr>
      <m:oMathPara>
        <m:oMath>
          <m:r>
            <m:rPr>
              <m:sty m:val="bi"/>
            </m:rPr>
            <w:rPr>
              <w:rFonts w:ascii="Cambria Math" w:hAnsi="Cambria Math"/>
            </w:rPr>
            <m:t>Μεταβολ</m:t>
          </m:r>
          <m:r>
            <m:rPr>
              <m:sty m:val="bi"/>
            </m:rPr>
            <w:rPr>
              <w:rFonts w:ascii="Cambria Math" w:hAnsi="Cambria Math"/>
              <w:lang w:val="el-GR"/>
            </w:rPr>
            <m:t>ή</m:t>
          </m:r>
          <m:r>
            <m:rPr>
              <m:sty m:val="bi"/>
            </m:rPr>
            <w:rPr>
              <w:rFonts w:ascii="Cambria Math" w:hAnsi="Cambria Math"/>
            </w:rPr>
            <m:t xml:space="preserve"> στο q = 80 - 100 = -20</m:t>
          </m:r>
        </m:oMath>
      </m:oMathPara>
    </w:p>
    <w:p w:rsidR="0038287F" w:rsidRPr="00DA70F6" w:rsidRDefault="00DA70F6" w:rsidP="0038287F">
      <w:pPr>
        <w:rPr>
          <w:rFonts w:ascii="Cambria Math" w:hAnsi="Cambria Math"/>
          <w:oMath/>
        </w:rPr>
      </w:pPr>
      <m:oMathPara>
        <m:oMath>
          <m:r>
            <m:rPr>
              <m:sty m:val="bi"/>
            </m:rPr>
            <w:rPr>
              <w:rFonts w:ascii="Cambria Math" w:hAnsi="Cambria Math"/>
            </w:rPr>
            <m:t>Μεταβολ</m:t>
          </m:r>
          <m:r>
            <m:rPr>
              <m:sty m:val="bi"/>
            </m:rPr>
            <w:rPr>
              <w:rFonts w:ascii="Cambria Math" w:hAnsi="Cambria Math"/>
              <w:lang w:val="el-GR"/>
            </w:rPr>
            <m:t>ή</m:t>
          </m:r>
          <m:r>
            <m:rPr>
              <m:sty m:val="bi"/>
            </m:rPr>
            <w:rPr>
              <w:rFonts w:ascii="Cambria Math" w:hAnsi="Cambria Math"/>
            </w:rPr>
            <m:t xml:space="preserve"> στο p = 25 - 10 = 15</m:t>
          </m:r>
        </m:oMath>
      </m:oMathPara>
    </w:p>
    <w:p w:rsidR="0038287F" w:rsidRPr="00DA70F6" w:rsidRDefault="0038287F" w:rsidP="0038287F">
      <w:pPr>
        <w:rPr>
          <w:b/>
          <w:bCs/>
        </w:rPr>
      </w:pPr>
    </w:p>
    <w:p w:rsidR="0038287F" w:rsidRPr="00DA70F6" w:rsidRDefault="00C26A57" w:rsidP="0038287F">
      <w:pPr>
        <w:rPr>
          <w:b/>
          <w:bCs/>
          <w:lang w:val="el-GR"/>
        </w:rPr>
      </w:pPr>
      <w:r w:rsidRPr="00C26A57">
        <w:rPr>
          <w:b/>
          <w:bCs/>
        </w:rPr>
        <w:t>Τώρα, ας προσδιορίσουμε τον ρυθμό μεταβολή:</w:t>
      </w:r>
    </w:p>
    <w:p w:rsidR="0038287F" w:rsidRPr="00DA70F6" w:rsidRDefault="0038287F" w:rsidP="0038287F">
      <w:pPr>
        <w:rPr>
          <w:b/>
          <w:bCs/>
        </w:rPr>
      </w:pPr>
    </w:p>
    <w:p w:rsidR="00C304D6" w:rsidRPr="00C304D6" w:rsidRDefault="00DA70F6" w:rsidP="00C304D6">
      <w:pPr>
        <w:rPr>
          <w:b/>
          <w:bCs/>
        </w:rPr>
      </w:pPr>
      <m:oMathPara>
        <m:oMath>
          <m:r>
            <m:rPr>
              <m:sty m:val="bi"/>
            </m:rPr>
            <w:rPr>
              <w:rFonts w:ascii="Cambria Math" w:hAnsi="Cambria Math"/>
              <w:lang w:val="en-US"/>
            </w:rPr>
            <m:t>M</m:t>
          </m:r>
          <m:r>
            <m:rPr>
              <m:sty m:val="bi"/>
            </m:rPr>
            <w:rPr>
              <w:rFonts w:ascii="Cambria Math" w:hAnsi="Cambria Math"/>
              <w:lang w:val="el-GR"/>
            </w:rPr>
            <m:t xml:space="preserve"> = -</m:t>
          </m:r>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15</m:t>
              </m:r>
            </m:den>
          </m:f>
          <m:r>
            <m:rPr>
              <m:sty m:val="bi"/>
            </m:rPr>
            <w:rPr>
              <w:rFonts w:ascii="Cambria Math" w:hAnsi="Cambria Math"/>
              <w:lang w:val="el-GR"/>
            </w:rPr>
            <m:t>= -</m:t>
          </m:r>
          <m:f>
            <m:fPr>
              <m:ctrlPr>
                <w:rPr>
                  <w:rFonts w:ascii="Cambria Math" w:hAnsi="Cambria Math"/>
                  <w:b/>
                  <w:bCs/>
                  <w:i/>
                  <w:lang w:val="el-GR"/>
                </w:rPr>
              </m:ctrlPr>
            </m:fPr>
            <m:num>
              <m:r>
                <m:rPr>
                  <m:sty m:val="bi"/>
                </m:rPr>
                <w:rPr>
                  <w:rFonts w:ascii="Cambria Math" w:hAnsi="Cambria Math"/>
                  <w:lang w:val="el-GR"/>
                </w:rPr>
                <m:t>4</m:t>
              </m:r>
            </m:num>
            <m:den>
              <m:r>
                <m:rPr>
                  <m:sty m:val="bi"/>
                </m:rPr>
                <w:rPr>
                  <w:rFonts w:ascii="Cambria Math" w:hAnsi="Cambria Math"/>
                  <w:lang w:val="el-GR"/>
                </w:rPr>
                <m:t>3</m:t>
              </m:r>
            </m:den>
          </m:f>
          <m:r>
            <m:rPr>
              <m:sty m:val="b"/>
            </m:rPr>
            <w:rPr>
              <w:rFonts w:ascii="Cambria Math" w:hAnsi="Cambria Math"/>
            </w:rPr>
            <w:br/>
          </m:r>
        </m:oMath>
        <m:oMath>
          <m:r>
            <m:rPr>
              <m:sty m:val="b"/>
            </m:rPr>
            <w:rPr>
              <w:rFonts w:ascii="Cambria Math" w:hAnsi="Cambria Math"/>
            </w:rPr>
            <w:br/>
          </m:r>
        </m:oMath>
      </m:oMathPara>
      <w:r w:rsidR="00C304D6" w:rsidRPr="00C304D6">
        <w:rPr>
          <w:b/>
          <w:bCs/>
        </w:rPr>
        <w:t>Η συνάρτηση ζήτησης έχει κλίση -4/3.</w:t>
      </w:r>
    </w:p>
    <w:p w:rsidR="00C304D6" w:rsidRPr="00C304D6" w:rsidRDefault="00C304D6" w:rsidP="00C304D6">
      <w:pPr>
        <w:rPr>
          <w:b/>
          <w:bCs/>
        </w:rPr>
      </w:pPr>
    </w:p>
    <w:p w:rsidR="00C304D6" w:rsidRPr="00C304D6" w:rsidRDefault="00C304D6" w:rsidP="00C304D6">
      <w:pPr>
        <w:rPr>
          <w:b/>
          <w:bCs/>
        </w:rPr>
      </w:pPr>
      <w:r w:rsidRPr="00C304D6">
        <w:rPr>
          <w:b/>
          <w:bCs/>
        </w:rPr>
        <w:t>Στη συνέχεια, θέλουμε να προσδιορίσουμε την τομή y (b) της συνάρτησης γραμμικής ζήτησης, η οποία αντιπροσωπεύει την τιμή του q όταν το p είναι 0. Μπορούμε να το υπολογίσουμε χρησιμοποιώντας ένα από τα σημεία δεδομένων, όπως το σημείο (p=10 , q=100):</w:t>
      </w:r>
    </w:p>
    <w:p w:rsidR="00C304D6" w:rsidRPr="00C304D6" w:rsidRDefault="00C304D6" w:rsidP="00C304D6">
      <w:pPr>
        <w:rPr>
          <w:b/>
          <w:bCs/>
        </w:rPr>
      </w:pPr>
    </w:p>
    <w:p w:rsidR="007C412E" w:rsidRDefault="00C304D6" w:rsidP="00C304D6">
      <w:pPr>
        <w:rPr>
          <w:b/>
          <w:bCs/>
        </w:rPr>
      </w:pPr>
      <w:r w:rsidRPr="00C304D6">
        <w:rPr>
          <w:b/>
          <w:bCs/>
        </w:rPr>
        <w:t>Άρα, η εξίσωσή μας είναι:</w:t>
      </w:r>
    </w:p>
    <w:p w:rsidR="0042168A" w:rsidRPr="00DA70F6" w:rsidRDefault="0042168A" w:rsidP="00C304D6">
      <w:pPr>
        <w:rPr>
          <w:b/>
          <w:bCs/>
        </w:rPr>
      </w:pPr>
    </w:p>
    <w:p w:rsidR="0038287F" w:rsidRPr="00DA70F6" w:rsidRDefault="00DA70F6" w:rsidP="0038287F">
      <w:pPr>
        <w:rPr>
          <w:b/>
          <w:bCs/>
          <w:lang w:val="en-US"/>
        </w:rPr>
      </w:pPr>
      <w:bookmarkStart w:id="26" w:name="OLE_LINK37"/>
      <m:oMathPara>
        <m:oMath>
          <m:r>
            <m:rPr>
              <m:sty m:val="bi"/>
            </m:rPr>
            <w:rPr>
              <w:rFonts w:ascii="Cambria Math" w:hAnsi="Cambria Math"/>
              <w:lang w:val="en-US"/>
            </w:rPr>
            <m:t>q = mp+b</m:t>
          </m:r>
        </m:oMath>
      </m:oMathPara>
    </w:p>
    <w:bookmarkEnd w:id="26"/>
    <w:p w:rsidR="0038287F" w:rsidRPr="00DA70F6" w:rsidRDefault="0038287F" w:rsidP="0038287F">
      <w:pPr>
        <w:rPr>
          <w:b/>
          <w:bCs/>
        </w:rPr>
      </w:pPr>
    </w:p>
    <w:p w:rsidR="00154CD3" w:rsidRPr="00154CD3" w:rsidRDefault="00154CD3" w:rsidP="00154CD3">
      <w:pPr>
        <w:rPr>
          <w:b/>
          <w:bCs/>
        </w:rPr>
      </w:pPr>
      <w:r w:rsidRPr="00154CD3">
        <w:rPr>
          <w:b/>
          <w:bCs/>
        </w:rPr>
        <w:t>Εύρεση της συνάρτησης ζήτησης Qd(p):</w:t>
      </w:r>
    </w:p>
    <w:p w:rsidR="00154CD3" w:rsidRPr="00154CD3" w:rsidRDefault="00154CD3" w:rsidP="00154CD3">
      <w:pPr>
        <w:rPr>
          <w:b/>
          <w:bCs/>
        </w:rPr>
      </w:pPr>
    </w:p>
    <w:p w:rsidR="00154CD3" w:rsidRPr="00154CD3" w:rsidRDefault="00154CD3" w:rsidP="00154CD3">
      <w:pPr>
        <w:rPr>
          <w:b/>
          <w:bCs/>
        </w:rPr>
      </w:pPr>
      <w:r w:rsidRPr="00154CD3">
        <w:rPr>
          <w:b/>
          <w:bCs/>
        </w:rPr>
        <w:t>Για να προσδιορίσουμε τη συνάρτηση ζήτησης Qd(p), ξεκινάμε με την εξίσωση:</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100 = -\frac</m:t>
          </m:r>
          <m:d>
            <m:dPr>
              <m:begChr m:val="{"/>
              <m:endChr m:val="}"/>
              <m:ctrlPr>
                <w:rPr>
                  <w:rFonts w:ascii="Cambria Math" w:hAnsi="Cambria Math"/>
                  <w:b/>
                  <w:bCs/>
                  <w:i/>
                </w:rPr>
              </m:ctrlPr>
            </m:dPr>
            <m:e>
              <m:r>
                <m:rPr>
                  <m:sty m:val="bi"/>
                </m:rPr>
                <w:rPr>
                  <w:rFonts w:ascii="Cambria Math" w:hAnsi="Cambria Math"/>
                </w:rPr>
                <m:t>4</m:t>
              </m:r>
            </m:e>
          </m:d>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m:t>
          </m:r>
          <m:r>
            <m:rPr>
              <m:sty m:val="bi"/>
            </m:rPr>
            <w:rPr>
              <w:rFonts w:ascii="Cambria Math" w:hAnsi="Cambria Math"/>
            </w:rPr>
            <m:t>10 + b</m:t>
          </m:r>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Τώρα, μπορούμε να λύσουμε για τη σταθερά 'b':</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100 = -\frac</m:t>
          </m:r>
          <m:d>
            <m:dPr>
              <m:begChr m:val="{"/>
              <m:endChr m:val="}"/>
              <m:ctrlPr>
                <w:rPr>
                  <w:rFonts w:ascii="Cambria Math" w:hAnsi="Cambria Math"/>
                  <w:b/>
                  <w:bCs/>
                  <w:i/>
                </w:rPr>
              </m:ctrlPr>
            </m:dPr>
            <m:e>
              <m:r>
                <m:rPr>
                  <m:sty m:val="bi"/>
                </m:rPr>
                <w:rPr>
                  <w:rFonts w:ascii="Cambria Math" w:hAnsi="Cambria Math"/>
                </w:rPr>
                <m:t>40</m:t>
              </m:r>
            </m:e>
          </m:d>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 b</m:t>
          </m:r>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Για να απομονώσουμε το 'b', προσθέτουμε το \(\frac{40}{3}\) και στις δύο πλευρές:</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b = 100 + \frac</m:t>
          </m:r>
          <m:d>
            <m:dPr>
              <m:begChr m:val="{"/>
              <m:endChr m:val="}"/>
              <m:ctrlPr>
                <w:rPr>
                  <w:rFonts w:ascii="Cambria Math" w:hAnsi="Cambria Math"/>
                  <w:b/>
                  <w:bCs/>
                  <w:i/>
                </w:rPr>
              </m:ctrlPr>
            </m:dPr>
            <m:e>
              <m:r>
                <m:rPr>
                  <m:sty m:val="bi"/>
                </m:rPr>
                <w:rPr>
                  <w:rFonts w:ascii="Cambria Math" w:hAnsi="Cambria Math"/>
                </w:rPr>
                <m:t>40</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Για να προσθέσουμε αυτά τα κλάσματα, χρειαζόμαστε έναν κοινό παρονομαστή, ο οποίος είναι 3:</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b = \frac</m:t>
          </m:r>
          <m:d>
            <m:dPr>
              <m:begChr m:val="{"/>
              <m:endChr m:val="}"/>
              <m:ctrlPr>
                <w:rPr>
                  <w:rFonts w:ascii="Cambria Math" w:hAnsi="Cambria Math"/>
                  <w:b/>
                  <w:bCs/>
                  <w:i/>
                </w:rPr>
              </m:ctrlPr>
            </m:dPr>
            <m:e>
              <m:r>
                <m:rPr>
                  <m:sty m:val="bi"/>
                </m:rPr>
                <w:rPr>
                  <w:rFonts w:ascii="Cambria Math" w:hAnsi="Cambria Math"/>
                </w:rPr>
                <m:t>300</m:t>
              </m:r>
            </m:e>
          </m:d>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 \frac</m:t>
          </m:r>
          <m:d>
            <m:dPr>
              <m:begChr m:val="{"/>
              <m:endChr m:val="}"/>
              <m:ctrlPr>
                <w:rPr>
                  <w:rFonts w:ascii="Cambria Math" w:hAnsi="Cambria Math"/>
                  <w:b/>
                  <w:bCs/>
                  <w:i/>
                </w:rPr>
              </m:ctrlPr>
            </m:dPr>
            <m:e>
              <m:r>
                <m:rPr>
                  <m:sty m:val="bi"/>
                </m:rPr>
                <w:rPr>
                  <w:rFonts w:ascii="Cambria Math" w:hAnsi="Cambria Math"/>
                </w:rPr>
                <m:t>40</m:t>
              </m:r>
            </m:e>
          </m:d>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 \frac</m:t>
          </m:r>
          <m:d>
            <m:dPr>
              <m:begChr m:val="{"/>
              <m:endChr m:val="}"/>
              <m:ctrlPr>
                <w:rPr>
                  <w:rFonts w:ascii="Cambria Math" w:hAnsi="Cambria Math"/>
                  <w:b/>
                  <w:bCs/>
                  <w:i/>
                </w:rPr>
              </m:ctrlPr>
            </m:dPr>
            <m:e>
              <m:r>
                <m:rPr>
                  <m:sty m:val="bi"/>
                </m:rPr>
                <w:rPr>
                  <w:rFonts w:ascii="Cambria Math" w:hAnsi="Cambria Math"/>
                </w:rPr>
                <m:t>340</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 xml:space="preserve">Άρα, η τομή y (b) είναι </w:t>
      </w:r>
      <m:oMath>
        <m:r>
          <m:rPr>
            <m:lit/>
            <m:sty m:val="bi"/>
          </m:rPr>
          <w:rPr>
            <w:rFonts w:ascii="Cambria Math" w:hAnsi="Cambria Math"/>
          </w:rPr>
          <m:t>(</m:t>
        </m:r>
        <m:r>
          <m:rPr>
            <m:sty m:val="bi"/>
          </m:rPr>
          <w:rPr>
            <w:rFonts w:ascii="Cambria Math" w:hAnsi="Cambria Math"/>
          </w:rPr>
          <m:t>\frac</m:t>
        </m:r>
        <m:d>
          <m:dPr>
            <m:begChr m:val="{"/>
            <m:endChr m:val="}"/>
            <m:ctrlPr>
              <w:rPr>
                <w:rFonts w:ascii="Cambria Math" w:hAnsi="Cambria Math"/>
                <w:b/>
                <w:bCs/>
                <w:i/>
              </w:rPr>
            </m:ctrlPr>
          </m:dPr>
          <m:e>
            <m:r>
              <m:rPr>
                <m:sty m:val="bi"/>
              </m:rPr>
              <w:rPr>
                <w:rFonts w:ascii="Cambria Math" w:hAnsi="Cambria Math"/>
              </w:rPr>
              <m:t>340</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r>
          <m:rPr>
            <m:sty m:val="bi"/>
          </m:rPr>
          <w:rPr>
            <w:rFonts w:ascii="Cambria Math" w:hAnsi="Cambria Math"/>
          </w:rPr>
          <m:t>.</m:t>
        </m:r>
      </m:oMath>
    </w:p>
    <w:p w:rsidR="00154CD3" w:rsidRPr="00154CD3" w:rsidRDefault="00154CD3" w:rsidP="00154CD3">
      <w:pPr>
        <w:rPr>
          <w:b/>
          <w:bCs/>
        </w:rPr>
      </w:pPr>
    </w:p>
    <w:p w:rsidR="00154CD3" w:rsidRPr="00154CD3" w:rsidRDefault="00154CD3" w:rsidP="00154CD3">
      <w:pPr>
        <w:rPr>
          <w:b/>
          <w:bCs/>
        </w:rPr>
      </w:pPr>
      <w:r w:rsidRPr="00154CD3">
        <w:rPr>
          <w:b/>
          <w:bCs/>
        </w:rPr>
        <w:lastRenderedPageBreak/>
        <w:t>Τώρα, έχουμε και την κλίση (m) και την τομή y (b) της γραμμικής συνάρτησης ζήτησης:</w:t>
      </w:r>
    </w:p>
    <w:p w:rsidR="00154CD3" w:rsidRPr="00154CD3" w:rsidRDefault="00154CD3" w:rsidP="00154CD3">
      <w:pPr>
        <w:rPr>
          <w:b/>
          <w:bCs/>
        </w:rPr>
      </w:pPr>
    </w:p>
    <w:p w:rsidR="00154CD3" w:rsidRPr="00154CD3" w:rsidRDefault="00154CD3" w:rsidP="00154CD3">
      <w:pPr>
        <w:rPr>
          <w:rFonts w:ascii="Cambria Math" w:hAnsi="Cambria Math"/>
          <w:oMath/>
        </w:rPr>
      </w:pPr>
      <m:oMathPara>
        <m:oMath>
          <m:r>
            <m:rPr>
              <m:lit/>
              <m:sty m:val="bi"/>
            </m:rPr>
            <w:rPr>
              <w:rFonts w:ascii="Cambria Math" w:hAnsi="Cambria Math"/>
            </w:rPr>
            <m:t>[</m:t>
          </m:r>
          <m:r>
            <m:rPr>
              <m:sty m:val="bi"/>
            </m:rPr>
            <w:rPr>
              <w:rFonts w:ascii="Cambria Math" w:hAnsi="Cambria Math"/>
            </w:rPr>
            <m:t>m = -\frac</m:t>
          </m:r>
          <m:d>
            <m:dPr>
              <m:begChr m:val="{"/>
              <m:endChr m:val="}"/>
              <m:ctrlPr>
                <w:rPr>
                  <w:rFonts w:ascii="Cambria Math" w:hAnsi="Cambria Math"/>
                  <w:b/>
                  <w:bCs/>
                  <w:i/>
                </w:rPr>
              </m:ctrlPr>
            </m:dPr>
            <m:e>
              <m:r>
                <m:rPr>
                  <m:sty m:val="bi"/>
                </m:rPr>
                <w:rPr>
                  <w:rFonts w:ascii="Cambria Math" w:hAnsi="Cambria Math"/>
                </w:rPr>
                <m:t>4</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oMath>
      </m:oMathPara>
    </w:p>
    <w:p w:rsidR="00154CD3" w:rsidRPr="00154CD3" w:rsidRDefault="00154CD3" w:rsidP="00154CD3">
      <w:pPr>
        <w:rPr>
          <w:rFonts w:ascii="Cambria Math" w:hAnsi="Cambria Math"/>
          <w:oMath/>
        </w:rPr>
      </w:pPr>
    </w:p>
    <w:p w:rsidR="00154CD3" w:rsidRPr="00154CD3" w:rsidRDefault="00154CD3" w:rsidP="00154CD3">
      <w:pPr>
        <w:rPr>
          <w:rFonts w:ascii="Cambria Math" w:hAnsi="Cambria Math"/>
          <w:oMath/>
        </w:rPr>
      </w:pPr>
      <m:oMathPara>
        <m:oMath>
          <m:r>
            <m:rPr>
              <m:lit/>
              <m:sty m:val="bi"/>
            </m:rPr>
            <w:rPr>
              <w:rFonts w:ascii="Cambria Math" w:hAnsi="Cambria Math"/>
            </w:rPr>
            <m:t>[</m:t>
          </m:r>
          <m:r>
            <m:rPr>
              <m:sty m:val="bi"/>
            </m:rPr>
            <w:rPr>
              <w:rFonts w:ascii="Cambria Math" w:hAnsi="Cambria Math"/>
            </w:rPr>
            <m:t>b = \frac</m:t>
          </m:r>
          <m:d>
            <m:dPr>
              <m:begChr m:val="{"/>
              <m:endChr m:val="}"/>
              <m:ctrlPr>
                <w:rPr>
                  <w:rFonts w:ascii="Cambria Math" w:hAnsi="Cambria Math"/>
                  <w:b/>
                  <w:bCs/>
                  <w:i/>
                </w:rPr>
              </m:ctrlPr>
            </m:dPr>
            <m:e>
              <m:r>
                <m:rPr>
                  <m:sty m:val="bi"/>
                </m:rPr>
                <w:rPr>
                  <w:rFonts w:ascii="Cambria Math" w:hAnsi="Cambria Math"/>
                </w:rPr>
                <m:t>340</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Επομένως, η εξίσωση της συνάρτησης ζήτησης Qd(p) είναι:</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Qd</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-\frac</m:t>
          </m:r>
          <m:d>
            <m:dPr>
              <m:begChr m:val="{"/>
              <m:endChr m:val="}"/>
              <m:ctrlPr>
                <w:rPr>
                  <w:rFonts w:ascii="Cambria Math" w:hAnsi="Cambria Math"/>
                  <w:b/>
                  <w:bCs/>
                  <w:i/>
                </w:rPr>
              </m:ctrlPr>
            </m:dPr>
            <m:e>
              <m:r>
                <m:rPr>
                  <m:sty m:val="bi"/>
                </m:rPr>
                <w:rPr>
                  <w:rFonts w:ascii="Cambria Math" w:hAnsi="Cambria Math"/>
                </w:rPr>
                <m:t>4</m:t>
              </m:r>
            </m:e>
          </m:d>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p + \frac</m:t>
          </m:r>
          <m:d>
            <m:dPr>
              <m:begChr m:val="{"/>
              <m:endChr m:val="}"/>
              <m:ctrlPr>
                <w:rPr>
                  <w:rFonts w:ascii="Cambria Math" w:hAnsi="Cambria Math"/>
                  <w:b/>
                  <w:bCs/>
                  <w:i/>
                </w:rPr>
              </m:ctrlPr>
            </m:dPr>
            <m:e>
              <m:r>
                <m:rPr>
                  <m:sty m:val="bi"/>
                </m:rPr>
                <w:rPr>
                  <w:rFonts w:ascii="Cambria Math" w:hAnsi="Cambria Math"/>
                </w:rPr>
                <m:t>340</m:t>
              </m:r>
            </m:e>
          </m:d>
          <m:d>
            <m:dPr>
              <m:begChr m:val="{"/>
              <m:endChr m:val="}"/>
              <m:ctrlPr>
                <w:rPr>
                  <w:rFonts w:ascii="Cambria Math" w:hAnsi="Cambria Math"/>
                  <w:b/>
                  <w:bCs/>
                  <w:i/>
                </w:rPr>
              </m:ctrlPr>
            </m:dPr>
            <m:e>
              <m:r>
                <m:rPr>
                  <m:sty m:val="bi"/>
                </m:rPr>
                <w:rPr>
                  <w:rFonts w:ascii="Cambria Math" w:hAnsi="Cambria Math"/>
                </w:rPr>
                <m:t>3</m:t>
              </m:r>
            </m:e>
          </m:d>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Αυτή είναι η γραμμική συνάρτηση ζήτησης που βασίζεται στα δεδομένα.</w:t>
      </w:r>
    </w:p>
    <w:p w:rsidR="00154CD3" w:rsidRPr="00154CD3" w:rsidRDefault="00154CD3" w:rsidP="00154CD3">
      <w:pPr>
        <w:rPr>
          <w:b/>
          <w:bCs/>
        </w:rPr>
      </w:pPr>
    </w:p>
    <w:p w:rsidR="00154CD3" w:rsidRPr="00154CD3" w:rsidRDefault="00154CD3" w:rsidP="00154CD3">
      <w:pPr>
        <w:rPr>
          <w:b/>
          <w:bCs/>
        </w:rPr>
      </w:pPr>
      <w:r w:rsidRPr="00154CD3">
        <w:rPr>
          <w:b/>
          <w:bCs/>
        </w:rPr>
        <w:t>(β) Εγγραφή της συνάρτησης παροχής Qs(p):</w:t>
      </w:r>
    </w:p>
    <w:p w:rsidR="00154CD3" w:rsidRPr="00154CD3" w:rsidRDefault="00154CD3" w:rsidP="00154CD3">
      <w:pPr>
        <w:rPr>
          <w:b/>
          <w:bCs/>
        </w:rPr>
      </w:pPr>
    </w:p>
    <w:p w:rsidR="00154CD3" w:rsidRPr="00154CD3" w:rsidRDefault="00154CD3" w:rsidP="00154CD3">
      <w:pPr>
        <w:rPr>
          <w:b/>
          <w:bCs/>
        </w:rPr>
      </w:pPr>
      <w:r w:rsidRPr="00154CD3">
        <w:rPr>
          <w:b/>
          <w:bCs/>
        </w:rPr>
        <w:t>Για τη συνάρτηση παροχής Qs(p), η οποία είναι γραμμική και έχει γνωστή κλίση α=4, μπορούμε να χρησιμοποιήσουμε τη μορφή κλίσης σημείου μιας γραμμικής εξίσωσης:</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Qs</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m</m:t>
          </m:r>
          <m:d>
            <m:dPr>
              <m:ctrlPr>
                <w:rPr>
                  <w:rFonts w:ascii="Cambria Math" w:hAnsi="Cambria Math"/>
                  <w:b/>
                  <w:bCs/>
                  <w:i/>
                </w:rPr>
              </m:ctrlPr>
            </m:dPr>
            <m:e>
              <m:r>
                <m:rPr>
                  <m:sty m:val="bi"/>
                </m:rPr>
                <w:rPr>
                  <w:rFonts w:ascii="Cambria Math" w:hAnsi="Cambria Math"/>
                </w:rPr>
                <m:t xml:space="preserve">p -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r>
                <m:rPr>
                  <m:lit/>
                  <m:sty m:val="bi"/>
                </m:rPr>
                <w:rPr>
                  <w:rFonts w:ascii="Cambria Math" w:hAnsi="Cambria Math"/>
                </w:rPr>
                <m:t>]</m:t>
              </m:r>
            </m:sub>
          </m:sSub>
        </m:oMath>
      </m:oMathPara>
    </w:p>
    <w:p w:rsidR="00154CD3" w:rsidRPr="00154CD3" w:rsidRDefault="00154CD3" w:rsidP="00154CD3">
      <w:pPr>
        <w:rPr>
          <w:b/>
          <w:bCs/>
        </w:rPr>
      </w:pPr>
    </w:p>
    <w:p w:rsidR="00154CD3" w:rsidRPr="00154CD3" w:rsidRDefault="00154CD3" w:rsidP="00154CD3">
      <w:pPr>
        <w:rPr>
          <w:b/>
          <w:bCs/>
        </w:rPr>
      </w:pPr>
      <w:r w:rsidRPr="00154CD3">
        <w:rPr>
          <w:b/>
          <w:bCs/>
        </w:rPr>
        <w:t>Σε αυτή την εξίσωση:</w:t>
      </w:r>
    </w:p>
    <w:p w:rsidR="00154CD3" w:rsidRPr="00154CD3" w:rsidRDefault="00154CD3" w:rsidP="00154CD3">
      <w:pPr>
        <w:rPr>
          <w:b/>
          <w:bCs/>
        </w:rPr>
      </w:pPr>
    </w:p>
    <w:p w:rsidR="00154CD3" w:rsidRPr="00154CD3" w:rsidRDefault="00154CD3" w:rsidP="00154CD3">
      <w:pPr>
        <w:rPr>
          <w:b/>
          <w:bCs/>
        </w:rPr>
      </w:pPr>
      <w:r w:rsidRPr="00154CD3">
        <w:rPr>
          <w:b/>
          <w:bCs/>
        </w:rPr>
        <w:t>- Qs(p) είναι η συνάρτηση προσφοράς που θέλουμε να βρούμε.</w:t>
      </w:r>
    </w:p>
    <w:p w:rsidR="00154CD3" w:rsidRPr="00154CD3" w:rsidRDefault="00154CD3" w:rsidP="00154CD3">
      <w:pPr>
        <w:rPr>
          <w:b/>
          <w:bCs/>
        </w:rPr>
      </w:pPr>
      <w:r w:rsidRPr="00154CD3">
        <w:rPr>
          <w:b/>
          <w:bCs/>
        </w:rPr>
        <w:t>- 'm' είναι η κλίση της συνάρτησης προσφοράς, η οποία δίνεται ως α=4.</w:t>
      </w:r>
    </w:p>
    <w:p w:rsidR="00154CD3" w:rsidRPr="00154CD3" w:rsidRDefault="00154CD3" w:rsidP="00154CD3">
      <w:pPr>
        <w:rPr>
          <w:b/>
          <w:bCs/>
        </w:rPr>
      </w:pPr>
      <w:r w:rsidRPr="00154CD3">
        <w:rPr>
          <w:b/>
          <w:bCs/>
        </w:rPr>
        <w:t>- Το 'p_0' είναι ένα γνωστό σημείο τιμής στο οποίο δίνεται η προσφορά.</w:t>
      </w:r>
    </w:p>
    <w:p w:rsidR="00154CD3" w:rsidRPr="00154CD3" w:rsidRDefault="00154CD3" w:rsidP="00154CD3">
      <w:pPr>
        <w:rPr>
          <w:b/>
          <w:bCs/>
        </w:rPr>
      </w:pPr>
      <w:r w:rsidRPr="00154CD3">
        <w:rPr>
          <w:b/>
          <w:bCs/>
        </w:rPr>
        <w:t>- "Q_0" είναι η ποσότητα που παρέχεται στην τιμή "p_0".</w:t>
      </w:r>
    </w:p>
    <w:p w:rsidR="00154CD3" w:rsidRPr="00154CD3" w:rsidRDefault="00154CD3" w:rsidP="00154CD3">
      <w:pPr>
        <w:rPr>
          <w:b/>
          <w:bCs/>
        </w:rPr>
      </w:pPr>
    </w:p>
    <w:p w:rsidR="00154CD3" w:rsidRPr="00154CD3" w:rsidRDefault="00154CD3" w:rsidP="00154CD3">
      <w:pPr>
        <w:rPr>
          <w:b/>
          <w:bCs/>
        </w:rPr>
      </w:pPr>
      <w:r w:rsidRPr="00154CD3">
        <w:rPr>
          <w:b/>
          <w:bCs/>
        </w:rPr>
        <w:t>Λαμβάνοντας υπόψη τις παρεχόμενες τιμές:</w:t>
      </w:r>
    </w:p>
    <w:p w:rsidR="00154CD3" w:rsidRPr="00154CD3" w:rsidRDefault="00154CD3" w:rsidP="00154CD3">
      <w:pPr>
        <w:rPr>
          <w:b/>
          <w:bCs/>
        </w:rPr>
      </w:pPr>
    </w:p>
    <w:p w:rsidR="00154CD3" w:rsidRPr="00154CD3" w:rsidRDefault="00154CD3" w:rsidP="00154CD3">
      <w:pPr>
        <w:rPr>
          <w:rFonts w:ascii="Cambria Math" w:hAnsi="Cambria Math"/>
          <w:oMath/>
        </w:rPr>
      </w:pPr>
      <m:oMathPara>
        <m:oMath>
          <m:r>
            <m:rPr>
              <m:sty m:val="bi"/>
            </m:rPr>
            <w:rPr>
              <w:rFonts w:ascii="Cambria Math" w:hAnsi="Cambria Math"/>
            </w:rPr>
            <m:t xml:space="preserve">- </m:t>
          </m:r>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 10</m:t>
          </m:r>
          <m:r>
            <m:rPr>
              <m:lit/>
              <m:sty m:val="bi"/>
            </m:rPr>
            <w:rPr>
              <w:rFonts w:ascii="Cambria Math" w:hAnsi="Cambria Math"/>
            </w:rPr>
            <m:t>)</m:t>
          </m:r>
          <m:r>
            <m:rPr>
              <m:sty m:val="bi"/>
            </m:rPr>
            <w:rPr>
              <w:rFonts w:ascii="Cambria Math" w:hAnsi="Cambria Math"/>
            </w:rPr>
            <m:t xml:space="preserve"> μονάδες</m:t>
          </m:r>
        </m:oMath>
      </m:oMathPara>
    </w:p>
    <w:p w:rsidR="00154CD3" w:rsidRPr="00154CD3" w:rsidRDefault="00154CD3" w:rsidP="00154CD3">
      <w:pPr>
        <w:rPr>
          <w:rFonts w:ascii="Cambria Math" w:hAnsi="Cambria Math"/>
          <w:oMath/>
        </w:rPr>
      </w:pPr>
      <m:oMathPara>
        <m:oMath>
          <m:r>
            <m:rPr>
              <m:sty m:val="bi"/>
            </m:rPr>
            <w:rPr>
              <w:rFonts w:ascii="Cambria Math" w:hAnsi="Cambria Math"/>
            </w:rPr>
            <m:t xml:space="preserve">- </m:t>
          </m:r>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 50</m:t>
          </m:r>
          <m:r>
            <m:rPr>
              <m:lit/>
              <m:sty m:val="bi"/>
            </m:rPr>
            <w:rPr>
              <w:rFonts w:ascii="Cambria Math" w:hAnsi="Cambria Math"/>
            </w:rPr>
            <m:t>)</m:t>
          </m:r>
          <m:r>
            <m:rPr>
              <m:sty m:val="bi"/>
            </m:rPr>
            <w:rPr>
              <w:rFonts w:ascii="Cambria Math" w:hAnsi="Cambria Math"/>
            </w:rPr>
            <m:t xml:space="preserve"> μονάδες</m:t>
          </m:r>
        </m:oMath>
      </m:oMathPara>
    </w:p>
    <w:p w:rsidR="00154CD3" w:rsidRPr="00154CD3" w:rsidRDefault="00154CD3" w:rsidP="00154CD3">
      <w:pPr>
        <w:rPr>
          <w:rFonts w:ascii="Cambria Math" w:hAnsi="Cambria Math"/>
          <w:oMath/>
        </w:rPr>
      </w:pPr>
      <m:oMathPara>
        <m:oMath>
          <m:r>
            <m:rPr>
              <m:sty m:val="bi"/>
            </m:rPr>
            <w:rPr>
              <w:rFonts w:ascii="Cambria Math" w:hAnsi="Cambria Math"/>
            </w:rPr>
            <m:t xml:space="preserve">- α </m:t>
          </m:r>
          <m:d>
            <m:dPr>
              <m:ctrlPr>
                <w:rPr>
                  <w:rFonts w:ascii="Cambria Math" w:hAnsi="Cambria Math"/>
                  <w:b/>
                  <w:bCs/>
                  <w:i/>
                </w:rPr>
              </m:ctrlPr>
            </m:dPr>
            <m:e>
              <m:r>
                <m:rPr>
                  <m:sty m:val="bi"/>
                </m:rPr>
                <w:rPr>
                  <w:rFonts w:ascii="Cambria Math" w:hAnsi="Cambria Math"/>
                </w:rPr>
                <m:t>κλίση</m:t>
              </m:r>
            </m:e>
          </m:d>
          <m:r>
            <m:rPr>
              <m:sty m:val="bi"/>
            </m:rPr>
            <w:rPr>
              <w:rFonts w:ascii="Cambria Math" w:hAnsi="Cambria Math"/>
            </w:rPr>
            <m:t>= 4</m:t>
          </m:r>
        </m:oMath>
      </m:oMathPara>
    </w:p>
    <w:p w:rsidR="00154CD3" w:rsidRPr="00154CD3" w:rsidRDefault="00154CD3" w:rsidP="00154CD3">
      <w:pPr>
        <w:rPr>
          <w:b/>
          <w:bCs/>
        </w:rPr>
      </w:pPr>
    </w:p>
    <w:p w:rsidR="00154CD3" w:rsidRPr="00154CD3" w:rsidRDefault="00154CD3" w:rsidP="00154CD3">
      <w:pPr>
        <w:rPr>
          <w:b/>
          <w:bCs/>
        </w:rPr>
      </w:pPr>
      <w:r w:rsidRPr="00154CD3">
        <w:rPr>
          <w:b/>
          <w:bCs/>
        </w:rPr>
        <w:t>Μπορούμε να συνδέσουμε αυτές τις τιμές στην εξίσωση:</w:t>
      </w:r>
    </w:p>
    <w:p w:rsidR="00154CD3" w:rsidRPr="00154CD3" w:rsidRDefault="00154CD3" w:rsidP="00154CD3">
      <w:pPr>
        <w:rPr>
          <w:b/>
          <w:bCs/>
        </w:rPr>
      </w:pPr>
    </w:p>
    <w:p w:rsidR="00154CD3" w:rsidRPr="00154CD3" w:rsidRDefault="00154CD3" w:rsidP="00154CD3">
      <w:pPr>
        <w:rPr>
          <w:b/>
          <w:bCs/>
        </w:rPr>
      </w:pPr>
      <m:oMathPara>
        <m:oMath>
          <m:r>
            <m:rPr>
              <m:lit/>
              <m:sty m:val="bi"/>
            </m:rPr>
            <w:rPr>
              <w:rFonts w:ascii="Cambria Math" w:hAnsi="Cambria Math"/>
            </w:rPr>
            <m:t>[</m:t>
          </m:r>
          <m:r>
            <m:rPr>
              <m:sty m:val="bi"/>
            </m:rPr>
            <w:rPr>
              <w:rFonts w:ascii="Cambria Math" w:hAnsi="Cambria Math"/>
            </w:rPr>
            <m:t>Qs</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4</m:t>
          </m:r>
          <m:d>
            <m:dPr>
              <m:ctrlPr>
                <w:rPr>
                  <w:rFonts w:ascii="Cambria Math" w:hAnsi="Cambria Math"/>
                  <w:b/>
                  <w:bCs/>
                  <w:i/>
                </w:rPr>
              </m:ctrlPr>
            </m:dPr>
            <m:e>
              <m:r>
                <m:rPr>
                  <m:sty m:val="bi"/>
                </m:rPr>
                <w:rPr>
                  <w:rFonts w:ascii="Cambria Math" w:hAnsi="Cambria Math"/>
                </w:rPr>
                <m:t>p - 10</m:t>
              </m:r>
            </m:e>
          </m:d>
          <m:r>
            <m:rPr>
              <m:sty m:val="bi"/>
            </m:rPr>
            <w:rPr>
              <w:rFonts w:ascii="Cambria Math" w:hAnsi="Cambria Math"/>
            </w:rPr>
            <m:t>+ 50</m:t>
          </m:r>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Απλοποίηση αυτής της εξίσωσης:</w:t>
      </w:r>
    </w:p>
    <w:p w:rsidR="00154CD3" w:rsidRPr="00154CD3" w:rsidRDefault="00154CD3" w:rsidP="00154CD3">
      <w:pPr>
        <w:rPr>
          <w:b/>
          <w:bCs/>
        </w:rPr>
      </w:pPr>
    </w:p>
    <w:p w:rsidR="00154CD3" w:rsidRPr="00154CD3" w:rsidRDefault="00154CD3" w:rsidP="00154CD3">
      <w:pPr>
        <w:rPr>
          <w:rFonts w:ascii="Cambria Math" w:hAnsi="Cambria Math"/>
          <w:oMath/>
        </w:rPr>
      </w:pPr>
      <m:oMathPara>
        <m:oMath>
          <m:r>
            <m:rPr>
              <m:lit/>
              <m:sty m:val="bi"/>
            </m:rPr>
            <w:rPr>
              <w:rFonts w:ascii="Cambria Math" w:hAnsi="Cambria Math"/>
            </w:rPr>
            <m:t>[</m:t>
          </m:r>
          <m:r>
            <m:rPr>
              <m:sty m:val="bi"/>
            </m:rPr>
            <w:rPr>
              <w:rFonts w:ascii="Cambria Math" w:hAnsi="Cambria Math"/>
            </w:rPr>
            <m:t>Qs</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4</m:t>
          </m:r>
          <m:r>
            <m:rPr>
              <m:sty m:val="bi"/>
            </m:rPr>
            <w:rPr>
              <w:rFonts w:ascii="Cambria Math" w:hAnsi="Cambria Math"/>
            </w:rPr>
            <m:t>p - 40 + 50</m:t>
          </m:r>
          <m:r>
            <m:rPr>
              <m:lit/>
              <m:sty m:val="bi"/>
            </m:rPr>
            <w:rPr>
              <w:rFonts w:ascii="Cambria Math" w:hAnsi="Cambria Math"/>
            </w:rPr>
            <m:t>]</m:t>
          </m:r>
        </m:oMath>
      </m:oMathPara>
    </w:p>
    <w:p w:rsidR="00154CD3" w:rsidRPr="00154CD3" w:rsidRDefault="00154CD3" w:rsidP="00154CD3">
      <w:pPr>
        <w:rPr>
          <w:rFonts w:ascii="Cambria Math" w:hAnsi="Cambria Math"/>
          <w:oMath/>
        </w:rPr>
      </w:pPr>
    </w:p>
    <w:p w:rsidR="00154CD3" w:rsidRPr="00154CD3" w:rsidRDefault="00154CD3" w:rsidP="00154CD3">
      <w:pPr>
        <w:rPr>
          <w:rFonts w:ascii="Cambria Math" w:hAnsi="Cambria Math"/>
          <w:oMath/>
        </w:rPr>
      </w:pPr>
      <m:oMathPara>
        <m:oMath>
          <m:r>
            <m:rPr>
              <m:lit/>
              <m:sty m:val="bi"/>
            </m:rPr>
            <w:rPr>
              <w:rFonts w:ascii="Cambria Math" w:hAnsi="Cambria Math"/>
            </w:rPr>
            <m:t>[</m:t>
          </m:r>
          <m:r>
            <m:rPr>
              <m:sty m:val="bi"/>
            </m:rPr>
            <w:rPr>
              <w:rFonts w:ascii="Cambria Math" w:hAnsi="Cambria Math"/>
            </w:rPr>
            <m:t>Qs</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4</m:t>
          </m:r>
          <m:r>
            <m:rPr>
              <m:sty m:val="bi"/>
            </m:rPr>
            <w:rPr>
              <w:rFonts w:ascii="Cambria Math" w:hAnsi="Cambria Math"/>
            </w:rPr>
            <m:t>p + 10</m:t>
          </m:r>
          <m:r>
            <m:rPr>
              <m:lit/>
              <m:sty m:val="bi"/>
            </m:rPr>
            <w:rPr>
              <w:rFonts w:ascii="Cambria Math" w:hAnsi="Cambria Math"/>
            </w:rPr>
            <m:t>]</m:t>
          </m:r>
        </m:oMath>
      </m:oMathPara>
    </w:p>
    <w:p w:rsidR="00154CD3" w:rsidRPr="00154CD3" w:rsidRDefault="00154CD3" w:rsidP="00154CD3">
      <w:pPr>
        <w:rPr>
          <w:b/>
          <w:bCs/>
        </w:rPr>
      </w:pPr>
    </w:p>
    <w:p w:rsidR="00154CD3" w:rsidRPr="00154CD3" w:rsidRDefault="00154CD3" w:rsidP="00154CD3">
      <w:pPr>
        <w:rPr>
          <w:b/>
          <w:bCs/>
        </w:rPr>
      </w:pPr>
      <w:r w:rsidRPr="00154CD3">
        <w:rPr>
          <w:b/>
          <w:bCs/>
        </w:rPr>
        <w:t>Άρα, η εξίσωση της συνάρτησης παροχής Qs(p) είναι:</w:t>
      </w:r>
    </w:p>
    <w:p w:rsidR="00154CD3" w:rsidRPr="00154CD3" w:rsidRDefault="00154CD3" w:rsidP="00154CD3">
      <w:pPr>
        <w:rPr>
          <w:b/>
          <w:bCs/>
        </w:rPr>
      </w:pPr>
    </w:p>
    <w:p w:rsidR="0038287F" w:rsidRPr="00DA70F6" w:rsidRDefault="00154CD3" w:rsidP="00154CD3">
      <w:pPr>
        <w:rPr>
          <w:b/>
          <w:bCs/>
          <w:lang w:val="el-GR"/>
        </w:rPr>
      </w:pPr>
      <m:oMathPara>
        <m:oMath>
          <m:r>
            <m:rPr>
              <m:lit/>
              <m:sty m:val="bi"/>
            </m:rPr>
            <w:rPr>
              <w:rFonts w:ascii="Cambria Math" w:hAnsi="Cambria Math"/>
            </w:rPr>
            <m:t>[</m:t>
          </m:r>
          <m:r>
            <m:rPr>
              <m:sty m:val="bi"/>
            </m:rPr>
            <w:rPr>
              <w:rFonts w:ascii="Cambria Math" w:hAnsi="Cambria Math"/>
            </w:rPr>
            <m:t>Qs</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 4</m:t>
          </m:r>
          <m:r>
            <m:rPr>
              <m:sty m:val="bi"/>
            </m:rPr>
            <w:rPr>
              <w:rFonts w:ascii="Cambria Math" w:hAnsi="Cambria Math"/>
            </w:rPr>
            <m:t>p + 10</m:t>
          </m:r>
          <m:r>
            <m:rPr>
              <m:lit/>
              <m:sty m:val="bi"/>
            </m:rPr>
            <w:rPr>
              <w:rFonts w:ascii="Cambria Math" w:hAnsi="Cambria Math"/>
            </w:rPr>
            <m:t>]</m:t>
          </m:r>
        </m:oMath>
      </m:oMathPara>
    </w:p>
    <w:p w:rsidR="00A50FE8" w:rsidRPr="00DA70F6" w:rsidRDefault="00A50FE8" w:rsidP="00A50FE8">
      <w:pPr>
        <w:rPr>
          <w:b/>
          <w:bCs/>
          <w:lang w:val="el-GR"/>
        </w:rPr>
      </w:pPr>
      <w:r w:rsidRPr="00DA70F6">
        <w:rPr>
          <w:b/>
          <w:bCs/>
          <w:lang w:val="el-GR"/>
        </w:rPr>
        <w:t xml:space="preserve">(γ) Για να βρούμε το σημείο ισορροπίας της αγοράς, πρέπει να προσδιορίσουμε την τιμή (p) και την ποσότητα (q) στις οποίες τέμνονται οι συναρτήσεις ζήτησης και προσφοράς. Η ισορροπία επέρχεται όταν η ζητούμενη ποσότητα (Qd) ισούται με την προσφερόμενη ποσότητα (Qs). </w:t>
      </w:r>
    </w:p>
    <w:p w:rsidR="00A50FE8" w:rsidRPr="00DA70F6" w:rsidRDefault="00A50FE8" w:rsidP="00A50FE8">
      <w:pPr>
        <w:rPr>
          <w:b/>
          <w:bCs/>
          <w:lang w:val="el-GR"/>
        </w:rPr>
      </w:pPr>
    </w:p>
    <w:p w:rsidR="00A50FE8" w:rsidRPr="00DA70F6" w:rsidRDefault="00A50FE8" w:rsidP="00A50FE8">
      <w:pPr>
        <w:rPr>
          <w:b/>
          <w:bCs/>
          <w:lang w:val="el-GR"/>
        </w:rPr>
      </w:pPr>
      <w:r w:rsidRPr="00DA70F6">
        <w:rPr>
          <w:b/>
          <w:bCs/>
          <w:lang w:val="el-GR"/>
        </w:rPr>
        <w:t>Από τις προηγούμενες απαντήσεις, έχουμε τις ακόλουθες εξισώσεις για τις συναρτήσεις ζήτησης και προσφοράς:</w:t>
      </w:r>
    </w:p>
    <w:p w:rsidR="00A50FE8" w:rsidRPr="00DA70F6" w:rsidRDefault="00A50FE8" w:rsidP="00A50FE8">
      <w:pPr>
        <w:rPr>
          <w:b/>
          <w:bCs/>
          <w:lang w:val="el-GR"/>
        </w:rPr>
      </w:pPr>
    </w:p>
    <w:p w:rsidR="00154CD3" w:rsidRPr="00154CD3" w:rsidRDefault="00154CD3" w:rsidP="00154CD3">
      <w:pPr>
        <w:rPr>
          <w:b/>
          <w:bCs/>
          <w:lang w:val="el-GR"/>
        </w:rPr>
      </w:pPr>
      <w:r w:rsidRPr="00154CD3">
        <w:rPr>
          <w:b/>
          <w:bCs/>
          <w:lang w:val="el-GR"/>
        </w:rPr>
        <w:lastRenderedPageBreak/>
        <w:t xml:space="preserve">Έχουμε την ενημερωμένη συνάρτηση προσφοράς </w:t>
      </w:r>
      <m:oMath>
        <m:r>
          <m:rPr>
            <m:lit/>
            <m:sty m:val="bi"/>
          </m:rPr>
          <w:rPr>
            <w:rFonts w:ascii="Cambria Math" w:hAnsi="Cambria Math"/>
            <w:lang w:val="el-GR"/>
          </w:rPr>
          <m:t>(</m:t>
        </m:r>
        <m:r>
          <m:rPr>
            <m:sty m:val="bi"/>
          </m:rPr>
          <w:rPr>
            <w:rFonts w:ascii="Cambria Math" w:hAnsi="Cambria Math"/>
            <w:lang w:val="el-GR"/>
          </w:rPr>
          <m:t>Qs</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 \frac</m:t>
        </m:r>
        <m:d>
          <m:dPr>
            <m:begChr m:val="{"/>
            <m:endChr m:val="}"/>
            <m:ctrlPr>
              <w:rPr>
                <w:rFonts w:ascii="Cambria Math" w:hAnsi="Cambria Math"/>
                <w:b/>
                <w:bCs/>
                <w:i/>
                <w:lang w:val="el-GR"/>
              </w:rPr>
            </m:ctrlPr>
          </m:dPr>
          <m:e>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e>
        </m:d>
        <m:d>
          <m:dPr>
            <m:begChr m:val="{"/>
            <m:endChr m:val="}"/>
            <m:ctrlPr>
              <w:rPr>
                <w:rFonts w:ascii="Cambria Math" w:hAnsi="Cambria Math"/>
                <w:b/>
                <w:bCs/>
                <w:i/>
                <w:lang w:val="el-GR"/>
              </w:rPr>
            </m:ctrlPr>
          </m:dPr>
          <m:e>
            <m:r>
              <m:rPr>
                <m:sty m:val="bi"/>
              </m:rPr>
              <w:rPr>
                <w:rFonts w:ascii="Cambria Math" w:hAnsi="Cambria Math"/>
                <w:lang w:val="el-GR"/>
              </w:rPr>
              <m:t>25</m:t>
            </m:r>
          </m:e>
        </m:d>
        <m:r>
          <m:rPr>
            <m:sty m:val="bi"/>
          </m:rPr>
          <w:rPr>
            <w:rFonts w:ascii="Cambria Math" w:hAnsi="Cambria Math"/>
            <w:lang w:val="el-GR"/>
          </w:rPr>
          <m:t>+ 2</m:t>
        </m:r>
        <m:r>
          <m:rPr>
            <m:sty m:val="bi"/>
          </m:rPr>
          <w:rPr>
            <w:rFonts w:ascii="Cambria Math" w:hAnsi="Cambria Math"/>
            <w:lang w:val="el-GR"/>
          </w:rPr>
          <m:t>p + 20</m:t>
        </m:r>
        <m:r>
          <m:rPr>
            <m:lit/>
            <m:sty m:val="bi"/>
          </m:rPr>
          <w:rPr>
            <w:rFonts w:ascii="Cambria Math" w:hAnsi="Cambria Math"/>
            <w:lang w:val="el-GR"/>
          </w:rPr>
          <m:t>)</m:t>
        </m:r>
      </m:oMath>
      <w:r w:rsidRPr="00154CD3">
        <w:rPr>
          <w:b/>
          <w:bCs/>
          <w:lang w:val="el-GR"/>
        </w:rPr>
        <w:t xml:space="preserve"> και τη συνάρτηση ζήτησης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 -\frac</m:t>
        </m:r>
        <m:d>
          <m:dPr>
            <m:begChr m:val="{"/>
            <m:endChr m:val="}"/>
            <m:ctrlPr>
              <w:rPr>
                <w:rFonts w:ascii="Cambria Math" w:hAnsi="Cambria Math"/>
                <w:b/>
                <w:bCs/>
                <w:i/>
                <w:lang w:val="el-GR"/>
              </w:rPr>
            </m:ctrlPr>
          </m:dPr>
          <m:e>
            <m:r>
              <m:rPr>
                <m:sty m:val="bi"/>
              </m:rPr>
              <w:rPr>
                <w:rFonts w:ascii="Cambria Math" w:hAnsi="Cambria Math"/>
                <w:lang w:val="el-GR"/>
              </w:rPr>
              <m:t>4</m:t>
            </m:r>
          </m:e>
        </m:d>
        <m:d>
          <m:dPr>
            <m:begChr m:val="{"/>
            <m:endChr m:val="}"/>
            <m:ctrlPr>
              <w:rPr>
                <w:rFonts w:ascii="Cambria Math" w:hAnsi="Cambria Math"/>
                <w:b/>
                <w:bCs/>
                <w:i/>
                <w:lang w:val="el-GR"/>
              </w:rPr>
            </m:ctrlPr>
          </m:dPr>
          <m:e>
            <m:r>
              <m:rPr>
                <m:sty m:val="bi"/>
              </m:rPr>
              <w:rPr>
                <w:rFonts w:ascii="Cambria Math" w:hAnsi="Cambria Math"/>
                <w:lang w:val="el-GR"/>
              </w:rPr>
              <m:t>3</m:t>
            </m:r>
          </m:e>
        </m:d>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340</m:t>
            </m:r>
          </m:e>
        </m:d>
        <m:d>
          <m:dPr>
            <m:begChr m:val="{"/>
            <m:endChr m:val="}"/>
            <m:ctrlPr>
              <w:rPr>
                <w:rFonts w:ascii="Cambria Math" w:hAnsi="Cambria Math"/>
                <w:b/>
                <w:bCs/>
                <w:i/>
                <w:lang w:val="el-GR"/>
              </w:rPr>
            </m:ctrlPr>
          </m:dPr>
          <m:e>
            <m:r>
              <m:rPr>
                <m:sty m:val="bi"/>
              </m:rPr>
              <w:rPr>
                <w:rFonts w:ascii="Cambria Math" w:hAnsi="Cambria Math"/>
                <w:lang w:val="el-GR"/>
              </w:rPr>
              <m:t>3</m:t>
            </m:r>
          </m:e>
        </m:d>
        <m:r>
          <m:rPr>
            <m:lit/>
            <m:sty m:val="bi"/>
          </m:rPr>
          <w:rPr>
            <w:rFonts w:ascii="Cambria Math" w:hAnsi="Cambria Math"/>
            <w:lang w:val="el-GR"/>
          </w:rPr>
          <m:t>)</m:t>
        </m:r>
      </m:oMath>
      <w:r w:rsidRPr="00154CD3">
        <w:rPr>
          <w:b/>
          <w:bCs/>
          <w:lang w:val="el-GR"/>
        </w:rPr>
        <w:t xml:space="preserve">. Για να βρούμε την τιμή ισορροπίας (p), πρέπει να ορίσουμε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 Qs</m:t>
        </m:r>
        <m:d>
          <m:dPr>
            <m:ctrlPr>
              <w:rPr>
                <w:rFonts w:ascii="Cambria Math" w:hAnsi="Cambria Math"/>
                <w:b/>
                <w:bCs/>
                <w:i/>
                <w:lang w:val="el-GR"/>
              </w:rPr>
            </m:ctrlPr>
          </m:dPr>
          <m:e>
            <m:r>
              <m:rPr>
                <m:sty m:val="bi"/>
              </m:rPr>
              <w:rPr>
                <w:rFonts w:ascii="Cambria Math" w:hAnsi="Cambria Math"/>
                <w:lang w:val="el-GR"/>
              </w:rPr>
              <m:t>p</m:t>
            </m:r>
          </m:e>
        </m:d>
        <m:r>
          <m:rPr>
            <m:lit/>
            <m:sty m:val="bi"/>
          </m:rPr>
          <w:rPr>
            <w:rFonts w:ascii="Cambria Math" w:hAnsi="Cambria Math"/>
            <w:lang w:val="el-GR"/>
          </w:rPr>
          <m:t>)</m:t>
        </m:r>
      </m:oMath>
      <w:r w:rsidRPr="00154CD3">
        <w:rPr>
          <w:b/>
          <w:bCs/>
          <w:lang w:val="el-GR"/>
        </w:rPr>
        <w:t>:</w:t>
      </w:r>
    </w:p>
    <w:p w:rsidR="00154CD3" w:rsidRPr="00154CD3" w:rsidRDefault="00154CD3" w:rsidP="00154CD3">
      <w:pPr>
        <w:rPr>
          <w:b/>
          <w:bCs/>
          <w:lang w:val="el-GR"/>
        </w:rPr>
      </w:pPr>
    </w:p>
    <w:p w:rsidR="00154CD3" w:rsidRPr="00154CD3" w:rsidRDefault="00DF1818" w:rsidP="00154CD3">
      <w:pPr>
        <w:rPr>
          <w:b/>
          <w:bCs/>
          <w:lang w:val="el-GR"/>
        </w:rPr>
      </w:pPr>
      <m:oMathPara>
        <m:oMath>
          <m:r>
            <m:rPr>
              <m:lit/>
              <m:sty m:val="bi"/>
            </m:rPr>
            <w:rPr>
              <w:rFonts w:ascii="Cambria Math" w:hAnsi="Cambria Math"/>
              <w:lang w:val="el-GR"/>
            </w:rPr>
            <m:t>(</m:t>
          </m:r>
          <m:r>
            <m:rPr>
              <m:sty m:val="bi"/>
            </m:rPr>
            <w:rPr>
              <w:rFonts w:ascii="Cambria Math" w:hAnsi="Cambria Math"/>
              <w:lang w:val="el-GR"/>
            </w:rPr>
            <m:t>-\frac</m:t>
          </m:r>
          <m:d>
            <m:dPr>
              <m:begChr m:val="{"/>
              <m:endChr m:val="}"/>
              <m:ctrlPr>
                <w:rPr>
                  <w:rFonts w:ascii="Cambria Math" w:hAnsi="Cambria Math"/>
                  <w:b/>
                  <w:bCs/>
                  <w:i/>
                  <w:lang w:val="el-GR"/>
                </w:rPr>
              </m:ctrlPr>
            </m:dPr>
            <m:e>
              <m:r>
                <m:rPr>
                  <m:sty m:val="bi"/>
                </m:rPr>
                <w:rPr>
                  <w:rFonts w:ascii="Cambria Math" w:hAnsi="Cambria Math"/>
                  <w:lang w:val="el-GR"/>
                </w:rPr>
                <m:t>4</m:t>
              </m:r>
            </m:e>
          </m:d>
          <m:d>
            <m:dPr>
              <m:begChr m:val="{"/>
              <m:endChr m:val="}"/>
              <m:ctrlPr>
                <w:rPr>
                  <w:rFonts w:ascii="Cambria Math" w:hAnsi="Cambria Math"/>
                  <w:b/>
                  <w:bCs/>
                  <w:i/>
                  <w:lang w:val="el-GR"/>
                </w:rPr>
              </m:ctrlPr>
            </m:dPr>
            <m:e>
              <m:r>
                <m:rPr>
                  <m:sty m:val="bi"/>
                </m:rPr>
                <w:rPr>
                  <w:rFonts w:ascii="Cambria Math" w:hAnsi="Cambria Math"/>
                  <w:lang w:val="el-GR"/>
                </w:rPr>
                <m:t>3</m:t>
              </m:r>
            </m:e>
          </m:d>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340</m:t>
              </m:r>
            </m:e>
          </m:d>
          <m:d>
            <m:dPr>
              <m:begChr m:val="{"/>
              <m:endChr m:val="}"/>
              <m:ctrlPr>
                <w:rPr>
                  <w:rFonts w:ascii="Cambria Math" w:hAnsi="Cambria Math"/>
                  <w:b/>
                  <w:bCs/>
                  <w:i/>
                  <w:lang w:val="el-GR"/>
                </w:rPr>
              </m:ctrlPr>
            </m:dPr>
            <m:e>
              <m:r>
                <m:rPr>
                  <m:sty m:val="bi"/>
                </m:rPr>
                <w:rPr>
                  <w:rFonts w:ascii="Cambria Math" w:hAnsi="Cambria Math"/>
                  <w:lang w:val="el-GR"/>
                </w:rPr>
                <m:t>3</m:t>
              </m:r>
            </m:e>
          </m:d>
          <m:r>
            <m:rPr>
              <m:sty m:val="bi"/>
            </m:rPr>
            <w:rPr>
              <w:rFonts w:ascii="Cambria Math" w:hAnsi="Cambria Math"/>
              <w:lang w:val="el-GR"/>
            </w:rPr>
            <m:t>= \frac</m:t>
          </m:r>
          <m:d>
            <m:dPr>
              <m:begChr m:val="{"/>
              <m:endChr m:val="}"/>
              <m:ctrlPr>
                <w:rPr>
                  <w:rFonts w:ascii="Cambria Math" w:hAnsi="Cambria Math"/>
                  <w:b/>
                  <w:bCs/>
                  <w:i/>
                  <w:lang w:val="el-GR"/>
                </w:rPr>
              </m:ctrlPr>
            </m:dPr>
            <m:e>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e>
          </m:d>
          <m:d>
            <m:dPr>
              <m:begChr m:val="{"/>
              <m:endChr m:val="}"/>
              <m:ctrlPr>
                <w:rPr>
                  <w:rFonts w:ascii="Cambria Math" w:hAnsi="Cambria Math"/>
                  <w:b/>
                  <w:bCs/>
                  <w:i/>
                  <w:lang w:val="el-GR"/>
                </w:rPr>
              </m:ctrlPr>
            </m:dPr>
            <m:e>
              <m:r>
                <m:rPr>
                  <m:sty m:val="bi"/>
                </m:rPr>
                <w:rPr>
                  <w:rFonts w:ascii="Cambria Math" w:hAnsi="Cambria Math"/>
                  <w:lang w:val="el-GR"/>
                </w:rPr>
                <m:t>25</m:t>
              </m:r>
            </m:e>
          </m:d>
          <m:r>
            <m:rPr>
              <m:sty m:val="bi"/>
            </m:rPr>
            <w:rPr>
              <w:rFonts w:ascii="Cambria Math" w:hAnsi="Cambria Math"/>
              <w:lang w:val="el-GR"/>
            </w:rPr>
            <m:t>+ 2</m:t>
          </m:r>
          <m:r>
            <m:rPr>
              <m:sty m:val="bi"/>
            </m:rPr>
            <w:rPr>
              <w:rFonts w:ascii="Cambria Math" w:hAnsi="Cambria Math"/>
              <w:lang w:val="el-GR"/>
            </w:rPr>
            <m:t>p + 20</m:t>
          </m:r>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Τώρα, ας απλοποιήσουμε αυτήν την εξίσωση:</w:t>
      </w:r>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Πρώτον, για να καθαρίσουμε τα κλάσματα, μπορούμε να πολλαπλασιάσουμε και τις δύο πλευρές επί 75 (το λιγότερο κοινό πολλαπλάσιο του 3 και του 25):</w:t>
      </w:r>
    </w:p>
    <w:p w:rsidR="00154CD3" w:rsidRPr="00154CD3" w:rsidRDefault="00154CD3" w:rsidP="00154CD3">
      <w:pPr>
        <w:rPr>
          <w:b/>
          <w:bCs/>
          <w:lang w:val="el-GR"/>
        </w:rPr>
      </w:pPr>
    </w:p>
    <w:p w:rsidR="00154CD3" w:rsidRPr="00154CD3" w:rsidRDefault="00DF1818" w:rsidP="00154CD3">
      <w:pPr>
        <w:rPr>
          <w:b/>
          <w:bCs/>
          <w:lang w:val="el-GR"/>
        </w:rPr>
      </w:pPr>
      <m:oMathPara>
        <m:oMath>
          <m:r>
            <m:rPr>
              <m:lit/>
              <m:sty m:val="bi"/>
            </m:rPr>
            <w:rPr>
              <w:rFonts w:ascii="Cambria Math" w:hAnsi="Cambria Math"/>
              <w:lang w:val="el-GR"/>
            </w:rPr>
            <m:t>(</m:t>
          </m:r>
          <m:r>
            <m:rPr>
              <m:sty m:val="bi"/>
            </m:rPr>
            <w:rPr>
              <w:rFonts w:ascii="Cambria Math" w:hAnsi="Cambria Math"/>
              <w:lang w:val="el-GR"/>
            </w:rPr>
            <m:t>-100</m:t>
          </m:r>
          <m:r>
            <m:rPr>
              <m:sty m:val="bi"/>
            </m:rPr>
            <w:rPr>
              <w:rFonts w:ascii="Cambria Math" w:hAnsi="Cambria Math"/>
              <w:lang w:val="el-GR"/>
            </w:rPr>
            <m:t>p + 3400 = 3</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r>
            <m:rPr>
              <m:sty m:val="bi"/>
            </m:rPr>
            <w:rPr>
              <w:rFonts w:ascii="Cambria Math" w:hAnsi="Cambria Math"/>
              <w:lang w:val="el-GR"/>
            </w:rPr>
            <m:t>+ 50</m:t>
          </m:r>
          <m:r>
            <m:rPr>
              <m:sty m:val="bi"/>
            </m:rPr>
            <w:rPr>
              <w:rFonts w:ascii="Cambria Math" w:hAnsi="Cambria Math"/>
              <w:lang w:val="el-GR"/>
            </w:rPr>
            <m:t>p + 1500</m:t>
          </m:r>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Στη συνέχεια, αναδιατάξτε την εξίσωση και ορίστε την ίση με το μηδέν:</w:t>
      </w:r>
    </w:p>
    <w:p w:rsidR="00154CD3" w:rsidRPr="00154CD3" w:rsidRDefault="00154CD3" w:rsidP="00154CD3">
      <w:pPr>
        <w:rPr>
          <w:b/>
          <w:bCs/>
          <w:lang w:val="el-GR"/>
        </w:rPr>
      </w:pPr>
    </w:p>
    <w:p w:rsidR="00154CD3" w:rsidRPr="00154CD3" w:rsidRDefault="00DF1818" w:rsidP="00154CD3">
      <w:pPr>
        <w:rPr>
          <w:b/>
          <w:bCs/>
          <w:lang w:val="el-GR"/>
        </w:rPr>
      </w:pPr>
      <m:oMathPara>
        <m:oMath>
          <m:r>
            <m:rPr>
              <m:lit/>
              <m:sty m:val="bi"/>
            </m:rPr>
            <w:rPr>
              <w:rFonts w:ascii="Cambria Math" w:hAnsi="Cambria Math"/>
              <w:lang w:val="el-GR"/>
            </w:rPr>
            <m:t>[</m:t>
          </m:r>
          <m:r>
            <m:rPr>
              <m:sty m:val="bi"/>
            </m:rPr>
            <w:rPr>
              <w:rFonts w:ascii="Cambria Math" w:hAnsi="Cambria Math"/>
              <w:lang w:val="el-GR"/>
            </w:rPr>
            <m:t>3</m:t>
          </m:r>
          <m:sSup>
            <m:sSupPr>
              <m:ctrlPr>
                <w:rPr>
                  <w:rFonts w:ascii="Cambria Math" w:hAnsi="Cambria Math"/>
                  <w:b/>
                  <w:bCs/>
                  <w:i/>
                  <w:lang w:val="el-GR"/>
                </w:rPr>
              </m:ctrlPr>
            </m:sSupPr>
            <m:e>
              <m:r>
                <m:rPr>
                  <m:sty m:val="bi"/>
                </m:rPr>
                <w:rPr>
                  <w:rFonts w:ascii="Cambria Math" w:hAnsi="Cambria Math"/>
                  <w:lang w:val="el-GR"/>
                </w:rPr>
                <m:t>p</m:t>
              </m:r>
            </m:e>
            <m:sup>
              <m:r>
                <m:rPr>
                  <m:sty m:val="bi"/>
                </m:rPr>
                <w:rPr>
                  <w:rFonts w:ascii="Cambria Math" w:hAnsi="Cambria Math"/>
                  <w:lang w:val="el-GR"/>
                </w:rPr>
                <m:t>2</m:t>
              </m:r>
            </m:sup>
          </m:sSup>
          <m:r>
            <m:rPr>
              <m:sty m:val="bi"/>
            </m:rPr>
            <w:rPr>
              <w:rFonts w:ascii="Cambria Math" w:hAnsi="Cambria Math"/>
              <w:lang w:val="el-GR"/>
            </w:rPr>
            <m:t>+ 150</m:t>
          </m:r>
          <m:r>
            <m:rPr>
              <m:sty m:val="bi"/>
            </m:rPr>
            <w:rPr>
              <w:rFonts w:ascii="Cambria Math" w:hAnsi="Cambria Math"/>
              <w:lang w:val="el-GR"/>
            </w:rPr>
            <m:t>p - 1900 = 0</m:t>
          </m:r>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Τώρα, μπορούμε να λύσουμε το p χρησιμοποιώντας τον τετραγωνικό τύπο:</w:t>
      </w:r>
    </w:p>
    <w:p w:rsidR="00154CD3" w:rsidRPr="00DF1818" w:rsidRDefault="00154CD3" w:rsidP="00154CD3">
      <w:pPr>
        <w:rPr>
          <w:rFonts w:ascii="Cambria Math" w:hAnsi="Cambria Math"/>
          <w:lang w:val="el-GR"/>
          <w:oMath/>
        </w:rPr>
      </w:pPr>
    </w:p>
    <w:p w:rsidR="00154CD3" w:rsidRPr="00DF1818" w:rsidRDefault="00DF1818" w:rsidP="00154CD3">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-b </m:t>
              </m:r>
              <m:r>
                <m:rPr>
                  <m:sty m:val="bi"/>
                </m:rPr>
                <w:rPr>
                  <w:rFonts w:ascii="Cambria Math" w:hAnsi="Cambria Math"/>
                  <w:lang w:val="el-GR"/>
                </w:rPr>
                <m:t>±</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sSup>
                        <m:sSupPr>
                          <m:ctrlPr>
                            <w:rPr>
                              <w:rFonts w:ascii="Cambria Math" w:hAnsi="Cambria Math"/>
                              <w:b/>
                              <w:bCs/>
                              <w:i/>
                              <w:lang w:val="el-GR"/>
                            </w:rPr>
                          </m:ctrlPr>
                        </m:sSupPr>
                        <m:e>
                          <m:r>
                            <m:rPr>
                              <m:sty m:val="bi"/>
                            </m:rPr>
                            <w:rPr>
                              <w:rFonts w:ascii="Cambria Math" w:hAnsi="Cambria Math"/>
                              <w:lang w:val="el-GR"/>
                            </w:rPr>
                            <m:t>b</m:t>
                          </m:r>
                        </m:e>
                        <m:sup>
                          <m:r>
                            <m:rPr>
                              <m:sty m:val="bi"/>
                            </m:rPr>
                            <w:rPr>
                              <w:rFonts w:ascii="Cambria Math" w:hAnsi="Cambria Math"/>
                              <w:lang w:val="el-GR"/>
                            </w:rPr>
                            <m:t>2</m:t>
                          </m:r>
                        </m:sup>
                      </m:sSup>
                      <m:r>
                        <m:rPr>
                          <m:sty m:val="bi"/>
                        </m:rPr>
                        <w:rPr>
                          <w:rFonts w:ascii="Cambria Math" w:hAnsi="Cambria Math"/>
                          <w:lang w:val="el-GR"/>
                        </w:rPr>
                        <m:t>- 4</m:t>
                      </m:r>
                      <m:r>
                        <m:rPr>
                          <m:sty m:val="bi"/>
                        </m:rPr>
                        <w:rPr>
                          <w:rFonts w:ascii="Cambria Math" w:hAnsi="Cambria Math"/>
                          <w:lang w:val="el-GR"/>
                        </w:rPr>
                        <m:t>ac</m:t>
                      </m:r>
                    </m:e>
                  </m:d>
                </m:e>
              </m:rad>
            </m:e>
          </m:d>
          <m:d>
            <m:dPr>
              <m:begChr m:val="{"/>
              <m:endChr m:val="}"/>
              <m:ctrlPr>
                <w:rPr>
                  <w:rFonts w:ascii="Cambria Math" w:hAnsi="Cambria Math"/>
                  <w:b/>
                  <w:bCs/>
                  <w:i/>
                  <w:lang w:val="el-GR"/>
                </w:rPr>
              </m:ctrlPr>
            </m:dPr>
            <m:e>
              <m:r>
                <m:rPr>
                  <m:sty m:val="bi"/>
                </m:rPr>
                <w:rPr>
                  <w:rFonts w:ascii="Cambria Math" w:hAnsi="Cambria Math"/>
                  <w:lang w:val="el-GR"/>
                </w:rPr>
                <m:t>2</m:t>
              </m:r>
              <m:r>
                <m:rPr>
                  <m:sty m:val="bi"/>
                </m:rPr>
                <w:rPr>
                  <w:rFonts w:ascii="Cambria Math" w:hAnsi="Cambria Math"/>
                  <w:lang w:val="el-GR"/>
                </w:rPr>
                <m:t>a</m:t>
              </m:r>
            </m:e>
          </m:d>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Σε αυτή την εξίσωση, a = 3, b = 150 και c = -1900. Συνδέστε αυτές τις τιμές στον τετραγωνικό τύπο:</w:t>
      </w:r>
    </w:p>
    <w:p w:rsidR="00154CD3" w:rsidRPr="00154CD3" w:rsidRDefault="00154CD3" w:rsidP="00154CD3">
      <w:pPr>
        <w:rPr>
          <w:b/>
          <w:bCs/>
          <w:lang w:val="el-GR"/>
        </w:rPr>
      </w:pPr>
    </w:p>
    <w:p w:rsidR="00154CD3" w:rsidRPr="00154CD3" w:rsidRDefault="00DF1818" w:rsidP="00154CD3">
      <w:pPr>
        <w:rPr>
          <w:b/>
          <w:bCs/>
          <w:lang w:val="el-GR"/>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-150 </m:t>
              </m:r>
              <m:r>
                <m:rPr>
                  <m:sty m:val="bi"/>
                </m:rPr>
                <w:rPr>
                  <w:rFonts w:ascii="Cambria Math" w:hAnsi="Cambria Math"/>
                  <w:lang w:val="el-GR"/>
                </w:rPr>
                <m:t>±</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15</m:t>
                      </m:r>
                      <m:sSup>
                        <m:sSupPr>
                          <m:ctrlPr>
                            <w:rPr>
                              <w:rFonts w:ascii="Cambria Math" w:hAnsi="Cambria Math"/>
                              <w:b/>
                              <w:bCs/>
                              <w:i/>
                              <w:lang w:val="el-GR"/>
                            </w:rPr>
                          </m:ctrlPr>
                        </m:sSupPr>
                        <m:e>
                          <m:r>
                            <m:rPr>
                              <m:sty m:val="bi"/>
                            </m:rPr>
                            <w:rPr>
                              <w:rFonts w:ascii="Cambria Math" w:hAnsi="Cambria Math"/>
                              <w:lang w:val="el-GR"/>
                            </w:rPr>
                            <m:t>0</m:t>
                          </m:r>
                        </m:e>
                        <m:sup>
                          <m:r>
                            <m:rPr>
                              <m:sty m:val="bi"/>
                            </m:rPr>
                            <w:rPr>
                              <w:rFonts w:ascii="Cambria Math" w:hAnsi="Cambria Math"/>
                              <w:lang w:val="el-GR"/>
                            </w:rPr>
                            <m:t>2</m:t>
                          </m:r>
                        </m:sup>
                      </m:sSup>
                      <m:r>
                        <m:rPr>
                          <m:sty m:val="bi"/>
                        </m:rPr>
                        <w:rPr>
                          <w:rFonts w:ascii="Cambria Math" w:hAnsi="Cambria Math"/>
                          <w:lang w:val="el-GR"/>
                        </w:rPr>
                        <m:t>- 4</m:t>
                      </m:r>
                      <m:d>
                        <m:dPr>
                          <m:ctrlPr>
                            <w:rPr>
                              <w:rFonts w:ascii="Cambria Math" w:hAnsi="Cambria Math"/>
                              <w:b/>
                              <w:bCs/>
                              <w:i/>
                              <w:lang w:val="el-GR"/>
                            </w:rPr>
                          </m:ctrlPr>
                        </m:dPr>
                        <m:e>
                          <m:r>
                            <m:rPr>
                              <m:sty m:val="bi"/>
                            </m:rPr>
                            <w:rPr>
                              <w:rFonts w:ascii="Cambria Math" w:hAnsi="Cambria Math"/>
                              <w:lang w:val="el-GR"/>
                            </w:rPr>
                            <m:t>3</m:t>
                          </m:r>
                        </m:e>
                      </m:d>
                      <m:d>
                        <m:dPr>
                          <m:ctrlPr>
                            <w:rPr>
                              <w:rFonts w:ascii="Cambria Math" w:hAnsi="Cambria Math"/>
                              <w:b/>
                              <w:bCs/>
                              <w:i/>
                              <w:lang w:val="el-GR"/>
                            </w:rPr>
                          </m:ctrlPr>
                        </m:dPr>
                        <m:e>
                          <m:r>
                            <m:rPr>
                              <m:sty m:val="bi"/>
                            </m:rPr>
                            <w:rPr>
                              <w:rFonts w:ascii="Cambria Math" w:hAnsi="Cambria Math"/>
                              <w:lang w:val="el-GR"/>
                            </w:rPr>
                            <m:t>-1900</m:t>
                          </m:r>
                        </m:e>
                      </m:d>
                    </m:e>
                  </m:d>
                </m:e>
              </m:rad>
            </m:e>
          </m:d>
          <m:d>
            <m:dPr>
              <m:begChr m:val="{"/>
              <m:endChr m:val="}"/>
              <m:ctrlPr>
                <w:rPr>
                  <w:rFonts w:ascii="Cambria Math" w:hAnsi="Cambria Math"/>
                  <w:b/>
                  <w:bCs/>
                  <w:i/>
                  <w:lang w:val="el-GR"/>
                </w:rPr>
              </m:ctrlPr>
            </m:dPr>
            <m:e>
              <m:r>
                <m:rPr>
                  <m:sty m:val="bi"/>
                </m:rPr>
                <w:rPr>
                  <w:rFonts w:ascii="Cambria Math" w:hAnsi="Cambria Math"/>
                  <w:lang w:val="el-GR"/>
                </w:rPr>
                <m:t>2</m:t>
              </m:r>
              <m:d>
                <m:dPr>
                  <m:ctrlPr>
                    <w:rPr>
                      <w:rFonts w:ascii="Cambria Math" w:hAnsi="Cambria Math"/>
                      <w:b/>
                      <w:bCs/>
                      <w:i/>
                      <w:lang w:val="el-GR"/>
                    </w:rPr>
                  </m:ctrlPr>
                </m:dPr>
                <m:e>
                  <m:r>
                    <m:rPr>
                      <m:sty m:val="bi"/>
                    </m:rPr>
                    <w:rPr>
                      <w:rFonts w:ascii="Cambria Math" w:hAnsi="Cambria Math"/>
                      <w:lang w:val="el-GR"/>
                    </w:rPr>
                    <m:t>3</m:t>
                  </m:r>
                </m:e>
              </m:d>
            </m:e>
          </m:d>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Τώρα, μπορούμε να υπολογίσουμε τις τιμές:</w:t>
      </w:r>
    </w:p>
    <w:p w:rsidR="00154CD3" w:rsidRPr="00154CD3" w:rsidRDefault="00154CD3" w:rsidP="00154CD3">
      <w:pPr>
        <w:rPr>
          <w:b/>
          <w:bCs/>
          <w:lang w:val="el-GR"/>
        </w:rPr>
      </w:pPr>
    </w:p>
    <w:p w:rsidR="00154CD3" w:rsidRPr="00DF1818" w:rsidRDefault="00DF1818" w:rsidP="00154CD3">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-150 </m:t>
              </m:r>
              <m:r>
                <m:rPr>
                  <m:sty m:val="bi"/>
                </m:rPr>
                <w:rPr>
                  <w:rFonts w:ascii="Cambria Math" w:hAnsi="Cambria Math"/>
                  <w:lang w:val="el-GR"/>
                </w:rPr>
                <m:t>±</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22500 + 22800</m:t>
                      </m:r>
                    </m:e>
                  </m:d>
                </m:e>
              </m:rad>
            </m:e>
          </m:d>
          <m:d>
            <m:dPr>
              <m:begChr m:val="{"/>
              <m:endChr m:val="}"/>
              <m:ctrlPr>
                <w:rPr>
                  <w:rFonts w:ascii="Cambria Math" w:hAnsi="Cambria Math"/>
                  <w:b/>
                  <w:bCs/>
                  <w:i/>
                  <w:lang w:val="el-GR"/>
                </w:rPr>
              </m:ctrlPr>
            </m:dPr>
            <m:e>
              <m:r>
                <m:rPr>
                  <m:sty m:val="bi"/>
                </m:rPr>
                <w:rPr>
                  <w:rFonts w:ascii="Cambria Math" w:hAnsi="Cambria Math"/>
                  <w:lang w:val="el-GR"/>
                </w:rPr>
                <m:t>6</m:t>
              </m:r>
            </m:e>
          </m:d>
          <m:r>
            <m:rPr>
              <m:lit/>
              <m:sty m:val="bi"/>
            </m:rPr>
            <w:rPr>
              <w:rFonts w:ascii="Cambria Math" w:hAnsi="Cambria Math"/>
              <w:lang w:val="el-GR"/>
            </w:rPr>
            <m:t>]</m:t>
          </m:r>
        </m:oMath>
      </m:oMathPara>
    </w:p>
    <w:p w:rsidR="00154CD3" w:rsidRPr="00DF1818" w:rsidRDefault="00154CD3" w:rsidP="00154CD3">
      <w:pPr>
        <w:rPr>
          <w:rFonts w:ascii="Cambria Math" w:hAnsi="Cambria Math"/>
          <w:lang w:val="el-GR"/>
          <w:oMath/>
        </w:rPr>
      </w:pPr>
    </w:p>
    <w:p w:rsidR="00154CD3" w:rsidRPr="00DF1818" w:rsidRDefault="00DF1818" w:rsidP="00154CD3">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-150 </m:t>
              </m:r>
              <m:r>
                <m:rPr>
                  <m:sty m:val="bi"/>
                </m:rPr>
                <w:rPr>
                  <w:rFonts w:ascii="Cambria Math" w:hAnsi="Cambria Math"/>
                  <w:lang w:val="el-GR"/>
                </w:rPr>
                <m:t>±</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45300</m:t>
                      </m:r>
                    </m:e>
                  </m:d>
                </m:e>
              </m:rad>
            </m:e>
          </m:d>
          <m:d>
            <m:dPr>
              <m:begChr m:val="{"/>
              <m:endChr m:val="}"/>
              <m:ctrlPr>
                <w:rPr>
                  <w:rFonts w:ascii="Cambria Math" w:hAnsi="Cambria Math"/>
                  <w:b/>
                  <w:bCs/>
                  <w:i/>
                  <w:lang w:val="el-GR"/>
                </w:rPr>
              </m:ctrlPr>
            </m:dPr>
            <m:e>
              <m:r>
                <m:rPr>
                  <m:sty m:val="bi"/>
                </m:rPr>
                <w:rPr>
                  <w:rFonts w:ascii="Cambria Math" w:hAnsi="Cambria Math"/>
                  <w:lang w:val="el-GR"/>
                </w:rPr>
                <m:t>6</m:t>
              </m:r>
            </m:e>
          </m:d>
          <m:r>
            <m:rPr>
              <m:lit/>
              <m:sty m:val="bi"/>
            </m:rPr>
            <w:rPr>
              <w:rFonts w:ascii="Cambria Math" w:hAnsi="Cambria Math"/>
              <w:lang w:val="el-GR"/>
            </w:rPr>
            <m:t>]</m:t>
          </m:r>
        </m:oMath>
      </m:oMathPara>
    </w:p>
    <w:p w:rsidR="00154CD3" w:rsidRPr="00DF1818" w:rsidRDefault="00154CD3" w:rsidP="00154CD3">
      <w:pPr>
        <w:rPr>
          <w:rFonts w:ascii="Cambria Math" w:hAnsi="Cambria Math"/>
          <w:lang w:val="el-GR"/>
          <w:oMath/>
        </w:rPr>
      </w:pPr>
    </w:p>
    <w:p w:rsidR="00154CD3" w:rsidRPr="00DF1818" w:rsidRDefault="00DF1818" w:rsidP="00154CD3">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-150 </m:t>
              </m:r>
              <m:r>
                <m:rPr>
                  <m:sty m:val="bi"/>
                </m:rPr>
                <w:rPr>
                  <w:rFonts w:ascii="Cambria Math" w:hAnsi="Cambria Math"/>
                  <w:lang w:val="el-GR"/>
                </w:rPr>
                <m:t>±</m:t>
              </m:r>
              <m:r>
                <m:rPr>
                  <m:sty m:val="bi"/>
                </m:rPr>
                <w:rPr>
                  <w:rFonts w:ascii="Cambria Math" w:hAnsi="Cambria Math"/>
                  <w:lang w:val="el-GR"/>
                </w:rPr>
                <m:t>30</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453</m:t>
                      </m:r>
                    </m:e>
                  </m:d>
                </m:e>
              </m:rad>
            </m:e>
          </m:d>
          <m:d>
            <m:dPr>
              <m:begChr m:val="{"/>
              <m:endChr m:val="}"/>
              <m:ctrlPr>
                <w:rPr>
                  <w:rFonts w:ascii="Cambria Math" w:hAnsi="Cambria Math"/>
                  <w:b/>
                  <w:bCs/>
                  <w:i/>
                  <w:lang w:val="el-GR"/>
                </w:rPr>
              </m:ctrlPr>
            </m:dPr>
            <m:e>
              <m:r>
                <m:rPr>
                  <m:sty m:val="bi"/>
                </m:rPr>
                <w:rPr>
                  <w:rFonts w:ascii="Cambria Math" w:hAnsi="Cambria Math"/>
                  <w:lang w:val="el-GR"/>
                </w:rPr>
                <m:t>6</m:t>
              </m:r>
            </m:e>
          </m:d>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Τώρα, απλοποιήστε διαιρώντας και τον αριθμητή και τον παρονομαστή με το 6:</w:t>
      </w:r>
    </w:p>
    <w:p w:rsidR="00154CD3" w:rsidRPr="00154CD3" w:rsidRDefault="00154CD3" w:rsidP="00154CD3">
      <w:pPr>
        <w:rPr>
          <w:b/>
          <w:bCs/>
          <w:lang w:val="el-GR"/>
        </w:rPr>
      </w:pPr>
    </w:p>
    <w:p w:rsidR="00154CD3" w:rsidRPr="00154CD3" w:rsidRDefault="00DF1818" w:rsidP="00154CD3">
      <w:pPr>
        <w:rPr>
          <w:b/>
          <w:bCs/>
          <w:lang w:val="el-GR"/>
        </w:rPr>
      </w:pPr>
      <m:oMathPara>
        <m:oMath>
          <m:r>
            <m:rPr>
              <m:lit/>
              <m:sty m:val="bi"/>
            </m:rPr>
            <w:rPr>
              <w:rFonts w:ascii="Cambria Math" w:hAnsi="Cambria Math"/>
              <w:lang w:val="el-GR"/>
            </w:rPr>
            <m:t>[</m:t>
          </m:r>
          <m:r>
            <m:rPr>
              <m:sty m:val="bi"/>
            </m:rPr>
            <w:rPr>
              <w:rFonts w:ascii="Cambria Math" w:hAnsi="Cambria Math"/>
              <w:lang w:val="el-GR"/>
            </w:rPr>
            <m:t>p = \frac</m:t>
          </m:r>
          <m:d>
            <m:dPr>
              <m:begChr m:val="{"/>
              <m:endChr m:val="}"/>
              <m:ctrlPr>
                <w:rPr>
                  <w:rFonts w:ascii="Cambria Math" w:hAnsi="Cambria Math"/>
                  <w:b/>
                  <w:bCs/>
                  <w:i/>
                  <w:lang w:val="el-GR"/>
                </w:rPr>
              </m:ctrlPr>
            </m:dPr>
            <m:e>
              <m:r>
                <m:rPr>
                  <m:sty m:val="bi"/>
                </m:rPr>
                <w:rPr>
                  <w:rFonts w:ascii="Cambria Math" w:hAnsi="Cambria Math"/>
                  <w:lang w:val="el-GR"/>
                </w:rPr>
                <m:t xml:space="preserve">-25 </m:t>
              </m:r>
              <m:r>
                <m:rPr>
                  <m:sty m:val="bi"/>
                </m:rPr>
                <w:rPr>
                  <w:rFonts w:ascii="Cambria Math" w:hAnsi="Cambria Math"/>
                  <w:lang w:val="el-GR"/>
                </w:rPr>
                <m:t>±</m:t>
              </m:r>
              <m:r>
                <m:rPr>
                  <m:sty m:val="bi"/>
                </m:rPr>
                <w:rPr>
                  <w:rFonts w:ascii="Cambria Math" w:hAnsi="Cambria Math"/>
                  <w:lang w:val="el-GR"/>
                </w:rPr>
                <m:t>5</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453</m:t>
                      </m:r>
                    </m:e>
                  </m:d>
                </m:e>
              </m:rad>
            </m:e>
          </m:d>
          <m:d>
            <m:dPr>
              <m:begChr m:val="{"/>
              <m:endChr m:val="}"/>
              <m:ctrlPr>
                <w:rPr>
                  <w:rFonts w:ascii="Cambria Math" w:hAnsi="Cambria Math"/>
                  <w:b/>
                  <w:bCs/>
                  <w:i/>
                  <w:lang w:val="el-GR"/>
                </w:rPr>
              </m:ctrlPr>
            </m:dPr>
            <m:e>
              <m:r>
                <m:rPr>
                  <m:sty m:val="bi"/>
                </m:rPr>
                <w:rPr>
                  <w:rFonts w:ascii="Cambria Math" w:hAnsi="Cambria Math"/>
                  <w:lang w:val="el-GR"/>
                </w:rPr>
                <m:t>1</m:t>
              </m:r>
            </m:e>
          </m:d>
          <m:r>
            <m:rPr>
              <m:lit/>
              <m:sty m:val="bi"/>
            </m:rPr>
            <w:rPr>
              <w:rFonts w:ascii="Cambria Math" w:hAnsi="Cambria Math"/>
              <w:lang w:val="el-GR"/>
            </w:rPr>
            <m:t>]</m:t>
          </m:r>
        </m:oMath>
      </m:oMathPara>
    </w:p>
    <w:p w:rsidR="00154CD3" w:rsidRPr="00154CD3" w:rsidRDefault="00154CD3" w:rsidP="00154CD3">
      <w:pPr>
        <w:rPr>
          <w:b/>
          <w:bCs/>
          <w:lang w:val="el-GR"/>
        </w:rPr>
      </w:pPr>
    </w:p>
    <w:p w:rsidR="00154CD3" w:rsidRPr="00154CD3" w:rsidRDefault="00154CD3" w:rsidP="00154CD3">
      <w:pPr>
        <w:rPr>
          <w:b/>
          <w:bCs/>
          <w:lang w:val="el-GR"/>
        </w:rPr>
      </w:pPr>
      <w:r w:rsidRPr="00154CD3">
        <w:rPr>
          <w:b/>
          <w:bCs/>
          <w:lang w:val="el-GR"/>
        </w:rPr>
        <w:t>Έτσι, υπάρχουν δύο πιθανές τιμές ισορροπίας:</w:t>
      </w:r>
    </w:p>
    <w:p w:rsidR="00154CD3" w:rsidRPr="00154CD3" w:rsidRDefault="00154CD3" w:rsidP="00154CD3">
      <w:pPr>
        <w:rPr>
          <w:b/>
          <w:bCs/>
          <w:lang w:val="el-GR"/>
        </w:rPr>
      </w:pPr>
    </w:p>
    <w:p w:rsidR="00154CD3" w:rsidRPr="00DF1818" w:rsidRDefault="00DF1818" w:rsidP="00154CD3">
      <w:pPr>
        <w:rPr>
          <w:rFonts w:ascii="Cambria Math" w:hAnsi="Cambria Math"/>
          <w:lang w:val="el-GR"/>
          <w:oMath/>
        </w:rPr>
      </w:pPr>
      <m:oMathPara>
        <m:oMath>
          <m:r>
            <m:rPr>
              <m:sty m:val="bi"/>
            </m:rPr>
            <w:rPr>
              <w:rFonts w:ascii="Cambria Math" w:hAnsi="Cambria Math"/>
              <w:lang w:val="el-GR"/>
            </w:rPr>
            <m:t xml:space="preserve">1. </m:t>
          </m:r>
          <m:r>
            <m:rPr>
              <m:lit/>
              <m:sty m:val="bi"/>
            </m:rPr>
            <w:rPr>
              <w:rFonts w:ascii="Cambria Math" w:hAnsi="Cambria Math"/>
              <w:lang w:val="el-GR"/>
            </w:rPr>
            <m:t>(</m:t>
          </m:r>
          <m:r>
            <m:rPr>
              <m:sty m:val="bi"/>
            </m:rPr>
            <w:rPr>
              <w:rFonts w:ascii="Cambria Math" w:hAnsi="Cambria Math"/>
              <w:lang w:val="el-GR"/>
            </w:rPr>
            <m:t>p = -25 + 5</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453</m:t>
                  </m:r>
                </m:e>
              </m:d>
              <m:r>
                <m:rPr>
                  <m:lit/>
                  <m:sty m:val="bi"/>
                </m:rPr>
                <w:rPr>
                  <w:rFonts w:ascii="Cambria Math" w:hAnsi="Cambria Math"/>
                  <w:lang w:val="el-GR"/>
                </w:rPr>
                <m:t>)</m:t>
              </m:r>
            </m:e>
          </m:rad>
        </m:oMath>
      </m:oMathPara>
    </w:p>
    <w:p w:rsidR="00154CD3" w:rsidRPr="00DF1818" w:rsidRDefault="00DF1818" w:rsidP="00154CD3">
      <w:pPr>
        <w:rPr>
          <w:rFonts w:ascii="Cambria Math" w:hAnsi="Cambria Math"/>
          <w:lang w:val="el-GR"/>
          <w:oMath/>
        </w:rPr>
      </w:pPr>
      <m:oMathPara>
        <m:oMath>
          <m:r>
            <m:rPr>
              <m:sty m:val="bi"/>
            </m:rPr>
            <w:rPr>
              <w:rFonts w:ascii="Cambria Math" w:hAnsi="Cambria Math"/>
              <w:lang w:val="el-GR"/>
            </w:rPr>
            <m:t xml:space="preserve">2. </m:t>
          </m:r>
          <m:r>
            <m:rPr>
              <m:lit/>
              <m:sty m:val="bi"/>
            </m:rPr>
            <w:rPr>
              <w:rFonts w:ascii="Cambria Math" w:hAnsi="Cambria Math"/>
              <w:lang w:val="el-GR"/>
            </w:rPr>
            <m:t>(</m:t>
          </m:r>
          <m:r>
            <m:rPr>
              <m:sty m:val="bi"/>
            </m:rPr>
            <w:rPr>
              <w:rFonts w:ascii="Cambria Math" w:hAnsi="Cambria Math"/>
              <w:lang w:val="el-GR"/>
            </w:rPr>
            <m:t>p = -25 - 5</m:t>
          </m:r>
          <m:rad>
            <m:radPr>
              <m:degHide m:val="1"/>
              <m:ctrlPr>
                <w:rPr>
                  <w:rFonts w:ascii="Cambria Math" w:hAnsi="Cambria Math"/>
                  <w:b/>
                  <w:bCs/>
                  <w:i/>
                  <w:lang w:val="el-GR"/>
                </w:rPr>
              </m:ctrlPr>
            </m:radPr>
            <m:deg/>
            <m:e>
              <m:d>
                <m:dPr>
                  <m:begChr m:val="{"/>
                  <m:endChr m:val="}"/>
                  <m:ctrlPr>
                    <w:rPr>
                      <w:rFonts w:ascii="Cambria Math" w:hAnsi="Cambria Math"/>
                      <w:b/>
                      <w:bCs/>
                      <w:i/>
                      <w:lang w:val="el-GR"/>
                    </w:rPr>
                  </m:ctrlPr>
                </m:dPr>
                <m:e>
                  <m:r>
                    <m:rPr>
                      <m:sty m:val="bi"/>
                    </m:rPr>
                    <w:rPr>
                      <w:rFonts w:ascii="Cambria Math" w:hAnsi="Cambria Math"/>
                      <w:lang w:val="el-GR"/>
                    </w:rPr>
                    <m:t>453</m:t>
                  </m:r>
                </m:e>
              </m:d>
              <m:r>
                <m:rPr>
                  <m:lit/>
                  <m:sty m:val="bi"/>
                </m:rPr>
                <w:rPr>
                  <w:rFonts w:ascii="Cambria Math" w:hAnsi="Cambria Math"/>
                  <w:lang w:val="el-GR"/>
                </w:rPr>
                <m:t>)</m:t>
              </m:r>
            </m:e>
          </m:rad>
        </m:oMath>
      </m:oMathPara>
    </w:p>
    <w:p w:rsidR="00154CD3" w:rsidRPr="00154CD3" w:rsidRDefault="00154CD3" w:rsidP="00154CD3">
      <w:pPr>
        <w:rPr>
          <w:b/>
          <w:bCs/>
          <w:lang w:val="el-GR"/>
        </w:rPr>
      </w:pPr>
    </w:p>
    <w:p w:rsidR="00C060D7" w:rsidRPr="00DA70F6" w:rsidRDefault="00154CD3" w:rsidP="00154CD3">
      <w:pPr>
        <w:rPr>
          <w:b/>
          <w:bCs/>
          <w:lang w:val="el-GR"/>
        </w:rPr>
      </w:pPr>
      <w:r w:rsidRPr="00154CD3">
        <w:rPr>
          <w:b/>
          <w:bCs/>
          <w:lang w:val="el-GR"/>
        </w:rPr>
        <w:t>Ίσως θελήσετε να εξετάσετε εάν αυτές οι τιμές έχουν νόημα στο πλαίσιο του προβλήματός σας. Μερικές φορές, μία από αυτές τις τιμές μπορεί να μην είναι έγκυρη λύση ανάλογα με το πλαίσιο των λειτουργιών προσφοράς και ζήτησης.</w:t>
      </w:r>
    </w:p>
    <w:p w:rsidR="00C060D7" w:rsidRPr="00DA70F6" w:rsidRDefault="00C060D7" w:rsidP="00C060D7">
      <w:pPr>
        <w:rPr>
          <w:b/>
          <w:bCs/>
          <w:lang w:val="el-GR"/>
        </w:rPr>
      </w:pPr>
      <w:r w:rsidRPr="00DA70F6">
        <w:rPr>
          <w:b/>
          <w:bCs/>
          <w:lang w:val="el-GR"/>
        </w:rPr>
        <w:t>Σε αυτή την περίπτωση, a = 3, b = 150 και c = -1900. Εισάγετε αυτές τις τιμές στον τετραγωνικό τύπο:</w:t>
      </w:r>
    </w:p>
    <w:p w:rsidR="00C060D7" w:rsidRPr="00DA70F6" w:rsidRDefault="00C060D7" w:rsidP="00C060D7">
      <w:pPr>
        <w:rPr>
          <w:b/>
          <w:bCs/>
          <w:lang w:val="el-GR"/>
        </w:rPr>
      </w:pPr>
    </w:p>
    <w:p w:rsidR="00C060D7" w:rsidRPr="00DA70F6" w:rsidRDefault="00DA70F6" w:rsidP="00C060D7">
      <w:pPr>
        <w:rPr>
          <w:b/>
          <w:bCs/>
          <w:lang w:val="el-GR"/>
        </w:rPr>
      </w:pPr>
      <w:bookmarkStart w:id="27" w:name="_Hlk149243884"/>
      <w:bookmarkStart w:id="28" w:name="OLE_LINK70"/>
      <m:oMathPara>
        <m:oMath>
          <m:r>
            <m:rPr>
              <m:lit/>
              <m:sty m:val="bi"/>
            </m:rPr>
            <w:rPr>
              <w:rFonts w:ascii="Cambria Math" w:hAnsi="Cambria Math"/>
              <w:lang w:val="el-GR"/>
            </w:rPr>
            <m:t>[</m:t>
          </m:r>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-b</m:t>
              </m:r>
              <m:r>
                <m:rPr>
                  <m:sty m:val="b"/>
                </m:rPr>
                <w:rPr>
                  <w:rFonts w:ascii="Cambria Math" w:hAnsi="Cambria Math"/>
                  <w:lang w:val="el-GR"/>
                </w:rPr>
                <m:t>±</m:t>
              </m:r>
              <m:rad>
                <m:radPr>
                  <m:degHide m:val="1"/>
                  <m:ctrlPr>
                    <w:rPr>
                      <w:rFonts w:ascii="Cambria Math" w:hAnsi="Cambria Math"/>
                      <w:b/>
                      <w:bCs/>
                      <w:lang w:val="el-GR"/>
                    </w:rPr>
                  </m:ctrlPr>
                </m:radPr>
                <m:deg>
                  <m:ctrlPr>
                    <w:rPr>
                      <w:rFonts w:ascii="Cambria Math" w:hAnsi="Cambria Math"/>
                      <w:b/>
                      <w:bCs/>
                      <w:i/>
                      <w:lang w:val="el-GR"/>
                    </w:rPr>
                  </m:ctrlPr>
                </m:deg>
                <m:e>
                  <m:sSup>
                    <m:sSupPr>
                      <m:ctrlPr>
                        <w:rPr>
                          <w:rFonts w:ascii="Cambria Math" w:hAnsi="Cambria Math"/>
                          <w:b/>
                          <w:bCs/>
                          <w:i/>
                          <w:lang w:val="el-GR"/>
                        </w:rPr>
                      </m:ctrlPr>
                    </m:sSupPr>
                    <m:e>
                      <m:r>
                        <m:rPr>
                          <m:sty m:val="bi"/>
                        </m:rPr>
                        <w:rPr>
                          <w:rFonts w:ascii="Cambria Math" w:hAnsi="Cambria Math"/>
                          <w:lang w:val="el-GR"/>
                        </w:rPr>
                        <m:t>b</m:t>
                      </m:r>
                    </m:e>
                    <m:sup>
                      <m:r>
                        <m:rPr>
                          <m:sty m:val="bi"/>
                        </m:rPr>
                        <w:rPr>
                          <w:rFonts w:ascii="Cambria Math" w:hAnsi="Cambria Math"/>
                          <w:lang w:val="el-GR"/>
                        </w:rPr>
                        <m:t>2</m:t>
                      </m:r>
                    </m:sup>
                  </m:sSup>
                  <m:r>
                    <m:rPr>
                      <m:sty m:val="bi"/>
                    </m:rPr>
                    <w:rPr>
                      <w:rFonts w:ascii="Cambria Math" w:hAnsi="Cambria Math"/>
                      <w:lang w:val="el-GR"/>
                    </w:rPr>
                    <m:t>-4</m:t>
                  </m:r>
                  <m:r>
                    <m:rPr>
                      <m:sty m:val="bi"/>
                    </m:rPr>
                    <w:rPr>
                      <w:rFonts w:ascii="Cambria Math" w:hAnsi="Cambria Math"/>
                      <w:lang w:val="el-GR"/>
                    </w:rPr>
                    <m:t>ac</m:t>
                  </m:r>
                </m:e>
              </m:rad>
              <m:ctrlPr>
                <w:rPr>
                  <w:rFonts w:ascii="Cambria Math" w:hAnsi="Cambria Math"/>
                  <w:b/>
                  <w:bCs/>
                  <w:i/>
                  <w:lang w:val="el-GR"/>
                </w:rPr>
              </m:ctrlPr>
            </m:num>
            <m:den>
              <m:r>
                <m:rPr>
                  <m:sty m:val="bi"/>
                </m:rPr>
                <w:rPr>
                  <w:rFonts w:ascii="Cambria Math" w:hAnsi="Cambria Math"/>
                  <w:lang w:val="el-GR"/>
                </w:rPr>
                <m:t>2</m:t>
              </m:r>
              <m:r>
                <m:rPr>
                  <m:sty m:val="bi"/>
                </m:rPr>
                <w:rPr>
                  <w:rFonts w:ascii="Cambria Math" w:hAnsi="Cambria Math"/>
                  <w:lang w:val="el-GR"/>
                </w:rPr>
                <m:t>a</m:t>
              </m:r>
              <m:ctrlPr>
                <w:rPr>
                  <w:rFonts w:ascii="Cambria Math" w:hAnsi="Cambria Math"/>
                  <w:b/>
                  <w:bCs/>
                  <w:i/>
                  <w:lang w:val="el-GR"/>
                </w:rPr>
              </m:ctrlPr>
            </m:den>
          </m:f>
          <m:r>
            <m:rPr>
              <m:lit/>
              <m:sty m:val="bi"/>
            </m:rPr>
            <w:rPr>
              <w:rFonts w:ascii="Cambria Math" w:hAnsi="Cambria Math"/>
              <w:lang w:val="el-GR"/>
            </w:rPr>
            <m:t>]</m:t>
          </m:r>
        </m:oMath>
      </m:oMathPara>
    </w:p>
    <w:bookmarkEnd w:id="27"/>
    <w:bookmarkEnd w:id="28"/>
    <w:p w:rsidR="00C060D7" w:rsidRPr="00DA70F6" w:rsidRDefault="00C060D7" w:rsidP="00C060D7">
      <w:pPr>
        <w:rPr>
          <w:b/>
          <w:bCs/>
          <w:lang w:val="el-GR"/>
        </w:rPr>
      </w:pPr>
    </w:p>
    <w:p w:rsidR="00C060D7" w:rsidRPr="00DA70F6" w:rsidRDefault="00C060D7" w:rsidP="00C060D7">
      <w:pPr>
        <w:rPr>
          <w:b/>
          <w:bCs/>
          <w:lang w:val="el-GR"/>
        </w:rPr>
      </w:pPr>
      <w:r w:rsidRPr="00DA70F6">
        <w:rPr>
          <w:b/>
          <w:bCs/>
          <w:lang w:val="el-GR"/>
        </w:rPr>
        <w:t>Τώρα, υπολογίστε τις τιμές του p:</w:t>
      </w:r>
    </w:p>
    <w:p w:rsidR="00C060D7" w:rsidRPr="00DA70F6" w:rsidRDefault="00C060D7" w:rsidP="00C060D7">
      <w:pPr>
        <w:rPr>
          <w:b/>
          <w:bCs/>
          <w:lang w:val="el-GR"/>
        </w:rPr>
      </w:pPr>
    </w:p>
    <w:p w:rsidR="00C060D7" w:rsidRPr="00DA70F6" w:rsidRDefault="00DA70F6" w:rsidP="00C060D7">
      <w:pPr>
        <w:rPr>
          <w:rFonts w:eastAsiaTheme="minorEastAsia"/>
          <w:b/>
          <w:bCs/>
          <w:lang w:val="el-GR"/>
        </w:rPr>
      </w:pPr>
      <m:oMathPara>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1</m:t>
              </m:r>
            </m:sub>
          </m:sSub>
          <m:r>
            <m:rPr>
              <m:sty m:val="b"/>
            </m:rPr>
            <w:rPr>
              <w:rFonts w:ascii="Cambria Math" w:hAnsi="Cambria Math"/>
              <w:lang w:val="el-GR"/>
            </w:rPr>
            <m:t>≈</m:t>
          </m:r>
          <m:r>
            <m:rPr>
              <m:sty m:val="bi"/>
            </m:rPr>
            <w:rPr>
              <w:rFonts w:ascii="Cambria Math" w:hAnsi="Cambria Math"/>
              <w:lang w:val="el-GR"/>
            </w:rPr>
            <m:t>16.58</m:t>
          </m:r>
          <m:r>
            <m:rPr>
              <m:lit/>
              <m:sty m:val="bi"/>
            </m:rPr>
            <w:rPr>
              <w:rFonts w:ascii="Cambria Math" w:hAnsi="Cambria Math"/>
              <w:lang w:val="el-GR"/>
            </w:rPr>
            <m:t>]</m:t>
          </m:r>
        </m:oMath>
      </m:oMathPara>
    </w:p>
    <w:p w:rsidR="00942070" w:rsidRPr="00DA70F6" w:rsidRDefault="00942070" w:rsidP="00C060D7">
      <w:pPr>
        <w:rPr>
          <w:b/>
          <w:bCs/>
          <w:lang w:val="el-GR"/>
        </w:rPr>
      </w:pPr>
    </w:p>
    <w:p w:rsidR="00C060D7" w:rsidRPr="00DA70F6" w:rsidRDefault="00DA70F6" w:rsidP="00C060D7">
      <w:pPr>
        <w:rPr>
          <w:b/>
          <w:bCs/>
          <w:lang w:val="el-GR"/>
        </w:rPr>
      </w:pPr>
      <m:oMathPara>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2</m:t>
              </m:r>
            </m:sub>
          </m:sSub>
          <m:r>
            <m:rPr>
              <m:sty m:val="b"/>
            </m:rPr>
            <w:rPr>
              <w:rFonts w:ascii="Cambria Math" w:hAnsi="Cambria Math"/>
              <w:lang w:val="el-GR"/>
            </w:rPr>
            <m:t>≈</m:t>
          </m:r>
          <m:r>
            <m:rPr>
              <m:sty m:val="bi"/>
            </m:rPr>
            <w:rPr>
              <w:rFonts w:ascii="Cambria Math" w:hAnsi="Cambria Math"/>
              <w:lang w:val="el-GR"/>
            </w:rPr>
            <m:t>-38.25</m:t>
          </m:r>
          <m:r>
            <m:rPr>
              <m:lit/>
              <m:sty m:val="bi"/>
            </m:rPr>
            <w:rPr>
              <w:rFonts w:ascii="Cambria Math" w:hAnsi="Cambria Math"/>
              <w:lang w:val="el-GR"/>
            </w:rPr>
            <m:t>]</m:t>
          </m:r>
        </m:oMath>
      </m:oMathPara>
    </w:p>
    <w:p w:rsidR="00C060D7" w:rsidRPr="00DA70F6" w:rsidRDefault="00C060D7" w:rsidP="00C060D7">
      <w:pPr>
        <w:rPr>
          <w:b/>
          <w:bCs/>
          <w:lang w:val="el-GR"/>
        </w:rPr>
      </w:pPr>
    </w:p>
    <w:p w:rsidR="00C060D7" w:rsidRPr="00DA70F6" w:rsidRDefault="00C060D7" w:rsidP="00C060D7">
      <w:pPr>
        <w:rPr>
          <w:b/>
          <w:bCs/>
          <w:lang w:val="el-GR"/>
        </w:rPr>
      </w:pPr>
      <w:r w:rsidRPr="00DA70F6">
        <w:rPr>
          <w:b/>
          <w:bCs/>
          <w:lang w:val="el-GR"/>
        </w:rPr>
        <w:t xml:space="preserve">Δεδομένου ότι οι τιμές δεν μπορούν να είναι αρνητικές σε αυτό το πλαίσιο, θεωρούμε τη θετική τιμή </w:t>
      </w:r>
      <m:oMath>
        <m:r>
          <m:rPr>
            <m:lit/>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p</m:t>
            </m:r>
          </m:e>
          <m:sub>
            <m:r>
              <m:rPr>
                <m:sty m:val="bi"/>
              </m:rPr>
              <w:rPr>
                <w:rFonts w:ascii="Cambria Math" w:hAnsi="Cambria Math"/>
                <w:lang w:val="el-GR"/>
              </w:rPr>
              <m:t>1</m:t>
            </m:r>
          </m:sub>
        </m:sSub>
        <m:r>
          <m:rPr>
            <m:sty m:val="b"/>
          </m:rPr>
          <w:rPr>
            <w:rFonts w:ascii="Cambria Math" w:hAnsi="Cambria Math"/>
            <w:lang w:val="el-GR"/>
          </w:rPr>
          <m:t>≈</m:t>
        </m:r>
        <m:r>
          <m:rPr>
            <m:sty m:val="bi"/>
          </m:rPr>
          <w:rPr>
            <w:rFonts w:ascii="Cambria Math" w:hAnsi="Cambria Math"/>
            <w:lang w:val="el-GR"/>
          </w:rPr>
          <m:t>16.58</m:t>
        </m:r>
        <m:r>
          <m:rPr>
            <m:lit/>
            <m:sty m:val="bi"/>
          </m:rPr>
          <w:rPr>
            <w:rFonts w:ascii="Cambria Math" w:hAnsi="Cambria Math"/>
            <w:lang w:val="el-GR"/>
          </w:rPr>
          <m:t>)</m:t>
        </m:r>
      </m:oMath>
      <w:r w:rsidRPr="00DA70F6">
        <w:rPr>
          <w:b/>
          <w:bCs/>
          <w:lang w:val="el-GR"/>
        </w:rPr>
        <w:t xml:space="preserve"> ως την τιμή ισορροπίας.</w:t>
      </w:r>
    </w:p>
    <w:p w:rsidR="00C060D7" w:rsidRPr="00DA70F6" w:rsidRDefault="00C060D7" w:rsidP="00C060D7">
      <w:pPr>
        <w:rPr>
          <w:b/>
          <w:bCs/>
          <w:lang w:val="el-GR"/>
        </w:rPr>
      </w:pPr>
    </w:p>
    <w:p w:rsidR="00C060D7" w:rsidRPr="00DA70F6" w:rsidRDefault="00C060D7" w:rsidP="00C060D7">
      <w:pPr>
        <w:rPr>
          <w:b/>
          <w:bCs/>
          <w:lang w:val="el-GR"/>
        </w:rPr>
      </w:pPr>
      <w:r w:rsidRPr="00DA70F6">
        <w:rPr>
          <w:b/>
          <w:bCs/>
          <w:lang w:val="el-GR"/>
        </w:rPr>
        <w:t xml:space="preserve">Τώρα, μπορούμε να βρούμε την αντίστοιχη ποσότητα ισορροπίας (q) χρησιμοποιώντας τη συνάρτηση ζήτησης </w:t>
      </w:r>
      <m:oMath>
        <m:r>
          <m:rPr>
            <m:lit/>
            <m:sty m:val="bi"/>
          </m:rPr>
          <w:rPr>
            <w:rFonts w:ascii="Cambria Math" w:hAnsi="Cambria Math"/>
            <w:lang w:val="el-GR"/>
          </w:rPr>
          <m:t>(</m:t>
        </m:r>
        <m:r>
          <m:rPr>
            <m:sty m:val="bi"/>
          </m:rPr>
          <w:rPr>
            <w:rFonts w:ascii="Cambria Math" w:hAnsi="Cambria Math"/>
            <w:lang w:val="el-GR"/>
          </w:rPr>
          <m:t>Qd</m:t>
        </m:r>
        <m:d>
          <m:dPr>
            <m:ctrlPr>
              <w:rPr>
                <w:rFonts w:ascii="Cambria Math" w:hAnsi="Cambria Math"/>
                <w:b/>
                <w:bCs/>
                <w:i/>
                <w:lang w:val="el-GR"/>
              </w:rPr>
            </m:ctrlPr>
          </m:dPr>
          <m:e>
            <m:r>
              <m:rPr>
                <m:sty m:val="bi"/>
              </m:rPr>
              <w:rPr>
                <w:rFonts w:ascii="Cambria Math" w:hAnsi="Cambria Math"/>
                <w:lang w:val="el-GR"/>
              </w:rPr>
              <m:t>p</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sty m:val="bi"/>
          </m:rPr>
          <w:rPr>
            <w:rFonts w:ascii="Cambria Math" w:hAnsi="Cambria Math"/>
            <w:lang w:val="el-GR"/>
          </w:rPr>
          <m:t>p+</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w:r w:rsidRPr="00DA70F6">
        <w:rPr>
          <w:b/>
          <w:bCs/>
          <w:lang w:val="el-GR"/>
        </w:rPr>
        <w:t xml:space="preserve"> με αυτή την τιμή ισορροπίας:</w:t>
      </w:r>
    </w:p>
    <w:p w:rsidR="00C060D7" w:rsidRPr="00DA70F6" w:rsidRDefault="00C060D7" w:rsidP="00C060D7">
      <w:pPr>
        <w:rPr>
          <w:b/>
          <w:bCs/>
          <w:lang w:val="el-GR"/>
        </w:rPr>
      </w:pPr>
    </w:p>
    <w:p w:rsidR="00C060D7" w:rsidRPr="00DA70F6" w:rsidRDefault="00DA70F6"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q=-</m:t>
          </m:r>
          <m:f>
            <m:fPr>
              <m:ctrlPr>
                <w:rPr>
                  <w:rFonts w:ascii="Cambria Math" w:hAnsi="Cambria Math"/>
                  <w:b/>
                  <w:bCs/>
                  <w:lang w:val="el-GR"/>
                </w:rPr>
              </m:ctrlPr>
            </m:fPr>
            <m:num>
              <m:r>
                <m:rPr>
                  <m:sty m:val="bi"/>
                </m:rPr>
                <w:rPr>
                  <w:rFonts w:ascii="Cambria Math" w:hAnsi="Cambria Math"/>
                  <w:lang w:val="el-GR"/>
                </w:rPr>
                <m:t>4</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d>
            <m:dPr>
              <m:ctrlPr>
                <w:rPr>
                  <w:rFonts w:ascii="Cambria Math" w:hAnsi="Cambria Math"/>
                  <w:b/>
                  <w:bCs/>
                  <w:i/>
                  <w:lang w:val="el-GR"/>
                </w:rPr>
              </m:ctrlPr>
            </m:dPr>
            <m:e>
              <m:r>
                <m:rPr>
                  <m:sty m:val="bi"/>
                </m:rPr>
                <w:rPr>
                  <w:rFonts w:ascii="Cambria Math" w:hAnsi="Cambria Math"/>
                  <w:lang w:val="el-GR"/>
                </w:rPr>
                <m:t>16.58</m:t>
              </m:r>
            </m:e>
          </m:d>
          <m:r>
            <m:rPr>
              <m:sty m:val="bi"/>
            </m:rPr>
            <w:rPr>
              <w:rFonts w:ascii="Cambria Math" w:hAnsi="Cambria Math"/>
              <w:lang w:val="el-GR"/>
            </w:rPr>
            <m:t>+</m:t>
          </m:r>
          <m:f>
            <m:fPr>
              <m:ctrlPr>
                <w:rPr>
                  <w:rFonts w:ascii="Cambria Math" w:hAnsi="Cambria Math"/>
                  <w:b/>
                  <w:bCs/>
                  <w:lang w:val="el-GR"/>
                </w:rPr>
              </m:ctrlPr>
            </m:fPr>
            <m:num>
              <m:r>
                <m:rPr>
                  <m:sty m:val="bi"/>
                </m:rPr>
                <w:rPr>
                  <w:rFonts w:ascii="Cambria Math" w:hAnsi="Cambria Math"/>
                  <w:lang w:val="el-GR"/>
                </w:rPr>
                <m:t>340</m:t>
              </m:r>
              <m:ctrlPr>
                <w:rPr>
                  <w:rFonts w:ascii="Cambria Math" w:hAnsi="Cambria Math"/>
                  <w:b/>
                  <w:bCs/>
                  <w:i/>
                  <w:lang w:val="el-GR"/>
                </w:rPr>
              </m:ctrlPr>
            </m:num>
            <m:den>
              <m:r>
                <m:rPr>
                  <m:sty m:val="bi"/>
                </m:rPr>
                <w:rPr>
                  <w:rFonts w:ascii="Cambria Math" w:hAnsi="Cambria Math"/>
                  <w:lang w:val="el-GR"/>
                </w:rPr>
                <m:t>3</m:t>
              </m:r>
              <m:ctrlPr>
                <w:rPr>
                  <w:rFonts w:ascii="Cambria Math" w:hAnsi="Cambria Math"/>
                  <w:b/>
                  <w:bCs/>
                  <w:i/>
                  <w:lang w:val="el-GR"/>
                </w:rPr>
              </m:ctrlPr>
            </m:den>
          </m:f>
          <m:r>
            <m:rPr>
              <m:lit/>
              <m:sty m:val="bi"/>
            </m:rPr>
            <w:rPr>
              <w:rFonts w:ascii="Cambria Math" w:hAnsi="Cambria Math"/>
              <w:lang w:val="el-GR"/>
            </w:rPr>
            <m:t>]</m:t>
          </m:r>
        </m:oMath>
      </m:oMathPara>
    </w:p>
    <w:p w:rsidR="00C060D7" w:rsidRPr="00DA70F6" w:rsidRDefault="00C060D7" w:rsidP="00C060D7">
      <w:pPr>
        <w:rPr>
          <w:b/>
          <w:bCs/>
          <w:lang w:val="el-GR"/>
        </w:rPr>
      </w:pPr>
    </w:p>
    <w:p w:rsidR="00C060D7" w:rsidRPr="00DA70F6" w:rsidRDefault="00C060D7" w:rsidP="00C060D7">
      <w:pPr>
        <w:rPr>
          <w:b/>
          <w:bCs/>
          <w:lang w:val="el-GR"/>
        </w:rPr>
      </w:pPr>
      <w:r w:rsidRPr="00DA70F6">
        <w:rPr>
          <w:b/>
          <w:bCs/>
          <w:lang w:val="el-GR"/>
        </w:rPr>
        <w:t>Υπολογίστε το q:</w:t>
      </w:r>
    </w:p>
    <w:p w:rsidR="00C060D7" w:rsidRPr="00DA70F6" w:rsidRDefault="00C060D7" w:rsidP="00C060D7">
      <w:pPr>
        <w:rPr>
          <w:b/>
          <w:bCs/>
          <w:lang w:val="el-GR"/>
        </w:rPr>
      </w:pPr>
    </w:p>
    <w:p w:rsidR="003A5A66" w:rsidRPr="00DA70F6" w:rsidRDefault="00DA70F6" w:rsidP="00C060D7">
      <w:pPr>
        <w:rPr>
          <w:b/>
          <w:bCs/>
          <w:lang w:val="el-GR"/>
        </w:rPr>
      </w:pPr>
      <m:oMathPara>
        <m:oMath>
          <m:r>
            <m:rPr>
              <m:lit/>
              <m:sty m:val="bi"/>
            </m:rPr>
            <w:rPr>
              <w:rFonts w:ascii="Cambria Math" w:hAnsi="Cambria Math"/>
              <w:lang w:val="el-GR"/>
            </w:rPr>
            <m:t>[</m:t>
          </m:r>
          <m:r>
            <m:rPr>
              <m:sty m:val="bi"/>
            </m:rPr>
            <w:rPr>
              <w:rFonts w:ascii="Cambria Math" w:hAnsi="Cambria Math"/>
              <w:lang w:val="el-GR"/>
            </w:rPr>
            <m:t xml:space="preserve">q </m:t>
          </m:r>
          <m:r>
            <m:rPr>
              <m:sty m:val="b"/>
            </m:rPr>
            <w:rPr>
              <w:rFonts w:ascii="Cambria Math" w:hAnsi="Cambria Math"/>
              <w:lang w:val="el-GR"/>
            </w:rPr>
            <m:t>≈</m:t>
          </m:r>
          <m:r>
            <m:rPr>
              <m:sty m:val="bi"/>
            </m:rPr>
            <w:rPr>
              <w:rFonts w:ascii="Cambria Math" w:hAnsi="Cambria Math"/>
              <w:lang w:val="el-GR"/>
            </w:rPr>
            <m:t>85.78</m:t>
          </m:r>
          <m:r>
            <m:rPr>
              <m:lit/>
              <m:sty m:val="bi"/>
            </m:rPr>
            <w:rPr>
              <w:rFonts w:ascii="Cambria Math" w:hAnsi="Cambria Math"/>
              <w:lang w:val="el-GR"/>
            </w:rPr>
            <m:t>]</m:t>
          </m:r>
        </m:oMath>
      </m:oMathPara>
    </w:p>
    <w:p w:rsidR="00C060D7" w:rsidRPr="00DA70F6" w:rsidRDefault="00C060D7" w:rsidP="00C060D7">
      <w:pPr>
        <w:rPr>
          <w:b/>
          <w:bCs/>
          <w:lang w:val="el-GR"/>
        </w:rPr>
      </w:pPr>
    </w:p>
    <w:p w:rsidR="00C060D7" w:rsidRPr="00DA70F6" w:rsidRDefault="00C060D7" w:rsidP="00C060D7">
      <w:pPr>
        <w:rPr>
          <w:b/>
          <w:bCs/>
          <w:lang w:val="el-GR"/>
        </w:rPr>
      </w:pPr>
      <w:r w:rsidRPr="00DA70F6">
        <w:rPr>
          <w:b/>
          <w:bCs/>
          <w:lang w:val="el-GR"/>
        </w:rPr>
        <w:t>Έτσι, το νέο σημείο ισορροπίας στην αγορά, με την ενημερωμένη συνάρτηση προσφοράς, είναι περίπου μια τιμή 16,58 μονάδων και μια ποσότητα 85,78 μονάδων. Δεδομένου ότι η ποσότητα πρέπει να είναι σε ακέραιες μονάδες, μπορούμε να στρογγυλοποιήσουμε την ποσότητα στην πλησιέστερη ακέραια μονάδα. Επομένως, το νέο σημείο ισορροπίας είναι μια τιμή περίπου 16,58 μονάδων και μια ποσότητα 86 μονάδων.</w:t>
      </w:r>
    </w:p>
    <w:p w:rsidR="00652053" w:rsidRDefault="00652053"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Default="006A4CCA" w:rsidP="00C060D7">
      <w:pPr>
        <w:rPr>
          <w:b/>
          <w:bCs/>
          <w:lang w:val="el-GR"/>
        </w:rPr>
      </w:pPr>
    </w:p>
    <w:p w:rsidR="006A4CCA" w:rsidRPr="00DA70F6" w:rsidRDefault="006A4CCA" w:rsidP="00C060D7">
      <w:pPr>
        <w:rPr>
          <w:b/>
          <w:bCs/>
          <w:lang w:val="el-GR"/>
        </w:rPr>
      </w:pPr>
    </w:p>
    <w:p w:rsidR="00652053" w:rsidRPr="00DA70F6" w:rsidRDefault="00652053" w:rsidP="00C060D7">
      <w:pPr>
        <w:rPr>
          <w:b/>
          <w:bCs/>
          <w:sz w:val="28"/>
          <w:szCs w:val="28"/>
        </w:rPr>
      </w:pPr>
      <w:bookmarkStart w:id="29" w:name="OLE_LINK139"/>
      <w:r w:rsidRPr="00DA70F6">
        <w:rPr>
          <w:b/>
          <w:bCs/>
          <w:sz w:val="28"/>
          <w:szCs w:val="28"/>
        </w:rPr>
        <w:lastRenderedPageBreak/>
        <w:t xml:space="preserve">AΣΚΗΣΗ </w:t>
      </w:r>
      <w:r w:rsidR="00373FDA" w:rsidRPr="00DA70F6">
        <w:rPr>
          <w:b/>
          <w:bCs/>
          <w:sz w:val="28"/>
          <w:szCs w:val="28"/>
          <w:lang w:val="el-GR"/>
        </w:rPr>
        <w:t>3</w:t>
      </w:r>
      <w:r w:rsidRPr="00DA70F6">
        <w:rPr>
          <w:b/>
          <w:bCs/>
          <w:sz w:val="28"/>
          <w:szCs w:val="28"/>
        </w:rPr>
        <w:t xml:space="preserve"> (25 ΜΟΝΑΔΕΣ)</w:t>
      </w:r>
    </w:p>
    <w:p w:rsidR="00652053" w:rsidRPr="00DA70F6" w:rsidRDefault="00652053" w:rsidP="00C060D7">
      <w:pPr>
        <w:rPr>
          <w:b/>
          <w:bCs/>
        </w:rPr>
      </w:pPr>
    </w:p>
    <w:bookmarkEnd w:id="29"/>
    <w:p w:rsidR="002D7EE6" w:rsidRPr="002D7EE6" w:rsidRDefault="002D7EE6" w:rsidP="002D7EE6">
      <w:pPr>
        <w:rPr>
          <w:b/>
          <w:bCs/>
          <w:lang w:val="el-GR"/>
        </w:rPr>
      </w:pPr>
      <w:r w:rsidRPr="002D7EE6">
        <w:rPr>
          <w:b/>
          <w:bCs/>
          <w:lang w:val="el-GR"/>
        </w:rPr>
        <w:t xml:space="preserve">(α) </w:t>
      </w:r>
    </w:p>
    <w:p w:rsidR="002D7EE6" w:rsidRPr="002D7EE6" w:rsidRDefault="002D7EE6" w:rsidP="002D7EE6">
      <w:pPr>
        <w:rPr>
          <w:b/>
          <w:bCs/>
          <w:lang w:val="el-GR"/>
        </w:rPr>
      </w:pPr>
      <w:r w:rsidRPr="002D7EE6">
        <w:rPr>
          <w:b/>
          <w:bCs/>
          <w:lang w:val="el-GR"/>
        </w:rPr>
        <w:t>1. Συνάρτηση f</w:t>
      </w:r>
      <m:oMath>
        <m:r>
          <m:rPr>
            <m:sty m:val="bi"/>
          </m:rPr>
          <w:rPr>
            <w:rFonts w:ascii="Cambria Math" w:hAnsi="Cambria Math"/>
            <w:lang w:val="el-GR"/>
          </w:rPr>
          <m:t>_1(x) = (2</m:t>
        </m:r>
        <m:r>
          <m:rPr>
            <m:sty m:val="bi"/>
          </m:rPr>
          <w:rPr>
            <w:rFonts w:ascii="Cambria Math" w:hAnsi="Cambria Math"/>
            <w:lang w:val="el-GR"/>
          </w:rPr>
          <m:t>x+1)^2 / (3</m:t>
        </m:r>
        <m:r>
          <m:rPr>
            <m:sty m:val="bi"/>
          </m:rPr>
          <w:rPr>
            <w:rFonts w:ascii="Cambria Math" w:hAnsi="Cambria Math"/>
            <w:lang w:val="el-GR"/>
          </w:rPr>
          <m:t>x-2)^3</m:t>
        </m:r>
      </m:oMath>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Τομέας: Ο τομέας είναι όλοι οι πραγματικοί αριθμοί εκτός από x = 2/3, επειδή ο παρονομαστής, (3x-2)^3, δεν πρέπει να είναι ίσος με μηδέν.</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Πρώτη Παράγωγος: Χρησιμοποιώντας τον κανόνα του πηλίκου, βρίσκουμε ότι η πρώτη παράγωγος είναι:</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f_1'(x) = [2(2x+1)(3x-2)^3 - (2x+1)^2(9(3x-2)^2)] / (3x-2)^6</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2. Συνάρτηση f_2(x) = e^(x^2 + 3x + 1)</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Τομέας: Αυτή η εκθετική συνάρτηση ορίζεται για όλους τους πραγματικούς αριθμούς, επομένως ο τομέας της είναι όλοι οι πραγματικοί αριθμοί.</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Πρώτη παράγωγο: Χρησιμοποιώντας τον κανόνα της αλυσίδας, η πρώτη παράγωγος είναι:</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f_2'(x) = e^(x^2 + 3x + 1) * (2x + 3)</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3. Συνάρτηση f_3(x) = </w:t>
      </w:r>
      <w:proofErr w:type="spellStart"/>
      <w:r w:rsidRPr="002D7EE6">
        <w:rPr>
          <w:b/>
          <w:bCs/>
          <w:lang w:val="el-GR"/>
        </w:rPr>
        <w:t>ln</w:t>
      </w:r>
      <w:proofErr w:type="spellEnd"/>
      <w:r w:rsidRPr="002D7EE6">
        <w:rPr>
          <w:b/>
          <w:bCs/>
          <w:lang w:val="el-GR"/>
        </w:rPr>
        <w:t>((3x-4) / √x)</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Τομέας: Ο τομέας περιλαμβάνει δύο συνθήκες: x ≥ 0 και x &gt; 4/3.</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Πρώτη Παράγωγος: Χρησιμοποιώντας τον κανόνα του πηλίκου, η πρώτη παράγωγος είναι:</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f_3'(x) = [(√x)(3) - (3x-4)(1/(2√x))] / (3x-4)</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(β) Όριο f_1(x) καθώς το x πλησιάζει το 2/3:</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Το όριο της f_1(x) καθώς το x πλησιάζει το 2/3 δεν υπάρχει επειδή η συνάρτηση πλησιάζει το άπειρο ή το αρνητικό άπειρο καθώς το x πλησιάζει το 2/3, αλλά δεν είναι καλά καθορισμένο στο x = 2/3 λόγω του παρονομαστή είναι 0 ^3, το οποίο είναι απροσδιόριστο.</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(γ) Όριο της συνάρτησης 2x^2 + 7x + 6 καθώς το x πλησιάζει -3/2:</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Για να βρείτε το όριο, αντικαταστήστε το x = -3/2 στη συνάρτηση:</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Όριο = 2(-3/2)^2 + 7(-3/2) + 6</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Απλοποίηση:</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Όριο = 2(9/4) - 21/2 + 6</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 Περαιτέρω υπολογισμός:</w:t>
      </w:r>
    </w:p>
    <w:p w:rsidR="002D7EE6" w:rsidRPr="002D7EE6" w:rsidRDefault="002D7EE6" w:rsidP="002D7EE6">
      <w:pPr>
        <w:rPr>
          <w:b/>
          <w:bCs/>
          <w:lang w:val="el-GR"/>
        </w:rPr>
      </w:pPr>
    </w:p>
    <w:p w:rsidR="002D7EE6" w:rsidRPr="002D7EE6" w:rsidRDefault="002D7EE6" w:rsidP="002D7EE6">
      <w:pPr>
        <w:rPr>
          <w:b/>
          <w:bCs/>
          <w:lang w:val="el-GR"/>
        </w:rPr>
      </w:pPr>
      <w:r w:rsidRPr="002D7EE6">
        <w:rPr>
          <w:b/>
          <w:bCs/>
          <w:lang w:val="el-GR"/>
        </w:rPr>
        <w:t xml:space="preserve">      Όριο = 18/4 - 42/4 + 24/4 = 0</w:t>
      </w:r>
    </w:p>
    <w:p w:rsidR="002D7EE6" w:rsidRPr="002D7EE6" w:rsidRDefault="002D7EE6" w:rsidP="002D7EE6">
      <w:pPr>
        <w:rPr>
          <w:b/>
          <w:bCs/>
          <w:lang w:val="el-GR"/>
        </w:rPr>
      </w:pPr>
    </w:p>
    <w:p w:rsidR="00284B1E" w:rsidRDefault="002D7EE6" w:rsidP="002D7EE6">
      <w:pPr>
        <w:rPr>
          <w:b/>
          <w:bCs/>
          <w:lang w:val="el-GR"/>
        </w:rPr>
      </w:pPr>
      <w:r w:rsidRPr="002D7EE6">
        <w:rPr>
          <w:b/>
          <w:bCs/>
          <w:lang w:val="el-GR"/>
        </w:rPr>
        <w:t xml:space="preserve">    - Άρα, το όριο της συνάρτησης 2x^2 + 7x + 6 καθώς το x πλησιάζει το -3/2 είναι 0.</w:t>
      </w:r>
      <w:r w:rsidR="000E09B6">
        <w:rPr>
          <w:b/>
          <w:bCs/>
          <w:lang w:val="el-GR"/>
        </w:rPr>
        <w:br/>
      </w:r>
    </w:p>
    <w:p w:rsidR="00284B1E" w:rsidRPr="00DA70F6" w:rsidRDefault="00284B1E" w:rsidP="00B55BE0">
      <w:pPr>
        <w:rPr>
          <w:b/>
          <w:bCs/>
          <w:sz w:val="28"/>
          <w:szCs w:val="28"/>
        </w:rPr>
      </w:pPr>
      <w:r w:rsidRPr="00DA70F6">
        <w:rPr>
          <w:b/>
          <w:bCs/>
          <w:sz w:val="28"/>
          <w:szCs w:val="28"/>
        </w:rPr>
        <w:lastRenderedPageBreak/>
        <w:t>AΣΚΗΣΗ 4 (25 ΜΟΝΑΔΕΣ)</w:t>
      </w:r>
    </w:p>
    <w:p w:rsidR="00284B1E" w:rsidRPr="00DA70F6" w:rsidRDefault="00284B1E" w:rsidP="00B55BE0">
      <w:pPr>
        <w:rPr>
          <w:b/>
          <w:bCs/>
        </w:rPr>
      </w:pPr>
    </w:p>
    <w:p w:rsidR="00BE649A" w:rsidRPr="00BE649A" w:rsidRDefault="00BE649A" w:rsidP="00BE649A">
      <w:pPr>
        <w:rPr>
          <w:b/>
          <w:bCs/>
          <w:lang w:val="el-GR"/>
        </w:rPr>
      </w:pPr>
      <w:bookmarkStart w:id="30" w:name="_Hlk149320518"/>
      <w:bookmarkStart w:id="31" w:name="OLE_LINK140"/>
      <w:bookmarkStart w:id="32" w:name="OLE_LINK141"/>
      <w:bookmarkStart w:id="33" w:name="OLE_LINK142"/>
      <w:bookmarkStart w:id="34" w:name="OLE_LINK143"/>
      <w:r w:rsidRPr="00BE649A">
        <w:rPr>
          <w:b/>
          <w:bCs/>
          <w:lang w:val="el-GR"/>
        </w:rPr>
        <w:t>(α) Σε αυτήν την ανάλυση, διενεργήσαμε μια λεπτομερή εξέταση των συναρτήσεων κόστους για μια εταιρεία που ασχολείται με την παραγωγή και την πώληση ενός μεμονωμένου προϊόντος. Η συνάρτηση μεταβλητού κόστους (VC) εκφράζεται με την εξίσωση VC(x) = 0,5x^2 + 3x, όπου το 'x' υποδηλώνει την ποσότητα του προϊόντος που παράγεται. Επιπλέον, η επιχείρηση επιβαρύνεται με ένα σταθερό κόστος (FC) που παραμένει σταθερό στα $300. Αθροίζοντας το μεταβλητό και το σταθερό κόστος, λαμβάνουμε τη συνάρτηση συνολικού κόστους (TC), που δίνεται ως TC(x) = 0,5x^2 + 3x + 300.</w:t>
      </w:r>
    </w:p>
    <w:p w:rsidR="00BE649A" w:rsidRPr="00BE649A" w:rsidRDefault="00BE649A" w:rsidP="00BE649A">
      <w:pPr>
        <w:rPr>
          <w:b/>
          <w:bCs/>
          <w:lang w:val="el-GR"/>
        </w:rPr>
      </w:pPr>
    </w:p>
    <w:p w:rsidR="00BE649A" w:rsidRPr="00BE649A" w:rsidRDefault="00BE649A" w:rsidP="00BE649A">
      <w:pPr>
        <w:rPr>
          <w:b/>
          <w:bCs/>
          <w:lang w:val="el-GR"/>
        </w:rPr>
      </w:pPr>
      <w:r w:rsidRPr="00BE649A">
        <w:rPr>
          <w:b/>
          <w:bCs/>
          <w:lang w:val="el-GR"/>
        </w:rPr>
        <w:t>Η συνάρτηση οριακού κόστους (MC), η οποία υποδηλώνει το ρυθμό μεταβολής του συνολικού κόστους όσον αφορά τις αλλαγές στην ποσότητα παραγωγής, προέρχεται από την παράγωγο του TC ως προς το «x» και αναπαρίσταται ως MC(x) = x + 3.</w:t>
      </w:r>
    </w:p>
    <w:p w:rsidR="00BE649A" w:rsidRPr="00BE649A" w:rsidRDefault="00BE649A" w:rsidP="00BE649A">
      <w:pPr>
        <w:rPr>
          <w:b/>
          <w:bCs/>
          <w:lang w:val="el-GR"/>
        </w:rPr>
      </w:pPr>
    </w:p>
    <w:p w:rsidR="00BE649A" w:rsidRPr="00BE649A" w:rsidRDefault="00BE649A" w:rsidP="00BE649A">
      <w:pPr>
        <w:rPr>
          <w:b/>
          <w:bCs/>
          <w:lang w:val="el-GR"/>
        </w:rPr>
      </w:pPr>
      <w:r w:rsidRPr="00BE649A">
        <w:rPr>
          <w:b/>
          <w:bCs/>
          <w:lang w:val="el-GR"/>
        </w:rPr>
        <w:t>Για τον υπολογισμό του μέσου συνολικού κόστους (ATC), το TC(x) διαιρείται με το 'x', με αποτέλεσμα το ATC(x) = (0,5x^2 + 3x + 300) / x.</w:t>
      </w:r>
    </w:p>
    <w:p w:rsidR="00BE649A" w:rsidRPr="00BE649A" w:rsidRDefault="00BE649A" w:rsidP="00BE649A">
      <w:pPr>
        <w:rPr>
          <w:b/>
          <w:bCs/>
          <w:lang w:val="el-GR"/>
        </w:rPr>
      </w:pPr>
    </w:p>
    <w:p w:rsidR="00C53D47" w:rsidRPr="00DA70F6" w:rsidRDefault="00BE649A" w:rsidP="00BE649A">
      <w:pPr>
        <w:rPr>
          <w:b/>
          <w:bCs/>
          <w:lang w:val="el-GR"/>
        </w:rPr>
      </w:pPr>
      <w:r w:rsidRPr="00BE649A">
        <w:rPr>
          <w:b/>
          <w:bCs/>
          <w:lang w:val="el-GR"/>
        </w:rPr>
        <w:t>Για να απεικονίσουμε αυτές τις συναρτήσεις κόστους, χρησιμοποιήσαμε το Microsoft Excel για να εκτελέσουμε υπολογισμούς και να δημιουργήσουμε γραφήματα σε ένα εύρος τιμών «x» που εκτείνονται από το 0 έως το 100. Δημιουργήθηκαν δύο διαφορετικά γραφήματα: το πρώτο απεικονίζει τη σχέση μεταξύ TC και MC, ενώ το δεύτερο παρουσιάζει TC και ATC. Αυτά τα διαγράμματα προσφέρουν πολύτιμες πληροφορίες για τη δομή κόστους της επιχείρησης και τη συμπεριφορά του κόστους της καθώς τα επίπεδα παραγωγής υφίστανται διακυμάνσεις.</w:t>
      </w:r>
      <w:r w:rsidR="00412C08">
        <w:rPr>
          <w:b/>
          <w:bCs/>
          <w:lang w:val="el-GR"/>
        </w:rPr>
        <w:br/>
      </w:r>
    </w:p>
    <w:p w:rsidR="00C53D47" w:rsidRPr="00DA70F6" w:rsidRDefault="00C53D47" w:rsidP="00C53D47">
      <w:pPr>
        <w:jc w:val="center"/>
        <w:rPr>
          <w:b/>
          <w:bCs/>
          <w:lang w:val="el-GR"/>
        </w:rPr>
      </w:pPr>
      <w:r w:rsidRPr="00DA70F6">
        <w:rPr>
          <w:b/>
          <w:bCs/>
          <w:noProof/>
        </w:rPr>
        <w:drawing>
          <wp:inline distT="0" distB="0" distL="0" distR="0" wp14:anchorId="4B61702D" wp14:editId="0BB4615E">
            <wp:extent cx="4549775" cy="2137273"/>
            <wp:effectExtent l="0" t="0" r="9525" b="9525"/>
            <wp:docPr id="625104549" name="Chart 1">
              <a:extLst xmlns:a="http://schemas.openxmlformats.org/drawingml/2006/main">
                <a:ext uri="{FF2B5EF4-FFF2-40B4-BE49-F238E27FC236}">
                  <a16:creationId xmlns:a16="http://schemas.microsoft.com/office/drawing/2014/main" id="{452AEB9A-2425-1BE0-B73B-7683A75B0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3D47" w:rsidRPr="00DA70F6" w:rsidRDefault="00C53D47" w:rsidP="00C53D47">
      <w:pPr>
        <w:jc w:val="center"/>
        <w:rPr>
          <w:b/>
          <w:bCs/>
          <w:lang w:val="el-GR"/>
        </w:rPr>
      </w:pPr>
    </w:p>
    <w:p w:rsidR="00C53D47" w:rsidRPr="00DA70F6" w:rsidRDefault="00C53D47" w:rsidP="00C53D47">
      <w:pPr>
        <w:jc w:val="center"/>
        <w:rPr>
          <w:b/>
          <w:bCs/>
          <w:lang w:val="el-GR"/>
        </w:rPr>
      </w:pPr>
      <w:r w:rsidRPr="00DA70F6">
        <w:rPr>
          <w:b/>
          <w:bCs/>
          <w:noProof/>
        </w:rPr>
        <w:drawing>
          <wp:inline distT="0" distB="0" distL="0" distR="0" wp14:anchorId="54787BFA" wp14:editId="09E76977">
            <wp:extent cx="4494530" cy="1994053"/>
            <wp:effectExtent l="0" t="0" r="13970" b="12700"/>
            <wp:docPr id="46835182" name="Chart 1">
              <a:extLst xmlns:a="http://schemas.openxmlformats.org/drawingml/2006/main">
                <a:ext uri="{FF2B5EF4-FFF2-40B4-BE49-F238E27FC236}">
                  <a16:creationId xmlns:a16="http://schemas.microsoft.com/office/drawing/2014/main" id="{D25A04C2-9228-B13A-C14E-C5B98C21C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53D47" w:rsidRPr="00DA70F6" w:rsidRDefault="00C53D47" w:rsidP="00C53D47">
      <w:pPr>
        <w:jc w:val="center"/>
        <w:rPr>
          <w:b/>
          <w:bCs/>
          <w:lang w:val="el-GR"/>
        </w:rPr>
      </w:pPr>
    </w:p>
    <w:p w:rsidR="00C53D47" w:rsidRPr="00DA70F6" w:rsidRDefault="00C53D47" w:rsidP="00C53D47">
      <w:pPr>
        <w:jc w:val="center"/>
        <w:rPr>
          <w:b/>
          <w:bCs/>
          <w:lang w:val="el-GR"/>
        </w:rPr>
      </w:pPr>
      <w:r w:rsidRPr="00DA70F6">
        <w:rPr>
          <w:b/>
          <w:bCs/>
          <w:noProof/>
        </w:rPr>
        <w:lastRenderedPageBreak/>
        <w:drawing>
          <wp:inline distT="0" distB="0" distL="0" distR="0" wp14:anchorId="7B2BD30A" wp14:editId="51548EB9">
            <wp:extent cx="4439285" cy="2247441"/>
            <wp:effectExtent l="0" t="0" r="18415" b="13335"/>
            <wp:docPr id="1305822571" name="Chart 1">
              <a:extLst xmlns:a="http://schemas.openxmlformats.org/drawingml/2006/main">
                <a:ext uri="{FF2B5EF4-FFF2-40B4-BE49-F238E27FC236}">
                  <a16:creationId xmlns:a16="http://schemas.microsoft.com/office/drawing/2014/main" id="{2CABEB9C-B9E0-43FE-BE56-FFABBA72C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53D47" w:rsidRPr="00DA70F6" w:rsidRDefault="00C53D47" w:rsidP="00C53D47">
      <w:pPr>
        <w:jc w:val="center"/>
        <w:rPr>
          <w:b/>
          <w:bCs/>
          <w:lang w:val="el-GR"/>
        </w:rPr>
      </w:pPr>
    </w:p>
    <w:p w:rsidR="00C53D47" w:rsidRPr="00DA70F6" w:rsidRDefault="00C53D47" w:rsidP="00C53D47">
      <w:pPr>
        <w:jc w:val="center"/>
        <w:rPr>
          <w:b/>
          <w:bCs/>
          <w:lang w:val="el-GR"/>
        </w:rPr>
      </w:pPr>
      <w:r w:rsidRPr="00DA70F6">
        <w:rPr>
          <w:b/>
          <w:bCs/>
          <w:noProof/>
        </w:rPr>
        <w:drawing>
          <wp:inline distT="0" distB="0" distL="0" distR="0" wp14:anchorId="361D35D4" wp14:editId="0C43961B">
            <wp:extent cx="4370934" cy="2169795"/>
            <wp:effectExtent l="0" t="0" r="10795" b="14605"/>
            <wp:docPr id="2024958079" name="Chart 1">
              <a:extLst xmlns:a="http://schemas.openxmlformats.org/drawingml/2006/main">
                <a:ext uri="{FF2B5EF4-FFF2-40B4-BE49-F238E27FC236}">
                  <a16:creationId xmlns:a16="http://schemas.microsoft.com/office/drawing/2014/main" id="{D19D428D-74A3-3D11-5EC6-6197E4A32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E3660" w:rsidRPr="00DA70F6" w:rsidRDefault="008E3660" w:rsidP="00C53D47">
      <w:pPr>
        <w:jc w:val="center"/>
        <w:rPr>
          <w:b/>
          <w:bCs/>
          <w:lang w:val="el-GR"/>
        </w:rPr>
      </w:pPr>
    </w:p>
    <w:p w:rsidR="00990DE0" w:rsidRPr="00990DE0" w:rsidRDefault="00990DE0" w:rsidP="00990DE0">
      <w:pPr>
        <w:rPr>
          <w:b/>
          <w:bCs/>
          <w:lang w:val="el-GR"/>
        </w:rPr>
      </w:pPr>
      <w:r w:rsidRPr="00990DE0">
        <w:rPr>
          <w:b/>
          <w:bCs/>
          <w:lang w:val="el-GR"/>
        </w:rPr>
        <w:t>(β) Για να εξαγάγουμε τις συναρτήσεις συνολικών εσόδων και καθαρού κέρδους της επιχείρησης, μπορούμε να χρησιμοποιήσουμε τη συνάρτηση παρεχόμενης ζήτησης και τις συναρτήσεις κόστους που είχαν καθοριστεί προηγουμένως. Η συνάρτηση ζήτησης για το προϊόν δίνεται ως εξής: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P(x) = -x + 150</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Σε αυτήν την εξίσωση, το P(x) αντιπροσωπεύει την τιμή στην οποία πωλείται το προϊόν όταν η παραγόμενη ποσότητα είναι 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Η συνάρτηση συνολικών εσόδων (TR) προκύπτει πολλαπλασιάζοντας την ποσότητα που πωλήθηκε (x) με την τιμή (P(x)):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TR(x) = x P(x)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Αντικαθιστώντας τη δεδομένη συνάρτηση ζήτησης στη συνάρτηση συνολικών εσόδων, παίρνουμε:</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TR(x) = x (-x + 150)</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Απλοποίηση αυτής της έκφρασης: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TR(x) = -x^2 + 150x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Η συνάρτηση καθαρού κέρδους (NP) υπολογίζεται ως η διαφορά μεταξύ των συνολικών εσόδων και του συνολικού κόστους: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NP(x) = TR(x) - TC(x)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Έχουμε προσδιορίσει προηγουμένως τη συνάρτηση συνολικού κόστους ως εξής: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TC(x) = 0,5x^2 + 3x + 300</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Τώρα, αντικαθιστούμε τις εκφράσεις για TR(x) και TC(x) στη συνάρτηση καθαρού κέρδους: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NP(x) = (-x^2 + 150x) - (0,5x^2 + 3x + 300)</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Απλοποίηση αυτής της εξίσωσης: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NP(x) = -1,5x^2 + 147x - 300</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Συνοπτικά, η συνάρτηση συνολικών εσόδων δίνεται από:</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TR(x) = -x^2 + 150x</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Και η συνάρτηση καθαρού κέρδους αντιπροσωπεύεται ως:</w:t>
      </w:r>
    </w:p>
    <w:p w:rsidR="00990DE0" w:rsidRPr="00990DE0" w:rsidRDefault="00990DE0" w:rsidP="00990DE0">
      <w:pPr>
        <w:rPr>
          <w:b/>
          <w:bCs/>
          <w:lang w:val="el-GR"/>
        </w:rPr>
      </w:pPr>
    </w:p>
    <w:p w:rsidR="00990DE0" w:rsidRPr="00990DE0" w:rsidRDefault="00990DE0" w:rsidP="00990DE0">
      <w:pPr>
        <w:rPr>
          <w:b/>
          <w:bCs/>
          <w:lang w:val="el-GR"/>
        </w:rPr>
      </w:pPr>
      <w:r w:rsidRPr="00990DE0">
        <w:rPr>
          <w:b/>
          <w:bCs/>
          <w:lang w:val="el-GR"/>
        </w:rPr>
        <w:t>NP(x) = -1,5x^2 + 147x - 300</w:t>
      </w:r>
    </w:p>
    <w:p w:rsidR="00990DE0" w:rsidRPr="00990DE0" w:rsidRDefault="00990DE0" w:rsidP="00990DE0">
      <w:pPr>
        <w:rPr>
          <w:b/>
          <w:bCs/>
          <w:lang w:val="el-GR"/>
        </w:rPr>
      </w:pPr>
    </w:p>
    <w:p w:rsidR="008E3660" w:rsidRPr="00DA70F6" w:rsidRDefault="00990DE0" w:rsidP="00990DE0">
      <w:pPr>
        <w:rPr>
          <w:b/>
          <w:bCs/>
          <w:lang w:val="el-GR"/>
        </w:rPr>
      </w:pPr>
      <w:r w:rsidRPr="00990DE0">
        <w:rPr>
          <w:b/>
          <w:bCs/>
          <w:lang w:val="el-GR"/>
        </w:rPr>
        <w:t>Αυτές οι συναρτήσεις περιγράφουν τα συνολικά έσοδα και τα καθαρά κέρδη της επιχείρησης σε σχέση με την παραγόμενη ποσότητα (x).</w:t>
      </w:r>
      <w:r w:rsidR="002B5BB5">
        <w:rPr>
          <w:b/>
          <w:bCs/>
          <w:lang w:val="el-GR"/>
        </w:rPr>
        <w:br/>
      </w:r>
    </w:p>
    <w:p w:rsidR="008E3660" w:rsidRPr="00DA70F6" w:rsidRDefault="008E3660" w:rsidP="008E3660">
      <w:pPr>
        <w:rPr>
          <w:b/>
          <w:bCs/>
          <w:lang w:val="en-US"/>
        </w:rPr>
      </w:pPr>
      <w:r w:rsidRPr="00DA70F6">
        <w:rPr>
          <w:b/>
          <w:bCs/>
          <w:noProof/>
        </w:rPr>
        <w:drawing>
          <wp:inline distT="0" distB="0" distL="0" distR="0" wp14:anchorId="417D4A47" wp14:editId="213710CC">
            <wp:extent cx="4076241" cy="2401677"/>
            <wp:effectExtent l="0" t="0" r="13335" b="11430"/>
            <wp:docPr id="2130648854" name="Chart 1">
              <a:extLst xmlns:a="http://schemas.openxmlformats.org/drawingml/2006/main">
                <a:ext uri="{FF2B5EF4-FFF2-40B4-BE49-F238E27FC236}">
                  <a16:creationId xmlns:a16="http://schemas.microsoft.com/office/drawing/2014/main" id="{D53BEEE1-BFC4-DCF0-CD03-F985D9D40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3660" w:rsidRPr="00DA70F6" w:rsidRDefault="008E3660" w:rsidP="008E3660">
      <w:pPr>
        <w:rPr>
          <w:b/>
          <w:bCs/>
          <w:lang w:val="en-US"/>
        </w:rPr>
      </w:pPr>
    </w:p>
    <w:p w:rsidR="008E3660" w:rsidRPr="00DA70F6" w:rsidRDefault="008E3660" w:rsidP="002B5BB5">
      <w:pPr>
        <w:jc w:val="right"/>
        <w:rPr>
          <w:b/>
          <w:bCs/>
          <w:lang w:val="en-US"/>
        </w:rPr>
      </w:pPr>
      <w:r w:rsidRPr="00DA70F6">
        <w:rPr>
          <w:b/>
          <w:bCs/>
          <w:noProof/>
        </w:rPr>
        <w:drawing>
          <wp:inline distT="0" distB="0" distL="0" distR="0" wp14:anchorId="69B12B94" wp14:editId="4E633311">
            <wp:extent cx="4362787" cy="2456762"/>
            <wp:effectExtent l="0" t="0" r="6350" b="7620"/>
            <wp:docPr id="325844558" name="Chart 1">
              <a:extLst xmlns:a="http://schemas.openxmlformats.org/drawingml/2006/main">
                <a:ext uri="{FF2B5EF4-FFF2-40B4-BE49-F238E27FC236}">
                  <a16:creationId xmlns:a16="http://schemas.microsoft.com/office/drawing/2014/main" id="{F5CB1A6E-D3AB-FA8C-D4B8-063EA6AD0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B5BB5">
        <w:rPr>
          <w:b/>
          <w:bCs/>
          <w:lang w:val="en-US"/>
        </w:rPr>
        <w:br/>
      </w:r>
    </w:p>
    <w:bookmarkEnd w:id="30"/>
    <w:bookmarkEnd w:id="31"/>
    <w:bookmarkEnd w:id="32"/>
    <w:bookmarkEnd w:id="33"/>
    <w:bookmarkEnd w:id="34"/>
    <w:p w:rsidR="002B5BB5" w:rsidRPr="002B5BB5" w:rsidRDefault="002B5BB5" w:rsidP="002B5BB5">
      <w:pPr>
        <w:rPr>
          <w:b/>
          <w:bCs/>
          <w:lang w:val="el-GR"/>
        </w:rPr>
      </w:pPr>
      <w:r w:rsidRPr="002B5BB5">
        <w:rPr>
          <w:b/>
          <w:bCs/>
          <w:lang w:val="el-GR"/>
        </w:rPr>
        <w:lastRenderedPageBreak/>
        <w:t>(γ) Για να βρούμε την ποσότητα της παραγωγής που μεγιστοποιεί το καθαρό κέρδος της επιχείρησης, ακολουθούμε τα εξής βήματα:</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1. Ξεκινήστε με τη συνάρτηση καθαρού κέρδους:</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Καθαρό κέρδος (NP(x)) = -1,5x^2 + 147x - 300</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2. Υπολογίστε την παράγωγο του NP(x) ως προς την παραγόμενη ποσότητα (x) για να βρείτε πώς μεταβάλλεται το καθαρό κέρδος σε σχέση με την παραγόμενη ποσότητα. Παίρνουμε:</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NP'(x) = -3x + 147</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3. Ορίστε το NP'(x) ίσο με μηδέν και λύστε το x για να βρείτε το κρίσιμο σημείο:</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-3x + 147 = 0</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Λύνοντας το x, βρίσκουμε:</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x = 49</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4. Βρήκαμε ότι το κρίσιμο σημείο είναι x = 49. Για να προσδιορίσουμε εάν αυτό το σημείο αντιπροσωπεύει ένα μέγιστο ή ένα ελάχιστο, μπορούμε να εφαρμόσουμε τη δεύτερη δοκιμή παραγώγου:</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5. Υπολογίστε τη δεύτερη παράγωγο του NP(x) (NP''(x)):</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 xml:space="preserve">     NP''(x) = -3</w:t>
      </w:r>
    </w:p>
    <w:p w:rsidR="002B5BB5" w:rsidRPr="002B5BB5" w:rsidRDefault="002B5BB5" w:rsidP="002B5BB5">
      <w:pPr>
        <w:rPr>
          <w:b/>
          <w:bCs/>
          <w:lang w:val="el-GR"/>
        </w:rPr>
      </w:pPr>
    </w:p>
    <w:p w:rsidR="002B5BB5" w:rsidRPr="002B5BB5" w:rsidRDefault="002B5BB5" w:rsidP="002B5BB5">
      <w:pPr>
        <w:rPr>
          <w:b/>
          <w:bCs/>
          <w:lang w:val="el-GR"/>
        </w:rPr>
      </w:pPr>
      <w:r w:rsidRPr="002B5BB5">
        <w:rPr>
          <w:b/>
          <w:bCs/>
          <w:lang w:val="el-GR"/>
        </w:rPr>
        <w:t>6. Εφόσον το NP''(x) είναι αρνητικό για όλες τις τιμές του x, αυτό δείχνει ότι το x = 49 είναι πράγματι ένα μέγιστο σημείο.</w:t>
      </w:r>
    </w:p>
    <w:p w:rsidR="002B5BB5" w:rsidRPr="002B5BB5" w:rsidRDefault="002B5BB5" w:rsidP="002B5BB5">
      <w:pPr>
        <w:rPr>
          <w:b/>
          <w:bCs/>
          <w:lang w:val="el-GR"/>
        </w:rPr>
      </w:pPr>
    </w:p>
    <w:p w:rsidR="008E3660" w:rsidRPr="00DA70F6" w:rsidRDefault="002B5BB5" w:rsidP="002B5BB5">
      <w:pPr>
        <w:rPr>
          <w:b/>
          <w:bCs/>
          <w:lang w:val="el-GR"/>
        </w:rPr>
      </w:pPr>
      <w:r w:rsidRPr="002B5BB5">
        <w:rPr>
          <w:b/>
          <w:bCs/>
          <w:lang w:val="el-GR"/>
        </w:rPr>
        <w:t>Έτσι, η ποσότητα της παραγωγής που μεγιστοποιεί το καθαρό κέρδος της επιχείρησης είναι 49 μονάδες.</w:t>
      </w:r>
    </w:p>
    <w:sectPr w:rsidR="008E3660" w:rsidRPr="00DA70F6" w:rsidSect="00B45E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AC7"/>
    <w:multiLevelType w:val="hybridMultilevel"/>
    <w:tmpl w:val="4DAE6DC4"/>
    <w:lvl w:ilvl="0" w:tplc="1EC85D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37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EE"/>
    <w:rsid w:val="00017C2B"/>
    <w:rsid w:val="000B0FE2"/>
    <w:rsid w:val="000C7B4F"/>
    <w:rsid w:val="000C7DF5"/>
    <w:rsid w:val="000E09B6"/>
    <w:rsid w:val="000E121E"/>
    <w:rsid w:val="000F2E11"/>
    <w:rsid w:val="000F5345"/>
    <w:rsid w:val="00123F00"/>
    <w:rsid w:val="0014730B"/>
    <w:rsid w:val="00154CD3"/>
    <w:rsid w:val="001902EE"/>
    <w:rsid w:val="001A61FF"/>
    <w:rsid w:val="001D6488"/>
    <w:rsid w:val="001D7377"/>
    <w:rsid w:val="001F1DBD"/>
    <w:rsid w:val="00223131"/>
    <w:rsid w:val="00240B98"/>
    <w:rsid w:val="00284B1E"/>
    <w:rsid w:val="002A1251"/>
    <w:rsid w:val="002B5BB5"/>
    <w:rsid w:val="002D7EE6"/>
    <w:rsid w:val="002E0DEB"/>
    <w:rsid w:val="00342AF6"/>
    <w:rsid w:val="00373FDA"/>
    <w:rsid w:val="0038287F"/>
    <w:rsid w:val="00383874"/>
    <w:rsid w:val="003A5A66"/>
    <w:rsid w:val="003E2486"/>
    <w:rsid w:val="003F23FC"/>
    <w:rsid w:val="00412C08"/>
    <w:rsid w:val="004135B0"/>
    <w:rsid w:val="00414898"/>
    <w:rsid w:val="0042168A"/>
    <w:rsid w:val="0042249C"/>
    <w:rsid w:val="00457320"/>
    <w:rsid w:val="0046650E"/>
    <w:rsid w:val="004823FD"/>
    <w:rsid w:val="004C0086"/>
    <w:rsid w:val="004E6358"/>
    <w:rsid w:val="004F5B27"/>
    <w:rsid w:val="0052654E"/>
    <w:rsid w:val="00575E90"/>
    <w:rsid w:val="005B5578"/>
    <w:rsid w:val="005B68E4"/>
    <w:rsid w:val="005C4310"/>
    <w:rsid w:val="0060118C"/>
    <w:rsid w:val="00630A02"/>
    <w:rsid w:val="00652053"/>
    <w:rsid w:val="00685ECD"/>
    <w:rsid w:val="0069278C"/>
    <w:rsid w:val="00692F27"/>
    <w:rsid w:val="006A4CCA"/>
    <w:rsid w:val="006C5373"/>
    <w:rsid w:val="00723F7D"/>
    <w:rsid w:val="007539DB"/>
    <w:rsid w:val="0075586F"/>
    <w:rsid w:val="00764744"/>
    <w:rsid w:val="007A4648"/>
    <w:rsid w:val="007C32EA"/>
    <w:rsid w:val="007C412E"/>
    <w:rsid w:val="00803BD4"/>
    <w:rsid w:val="0084758D"/>
    <w:rsid w:val="00855489"/>
    <w:rsid w:val="00861406"/>
    <w:rsid w:val="008E1DA0"/>
    <w:rsid w:val="008E3660"/>
    <w:rsid w:val="008F43CF"/>
    <w:rsid w:val="009035B2"/>
    <w:rsid w:val="00912917"/>
    <w:rsid w:val="00942070"/>
    <w:rsid w:val="009454ED"/>
    <w:rsid w:val="00974BCC"/>
    <w:rsid w:val="00990DE0"/>
    <w:rsid w:val="009B31FE"/>
    <w:rsid w:val="009F5E7A"/>
    <w:rsid w:val="00A1579D"/>
    <w:rsid w:val="00A45C08"/>
    <w:rsid w:val="00A50FE8"/>
    <w:rsid w:val="00A924D4"/>
    <w:rsid w:val="00AC7555"/>
    <w:rsid w:val="00B45EEE"/>
    <w:rsid w:val="00B55BE0"/>
    <w:rsid w:val="00B958B3"/>
    <w:rsid w:val="00BB0206"/>
    <w:rsid w:val="00BB2C2F"/>
    <w:rsid w:val="00BB3E34"/>
    <w:rsid w:val="00BB4D3F"/>
    <w:rsid w:val="00BE649A"/>
    <w:rsid w:val="00C060D7"/>
    <w:rsid w:val="00C26A57"/>
    <w:rsid w:val="00C304D6"/>
    <w:rsid w:val="00C53D47"/>
    <w:rsid w:val="00C83690"/>
    <w:rsid w:val="00C86A94"/>
    <w:rsid w:val="00CB2C1D"/>
    <w:rsid w:val="00CE7ADD"/>
    <w:rsid w:val="00CF0402"/>
    <w:rsid w:val="00D344BE"/>
    <w:rsid w:val="00D6738B"/>
    <w:rsid w:val="00DA70F6"/>
    <w:rsid w:val="00DC00F8"/>
    <w:rsid w:val="00DD2746"/>
    <w:rsid w:val="00DF1818"/>
    <w:rsid w:val="00E075E8"/>
    <w:rsid w:val="00E377D5"/>
    <w:rsid w:val="00E53217"/>
    <w:rsid w:val="00E958BF"/>
    <w:rsid w:val="00EA07A1"/>
    <w:rsid w:val="00EB6D66"/>
    <w:rsid w:val="00EE76E2"/>
    <w:rsid w:val="00F11A3B"/>
    <w:rsid w:val="00F275AC"/>
    <w:rsid w:val="00F31748"/>
    <w:rsid w:val="00F36AC3"/>
    <w:rsid w:val="00F535DC"/>
    <w:rsid w:val="00F97F4B"/>
    <w:rsid w:val="00FA3C6E"/>
    <w:rsid w:val="00FB108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84C5"/>
  <w15:chartTrackingRefBased/>
  <w15:docId w15:val="{7CB46BFB-7AED-3146-A1A6-64534FAF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E8"/>
    <w:pPr>
      <w:ind w:left="720"/>
      <w:contextualSpacing/>
    </w:pPr>
  </w:style>
  <w:style w:type="character" w:styleId="PlaceholderText">
    <w:name w:val="Placeholder Text"/>
    <w:basedOn w:val="DefaultParagraphFont"/>
    <w:uiPriority w:val="99"/>
    <w:semiHidden/>
    <w:rsid w:val="00692F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270">
      <w:bodyDiv w:val="1"/>
      <w:marLeft w:val="0"/>
      <w:marRight w:val="0"/>
      <w:marTop w:val="0"/>
      <w:marBottom w:val="0"/>
      <w:divBdr>
        <w:top w:val="none" w:sz="0" w:space="0" w:color="auto"/>
        <w:left w:val="none" w:sz="0" w:space="0" w:color="auto"/>
        <w:bottom w:val="none" w:sz="0" w:space="0" w:color="auto"/>
        <w:right w:val="none" w:sz="0" w:space="0" w:color="auto"/>
      </w:divBdr>
    </w:div>
    <w:div w:id="5113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856273/Order%20485627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803720622708428"/>
          <c:y val="1.85185601799775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1 (γ)'!$B$1</c:f>
              <c:strCache>
                <c:ptCount val="1"/>
                <c:pt idx="0">
                  <c:v>S(x)</c:v>
                </c:pt>
              </c:strCache>
            </c:strRef>
          </c:tx>
          <c:spPr>
            <a:ln w="19050" cap="rnd">
              <a:solidFill>
                <a:schemeClr val="accent1"/>
              </a:solidFill>
              <a:round/>
            </a:ln>
            <a:effectLst/>
          </c:spPr>
          <c:marker>
            <c:symbol val="none"/>
          </c:marker>
          <c:cat>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cat>
          <c:val>
            <c:numRef>
              <c:f>'Άσκηση 1 (γ)'!$B$2:$B$53</c:f>
              <c:numCache>
                <c:formatCode>0.000</c:formatCode>
                <c:ptCount val="52"/>
                <c:pt idx="0">
                  <c:v>10000</c:v>
                </c:pt>
                <c:pt idx="1">
                  <c:v>5000</c:v>
                </c:pt>
                <c:pt idx="2">
                  <c:v>3333.3333333333335</c:v>
                </c:pt>
                <c:pt idx="3">
                  <c:v>2500</c:v>
                </c:pt>
                <c:pt idx="4">
                  <c:v>2000</c:v>
                </c:pt>
                <c:pt idx="5">
                  <c:v>1666.6666666666667</c:v>
                </c:pt>
                <c:pt idx="6">
                  <c:v>1428.5714285714287</c:v>
                </c:pt>
                <c:pt idx="7">
                  <c:v>1250</c:v>
                </c:pt>
                <c:pt idx="8">
                  <c:v>1111.1111111111111</c:v>
                </c:pt>
                <c:pt idx="9">
                  <c:v>1000</c:v>
                </c:pt>
                <c:pt idx="10">
                  <c:v>909.09090909090912</c:v>
                </c:pt>
                <c:pt idx="11">
                  <c:v>833.33333333333337</c:v>
                </c:pt>
                <c:pt idx="12">
                  <c:v>769.23076923076928</c:v>
                </c:pt>
                <c:pt idx="13">
                  <c:v>714.28571428571433</c:v>
                </c:pt>
                <c:pt idx="14">
                  <c:v>666.66666666666663</c:v>
                </c:pt>
                <c:pt idx="15">
                  <c:v>625</c:v>
                </c:pt>
                <c:pt idx="16">
                  <c:v>588.23529411764707</c:v>
                </c:pt>
                <c:pt idx="17">
                  <c:v>555.55555555555554</c:v>
                </c:pt>
                <c:pt idx="18">
                  <c:v>526.31578947368416</c:v>
                </c:pt>
                <c:pt idx="19">
                  <c:v>500</c:v>
                </c:pt>
                <c:pt idx="20">
                  <c:v>476.1904761904762</c:v>
                </c:pt>
                <c:pt idx="21">
                  <c:v>454.54545454545456</c:v>
                </c:pt>
                <c:pt idx="22">
                  <c:v>434.78260869565219</c:v>
                </c:pt>
                <c:pt idx="23">
                  <c:v>416.66666666666669</c:v>
                </c:pt>
                <c:pt idx="24">
                  <c:v>400</c:v>
                </c:pt>
                <c:pt idx="25">
                  <c:v>384.61538461538464</c:v>
                </c:pt>
                <c:pt idx="26">
                  <c:v>370.37037037037038</c:v>
                </c:pt>
                <c:pt idx="27">
                  <c:v>357.14285714285717</c:v>
                </c:pt>
                <c:pt idx="28">
                  <c:v>344.82758620689657</c:v>
                </c:pt>
                <c:pt idx="29">
                  <c:v>333.33333333333331</c:v>
                </c:pt>
                <c:pt idx="30">
                  <c:v>322.58064516129031</c:v>
                </c:pt>
                <c:pt idx="31">
                  <c:v>312.5</c:v>
                </c:pt>
                <c:pt idx="32">
                  <c:v>303.030303030303</c:v>
                </c:pt>
                <c:pt idx="33">
                  <c:v>294.11764705882354</c:v>
                </c:pt>
                <c:pt idx="34">
                  <c:v>285.71428571428572</c:v>
                </c:pt>
                <c:pt idx="35">
                  <c:v>277.77777777777777</c:v>
                </c:pt>
                <c:pt idx="36">
                  <c:v>270.27027027027026</c:v>
                </c:pt>
                <c:pt idx="37">
                  <c:v>263.15789473684208</c:v>
                </c:pt>
                <c:pt idx="38">
                  <c:v>256.41025641025641</c:v>
                </c:pt>
                <c:pt idx="39">
                  <c:v>250</c:v>
                </c:pt>
                <c:pt idx="40">
                  <c:v>243.90243902439025</c:v>
                </c:pt>
                <c:pt idx="41">
                  <c:v>238.0952380952381</c:v>
                </c:pt>
                <c:pt idx="42">
                  <c:v>232.55813953488371</c:v>
                </c:pt>
                <c:pt idx="43">
                  <c:v>227.27272727272728</c:v>
                </c:pt>
                <c:pt idx="44">
                  <c:v>222.22222222222223</c:v>
                </c:pt>
                <c:pt idx="45">
                  <c:v>217.39130434782609</c:v>
                </c:pt>
                <c:pt idx="46">
                  <c:v>212.7659574468085</c:v>
                </c:pt>
                <c:pt idx="47">
                  <c:v>208.33333333333334</c:v>
                </c:pt>
                <c:pt idx="48">
                  <c:v>204.08163265306123</c:v>
                </c:pt>
                <c:pt idx="49">
                  <c:v>200</c:v>
                </c:pt>
                <c:pt idx="50">
                  <c:v>196.07843137254903</c:v>
                </c:pt>
                <c:pt idx="51">
                  <c:v>192.30769230769232</c:v>
                </c:pt>
              </c:numCache>
            </c:numRef>
          </c:val>
          <c:smooth val="0"/>
          <c:extLst>
            <c:ext xmlns:c16="http://schemas.microsoft.com/office/drawing/2014/chart" uri="{C3380CC4-5D6E-409C-BE32-E72D297353CC}">
              <c16:uniqueId val="{00000000-4D54-4C4A-AC8B-B65C82336EE5}"/>
            </c:ext>
          </c:extLst>
        </c:ser>
        <c:dLbls>
          <c:showLegendKey val="0"/>
          <c:showVal val="0"/>
          <c:showCatName val="0"/>
          <c:showSerName val="0"/>
          <c:showPercent val="0"/>
          <c:showBubbleSize val="0"/>
        </c:dLbls>
        <c:smooth val="0"/>
        <c:axId val="896917120"/>
        <c:axId val="1913784224"/>
      </c:lineChart>
      <c:catAx>
        <c:axId val="89691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3784224"/>
        <c:crosses val="autoZero"/>
        <c:auto val="1"/>
        <c:lblAlgn val="ctr"/>
        <c:lblOffset val="100"/>
        <c:noMultiLvlLbl val="1"/>
      </c:catAx>
      <c:valAx>
        <c:axId val="19137842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896917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592779295673822"/>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cked"/>
        <c:varyColors val="0"/>
        <c:ser>
          <c:idx val="0"/>
          <c:order val="0"/>
          <c:tx>
            <c:strRef>
              <c:f>'Άσκηση 4 (β)'!$C$1</c:f>
              <c:strCache>
                <c:ptCount val="1"/>
                <c:pt idx="0">
                  <c:v>Καθαρό κέρδος (NP)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'Άσκηση 4 (β)'!$A$2:$A$101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'Άσκηση 4 (β)'!$C$2:$C$101</c:f>
              <c:numCache>
                <c:formatCode>General</c:formatCode>
                <c:ptCount val="100"/>
                <c:pt idx="0">
                  <c:v>-152.5</c:v>
                </c:pt>
                <c:pt idx="1">
                  <c:v>-4</c:v>
                </c:pt>
                <c:pt idx="2">
                  <c:v>145.5</c:v>
                </c:pt>
                <c:pt idx="3">
                  <c:v>296</c:v>
                </c:pt>
                <c:pt idx="4">
                  <c:v>447.5</c:v>
                </c:pt>
                <c:pt idx="5">
                  <c:v>600</c:v>
                </c:pt>
                <c:pt idx="6">
                  <c:v>753.5</c:v>
                </c:pt>
                <c:pt idx="7">
                  <c:v>908</c:v>
                </c:pt>
                <c:pt idx="8">
                  <c:v>1063.5</c:v>
                </c:pt>
                <c:pt idx="9">
                  <c:v>1220</c:v>
                </c:pt>
                <c:pt idx="10">
                  <c:v>1377.5</c:v>
                </c:pt>
                <c:pt idx="11">
                  <c:v>1536</c:v>
                </c:pt>
                <c:pt idx="12">
                  <c:v>1695.5</c:v>
                </c:pt>
                <c:pt idx="13">
                  <c:v>1856</c:v>
                </c:pt>
                <c:pt idx="14">
                  <c:v>2017.5</c:v>
                </c:pt>
                <c:pt idx="15">
                  <c:v>2180</c:v>
                </c:pt>
                <c:pt idx="16">
                  <c:v>2343.5</c:v>
                </c:pt>
                <c:pt idx="17">
                  <c:v>2508</c:v>
                </c:pt>
                <c:pt idx="18">
                  <c:v>2673.5</c:v>
                </c:pt>
                <c:pt idx="19">
                  <c:v>2840</c:v>
                </c:pt>
                <c:pt idx="20">
                  <c:v>3007.5</c:v>
                </c:pt>
                <c:pt idx="21">
                  <c:v>3176</c:v>
                </c:pt>
                <c:pt idx="22">
                  <c:v>3345.5</c:v>
                </c:pt>
                <c:pt idx="23">
                  <c:v>3516</c:v>
                </c:pt>
                <c:pt idx="24">
                  <c:v>3687.5</c:v>
                </c:pt>
                <c:pt idx="25">
                  <c:v>3860</c:v>
                </c:pt>
                <c:pt idx="26">
                  <c:v>4033.5</c:v>
                </c:pt>
                <c:pt idx="27">
                  <c:v>4208</c:v>
                </c:pt>
                <c:pt idx="28">
                  <c:v>4383.5</c:v>
                </c:pt>
                <c:pt idx="29">
                  <c:v>4560</c:v>
                </c:pt>
                <c:pt idx="30">
                  <c:v>4737.5</c:v>
                </c:pt>
                <c:pt idx="31">
                  <c:v>4916</c:v>
                </c:pt>
                <c:pt idx="32">
                  <c:v>5095.5</c:v>
                </c:pt>
                <c:pt idx="33">
                  <c:v>5276</c:v>
                </c:pt>
                <c:pt idx="34">
                  <c:v>5457.5</c:v>
                </c:pt>
                <c:pt idx="35">
                  <c:v>5640</c:v>
                </c:pt>
                <c:pt idx="36">
                  <c:v>5823.5</c:v>
                </c:pt>
                <c:pt idx="37">
                  <c:v>6008</c:v>
                </c:pt>
                <c:pt idx="38">
                  <c:v>6193.5</c:v>
                </c:pt>
                <c:pt idx="39">
                  <c:v>6380</c:v>
                </c:pt>
                <c:pt idx="40">
                  <c:v>6567.5</c:v>
                </c:pt>
                <c:pt idx="41">
                  <c:v>6756</c:v>
                </c:pt>
                <c:pt idx="42">
                  <c:v>6945.5</c:v>
                </c:pt>
                <c:pt idx="43">
                  <c:v>7136</c:v>
                </c:pt>
                <c:pt idx="44">
                  <c:v>7327.5</c:v>
                </c:pt>
                <c:pt idx="45">
                  <c:v>7520</c:v>
                </c:pt>
                <c:pt idx="46">
                  <c:v>7713.5</c:v>
                </c:pt>
                <c:pt idx="47">
                  <c:v>7908</c:v>
                </c:pt>
                <c:pt idx="48">
                  <c:v>8103.5</c:v>
                </c:pt>
                <c:pt idx="49">
                  <c:v>8300</c:v>
                </c:pt>
                <c:pt idx="50">
                  <c:v>8497.5</c:v>
                </c:pt>
                <c:pt idx="51">
                  <c:v>8696</c:v>
                </c:pt>
                <c:pt idx="52">
                  <c:v>8895.5</c:v>
                </c:pt>
                <c:pt idx="53">
                  <c:v>9096</c:v>
                </c:pt>
                <c:pt idx="54">
                  <c:v>9297.5</c:v>
                </c:pt>
                <c:pt idx="55">
                  <c:v>9500</c:v>
                </c:pt>
                <c:pt idx="56">
                  <c:v>9703.5</c:v>
                </c:pt>
                <c:pt idx="57">
                  <c:v>9908</c:v>
                </c:pt>
                <c:pt idx="58">
                  <c:v>10113.5</c:v>
                </c:pt>
                <c:pt idx="59">
                  <c:v>10320</c:v>
                </c:pt>
                <c:pt idx="60">
                  <c:v>10527.5</c:v>
                </c:pt>
                <c:pt idx="61">
                  <c:v>10736</c:v>
                </c:pt>
                <c:pt idx="62">
                  <c:v>10945.5</c:v>
                </c:pt>
                <c:pt idx="63">
                  <c:v>11156</c:v>
                </c:pt>
                <c:pt idx="64">
                  <c:v>11367.5</c:v>
                </c:pt>
                <c:pt idx="65">
                  <c:v>11580</c:v>
                </c:pt>
                <c:pt idx="66">
                  <c:v>11793.5</c:v>
                </c:pt>
                <c:pt idx="67">
                  <c:v>12008</c:v>
                </c:pt>
                <c:pt idx="68">
                  <c:v>12223.5</c:v>
                </c:pt>
                <c:pt idx="69">
                  <c:v>12440</c:v>
                </c:pt>
                <c:pt idx="70">
                  <c:v>12657.5</c:v>
                </c:pt>
                <c:pt idx="71">
                  <c:v>12876</c:v>
                </c:pt>
                <c:pt idx="72">
                  <c:v>13095.5</c:v>
                </c:pt>
                <c:pt idx="73">
                  <c:v>13316</c:v>
                </c:pt>
                <c:pt idx="74">
                  <c:v>13537.5</c:v>
                </c:pt>
                <c:pt idx="75">
                  <c:v>13760</c:v>
                </c:pt>
                <c:pt idx="76">
                  <c:v>13983.5</c:v>
                </c:pt>
                <c:pt idx="77">
                  <c:v>14208</c:v>
                </c:pt>
                <c:pt idx="78">
                  <c:v>14433.5</c:v>
                </c:pt>
                <c:pt idx="79">
                  <c:v>14660</c:v>
                </c:pt>
                <c:pt idx="80">
                  <c:v>14887.5</c:v>
                </c:pt>
                <c:pt idx="81">
                  <c:v>15116</c:v>
                </c:pt>
                <c:pt idx="82">
                  <c:v>15345.5</c:v>
                </c:pt>
                <c:pt idx="83">
                  <c:v>15576</c:v>
                </c:pt>
                <c:pt idx="84">
                  <c:v>15807.5</c:v>
                </c:pt>
                <c:pt idx="85">
                  <c:v>16040</c:v>
                </c:pt>
                <c:pt idx="86">
                  <c:v>16273.5</c:v>
                </c:pt>
                <c:pt idx="87">
                  <c:v>16508</c:v>
                </c:pt>
                <c:pt idx="88">
                  <c:v>16743.5</c:v>
                </c:pt>
                <c:pt idx="89">
                  <c:v>16980</c:v>
                </c:pt>
                <c:pt idx="90">
                  <c:v>17217.5</c:v>
                </c:pt>
                <c:pt idx="91">
                  <c:v>17456</c:v>
                </c:pt>
                <c:pt idx="92">
                  <c:v>17695.5</c:v>
                </c:pt>
                <c:pt idx="93">
                  <c:v>17936</c:v>
                </c:pt>
                <c:pt idx="94">
                  <c:v>18177.5</c:v>
                </c:pt>
                <c:pt idx="95">
                  <c:v>18420</c:v>
                </c:pt>
                <c:pt idx="96">
                  <c:v>18663.5</c:v>
                </c:pt>
                <c:pt idx="97">
                  <c:v>18908</c:v>
                </c:pt>
                <c:pt idx="98">
                  <c:v>19153.5</c:v>
                </c:pt>
                <c:pt idx="99">
                  <c:v>19400</c:v>
                </c:pt>
              </c:numCache>
            </c:numRef>
          </c:val>
          <c:smooth val="0"/>
          <c:extLst>
            <c:ext xmlns:c16="http://schemas.microsoft.com/office/drawing/2014/chart" uri="{C3380CC4-5D6E-409C-BE32-E72D297353CC}">
              <c16:uniqueId val="{00000000-3754-CE47-88DA-9A383FE8B920}"/>
            </c:ext>
          </c:extLst>
        </c:ser>
        <c:dLbls>
          <c:showLegendKey val="0"/>
          <c:showVal val="0"/>
          <c:showCatName val="0"/>
          <c:showSerName val="0"/>
          <c:showPercent val="0"/>
          <c:showBubbleSize val="0"/>
        </c:dLbls>
        <c:marker val="1"/>
        <c:smooth val="0"/>
        <c:axId val="1932372432"/>
        <c:axId val="1931739104"/>
      </c:lineChart>
      <c:catAx>
        <c:axId val="193237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1739104"/>
        <c:crosses val="autoZero"/>
        <c:auto val="1"/>
        <c:lblAlgn val="ctr"/>
        <c:lblOffset val="100"/>
        <c:noMultiLvlLbl val="1"/>
      </c:catAx>
      <c:valAx>
        <c:axId val="193173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2372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'Άσκηση 1 (γ)'!$C$1</c:f>
              <c:strCache>
                <c:ptCount val="1"/>
                <c:pt idx="0">
                  <c:v>M(x)</c:v>
                </c:pt>
              </c:strCache>
            </c:strRef>
          </c:tx>
          <c:spPr>
            <a:ln w="19050" cap="rnd">
              <a:noFill/>
              <a:round/>
            </a:ln>
            <a:effectLst/>
          </c:spPr>
          <c:marker>
            <c:symbol val="circle"/>
            <c:size val="5"/>
            <c:spPr>
              <a:solidFill>
                <a:schemeClr val="accent1"/>
              </a:solidFill>
              <a:ln w="9525">
                <a:solidFill>
                  <a:schemeClr val="accent1"/>
                </a:solidFill>
              </a:ln>
              <a:effectLst/>
            </c:spPr>
          </c:marker>
          <c:xVal>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xVal>
          <c:yVal>
            <c:numRef>
              <c:f>'Άσκηση 1 (γ)'!$C$2:$C$53</c:f>
              <c:numCache>
                <c:formatCode>General</c:formatCode>
                <c:ptCount val="52"/>
                <c:pt idx="0">
                  <c:v>400</c:v>
                </c:pt>
                <c:pt idx="1">
                  <c:v>800</c:v>
                </c:pt>
                <c:pt idx="2">
                  <c:v>1200</c:v>
                </c:pt>
                <c:pt idx="3">
                  <c:v>1600</c:v>
                </c:pt>
                <c:pt idx="4">
                  <c:v>2000</c:v>
                </c:pt>
                <c:pt idx="5">
                  <c:v>2400</c:v>
                </c:pt>
                <c:pt idx="6">
                  <c:v>2800</c:v>
                </c:pt>
                <c:pt idx="7">
                  <c:v>3200</c:v>
                </c:pt>
                <c:pt idx="8">
                  <c:v>3600</c:v>
                </c:pt>
                <c:pt idx="9">
                  <c:v>4000</c:v>
                </c:pt>
                <c:pt idx="10">
                  <c:v>4400</c:v>
                </c:pt>
                <c:pt idx="11">
                  <c:v>4800</c:v>
                </c:pt>
                <c:pt idx="12">
                  <c:v>5200</c:v>
                </c:pt>
                <c:pt idx="13">
                  <c:v>5600</c:v>
                </c:pt>
                <c:pt idx="14">
                  <c:v>6000</c:v>
                </c:pt>
                <c:pt idx="15">
                  <c:v>6400</c:v>
                </c:pt>
                <c:pt idx="16">
                  <c:v>6800</c:v>
                </c:pt>
                <c:pt idx="17">
                  <c:v>7200</c:v>
                </c:pt>
                <c:pt idx="18">
                  <c:v>7600</c:v>
                </c:pt>
                <c:pt idx="19">
                  <c:v>8000</c:v>
                </c:pt>
                <c:pt idx="20">
                  <c:v>8400</c:v>
                </c:pt>
                <c:pt idx="21">
                  <c:v>8800</c:v>
                </c:pt>
                <c:pt idx="22">
                  <c:v>9200</c:v>
                </c:pt>
                <c:pt idx="23">
                  <c:v>9600</c:v>
                </c:pt>
                <c:pt idx="24">
                  <c:v>10000</c:v>
                </c:pt>
                <c:pt idx="25">
                  <c:v>10400</c:v>
                </c:pt>
                <c:pt idx="26">
                  <c:v>10800</c:v>
                </c:pt>
                <c:pt idx="27">
                  <c:v>11200</c:v>
                </c:pt>
                <c:pt idx="28">
                  <c:v>11600</c:v>
                </c:pt>
                <c:pt idx="29">
                  <c:v>12000</c:v>
                </c:pt>
                <c:pt idx="30">
                  <c:v>12400</c:v>
                </c:pt>
                <c:pt idx="31">
                  <c:v>12800</c:v>
                </c:pt>
                <c:pt idx="32">
                  <c:v>13200</c:v>
                </c:pt>
                <c:pt idx="33">
                  <c:v>13600</c:v>
                </c:pt>
                <c:pt idx="34">
                  <c:v>14000</c:v>
                </c:pt>
                <c:pt idx="35">
                  <c:v>14400</c:v>
                </c:pt>
                <c:pt idx="36">
                  <c:v>14800</c:v>
                </c:pt>
                <c:pt idx="37">
                  <c:v>15200</c:v>
                </c:pt>
                <c:pt idx="38">
                  <c:v>15600</c:v>
                </c:pt>
                <c:pt idx="39">
                  <c:v>16000</c:v>
                </c:pt>
                <c:pt idx="40">
                  <c:v>16400</c:v>
                </c:pt>
                <c:pt idx="41">
                  <c:v>16800</c:v>
                </c:pt>
                <c:pt idx="42">
                  <c:v>17200</c:v>
                </c:pt>
                <c:pt idx="43">
                  <c:v>17600</c:v>
                </c:pt>
                <c:pt idx="44">
                  <c:v>18000</c:v>
                </c:pt>
                <c:pt idx="45">
                  <c:v>18400</c:v>
                </c:pt>
                <c:pt idx="46">
                  <c:v>18800</c:v>
                </c:pt>
                <c:pt idx="47">
                  <c:v>19200</c:v>
                </c:pt>
                <c:pt idx="48">
                  <c:v>19600</c:v>
                </c:pt>
                <c:pt idx="49">
                  <c:v>20000</c:v>
                </c:pt>
                <c:pt idx="50">
                  <c:v>20400</c:v>
                </c:pt>
                <c:pt idx="51">
                  <c:v>20800</c:v>
                </c:pt>
              </c:numCache>
            </c:numRef>
          </c:yVal>
          <c:smooth val="0"/>
          <c:extLst>
            <c:ext xmlns:c16="http://schemas.microsoft.com/office/drawing/2014/chart" uri="{C3380CC4-5D6E-409C-BE32-E72D297353CC}">
              <c16:uniqueId val="{00000000-7FAF-1045-BCC7-FF5002454F8F}"/>
            </c:ext>
          </c:extLst>
        </c:ser>
        <c:dLbls>
          <c:showLegendKey val="0"/>
          <c:showVal val="0"/>
          <c:showCatName val="0"/>
          <c:showSerName val="0"/>
          <c:showPercent val="0"/>
          <c:showBubbleSize val="0"/>
        </c:dLbls>
        <c:axId val="1919707328"/>
        <c:axId val="1919709056"/>
      </c:scatterChart>
      <c:valAx>
        <c:axId val="1919707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709056"/>
        <c:crosses val="autoZero"/>
        <c:crossBetween val="midCat"/>
      </c:valAx>
      <c:valAx>
        <c:axId val="191970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707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1 (γ)'!$D$1</c:f>
              <c:strCache>
                <c:ptCount val="1"/>
                <c:pt idx="0">
                  <c:v>TC(x)</c:v>
                </c:pt>
              </c:strCache>
            </c:strRef>
          </c:tx>
          <c:spPr>
            <a:ln w="19050" cap="rnd">
              <a:solidFill>
                <a:schemeClr val="accent1"/>
              </a:solidFill>
              <a:round/>
            </a:ln>
            <a:effectLst/>
          </c:spPr>
          <c:marker>
            <c:symbol val="none"/>
          </c:marker>
          <c:cat>
            <c:numRef>
              <c:f>'Άσκηση 1 (γ)'!$A$2:$A$53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cat>
          <c:val>
            <c:numRef>
              <c:f>'Άσκηση 1 (γ)'!$D$2:$D$53</c:f>
              <c:numCache>
                <c:formatCode>0.000</c:formatCode>
                <c:ptCount val="52"/>
                <c:pt idx="0">
                  <c:v>10700</c:v>
                </c:pt>
                <c:pt idx="1">
                  <c:v>6100</c:v>
                </c:pt>
                <c:pt idx="2">
                  <c:v>4833.3333333333339</c:v>
                </c:pt>
                <c:pt idx="3">
                  <c:v>4400</c:v>
                </c:pt>
                <c:pt idx="4">
                  <c:v>4300</c:v>
                </c:pt>
                <c:pt idx="5">
                  <c:v>4366.666666666667</c:v>
                </c:pt>
                <c:pt idx="6">
                  <c:v>4528.5714285714284</c:v>
                </c:pt>
                <c:pt idx="7">
                  <c:v>4750</c:v>
                </c:pt>
                <c:pt idx="8">
                  <c:v>5011.1111111111113</c:v>
                </c:pt>
                <c:pt idx="9">
                  <c:v>5300</c:v>
                </c:pt>
                <c:pt idx="10">
                  <c:v>5609.090909090909</c:v>
                </c:pt>
                <c:pt idx="11">
                  <c:v>5933.333333333333</c:v>
                </c:pt>
                <c:pt idx="12">
                  <c:v>6269.2307692307695</c:v>
                </c:pt>
                <c:pt idx="13">
                  <c:v>6614.2857142857147</c:v>
                </c:pt>
                <c:pt idx="14">
                  <c:v>6966.666666666667</c:v>
                </c:pt>
                <c:pt idx="15">
                  <c:v>7325</c:v>
                </c:pt>
                <c:pt idx="16">
                  <c:v>7688.2352941176468</c:v>
                </c:pt>
                <c:pt idx="17">
                  <c:v>8055.5555555555557</c:v>
                </c:pt>
                <c:pt idx="18">
                  <c:v>8426.3157894736833</c:v>
                </c:pt>
                <c:pt idx="19">
                  <c:v>8800</c:v>
                </c:pt>
                <c:pt idx="20">
                  <c:v>9176.1904761904771</c:v>
                </c:pt>
                <c:pt idx="21">
                  <c:v>9554.545454545454</c:v>
                </c:pt>
                <c:pt idx="22">
                  <c:v>9934.782608695652</c:v>
                </c:pt>
                <c:pt idx="23">
                  <c:v>10316.666666666666</c:v>
                </c:pt>
                <c:pt idx="24">
                  <c:v>10700</c:v>
                </c:pt>
                <c:pt idx="25">
                  <c:v>11084.615384615385</c:v>
                </c:pt>
                <c:pt idx="26">
                  <c:v>11470.37037037037</c:v>
                </c:pt>
                <c:pt idx="27">
                  <c:v>11857.142857142857</c:v>
                </c:pt>
                <c:pt idx="28">
                  <c:v>12244.827586206897</c:v>
                </c:pt>
                <c:pt idx="29">
                  <c:v>12633.333333333334</c:v>
                </c:pt>
                <c:pt idx="30">
                  <c:v>13022.58064516129</c:v>
                </c:pt>
                <c:pt idx="31">
                  <c:v>13412.5</c:v>
                </c:pt>
                <c:pt idx="32">
                  <c:v>13803.030303030304</c:v>
                </c:pt>
                <c:pt idx="33">
                  <c:v>14194.117647058823</c:v>
                </c:pt>
                <c:pt idx="34">
                  <c:v>14585.714285714286</c:v>
                </c:pt>
                <c:pt idx="35">
                  <c:v>14977.777777777777</c:v>
                </c:pt>
                <c:pt idx="36">
                  <c:v>15370.27027027027</c:v>
                </c:pt>
                <c:pt idx="37">
                  <c:v>15763.157894736842</c:v>
                </c:pt>
                <c:pt idx="38">
                  <c:v>16156.410256410256</c:v>
                </c:pt>
                <c:pt idx="39">
                  <c:v>16550</c:v>
                </c:pt>
                <c:pt idx="40">
                  <c:v>16943.90243902439</c:v>
                </c:pt>
                <c:pt idx="41">
                  <c:v>17338.095238095237</c:v>
                </c:pt>
                <c:pt idx="42">
                  <c:v>17732.558139534885</c:v>
                </c:pt>
                <c:pt idx="43">
                  <c:v>18127.272727272728</c:v>
                </c:pt>
                <c:pt idx="44">
                  <c:v>18522.222222222223</c:v>
                </c:pt>
                <c:pt idx="45">
                  <c:v>18917.391304347828</c:v>
                </c:pt>
                <c:pt idx="46">
                  <c:v>19312.765957446809</c:v>
                </c:pt>
                <c:pt idx="47">
                  <c:v>19708.333333333332</c:v>
                </c:pt>
                <c:pt idx="48">
                  <c:v>20104.081632653062</c:v>
                </c:pt>
                <c:pt idx="49">
                  <c:v>20500</c:v>
                </c:pt>
                <c:pt idx="50">
                  <c:v>20896.078431372549</c:v>
                </c:pt>
                <c:pt idx="51">
                  <c:v>21292.307692307691</c:v>
                </c:pt>
              </c:numCache>
            </c:numRef>
          </c:val>
          <c:smooth val="0"/>
          <c:extLst>
            <c:ext xmlns:c16="http://schemas.microsoft.com/office/drawing/2014/chart" uri="{C3380CC4-5D6E-409C-BE32-E72D297353CC}">
              <c16:uniqueId val="{00000000-1208-464A-91BA-025C82AE461E}"/>
            </c:ext>
          </c:extLst>
        </c:ser>
        <c:dLbls>
          <c:showLegendKey val="0"/>
          <c:showVal val="0"/>
          <c:showCatName val="0"/>
          <c:showSerName val="0"/>
          <c:showPercent val="0"/>
          <c:showBubbleSize val="0"/>
        </c:dLbls>
        <c:smooth val="0"/>
        <c:axId val="669496016"/>
        <c:axId val="669491760"/>
      </c:lineChart>
      <c:catAx>
        <c:axId val="66949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669491760"/>
        <c:crosses val="autoZero"/>
        <c:auto val="1"/>
        <c:lblAlgn val="ctr"/>
        <c:lblOffset val="100"/>
        <c:noMultiLvlLbl val="1"/>
      </c:catAx>
      <c:valAx>
        <c:axId val="6694917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66949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1 (ε)'!$B$1</c:f>
              <c:strCache>
                <c:ptCount val="1"/>
                <c:pt idx="0">
                  <c:v>Συνολικό ετήσιο κόστος (TC(x))</c:v>
                </c:pt>
              </c:strCache>
            </c:strRef>
          </c:tx>
          <c:spPr>
            <a:ln w="28575" cap="rnd">
              <a:solidFill>
                <a:schemeClr val="accent1"/>
              </a:solidFill>
              <a:round/>
            </a:ln>
            <a:effectLst/>
          </c:spPr>
          <c:marker>
            <c:symbol val="none"/>
          </c:marker>
          <c:cat>
            <c:numRef>
              <c:f>'Άσκηση 1 (ε)'!$A$2:$A$54</c:f>
              <c:numCache>
                <c:formatCode>General</c:formatCode>
                <c:ptCount val="5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numCache>
            </c:numRef>
          </c:cat>
          <c:val>
            <c:numRef>
              <c:f>'Άσκηση 1 (ε)'!$B$2:$B$54</c:f>
              <c:numCache>
                <c:formatCode>0.000</c:formatCode>
                <c:ptCount val="53"/>
                <c:pt idx="0">
                  <c:v>10700</c:v>
                </c:pt>
                <c:pt idx="1">
                  <c:v>6100</c:v>
                </c:pt>
                <c:pt idx="2">
                  <c:v>4833.3333333333339</c:v>
                </c:pt>
                <c:pt idx="3">
                  <c:v>4400</c:v>
                </c:pt>
                <c:pt idx="4">
                  <c:v>4300</c:v>
                </c:pt>
                <c:pt idx="5">
                  <c:v>4366.666666666667</c:v>
                </c:pt>
                <c:pt idx="6">
                  <c:v>4528.5714285714284</c:v>
                </c:pt>
                <c:pt idx="7">
                  <c:v>4750</c:v>
                </c:pt>
                <c:pt idx="8">
                  <c:v>5011.1111111111113</c:v>
                </c:pt>
                <c:pt idx="9">
                  <c:v>5300</c:v>
                </c:pt>
                <c:pt idx="10">
                  <c:v>5609.090909090909</c:v>
                </c:pt>
                <c:pt idx="11">
                  <c:v>5933.333333333333</c:v>
                </c:pt>
                <c:pt idx="12">
                  <c:v>6269.2307692307695</c:v>
                </c:pt>
                <c:pt idx="13">
                  <c:v>6614.2857142857147</c:v>
                </c:pt>
                <c:pt idx="14">
                  <c:v>6966.666666666667</c:v>
                </c:pt>
                <c:pt idx="15">
                  <c:v>7325</c:v>
                </c:pt>
                <c:pt idx="16">
                  <c:v>7688.2352941176468</c:v>
                </c:pt>
                <c:pt idx="17">
                  <c:v>8055.5555555555557</c:v>
                </c:pt>
                <c:pt idx="18">
                  <c:v>8426.3157894736833</c:v>
                </c:pt>
                <c:pt idx="19">
                  <c:v>8800</c:v>
                </c:pt>
                <c:pt idx="20">
                  <c:v>9176.1904761904771</c:v>
                </c:pt>
                <c:pt idx="21">
                  <c:v>9554.545454545454</c:v>
                </c:pt>
                <c:pt idx="22">
                  <c:v>9934.782608695652</c:v>
                </c:pt>
                <c:pt idx="23">
                  <c:v>10316.666666666666</c:v>
                </c:pt>
                <c:pt idx="24">
                  <c:v>10700</c:v>
                </c:pt>
                <c:pt idx="25">
                  <c:v>11084.615384615385</c:v>
                </c:pt>
                <c:pt idx="26">
                  <c:v>11470.37037037037</c:v>
                </c:pt>
                <c:pt idx="27">
                  <c:v>11857.142857142857</c:v>
                </c:pt>
                <c:pt idx="28">
                  <c:v>12244.827586206897</c:v>
                </c:pt>
                <c:pt idx="29">
                  <c:v>12633.333333333334</c:v>
                </c:pt>
                <c:pt idx="30">
                  <c:v>13022.58064516129</c:v>
                </c:pt>
                <c:pt idx="31">
                  <c:v>13412.5</c:v>
                </c:pt>
                <c:pt idx="32">
                  <c:v>13803.030303030304</c:v>
                </c:pt>
                <c:pt idx="33">
                  <c:v>14194.117647058823</c:v>
                </c:pt>
                <c:pt idx="34">
                  <c:v>14585.714285714286</c:v>
                </c:pt>
                <c:pt idx="35">
                  <c:v>14977.777777777777</c:v>
                </c:pt>
                <c:pt idx="36">
                  <c:v>15370.27027027027</c:v>
                </c:pt>
                <c:pt idx="37">
                  <c:v>15763.157894736842</c:v>
                </c:pt>
                <c:pt idx="38">
                  <c:v>16156.410256410256</c:v>
                </c:pt>
                <c:pt idx="39">
                  <c:v>16550</c:v>
                </c:pt>
                <c:pt idx="40">
                  <c:v>16943.90243902439</c:v>
                </c:pt>
                <c:pt idx="41">
                  <c:v>17338.095238095237</c:v>
                </c:pt>
                <c:pt idx="42">
                  <c:v>17732.558139534885</c:v>
                </c:pt>
                <c:pt idx="43">
                  <c:v>18127.272727272728</c:v>
                </c:pt>
                <c:pt idx="44">
                  <c:v>18522.222222222223</c:v>
                </c:pt>
                <c:pt idx="45">
                  <c:v>18917.391304347828</c:v>
                </c:pt>
                <c:pt idx="46">
                  <c:v>19312.765957446809</c:v>
                </c:pt>
                <c:pt idx="47">
                  <c:v>19708.333333333332</c:v>
                </c:pt>
                <c:pt idx="48">
                  <c:v>20104.081632653062</c:v>
                </c:pt>
                <c:pt idx="49">
                  <c:v>20500</c:v>
                </c:pt>
                <c:pt idx="50">
                  <c:v>20896.078431372549</c:v>
                </c:pt>
                <c:pt idx="51">
                  <c:v>21292.307692307691</c:v>
                </c:pt>
                <c:pt idx="52">
                  <c:v>21688.67924528302</c:v>
                </c:pt>
              </c:numCache>
            </c:numRef>
          </c:val>
          <c:smooth val="0"/>
          <c:extLst>
            <c:ext xmlns:c16="http://schemas.microsoft.com/office/drawing/2014/chart" uri="{C3380CC4-5D6E-409C-BE32-E72D297353CC}">
              <c16:uniqueId val="{00000000-147F-4E43-B01C-D72402510A9F}"/>
            </c:ext>
          </c:extLst>
        </c:ser>
        <c:dLbls>
          <c:showLegendKey val="0"/>
          <c:showVal val="0"/>
          <c:showCatName val="0"/>
          <c:showSerName val="0"/>
          <c:showPercent val="0"/>
          <c:showBubbleSize val="0"/>
        </c:dLbls>
        <c:smooth val="0"/>
        <c:axId val="1919871312"/>
        <c:axId val="1919873584"/>
      </c:lineChart>
      <c:catAx>
        <c:axId val="191987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873584"/>
        <c:crosses val="autoZero"/>
        <c:auto val="1"/>
        <c:lblAlgn val="ctr"/>
        <c:lblOffset val="100"/>
        <c:noMultiLvlLbl val="0"/>
      </c:catAx>
      <c:valAx>
        <c:axId val="19198735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1987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4 (α)'!$B$1</c:f>
              <c:strCache>
                <c:ptCount val="1"/>
                <c:pt idx="0">
                  <c:v>Συνολικό κόστος (TC)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'Άσκηση 4 (α)'!$B$2:$B$101</c:f>
              <c:numCache>
                <c:formatCode>General</c:formatCode>
                <c:ptCount val="100"/>
                <c:pt idx="0">
                  <c:v>303.5</c:v>
                </c:pt>
                <c:pt idx="1">
                  <c:v>308</c:v>
                </c:pt>
                <c:pt idx="2">
                  <c:v>313.5</c:v>
                </c:pt>
                <c:pt idx="3">
                  <c:v>320</c:v>
                </c:pt>
                <c:pt idx="4">
                  <c:v>327.5</c:v>
                </c:pt>
                <c:pt idx="5">
                  <c:v>336</c:v>
                </c:pt>
                <c:pt idx="6">
                  <c:v>345.5</c:v>
                </c:pt>
                <c:pt idx="7">
                  <c:v>356</c:v>
                </c:pt>
                <c:pt idx="8">
                  <c:v>367.5</c:v>
                </c:pt>
                <c:pt idx="9">
                  <c:v>380</c:v>
                </c:pt>
                <c:pt idx="10">
                  <c:v>393.5</c:v>
                </c:pt>
                <c:pt idx="11">
                  <c:v>408</c:v>
                </c:pt>
                <c:pt idx="12">
                  <c:v>423.5</c:v>
                </c:pt>
                <c:pt idx="13">
                  <c:v>440</c:v>
                </c:pt>
                <c:pt idx="14">
                  <c:v>457.5</c:v>
                </c:pt>
                <c:pt idx="15">
                  <c:v>476</c:v>
                </c:pt>
                <c:pt idx="16">
                  <c:v>495.5</c:v>
                </c:pt>
                <c:pt idx="17">
                  <c:v>516</c:v>
                </c:pt>
                <c:pt idx="18">
                  <c:v>537.5</c:v>
                </c:pt>
                <c:pt idx="19">
                  <c:v>560</c:v>
                </c:pt>
                <c:pt idx="20">
                  <c:v>583.5</c:v>
                </c:pt>
                <c:pt idx="21">
                  <c:v>608</c:v>
                </c:pt>
                <c:pt idx="22">
                  <c:v>633.5</c:v>
                </c:pt>
                <c:pt idx="23">
                  <c:v>660</c:v>
                </c:pt>
                <c:pt idx="24">
                  <c:v>687.5</c:v>
                </c:pt>
                <c:pt idx="25">
                  <c:v>716</c:v>
                </c:pt>
                <c:pt idx="26">
                  <c:v>745.5</c:v>
                </c:pt>
                <c:pt idx="27">
                  <c:v>776</c:v>
                </c:pt>
                <c:pt idx="28">
                  <c:v>807.5</c:v>
                </c:pt>
                <c:pt idx="29">
                  <c:v>840</c:v>
                </c:pt>
                <c:pt idx="30">
                  <c:v>873.5</c:v>
                </c:pt>
                <c:pt idx="31">
                  <c:v>908</c:v>
                </c:pt>
                <c:pt idx="32">
                  <c:v>943.5</c:v>
                </c:pt>
                <c:pt idx="33">
                  <c:v>980</c:v>
                </c:pt>
                <c:pt idx="34">
                  <c:v>1017.5</c:v>
                </c:pt>
                <c:pt idx="35">
                  <c:v>1056</c:v>
                </c:pt>
                <c:pt idx="36">
                  <c:v>1095.5</c:v>
                </c:pt>
                <c:pt idx="37">
                  <c:v>1136</c:v>
                </c:pt>
                <c:pt idx="38">
                  <c:v>1177.5</c:v>
                </c:pt>
                <c:pt idx="39">
                  <c:v>1220</c:v>
                </c:pt>
                <c:pt idx="40">
                  <c:v>1263.5</c:v>
                </c:pt>
                <c:pt idx="41">
                  <c:v>1308</c:v>
                </c:pt>
                <c:pt idx="42">
                  <c:v>1353.5</c:v>
                </c:pt>
                <c:pt idx="43">
                  <c:v>1400</c:v>
                </c:pt>
                <c:pt idx="44">
                  <c:v>1447.5</c:v>
                </c:pt>
                <c:pt idx="45">
                  <c:v>1496</c:v>
                </c:pt>
                <c:pt idx="46">
                  <c:v>1545.5</c:v>
                </c:pt>
                <c:pt idx="47">
                  <c:v>1596</c:v>
                </c:pt>
                <c:pt idx="48">
                  <c:v>1647.5</c:v>
                </c:pt>
                <c:pt idx="49">
                  <c:v>1700</c:v>
                </c:pt>
                <c:pt idx="50">
                  <c:v>1753.5</c:v>
                </c:pt>
                <c:pt idx="51">
                  <c:v>1808</c:v>
                </c:pt>
                <c:pt idx="52">
                  <c:v>1863.5</c:v>
                </c:pt>
                <c:pt idx="53">
                  <c:v>1920</c:v>
                </c:pt>
                <c:pt idx="54">
                  <c:v>1977.5</c:v>
                </c:pt>
                <c:pt idx="55">
                  <c:v>2036</c:v>
                </c:pt>
                <c:pt idx="56">
                  <c:v>2095.5</c:v>
                </c:pt>
                <c:pt idx="57">
                  <c:v>2156</c:v>
                </c:pt>
                <c:pt idx="58">
                  <c:v>2217.5</c:v>
                </c:pt>
                <c:pt idx="59">
                  <c:v>2280</c:v>
                </c:pt>
                <c:pt idx="60">
                  <c:v>2343.5</c:v>
                </c:pt>
                <c:pt idx="61">
                  <c:v>2408</c:v>
                </c:pt>
                <c:pt idx="62">
                  <c:v>2473.5</c:v>
                </c:pt>
                <c:pt idx="63">
                  <c:v>2540</c:v>
                </c:pt>
                <c:pt idx="64">
                  <c:v>2607.5</c:v>
                </c:pt>
                <c:pt idx="65">
                  <c:v>2676</c:v>
                </c:pt>
                <c:pt idx="66">
                  <c:v>2745.5</c:v>
                </c:pt>
                <c:pt idx="67">
                  <c:v>2816</c:v>
                </c:pt>
                <c:pt idx="68">
                  <c:v>2887.5</c:v>
                </c:pt>
                <c:pt idx="69">
                  <c:v>2960</c:v>
                </c:pt>
                <c:pt idx="70">
                  <c:v>3033.5</c:v>
                </c:pt>
                <c:pt idx="71">
                  <c:v>3108</c:v>
                </c:pt>
                <c:pt idx="72">
                  <c:v>3183.5</c:v>
                </c:pt>
                <c:pt idx="73">
                  <c:v>3260</c:v>
                </c:pt>
                <c:pt idx="74">
                  <c:v>3337.5</c:v>
                </c:pt>
                <c:pt idx="75">
                  <c:v>3416</c:v>
                </c:pt>
                <c:pt idx="76">
                  <c:v>3495.5</c:v>
                </c:pt>
                <c:pt idx="77">
                  <c:v>3576</c:v>
                </c:pt>
                <c:pt idx="78">
                  <c:v>3657.5</c:v>
                </c:pt>
                <c:pt idx="79">
                  <c:v>3740</c:v>
                </c:pt>
                <c:pt idx="80">
                  <c:v>3823.5</c:v>
                </c:pt>
                <c:pt idx="81">
                  <c:v>3908</c:v>
                </c:pt>
                <c:pt idx="82">
                  <c:v>3993.5</c:v>
                </c:pt>
                <c:pt idx="83">
                  <c:v>4080</c:v>
                </c:pt>
                <c:pt idx="84">
                  <c:v>4167.5</c:v>
                </c:pt>
                <c:pt idx="85">
                  <c:v>4256</c:v>
                </c:pt>
                <c:pt idx="86">
                  <c:v>4345.5</c:v>
                </c:pt>
                <c:pt idx="87">
                  <c:v>4436</c:v>
                </c:pt>
                <c:pt idx="88">
                  <c:v>4527.5</c:v>
                </c:pt>
                <c:pt idx="89">
                  <c:v>4620</c:v>
                </c:pt>
                <c:pt idx="90">
                  <c:v>4713.5</c:v>
                </c:pt>
                <c:pt idx="91">
                  <c:v>4808</c:v>
                </c:pt>
                <c:pt idx="92">
                  <c:v>4903.5</c:v>
                </c:pt>
                <c:pt idx="93">
                  <c:v>5000</c:v>
                </c:pt>
                <c:pt idx="94">
                  <c:v>5097.5</c:v>
                </c:pt>
                <c:pt idx="95">
                  <c:v>5196</c:v>
                </c:pt>
                <c:pt idx="96">
                  <c:v>5295.5</c:v>
                </c:pt>
                <c:pt idx="97">
                  <c:v>5396</c:v>
                </c:pt>
                <c:pt idx="98">
                  <c:v>5497.5</c:v>
                </c:pt>
                <c:pt idx="99">
                  <c:v>5600</c:v>
                </c:pt>
              </c:numCache>
            </c:numRef>
          </c:val>
          <c:smooth val="0"/>
          <c:extLst>
            <c:ext xmlns:c16="http://schemas.microsoft.com/office/drawing/2014/chart" uri="{C3380CC4-5D6E-409C-BE32-E72D297353CC}">
              <c16:uniqueId val="{00000000-750E-CF48-8164-7FDAE4E836C9}"/>
            </c:ext>
          </c:extLst>
        </c:ser>
        <c:dLbls>
          <c:showLegendKey val="0"/>
          <c:showVal val="0"/>
          <c:showCatName val="0"/>
          <c:showSerName val="0"/>
          <c:showPercent val="0"/>
          <c:showBubbleSize val="0"/>
        </c:dLbls>
        <c:marker val="1"/>
        <c:smooth val="0"/>
        <c:axId val="852295231"/>
        <c:axId val="1932312848"/>
      </c:lineChart>
      <c:catAx>
        <c:axId val="852295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932312848"/>
        <c:crosses val="autoZero"/>
        <c:auto val="1"/>
        <c:lblAlgn val="ctr"/>
        <c:lblOffset val="100"/>
        <c:noMultiLvlLbl val="1"/>
      </c:catAx>
      <c:valAx>
        <c:axId val="193231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852295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4 (α)'!$C$1</c:f>
              <c:strCache>
                <c:ptCount val="1"/>
                <c:pt idx="0">
                  <c:v>Οριακό κόστος (MC)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'Άσκηση 4 (α)'!$C$2:$C$101</c:f>
              <c:numCache>
                <c:formatCode>General</c:formatCode>
                <c:ptCount val="100"/>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numCache>
            </c:numRef>
          </c:val>
          <c:smooth val="0"/>
          <c:extLst>
            <c:ext xmlns:c16="http://schemas.microsoft.com/office/drawing/2014/chart" uri="{C3380CC4-5D6E-409C-BE32-E72D297353CC}">
              <c16:uniqueId val="{00000000-BCB0-154C-A51D-647DFA5D1D91}"/>
            </c:ext>
          </c:extLst>
        </c:ser>
        <c:dLbls>
          <c:showLegendKey val="0"/>
          <c:showVal val="0"/>
          <c:showCatName val="0"/>
          <c:showSerName val="0"/>
          <c:showPercent val="0"/>
          <c:showBubbleSize val="0"/>
        </c:dLbls>
        <c:marker val="1"/>
        <c:smooth val="0"/>
        <c:axId val="1659175743"/>
        <c:axId val="1659177471"/>
      </c:lineChart>
      <c:catAx>
        <c:axId val="1659175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9177471"/>
        <c:crosses val="autoZero"/>
        <c:auto val="1"/>
        <c:lblAlgn val="ctr"/>
        <c:lblOffset val="100"/>
        <c:noMultiLvlLbl val="1"/>
      </c:catAx>
      <c:valAx>
        <c:axId val="165917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9175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ndard"/>
        <c:varyColors val="0"/>
        <c:ser>
          <c:idx val="0"/>
          <c:order val="0"/>
          <c:tx>
            <c:strRef>
              <c:f>'Άσκηση 4 (α)'!$D$1</c:f>
              <c:strCache>
                <c:ptCount val="1"/>
                <c:pt idx="0">
                  <c:v>Μέσο συνολικό κόστος (ATC)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'Άσκηση 4 (α)'!$D$2:$D$101</c:f>
              <c:numCache>
                <c:formatCode>0.000</c:formatCode>
                <c:ptCount val="100"/>
                <c:pt idx="0">
                  <c:v>303.5</c:v>
                </c:pt>
                <c:pt idx="1">
                  <c:v>154</c:v>
                </c:pt>
                <c:pt idx="2">
                  <c:v>104.5</c:v>
                </c:pt>
                <c:pt idx="3">
                  <c:v>80</c:v>
                </c:pt>
                <c:pt idx="4">
                  <c:v>65.5</c:v>
                </c:pt>
                <c:pt idx="5">
                  <c:v>56</c:v>
                </c:pt>
                <c:pt idx="6">
                  <c:v>49.357142857142854</c:v>
                </c:pt>
                <c:pt idx="7">
                  <c:v>44.5</c:v>
                </c:pt>
                <c:pt idx="8">
                  <c:v>40.833333333333336</c:v>
                </c:pt>
                <c:pt idx="9">
                  <c:v>38</c:v>
                </c:pt>
                <c:pt idx="10">
                  <c:v>35.772727272727273</c:v>
                </c:pt>
                <c:pt idx="11">
                  <c:v>34</c:v>
                </c:pt>
                <c:pt idx="12">
                  <c:v>32.57692307692308</c:v>
                </c:pt>
                <c:pt idx="13">
                  <c:v>31.428571428571427</c:v>
                </c:pt>
                <c:pt idx="14">
                  <c:v>30.5</c:v>
                </c:pt>
                <c:pt idx="15">
                  <c:v>29.75</c:v>
                </c:pt>
                <c:pt idx="16">
                  <c:v>29.147058823529413</c:v>
                </c:pt>
                <c:pt idx="17">
                  <c:v>28.666666666666668</c:v>
                </c:pt>
                <c:pt idx="18">
                  <c:v>28.289473684210527</c:v>
                </c:pt>
                <c:pt idx="19">
                  <c:v>28</c:v>
                </c:pt>
                <c:pt idx="20">
                  <c:v>27.785714285714285</c:v>
                </c:pt>
                <c:pt idx="21">
                  <c:v>27.636363636363637</c:v>
                </c:pt>
                <c:pt idx="22">
                  <c:v>27.543478260869566</c:v>
                </c:pt>
                <c:pt idx="23">
                  <c:v>27.5</c:v>
                </c:pt>
                <c:pt idx="24">
                  <c:v>27.5</c:v>
                </c:pt>
                <c:pt idx="25">
                  <c:v>27.53846153846154</c:v>
                </c:pt>
                <c:pt idx="26">
                  <c:v>27.611111111111111</c:v>
                </c:pt>
                <c:pt idx="27">
                  <c:v>27.714285714285715</c:v>
                </c:pt>
                <c:pt idx="28">
                  <c:v>27.844827586206897</c:v>
                </c:pt>
                <c:pt idx="29">
                  <c:v>28</c:v>
                </c:pt>
                <c:pt idx="30">
                  <c:v>28.177419354838708</c:v>
                </c:pt>
                <c:pt idx="31">
                  <c:v>28.375</c:v>
                </c:pt>
                <c:pt idx="32">
                  <c:v>28.59090909090909</c:v>
                </c:pt>
                <c:pt idx="33">
                  <c:v>28.823529411764707</c:v>
                </c:pt>
                <c:pt idx="34">
                  <c:v>29.071428571428573</c:v>
                </c:pt>
                <c:pt idx="35">
                  <c:v>29.333333333333332</c:v>
                </c:pt>
                <c:pt idx="36">
                  <c:v>29.608108108108109</c:v>
                </c:pt>
                <c:pt idx="37">
                  <c:v>29.894736842105264</c:v>
                </c:pt>
                <c:pt idx="38">
                  <c:v>30.192307692307693</c:v>
                </c:pt>
                <c:pt idx="39">
                  <c:v>30.5</c:v>
                </c:pt>
                <c:pt idx="40">
                  <c:v>30.817073170731707</c:v>
                </c:pt>
                <c:pt idx="41">
                  <c:v>31.142857142857142</c:v>
                </c:pt>
                <c:pt idx="42">
                  <c:v>31.476744186046513</c:v>
                </c:pt>
                <c:pt idx="43">
                  <c:v>31.818181818181817</c:v>
                </c:pt>
                <c:pt idx="44">
                  <c:v>32.166666666666664</c:v>
                </c:pt>
                <c:pt idx="45">
                  <c:v>32.521739130434781</c:v>
                </c:pt>
                <c:pt idx="46">
                  <c:v>32.882978723404257</c:v>
                </c:pt>
                <c:pt idx="47">
                  <c:v>33.25</c:v>
                </c:pt>
                <c:pt idx="48">
                  <c:v>33.622448979591837</c:v>
                </c:pt>
                <c:pt idx="49">
                  <c:v>34</c:v>
                </c:pt>
                <c:pt idx="50">
                  <c:v>34.382352941176471</c:v>
                </c:pt>
                <c:pt idx="51">
                  <c:v>34.769230769230766</c:v>
                </c:pt>
                <c:pt idx="52">
                  <c:v>35.160377358490564</c:v>
                </c:pt>
                <c:pt idx="53">
                  <c:v>35.555555555555557</c:v>
                </c:pt>
                <c:pt idx="54">
                  <c:v>35.954545454545453</c:v>
                </c:pt>
                <c:pt idx="55">
                  <c:v>36.357142857142854</c:v>
                </c:pt>
                <c:pt idx="56">
                  <c:v>36.763157894736842</c:v>
                </c:pt>
                <c:pt idx="57">
                  <c:v>37.172413793103445</c:v>
                </c:pt>
                <c:pt idx="58">
                  <c:v>37.584745762711862</c:v>
                </c:pt>
                <c:pt idx="59">
                  <c:v>38</c:v>
                </c:pt>
                <c:pt idx="60">
                  <c:v>38.418032786885249</c:v>
                </c:pt>
                <c:pt idx="61">
                  <c:v>38.838709677419352</c:v>
                </c:pt>
                <c:pt idx="62">
                  <c:v>39.261904761904759</c:v>
                </c:pt>
                <c:pt idx="63">
                  <c:v>39.6875</c:v>
                </c:pt>
                <c:pt idx="64">
                  <c:v>40.115384615384613</c:v>
                </c:pt>
                <c:pt idx="65">
                  <c:v>40.545454545454547</c:v>
                </c:pt>
                <c:pt idx="66">
                  <c:v>40.977611940298509</c:v>
                </c:pt>
                <c:pt idx="67">
                  <c:v>41.411764705882355</c:v>
                </c:pt>
                <c:pt idx="68">
                  <c:v>41.847826086956523</c:v>
                </c:pt>
                <c:pt idx="69">
                  <c:v>42.285714285714285</c:v>
                </c:pt>
                <c:pt idx="70">
                  <c:v>42.725352112676056</c:v>
                </c:pt>
                <c:pt idx="71">
                  <c:v>43.166666666666664</c:v>
                </c:pt>
                <c:pt idx="72">
                  <c:v>43.609589041095887</c:v>
                </c:pt>
                <c:pt idx="73">
                  <c:v>44.054054054054056</c:v>
                </c:pt>
                <c:pt idx="74">
                  <c:v>44.5</c:v>
                </c:pt>
                <c:pt idx="75">
                  <c:v>44.94736842105263</c:v>
                </c:pt>
                <c:pt idx="76">
                  <c:v>45.396103896103895</c:v>
                </c:pt>
                <c:pt idx="77">
                  <c:v>45.846153846153847</c:v>
                </c:pt>
                <c:pt idx="78">
                  <c:v>46.297468354430379</c:v>
                </c:pt>
                <c:pt idx="79">
                  <c:v>46.75</c:v>
                </c:pt>
                <c:pt idx="80">
                  <c:v>47.203703703703702</c:v>
                </c:pt>
                <c:pt idx="81">
                  <c:v>47.658536585365852</c:v>
                </c:pt>
                <c:pt idx="82">
                  <c:v>48.114457831325304</c:v>
                </c:pt>
                <c:pt idx="83">
                  <c:v>48.571428571428569</c:v>
                </c:pt>
                <c:pt idx="84">
                  <c:v>49.029411764705884</c:v>
                </c:pt>
                <c:pt idx="85">
                  <c:v>49.488372093023258</c:v>
                </c:pt>
                <c:pt idx="86">
                  <c:v>49.948275862068968</c:v>
                </c:pt>
                <c:pt idx="87">
                  <c:v>50.409090909090907</c:v>
                </c:pt>
                <c:pt idx="88">
                  <c:v>50.870786516853933</c:v>
                </c:pt>
                <c:pt idx="89">
                  <c:v>51.333333333333336</c:v>
                </c:pt>
                <c:pt idx="90">
                  <c:v>51.796703296703299</c:v>
                </c:pt>
                <c:pt idx="91">
                  <c:v>52.260869565217391</c:v>
                </c:pt>
                <c:pt idx="92">
                  <c:v>52.725806451612904</c:v>
                </c:pt>
                <c:pt idx="93">
                  <c:v>53.191489361702125</c:v>
                </c:pt>
                <c:pt idx="94">
                  <c:v>53.657894736842103</c:v>
                </c:pt>
                <c:pt idx="95">
                  <c:v>54.125</c:v>
                </c:pt>
                <c:pt idx="96">
                  <c:v>54.592783505154642</c:v>
                </c:pt>
                <c:pt idx="97">
                  <c:v>55.061224489795919</c:v>
                </c:pt>
                <c:pt idx="98">
                  <c:v>55.530303030303031</c:v>
                </c:pt>
                <c:pt idx="99">
                  <c:v>56</c:v>
                </c:pt>
              </c:numCache>
            </c:numRef>
          </c:val>
          <c:smooth val="0"/>
          <c:extLst>
            <c:ext xmlns:c16="http://schemas.microsoft.com/office/drawing/2014/chart" uri="{C3380CC4-5D6E-409C-BE32-E72D297353CC}">
              <c16:uniqueId val="{00000000-0959-7143-88A4-18F017DBBD70}"/>
            </c:ext>
          </c:extLst>
        </c:ser>
        <c:dLbls>
          <c:showLegendKey val="0"/>
          <c:showVal val="0"/>
          <c:showCatName val="0"/>
          <c:showSerName val="0"/>
          <c:showPercent val="0"/>
          <c:showBubbleSize val="0"/>
        </c:dLbls>
        <c:marker val="1"/>
        <c:smooth val="0"/>
        <c:axId val="1661202047"/>
        <c:axId val="1661203775"/>
      </c:lineChart>
      <c:catAx>
        <c:axId val="1661202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61203775"/>
        <c:crosses val="autoZero"/>
        <c:auto val="1"/>
        <c:lblAlgn val="ctr"/>
        <c:lblOffset val="100"/>
        <c:noMultiLvlLbl val="1"/>
      </c:catAx>
      <c:valAx>
        <c:axId val="166120377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612020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Συναρτήσεις οριακού κόστους (</a:t>
            </a:r>
            <a:r>
              <a:rPr lang="en-GB"/>
              <a:t>MC) </a:t>
            </a:r>
            <a:r>
              <a:rPr lang="el-GR"/>
              <a:t>και </a:t>
            </a:r>
            <a:br>
              <a:rPr lang="en-US"/>
            </a:br>
            <a:r>
              <a:rPr lang="el-GR"/>
              <a:t>μέσου συνολικού κόστους</a:t>
            </a:r>
            <a:r>
              <a:rPr lang="en-US" baseline="0"/>
              <a:t> </a:t>
            </a:r>
            <a:r>
              <a:rPr lang="el-GR"/>
              <a:t>(</a:t>
            </a:r>
            <a:r>
              <a:rPr lang="en-GB"/>
              <a:t>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cked"/>
        <c:varyColors val="0"/>
        <c:ser>
          <c:idx val="0"/>
          <c:order val="0"/>
          <c:tx>
            <c:strRef>
              <c:f>'Άσκηση 4 (α)'!$C$1</c:f>
              <c:strCache>
                <c:ptCount val="1"/>
                <c:pt idx="0">
                  <c:v>Οριακό κόστος (MC)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val>
            <c:numRef>
              <c:f>'Άσκηση 4 (α)'!$C$2:$C$101</c:f>
              <c:numCache>
                <c:formatCode>General</c:formatCode>
                <c:ptCount val="100"/>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pt idx="99">
                  <c:v>103</c:v>
                </c:pt>
              </c:numCache>
            </c:numRef>
          </c:val>
          <c:smooth val="0"/>
          <c:extLst>
            <c:ext xmlns:c15="http://schemas.microsoft.com/office/drawing/2012/chart" uri="{02D57815-91ED-43cb-92C2-25804820EDAC}">
              <c15:filteredCategoryTitle>
                <c15:cat>
                  <c:numRef>
                    <c:extLst>
                      <c:ext uri="{02D57815-91ED-43cb-92C2-25804820EDAC}">
                        <c15:formulaRef>
                          <c15:sqref>'Άσκηση 4 (α)'!$A$2:$A$101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15:cat>
              </c15:filteredCategoryTitle>
            </c:ext>
            <c:ext xmlns:c16="http://schemas.microsoft.com/office/drawing/2014/chart" uri="{C3380CC4-5D6E-409C-BE32-E72D297353CC}">
              <c16:uniqueId val="{00000000-2981-8A45-BCB6-539F1AC4B1AD}"/>
            </c:ext>
          </c:extLst>
        </c:ser>
        <c:dLbls>
          <c:showLegendKey val="0"/>
          <c:showVal val="0"/>
          <c:showCatName val="0"/>
          <c:showSerName val="0"/>
          <c:showPercent val="0"/>
          <c:showBubbleSize val="0"/>
        </c:dLbls>
        <c:marker val="1"/>
        <c:smooth val="0"/>
        <c:axId val="1657986255"/>
        <c:axId val="1658149583"/>
      </c:lineChart>
      <c:scatterChart>
        <c:scatterStyle val="lineMarker"/>
        <c:varyColors val="0"/>
        <c:ser>
          <c:idx val="1"/>
          <c:order val="1"/>
          <c:tx>
            <c:strRef>
              <c:f>'Άσκηση 4 (α)'!$D$1</c:f>
              <c:strCache>
                <c:ptCount val="1"/>
                <c:pt idx="0">
                  <c:v>Μέσο συνολικό κόστος (ATC)</c:v>
                </c:pt>
              </c:strCache>
            </c:strRef>
          </c:tx>
          <c:spPr>
            <a:ln w="19050" cap="rnd">
              <a:noFill/>
              <a:round/>
            </a:ln>
            <a:effectLst/>
          </c:spPr>
          <c:marker>
            <c:symbol val="circle"/>
            <c:size val="5"/>
            <c:spPr>
              <a:solidFill>
                <a:schemeClr val="accent2"/>
              </a:solidFill>
              <a:ln w="9525">
                <a:solidFill>
                  <a:schemeClr val="accent2"/>
                </a:solidFill>
              </a:ln>
              <a:effectLst/>
            </c:spPr>
          </c:marker>
          <c:xVal>
            <c:numRef>
              <c:f>'Άσκηση 4 (α)'!$A$2:$A$101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'Άσκηση 4 (α)'!$D$2:$D$101</c:f>
              <c:numCache>
                <c:formatCode>0.000</c:formatCode>
                <c:ptCount val="100"/>
                <c:pt idx="0">
                  <c:v>303.5</c:v>
                </c:pt>
                <c:pt idx="1">
                  <c:v>154</c:v>
                </c:pt>
                <c:pt idx="2">
                  <c:v>104.5</c:v>
                </c:pt>
                <c:pt idx="3">
                  <c:v>80</c:v>
                </c:pt>
                <c:pt idx="4">
                  <c:v>65.5</c:v>
                </c:pt>
                <c:pt idx="5">
                  <c:v>56</c:v>
                </c:pt>
                <c:pt idx="6">
                  <c:v>49.357142857142854</c:v>
                </c:pt>
                <c:pt idx="7">
                  <c:v>44.5</c:v>
                </c:pt>
                <c:pt idx="8">
                  <c:v>40.833333333333336</c:v>
                </c:pt>
                <c:pt idx="9">
                  <c:v>38</c:v>
                </c:pt>
                <c:pt idx="10">
                  <c:v>35.772727272727273</c:v>
                </c:pt>
                <c:pt idx="11">
                  <c:v>34</c:v>
                </c:pt>
                <c:pt idx="12">
                  <c:v>32.57692307692308</c:v>
                </c:pt>
                <c:pt idx="13">
                  <c:v>31.428571428571427</c:v>
                </c:pt>
                <c:pt idx="14">
                  <c:v>30.5</c:v>
                </c:pt>
                <c:pt idx="15">
                  <c:v>29.75</c:v>
                </c:pt>
                <c:pt idx="16">
                  <c:v>29.147058823529413</c:v>
                </c:pt>
                <c:pt idx="17">
                  <c:v>28.666666666666668</c:v>
                </c:pt>
                <c:pt idx="18">
                  <c:v>28.289473684210527</c:v>
                </c:pt>
                <c:pt idx="19">
                  <c:v>28</c:v>
                </c:pt>
                <c:pt idx="20">
                  <c:v>27.785714285714285</c:v>
                </c:pt>
                <c:pt idx="21">
                  <c:v>27.636363636363637</c:v>
                </c:pt>
                <c:pt idx="22">
                  <c:v>27.543478260869566</c:v>
                </c:pt>
                <c:pt idx="23">
                  <c:v>27.5</c:v>
                </c:pt>
                <c:pt idx="24">
                  <c:v>27.5</c:v>
                </c:pt>
                <c:pt idx="25">
                  <c:v>27.53846153846154</c:v>
                </c:pt>
                <c:pt idx="26">
                  <c:v>27.611111111111111</c:v>
                </c:pt>
                <c:pt idx="27">
                  <c:v>27.714285714285715</c:v>
                </c:pt>
                <c:pt idx="28">
                  <c:v>27.844827586206897</c:v>
                </c:pt>
                <c:pt idx="29">
                  <c:v>28</c:v>
                </c:pt>
                <c:pt idx="30">
                  <c:v>28.177419354838708</c:v>
                </c:pt>
                <c:pt idx="31">
                  <c:v>28.375</c:v>
                </c:pt>
                <c:pt idx="32">
                  <c:v>28.59090909090909</c:v>
                </c:pt>
                <c:pt idx="33">
                  <c:v>28.823529411764707</c:v>
                </c:pt>
                <c:pt idx="34">
                  <c:v>29.071428571428573</c:v>
                </c:pt>
                <c:pt idx="35">
                  <c:v>29.333333333333332</c:v>
                </c:pt>
                <c:pt idx="36">
                  <c:v>29.608108108108109</c:v>
                </c:pt>
                <c:pt idx="37">
                  <c:v>29.894736842105264</c:v>
                </c:pt>
                <c:pt idx="38">
                  <c:v>30.192307692307693</c:v>
                </c:pt>
                <c:pt idx="39">
                  <c:v>30.5</c:v>
                </c:pt>
                <c:pt idx="40">
                  <c:v>30.817073170731707</c:v>
                </c:pt>
                <c:pt idx="41">
                  <c:v>31.142857142857142</c:v>
                </c:pt>
                <c:pt idx="42">
                  <c:v>31.476744186046513</c:v>
                </c:pt>
                <c:pt idx="43">
                  <c:v>31.818181818181817</c:v>
                </c:pt>
                <c:pt idx="44">
                  <c:v>32.166666666666664</c:v>
                </c:pt>
                <c:pt idx="45">
                  <c:v>32.521739130434781</c:v>
                </c:pt>
                <c:pt idx="46">
                  <c:v>32.882978723404257</c:v>
                </c:pt>
                <c:pt idx="47">
                  <c:v>33.25</c:v>
                </c:pt>
                <c:pt idx="48">
                  <c:v>33.622448979591837</c:v>
                </c:pt>
                <c:pt idx="49">
                  <c:v>34</c:v>
                </c:pt>
                <c:pt idx="50">
                  <c:v>34.382352941176471</c:v>
                </c:pt>
                <c:pt idx="51">
                  <c:v>34.769230769230766</c:v>
                </c:pt>
                <c:pt idx="52">
                  <c:v>35.160377358490564</c:v>
                </c:pt>
                <c:pt idx="53">
                  <c:v>35.555555555555557</c:v>
                </c:pt>
                <c:pt idx="54">
                  <c:v>35.954545454545453</c:v>
                </c:pt>
                <c:pt idx="55">
                  <c:v>36.357142857142854</c:v>
                </c:pt>
                <c:pt idx="56">
                  <c:v>36.763157894736842</c:v>
                </c:pt>
                <c:pt idx="57">
                  <c:v>37.172413793103445</c:v>
                </c:pt>
                <c:pt idx="58">
                  <c:v>37.584745762711862</c:v>
                </c:pt>
                <c:pt idx="59">
                  <c:v>38</c:v>
                </c:pt>
                <c:pt idx="60">
                  <c:v>38.418032786885249</c:v>
                </c:pt>
                <c:pt idx="61">
                  <c:v>38.838709677419352</c:v>
                </c:pt>
                <c:pt idx="62">
                  <c:v>39.261904761904759</c:v>
                </c:pt>
                <c:pt idx="63">
                  <c:v>39.6875</c:v>
                </c:pt>
                <c:pt idx="64">
                  <c:v>40.115384615384613</c:v>
                </c:pt>
                <c:pt idx="65">
                  <c:v>40.545454545454547</c:v>
                </c:pt>
                <c:pt idx="66">
                  <c:v>40.977611940298509</c:v>
                </c:pt>
                <c:pt idx="67">
                  <c:v>41.411764705882355</c:v>
                </c:pt>
                <c:pt idx="68">
                  <c:v>41.847826086956523</c:v>
                </c:pt>
                <c:pt idx="69">
                  <c:v>42.285714285714285</c:v>
                </c:pt>
                <c:pt idx="70">
                  <c:v>42.725352112676056</c:v>
                </c:pt>
                <c:pt idx="71">
                  <c:v>43.166666666666664</c:v>
                </c:pt>
                <c:pt idx="72">
                  <c:v>43.609589041095887</c:v>
                </c:pt>
                <c:pt idx="73">
                  <c:v>44.054054054054056</c:v>
                </c:pt>
                <c:pt idx="74">
                  <c:v>44.5</c:v>
                </c:pt>
                <c:pt idx="75">
                  <c:v>44.94736842105263</c:v>
                </c:pt>
                <c:pt idx="76">
                  <c:v>45.396103896103895</c:v>
                </c:pt>
                <c:pt idx="77">
                  <c:v>45.846153846153847</c:v>
                </c:pt>
                <c:pt idx="78">
                  <c:v>46.297468354430379</c:v>
                </c:pt>
                <c:pt idx="79">
                  <c:v>46.75</c:v>
                </c:pt>
                <c:pt idx="80">
                  <c:v>47.203703703703702</c:v>
                </c:pt>
                <c:pt idx="81">
                  <c:v>47.658536585365852</c:v>
                </c:pt>
                <c:pt idx="82">
                  <c:v>48.114457831325304</c:v>
                </c:pt>
                <c:pt idx="83">
                  <c:v>48.571428571428569</c:v>
                </c:pt>
                <c:pt idx="84">
                  <c:v>49.029411764705884</c:v>
                </c:pt>
                <c:pt idx="85">
                  <c:v>49.488372093023258</c:v>
                </c:pt>
                <c:pt idx="86">
                  <c:v>49.948275862068968</c:v>
                </c:pt>
                <c:pt idx="87">
                  <c:v>50.409090909090907</c:v>
                </c:pt>
                <c:pt idx="88">
                  <c:v>50.870786516853933</c:v>
                </c:pt>
                <c:pt idx="89">
                  <c:v>51.333333333333336</c:v>
                </c:pt>
                <c:pt idx="90">
                  <c:v>51.796703296703299</c:v>
                </c:pt>
                <c:pt idx="91">
                  <c:v>52.260869565217391</c:v>
                </c:pt>
                <c:pt idx="92">
                  <c:v>52.725806451612904</c:v>
                </c:pt>
                <c:pt idx="93">
                  <c:v>53.191489361702125</c:v>
                </c:pt>
                <c:pt idx="94">
                  <c:v>53.657894736842103</c:v>
                </c:pt>
                <c:pt idx="95">
                  <c:v>54.125</c:v>
                </c:pt>
                <c:pt idx="96">
                  <c:v>54.592783505154642</c:v>
                </c:pt>
                <c:pt idx="97">
                  <c:v>55.061224489795919</c:v>
                </c:pt>
                <c:pt idx="98">
                  <c:v>55.530303030303031</c:v>
                </c:pt>
                <c:pt idx="99">
                  <c:v>56</c:v>
                </c:pt>
              </c:numCache>
            </c:numRef>
          </c:yVal>
          <c:smooth val="0"/>
          <c:extLst>
            <c:ext xmlns:c16="http://schemas.microsoft.com/office/drawing/2014/chart" uri="{C3380CC4-5D6E-409C-BE32-E72D297353CC}">
              <c16:uniqueId val="{00000001-2981-8A45-BCB6-539F1AC4B1AD}"/>
            </c:ext>
          </c:extLst>
        </c:ser>
        <c:dLbls>
          <c:showLegendKey val="0"/>
          <c:showVal val="0"/>
          <c:showCatName val="0"/>
          <c:showSerName val="0"/>
          <c:showPercent val="0"/>
          <c:showBubbleSize val="0"/>
        </c:dLbls>
        <c:axId val="1657986255"/>
        <c:axId val="1658149583"/>
      </c:scatterChart>
      <c:catAx>
        <c:axId val="1657986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8149583"/>
        <c:crosses val="autoZero"/>
        <c:auto val="1"/>
        <c:lblAlgn val="ctr"/>
        <c:lblOffset val="100"/>
        <c:noMultiLvlLbl val="1"/>
      </c:catAx>
      <c:valAx>
        <c:axId val="165814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5798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lineChart>
        <c:grouping val="stacked"/>
        <c:varyColors val="0"/>
        <c:ser>
          <c:idx val="0"/>
          <c:order val="0"/>
          <c:tx>
            <c:strRef>
              <c:f>'Άσκηση 4 (β)'!$B$1</c:f>
              <c:strCache>
                <c:ptCount val="1"/>
                <c:pt idx="0">
                  <c:v>συνάρτηση συνολικών εσόδων (TR)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'Άσκηση 4 (β)'!$A$2:$A$101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'Άσκηση 4 (β)'!$B$2:$B$101</c:f>
              <c:numCache>
                <c:formatCode>General</c:formatCode>
                <c:ptCount val="100"/>
                <c:pt idx="0">
                  <c:v>151</c:v>
                </c:pt>
                <c:pt idx="1">
                  <c:v>304</c:v>
                </c:pt>
                <c:pt idx="2">
                  <c:v>459</c:v>
                </c:pt>
                <c:pt idx="3">
                  <c:v>616</c:v>
                </c:pt>
                <c:pt idx="4">
                  <c:v>775</c:v>
                </c:pt>
                <c:pt idx="5">
                  <c:v>936</c:v>
                </c:pt>
                <c:pt idx="6">
                  <c:v>1099</c:v>
                </c:pt>
                <c:pt idx="7">
                  <c:v>1264</c:v>
                </c:pt>
                <c:pt idx="8">
                  <c:v>1431</c:v>
                </c:pt>
                <c:pt idx="9">
                  <c:v>1600</c:v>
                </c:pt>
                <c:pt idx="10">
                  <c:v>1771</c:v>
                </c:pt>
                <c:pt idx="11">
                  <c:v>1944</c:v>
                </c:pt>
                <c:pt idx="12">
                  <c:v>2119</c:v>
                </c:pt>
                <c:pt idx="13">
                  <c:v>2296</c:v>
                </c:pt>
                <c:pt idx="14">
                  <c:v>2475</c:v>
                </c:pt>
                <c:pt idx="15">
                  <c:v>2656</c:v>
                </c:pt>
                <c:pt idx="16">
                  <c:v>2839</c:v>
                </c:pt>
                <c:pt idx="17">
                  <c:v>3024</c:v>
                </c:pt>
                <c:pt idx="18">
                  <c:v>3211</c:v>
                </c:pt>
                <c:pt idx="19">
                  <c:v>3400</c:v>
                </c:pt>
                <c:pt idx="20">
                  <c:v>3591</c:v>
                </c:pt>
                <c:pt idx="21">
                  <c:v>3784</c:v>
                </c:pt>
                <c:pt idx="22">
                  <c:v>3979</c:v>
                </c:pt>
                <c:pt idx="23">
                  <c:v>4176</c:v>
                </c:pt>
                <c:pt idx="24">
                  <c:v>4375</c:v>
                </c:pt>
                <c:pt idx="25">
                  <c:v>4576</c:v>
                </c:pt>
                <c:pt idx="26">
                  <c:v>4779</c:v>
                </c:pt>
                <c:pt idx="27">
                  <c:v>4984</c:v>
                </c:pt>
                <c:pt idx="28">
                  <c:v>5191</c:v>
                </c:pt>
                <c:pt idx="29">
                  <c:v>5400</c:v>
                </c:pt>
                <c:pt idx="30">
                  <c:v>5611</c:v>
                </c:pt>
                <c:pt idx="31">
                  <c:v>5824</c:v>
                </c:pt>
                <c:pt idx="32">
                  <c:v>6039</c:v>
                </c:pt>
                <c:pt idx="33">
                  <c:v>6256</c:v>
                </c:pt>
                <c:pt idx="34">
                  <c:v>6475</c:v>
                </c:pt>
                <c:pt idx="35">
                  <c:v>6696</c:v>
                </c:pt>
                <c:pt idx="36">
                  <c:v>6919</c:v>
                </c:pt>
                <c:pt idx="37">
                  <c:v>7144</c:v>
                </c:pt>
                <c:pt idx="38">
                  <c:v>7371</c:v>
                </c:pt>
                <c:pt idx="39">
                  <c:v>7600</c:v>
                </c:pt>
                <c:pt idx="40">
                  <c:v>7831</c:v>
                </c:pt>
                <c:pt idx="41">
                  <c:v>8064</c:v>
                </c:pt>
                <c:pt idx="42">
                  <c:v>8299</c:v>
                </c:pt>
                <c:pt idx="43">
                  <c:v>8536</c:v>
                </c:pt>
                <c:pt idx="44">
                  <c:v>8775</c:v>
                </c:pt>
                <c:pt idx="45">
                  <c:v>9016</c:v>
                </c:pt>
                <c:pt idx="46">
                  <c:v>9259</c:v>
                </c:pt>
                <c:pt idx="47">
                  <c:v>9504</c:v>
                </c:pt>
                <c:pt idx="48">
                  <c:v>9751</c:v>
                </c:pt>
                <c:pt idx="49">
                  <c:v>10000</c:v>
                </c:pt>
                <c:pt idx="50">
                  <c:v>10251</c:v>
                </c:pt>
                <c:pt idx="51">
                  <c:v>10504</c:v>
                </c:pt>
                <c:pt idx="52">
                  <c:v>10759</c:v>
                </c:pt>
                <c:pt idx="53">
                  <c:v>11016</c:v>
                </c:pt>
                <c:pt idx="54">
                  <c:v>11275</c:v>
                </c:pt>
                <c:pt idx="55">
                  <c:v>11536</c:v>
                </c:pt>
                <c:pt idx="56">
                  <c:v>11799</c:v>
                </c:pt>
                <c:pt idx="57">
                  <c:v>12064</c:v>
                </c:pt>
                <c:pt idx="58">
                  <c:v>12331</c:v>
                </c:pt>
                <c:pt idx="59">
                  <c:v>12600</c:v>
                </c:pt>
                <c:pt idx="60">
                  <c:v>12871</c:v>
                </c:pt>
                <c:pt idx="61">
                  <c:v>13144</c:v>
                </c:pt>
                <c:pt idx="62">
                  <c:v>13419</c:v>
                </c:pt>
                <c:pt idx="63">
                  <c:v>13696</c:v>
                </c:pt>
                <c:pt idx="64">
                  <c:v>13975</c:v>
                </c:pt>
                <c:pt idx="65">
                  <c:v>14256</c:v>
                </c:pt>
                <c:pt idx="66">
                  <c:v>14539</c:v>
                </c:pt>
                <c:pt idx="67">
                  <c:v>14824</c:v>
                </c:pt>
                <c:pt idx="68">
                  <c:v>15111</c:v>
                </c:pt>
                <c:pt idx="69">
                  <c:v>15400</c:v>
                </c:pt>
                <c:pt idx="70">
                  <c:v>15691</c:v>
                </c:pt>
                <c:pt idx="71">
                  <c:v>15984</c:v>
                </c:pt>
                <c:pt idx="72">
                  <c:v>16279</c:v>
                </c:pt>
                <c:pt idx="73">
                  <c:v>16576</c:v>
                </c:pt>
                <c:pt idx="74">
                  <c:v>16875</c:v>
                </c:pt>
                <c:pt idx="75">
                  <c:v>17176</c:v>
                </c:pt>
                <c:pt idx="76">
                  <c:v>17479</c:v>
                </c:pt>
                <c:pt idx="77">
                  <c:v>17784</c:v>
                </c:pt>
                <c:pt idx="78">
                  <c:v>18091</c:v>
                </c:pt>
                <c:pt idx="79">
                  <c:v>18400</c:v>
                </c:pt>
                <c:pt idx="80">
                  <c:v>18711</c:v>
                </c:pt>
                <c:pt idx="81">
                  <c:v>19024</c:v>
                </c:pt>
                <c:pt idx="82">
                  <c:v>19339</c:v>
                </c:pt>
                <c:pt idx="83">
                  <c:v>19656</c:v>
                </c:pt>
                <c:pt idx="84">
                  <c:v>19975</c:v>
                </c:pt>
                <c:pt idx="85">
                  <c:v>20296</c:v>
                </c:pt>
                <c:pt idx="86">
                  <c:v>20619</c:v>
                </c:pt>
                <c:pt idx="87">
                  <c:v>20944</c:v>
                </c:pt>
                <c:pt idx="88">
                  <c:v>21271</c:v>
                </c:pt>
                <c:pt idx="89">
                  <c:v>21600</c:v>
                </c:pt>
                <c:pt idx="90">
                  <c:v>21931</c:v>
                </c:pt>
                <c:pt idx="91">
                  <c:v>22264</c:v>
                </c:pt>
                <c:pt idx="92">
                  <c:v>22599</c:v>
                </c:pt>
                <c:pt idx="93">
                  <c:v>22936</c:v>
                </c:pt>
                <c:pt idx="94">
                  <c:v>23275</c:v>
                </c:pt>
                <c:pt idx="95">
                  <c:v>23616</c:v>
                </c:pt>
                <c:pt idx="96">
                  <c:v>23959</c:v>
                </c:pt>
                <c:pt idx="97">
                  <c:v>24304</c:v>
                </c:pt>
                <c:pt idx="98">
                  <c:v>24651</c:v>
                </c:pt>
                <c:pt idx="99">
                  <c:v>25000</c:v>
                </c:pt>
              </c:numCache>
            </c:numRef>
          </c:val>
          <c:smooth val="0"/>
          <c:extLst>
            <c:ext xmlns:c16="http://schemas.microsoft.com/office/drawing/2014/chart" uri="{C3380CC4-5D6E-409C-BE32-E72D297353CC}">
              <c16:uniqueId val="{00000000-6B01-2C46-924D-FFA86EE23C9A}"/>
            </c:ext>
          </c:extLst>
        </c:ser>
        <c:dLbls>
          <c:showLegendKey val="0"/>
          <c:showVal val="0"/>
          <c:showCatName val="0"/>
          <c:showSerName val="0"/>
          <c:showPercent val="0"/>
          <c:showBubbleSize val="0"/>
        </c:dLbls>
        <c:marker val="1"/>
        <c:smooth val="0"/>
        <c:axId val="96362640"/>
        <c:axId val="96364368"/>
      </c:lineChart>
      <c:catAx>
        <c:axId val="9636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96364368"/>
        <c:crosses val="autoZero"/>
        <c:auto val="1"/>
        <c:lblAlgn val="ctr"/>
        <c:lblOffset val="100"/>
        <c:noMultiLvlLbl val="1"/>
      </c:catAx>
      <c:valAx>
        <c:axId val="9636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9636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16</Pages>
  <Words>3761</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134</cp:revision>
  <dcterms:created xsi:type="dcterms:W3CDTF">2023-10-26T10:38:00Z</dcterms:created>
  <dcterms:modified xsi:type="dcterms:W3CDTF">2023-10-27T14:46:00Z</dcterms:modified>
</cp:coreProperties>
</file>