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732" w:rsidRPr="00A53BDE" w:rsidRDefault="00000000">
      <w:pPr>
        <w:spacing w:after="335"/>
        <w:rPr>
          <w:lang w:val="el-GR"/>
        </w:rPr>
      </w:pPr>
      <w:bookmarkStart w:id="0" w:name="OLE_LINK154"/>
      <w:bookmarkStart w:id="1" w:name="OLE_LINK155"/>
      <w:r w:rsidRPr="00A53BDE">
        <w:rPr>
          <w:rFonts w:ascii="Times New Roman" w:hAnsi="Times New Roman" w:cs="Times New Roman"/>
          <w:b/>
          <w:sz w:val="46"/>
          <w:szCs w:val="46"/>
          <w:lang w:val="el-GR"/>
        </w:rPr>
        <w:t xml:space="preserve">Εφαρμοσμένη ανάλυση επιβίωσης ασθενών με </w:t>
      </w:r>
      <w:r>
        <w:rPr>
          <w:rFonts w:ascii="Times New Roman" w:hAnsi="Times New Roman" w:cs="Times New Roman"/>
          <w:b/>
          <w:sz w:val="46"/>
          <w:szCs w:val="46"/>
        </w:rPr>
        <w:t>HIV</w:t>
      </w:r>
    </w:p>
    <w:p w:rsidR="004C3732" w:rsidRPr="00A53BDE" w:rsidRDefault="00000000">
      <w:pPr>
        <w:spacing w:after="4"/>
        <w:rPr>
          <w:lang w:val="el-GR"/>
        </w:rPr>
      </w:pPr>
      <w:r w:rsidRPr="00A53BDE">
        <w:rPr>
          <w:rFonts w:ascii="Times New Roman" w:hAnsi="Times New Roman" w:cs="Times New Roman"/>
          <w:b/>
          <w:lang w:val="el-GR"/>
        </w:rPr>
        <w:t>Περίληψη:</w:t>
      </w:r>
      <w:r w:rsidRPr="00A53BDE">
        <w:rPr>
          <w:rFonts w:ascii="Times New Roman" w:hAnsi="Times New Roman" w:cs="Times New Roman"/>
          <w:lang w:val="el-GR"/>
        </w:rPr>
        <w:t xml:space="preserve"> Το παρόν έγγραφο παρουσιάζει μια ανάλυση δεδομένων επιβίωσης από μια μελέτη κοόρτης ατόμων με </w:t>
      </w:r>
      <w:r>
        <w:rPr>
          <w:rFonts w:ascii="Times New Roman" w:hAnsi="Times New Roman" w:cs="Times New Roman"/>
        </w:rPr>
        <w:t>HIV</w:t>
      </w:r>
      <w:r w:rsidRPr="00A53BDE">
        <w:rPr>
          <w:rFonts w:ascii="Times New Roman" w:hAnsi="Times New Roman" w:cs="Times New Roman"/>
          <w:lang w:val="el-GR"/>
        </w:rPr>
        <w:t xml:space="preserve">. Το σύνολο δεδομένων, </w:t>
      </w:r>
      <w:r>
        <w:rPr>
          <w:rFonts w:ascii="Times New Roman" w:hAnsi="Times New Roman" w:cs="Times New Roman"/>
        </w:rPr>
        <w:t>dataHIV</w:t>
      </w:r>
      <w:r w:rsidRPr="00A53BDE">
        <w:rPr>
          <w:rFonts w:ascii="Times New Roman" w:hAnsi="Times New Roman" w:cs="Times New Roman"/>
          <w:lang w:val="el-GR"/>
        </w:rPr>
        <w:t>.</w:t>
      </w:r>
      <w:r>
        <w:rPr>
          <w:rFonts w:ascii="Times New Roman" w:hAnsi="Times New Roman" w:cs="Times New Roman"/>
        </w:rPr>
        <w:t>csv</w:t>
      </w:r>
      <w:r w:rsidRPr="00A53BDE">
        <w:rPr>
          <w:rFonts w:ascii="Times New Roman" w:hAnsi="Times New Roman" w:cs="Times New Roman"/>
          <w:lang w:val="el-GR"/>
        </w:rPr>
        <w:t>, περιλαμβάνει</w:t>
      </w:r>
      <w:r w:rsidRPr="00A53BDE">
        <w:rPr>
          <w:lang w:val="el-GR"/>
        </w:rPr>
        <w:t xml:space="preserve"> </w:t>
      </w:r>
      <w:r w:rsidRPr="00A53BDE">
        <w:rPr>
          <w:rFonts w:ascii="Times New Roman" w:hAnsi="Times New Roman" w:cs="Times New Roman"/>
          <w:lang w:val="el-GR"/>
        </w:rPr>
        <w:t xml:space="preserve">πληροφορίες σχετικά με τις ομάδες κινδύνου των ασθενών, την κατάσταση θανάτου, το χρόνο μέχρι το θάνατο ή τη λογοκρισία και τον αριθμό των κυττάρων </w:t>
      </w:r>
      <w:r>
        <w:rPr>
          <w:rFonts w:ascii="Times New Roman" w:hAnsi="Times New Roman" w:cs="Times New Roman"/>
        </w:rPr>
        <w:t>CD</w:t>
      </w:r>
      <w:r w:rsidRPr="00A53BDE">
        <w:rPr>
          <w:rFonts w:ascii="Times New Roman" w:hAnsi="Times New Roman" w:cs="Times New Roman"/>
          <w:lang w:val="el-GR"/>
        </w:rPr>
        <w:t>4.</w:t>
      </w:r>
    </w:p>
    <w:p w:rsidR="004C3732" w:rsidRPr="00A53BDE" w:rsidRDefault="00000000">
      <w:pPr>
        <w:spacing w:after="0"/>
        <w:rPr>
          <w:lang w:val="el-GR"/>
        </w:rPr>
      </w:pPr>
      <w:r w:rsidRPr="00A53BDE">
        <w:rPr>
          <w:rFonts w:ascii="Times New Roman" w:hAnsi="Times New Roman" w:cs="Times New Roman"/>
          <w:lang w:val="el-GR"/>
        </w:rPr>
        <w:t xml:space="preserve">Πραγματοποιήσαμε εκτιμήσεις </w:t>
      </w:r>
      <w:r>
        <w:rPr>
          <w:rFonts w:ascii="Times New Roman" w:hAnsi="Times New Roman" w:cs="Times New Roman"/>
        </w:rPr>
        <w:t>Kaplan</w:t>
      </w:r>
      <w:r w:rsidRPr="00A53BDE">
        <w:rPr>
          <w:rFonts w:ascii="Times New Roman" w:hAnsi="Times New Roman" w:cs="Times New Roman"/>
          <w:lang w:val="el-GR"/>
        </w:rPr>
        <w:t>-</w:t>
      </w:r>
      <w:r>
        <w:rPr>
          <w:rFonts w:ascii="Times New Roman" w:hAnsi="Times New Roman" w:cs="Times New Roman"/>
        </w:rPr>
        <w:t>Meier</w:t>
      </w:r>
      <w:r w:rsidRPr="00A53BDE">
        <w:rPr>
          <w:rFonts w:ascii="Times New Roman" w:hAnsi="Times New Roman" w:cs="Times New Roman"/>
          <w:lang w:val="el-GR"/>
        </w:rPr>
        <w:t xml:space="preserve">, δοκιμές </w:t>
      </w:r>
      <w:r>
        <w:rPr>
          <w:rFonts w:ascii="Times New Roman" w:hAnsi="Times New Roman" w:cs="Times New Roman"/>
        </w:rPr>
        <w:t>Logrank</w:t>
      </w:r>
      <w:r w:rsidRPr="00A53BDE">
        <w:rPr>
          <w:rFonts w:ascii="Times New Roman" w:hAnsi="Times New Roman" w:cs="Times New Roman"/>
          <w:lang w:val="el-GR"/>
        </w:rPr>
        <w:t xml:space="preserve"> και </w:t>
      </w:r>
      <w:r>
        <w:rPr>
          <w:rFonts w:ascii="Times New Roman" w:hAnsi="Times New Roman" w:cs="Times New Roman"/>
        </w:rPr>
        <w:t>Wilcoxon</w:t>
      </w:r>
      <w:r w:rsidRPr="00A53BDE">
        <w:rPr>
          <w:rFonts w:ascii="Times New Roman" w:hAnsi="Times New Roman" w:cs="Times New Roman"/>
          <w:lang w:val="el-GR"/>
        </w:rPr>
        <w:t xml:space="preserve">, ελέγξαμε για αναλογικούς κινδύνους και πραγματοποιήσαμε ανάλυση παλινδρόμησης </w:t>
      </w:r>
      <w:r>
        <w:rPr>
          <w:rFonts w:ascii="Times New Roman" w:hAnsi="Times New Roman" w:cs="Times New Roman"/>
        </w:rPr>
        <w:t>Cox</w:t>
      </w:r>
      <w:r w:rsidRPr="00A53BDE">
        <w:rPr>
          <w:rFonts w:ascii="Times New Roman" w:hAnsi="Times New Roman" w:cs="Times New Roman"/>
          <w:lang w:val="el-GR"/>
        </w:rPr>
        <w:t xml:space="preserve"> για να</w:t>
      </w:r>
      <w:r w:rsidRPr="00A53BDE">
        <w:rPr>
          <w:lang w:val="el-GR"/>
        </w:rPr>
        <w:t xml:space="preserve"> </w:t>
      </w:r>
      <w:r w:rsidRPr="00A53BDE">
        <w:rPr>
          <w:rFonts w:ascii="Times New Roman" w:hAnsi="Times New Roman" w:cs="Times New Roman"/>
          <w:lang w:val="el-GR"/>
        </w:rPr>
        <w:t xml:space="preserve">διερευνήσουμε την επίδραση των ομάδων κινδύνου και του αριθμού των κυττάρων </w:t>
      </w:r>
      <w:r>
        <w:rPr>
          <w:rFonts w:ascii="Times New Roman" w:hAnsi="Times New Roman" w:cs="Times New Roman"/>
        </w:rPr>
        <w:t>CD</w:t>
      </w:r>
      <w:r w:rsidRPr="00A53BDE">
        <w:rPr>
          <w:rFonts w:ascii="Times New Roman" w:hAnsi="Times New Roman" w:cs="Times New Roman"/>
          <w:lang w:val="el-GR"/>
        </w:rPr>
        <w:t xml:space="preserve">4 στην επιβίωση. Διερευνήσαμε επίσης την επίδραση των αριθμών </w:t>
      </w:r>
      <w:r>
        <w:rPr>
          <w:rFonts w:ascii="Times New Roman" w:hAnsi="Times New Roman" w:cs="Times New Roman"/>
        </w:rPr>
        <w:t>CD</w:t>
      </w:r>
      <w:r w:rsidRPr="00A53BDE">
        <w:rPr>
          <w:rFonts w:ascii="Times New Roman" w:hAnsi="Times New Roman" w:cs="Times New Roman"/>
          <w:lang w:val="el-GR"/>
        </w:rPr>
        <w:t>4 με και χωρίς</w:t>
      </w:r>
      <w:r w:rsidRPr="00A53BDE">
        <w:rPr>
          <w:lang w:val="el-GR"/>
        </w:rPr>
        <w:t xml:space="preserve"> </w:t>
      </w:r>
      <w:r w:rsidRPr="00A53BDE">
        <w:rPr>
          <w:rFonts w:ascii="Times New Roman" w:hAnsi="Times New Roman" w:cs="Times New Roman"/>
          <w:lang w:val="el-GR"/>
        </w:rPr>
        <w:t xml:space="preserve">αλληλεπίδραση με τις ομάδες κινδύνου και αξιολογήσαμε διαφορετικές λειτουργικές μορφές του </w:t>
      </w:r>
      <w:r>
        <w:rPr>
          <w:rFonts w:ascii="Times New Roman" w:hAnsi="Times New Roman" w:cs="Times New Roman"/>
        </w:rPr>
        <w:t>CD</w:t>
      </w:r>
      <w:r w:rsidRPr="00A53BDE">
        <w:rPr>
          <w:rFonts w:ascii="Times New Roman" w:hAnsi="Times New Roman" w:cs="Times New Roman"/>
          <w:lang w:val="el-GR"/>
        </w:rPr>
        <w:t>4 παρουσία ομάδων κινδύνου.</w:t>
      </w:r>
    </w:p>
    <w:p w:rsidR="004C3732" w:rsidRPr="00A53BDE" w:rsidRDefault="004C3732">
      <w:pPr>
        <w:spacing w:after="0"/>
        <w:rPr>
          <w:rFonts w:ascii="Times New Roman" w:hAnsi="Times New Roman" w:cs="Times New Roman"/>
          <w:lang w:val="el-GR"/>
        </w:rPr>
      </w:pPr>
    </w:p>
    <w:p w:rsidR="004C3732" w:rsidRPr="00A53BDE" w:rsidRDefault="00000000">
      <w:pPr>
        <w:spacing w:after="0"/>
        <w:rPr>
          <w:lang w:val="el-GR"/>
        </w:rPr>
      </w:pPr>
      <w:r w:rsidRPr="00A53BDE">
        <w:rPr>
          <w:rFonts w:ascii="Times New Roman" w:hAnsi="Times New Roman" w:cs="Times New Roman"/>
          <w:b/>
          <w:lang w:val="el-GR"/>
        </w:rPr>
        <w:t>Εισαγωγή:</w:t>
      </w:r>
      <w:r w:rsidRPr="00A53BDE">
        <w:rPr>
          <w:rFonts w:ascii="Times New Roman" w:hAnsi="Times New Roman" w:cs="Times New Roman"/>
          <w:lang w:val="el-GR"/>
        </w:rPr>
        <w:t xml:space="preserve"> Ο </w:t>
      </w:r>
      <w:r>
        <w:rPr>
          <w:rFonts w:ascii="Times New Roman" w:hAnsi="Times New Roman" w:cs="Times New Roman"/>
        </w:rPr>
        <w:t>HIV</w:t>
      </w:r>
      <w:r w:rsidRPr="00A53BDE">
        <w:rPr>
          <w:rFonts w:ascii="Times New Roman" w:hAnsi="Times New Roman" w:cs="Times New Roman"/>
          <w:lang w:val="el-GR"/>
        </w:rPr>
        <w:t xml:space="preserve"> παραμένει ένα κρίσιμο πρόβλημα δημόσιας υγείας. Η παρούσα μελέτη αποσκοπεί στην κατανόηση των αποτελεσμάτων επιβίωσης των ασθενών με </w:t>
      </w:r>
      <w:r>
        <w:rPr>
          <w:rFonts w:ascii="Times New Roman" w:hAnsi="Times New Roman" w:cs="Times New Roman"/>
        </w:rPr>
        <w:t>HIV</w:t>
      </w:r>
      <w:r w:rsidRPr="00A53BDE">
        <w:rPr>
          <w:rFonts w:ascii="Times New Roman" w:hAnsi="Times New Roman" w:cs="Times New Roman"/>
          <w:lang w:val="el-GR"/>
        </w:rPr>
        <w:t xml:space="preserve"> με</w:t>
      </w:r>
      <w:r w:rsidRPr="00A53BDE">
        <w:rPr>
          <w:lang w:val="el-GR"/>
        </w:rPr>
        <w:t xml:space="preserve"> </w:t>
      </w:r>
      <w:r w:rsidRPr="00A53BDE">
        <w:rPr>
          <w:rFonts w:ascii="Times New Roman" w:hAnsi="Times New Roman" w:cs="Times New Roman"/>
          <w:lang w:val="el-GR"/>
        </w:rPr>
        <w:t xml:space="preserve">βάση τις ομάδες κινδύνου και τον αριθμό των κυττάρων </w:t>
      </w:r>
      <w:r>
        <w:rPr>
          <w:rFonts w:ascii="Times New Roman" w:hAnsi="Times New Roman" w:cs="Times New Roman"/>
        </w:rPr>
        <w:t>CD</w:t>
      </w:r>
      <w:r w:rsidRPr="00A53BDE">
        <w:rPr>
          <w:rFonts w:ascii="Times New Roman" w:hAnsi="Times New Roman" w:cs="Times New Roman"/>
          <w:lang w:val="el-GR"/>
        </w:rPr>
        <w:t>4. Θα εκτελέσουμε διάφορες τεχνικές ανάλυσης επιβίωσης για να αποκτήσουμε εικόνα της επίδρασης αυτών των</w:t>
      </w:r>
      <w:r w:rsidRPr="00A53BDE">
        <w:rPr>
          <w:lang w:val="el-GR"/>
        </w:rPr>
        <w:t xml:space="preserve"> </w:t>
      </w:r>
      <w:r w:rsidRPr="00A53BDE">
        <w:rPr>
          <w:rFonts w:ascii="Times New Roman" w:hAnsi="Times New Roman" w:cs="Times New Roman"/>
          <w:lang w:val="el-GR"/>
        </w:rPr>
        <w:t>παραγόντων στην επιβίωση των ασθενών.</w:t>
      </w:r>
    </w:p>
    <w:p w:rsidR="004C3732" w:rsidRPr="00A53BDE" w:rsidRDefault="004C3732">
      <w:pPr>
        <w:spacing w:after="0"/>
        <w:rPr>
          <w:rFonts w:ascii="Times New Roman" w:hAnsi="Times New Roman" w:cs="Times New Roman"/>
          <w:lang w:val="el-GR"/>
        </w:rPr>
      </w:pPr>
    </w:p>
    <w:p w:rsidR="004C3732" w:rsidRPr="00A53BDE" w:rsidRDefault="00000000">
      <w:pPr>
        <w:spacing w:after="0"/>
        <w:rPr>
          <w:lang w:val="el-GR"/>
        </w:rPr>
      </w:pPr>
      <w:r w:rsidRPr="00A53BDE">
        <w:rPr>
          <w:rFonts w:ascii="Times New Roman" w:hAnsi="Times New Roman" w:cs="Times New Roman"/>
          <w:b/>
          <w:lang w:val="el-GR"/>
        </w:rPr>
        <w:t>Μέθοδοι:</w:t>
      </w:r>
    </w:p>
    <w:p w:rsidR="004C3732" w:rsidRPr="00A53BDE" w:rsidRDefault="004C3732">
      <w:pPr>
        <w:spacing w:after="0"/>
        <w:rPr>
          <w:rFonts w:ascii="Times New Roman" w:hAnsi="Times New Roman" w:cs="Times New Roman"/>
          <w:lang w:val="el-GR"/>
        </w:rPr>
      </w:pPr>
    </w:p>
    <w:p w:rsidR="004C3732" w:rsidRPr="00A53BDE" w:rsidRDefault="00000000">
      <w:pPr>
        <w:spacing w:after="0"/>
        <w:rPr>
          <w:lang w:val="el-GR"/>
        </w:rPr>
      </w:pPr>
      <w:r w:rsidRPr="00A53BDE">
        <w:rPr>
          <w:rFonts w:ascii="Times New Roman" w:hAnsi="Times New Roman" w:cs="Times New Roman"/>
          <w:b/>
          <w:lang w:val="el-GR"/>
        </w:rPr>
        <w:t>Περιγραφή δεδομένων:</w:t>
      </w:r>
      <w:r w:rsidRPr="00A53BDE">
        <w:rPr>
          <w:rFonts w:ascii="Times New Roman" w:hAnsi="Times New Roman" w:cs="Times New Roman"/>
          <w:lang w:val="el-GR"/>
        </w:rPr>
        <w:t xml:space="preserve"> Το σύνολο δεδομένων, </w:t>
      </w:r>
      <w:r>
        <w:rPr>
          <w:rFonts w:ascii="Times New Roman" w:hAnsi="Times New Roman" w:cs="Times New Roman"/>
        </w:rPr>
        <w:t>dataHIV</w:t>
      </w:r>
      <w:r w:rsidRPr="00A53BDE">
        <w:rPr>
          <w:rFonts w:ascii="Times New Roman" w:hAnsi="Times New Roman" w:cs="Times New Roman"/>
          <w:lang w:val="el-GR"/>
        </w:rPr>
        <w:t>.</w:t>
      </w:r>
      <w:r>
        <w:rPr>
          <w:rFonts w:ascii="Times New Roman" w:hAnsi="Times New Roman" w:cs="Times New Roman"/>
        </w:rPr>
        <w:t>csv</w:t>
      </w:r>
      <w:r w:rsidRPr="00A53BDE">
        <w:rPr>
          <w:rFonts w:ascii="Times New Roman" w:hAnsi="Times New Roman" w:cs="Times New Roman"/>
          <w:lang w:val="el-GR"/>
        </w:rPr>
        <w:t>, περιέχει τις ακόλουθες μεταβλητές:</w:t>
      </w:r>
    </w:p>
    <w:p w:rsidR="004C3732" w:rsidRPr="00A53BDE" w:rsidRDefault="004C3732">
      <w:pPr>
        <w:spacing w:after="0"/>
        <w:rPr>
          <w:rFonts w:ascii="Times New Roman" w:hAnsi="Times New Roman" w:cs="Times New Roman"/>
          <w:lang w:val="el-GR"/>
        </w:rPr>
      </w:pPr>
    </w:p>
    <w:p w:rsidR="004C3732" w:rsidRPr="00A53BDE" w:rsidRDefault="00000000">
      <w:pPr>
        <w:spacing w:after="4"/>
        <w:ind w:left="443"/>
        <w:rPr>
          <w:lang w:val="el-GR"/>
        </w:rPr>
      </w:pPr>
      <w:r w:rsidRPr="00A53BDE">
        <w:rPr>
          <w:rFonts w:ascii="Times New Roman" w:hAnsi="Times New Roman" w:cs="Times New Roman"/>
          <w:lang w:val="el-GR"/>
        </w:rPr>
        <w:t>• ΑΣΘΕΝΗΣ: Ένας κωδικός που προσδιορίζει τον ασθενή.</w:t>
      </w:r>
    </w:p>
    <w:p w:rsidR="004C3732" w:rsidRPr="00A53BDE" w:rsidRDefault="00000000">
      <w:pPr>
        <w:spacing w:after="4"/>
        <w:ind w:left="443"/>
        <w:rPr>
          <w:lang w:val="el-GR"/>
        </w:rPr>
      </w:pPr>
      <w:r w:rsidRPr="00A53BDE">
        <w:rPr>
          <w:rFonts w:ascii="Times New Roman" w:hAnsi="Times New Roman" w:cs="Times New Roman"/>
          <w:lang w:val="el-GR"/>
        </w:rPr>
        <w:t xml:space="preserve">• </w:t>
      </w:r>
      <w:r>
        <w:rPr>
          <w:rFonts w:ascii="Times New Roman" w:hAnsi="Times New Roman" w:cs="Times New Roman"/>
        </w:rPr>
        <w:t>mode</w:t>
      </w:r>
      <w:r w:rsidRPr="00A53BDE">
        <w:rPr>
          <w:rFonts w:ascii="Times New Roman" w:hAnsi="Times New Roman" w:cs="Times New Roman"/>
          <w:lang w:val="el-GR"/>
        </w:rPr>
        <w:t>: Ομάδα κινδύνου (</w:t>
      </w:r>
      <w:r>
        <w:rPr>
          <w:rFonts w:ascii="Times New Roman" w:hAnsi="Times New Roman" w:cs="Times New Roman"/>
        </w:rPr>
        <w:t>MSM</w:t>
      </w:r>
      <w:r w:rsidRPr="00A53BDE">
        <w:rPr>
          <w:rFonts w:ascii="Times New Roman" w:hAnsi="Times New Roman" w:cs="Times New Roman"/>
          <w:lang w:val="el-GR"/>
        </w:rPr>
        <w:t xml:space="preserve">, </w:t>
      </w:r>
      <w:r>
        <w:rPr>
          <w:rFonts w:ascii="Times New Roman" w:hAnsi="Times New Roman" w:cs="Times New Roman"/>
        </w:rPr>
        <w:t>MSW</w:t>
      </w:r>
      <w:r w:rsidRPr="00A53BDE">
        <w:rPr>
          <w:rFonts w:ascii="Times New Roman" w:hAnsi="Times New Roman" w:cs="Times New Roman"/>
          <w:lang w:val="el-GR"/>
        </w:rPr>
        <w:t xml:space="preserve">, </w:t>
      </w:r>
      <w:r>
        <w:rPr>
          <w:rFonts w:ascii="Times New Roman" w:hAnsi="Times New Roman" w:cs="Times New Roman"/>
        </w:rPr>
        <w:t>PWID</w:t>
      </w:r>
      <w:r w:rsidRPr="00A53BDE">
        <w:rPr>
          <w:rFonts w:ascii="Times New Roman" w:hAnsi="Times New Roman" w:cs="Times New Roman"/>
          <w:lang w:val="el-GR"/>
        </w:rPr>
        <w:t>).</w:t>
      </w:r>
    </w:p>
    <w:p w:rsidR="004C3732" w:rsidRPr="00B66332" w:rsidRDefault="00000000">
      <w:pPr>
        <w:spacing w:after="4"/>
        <w:ind w:left="443"/>
        <w:rPr>
          <w:lang w:val="el-GR"/>
        </w:rPr>
      </w:pPr>
      <w:r w:rsidRPr="00B66332">
        <w:rPr>
          <w:rFonts w:ascii="Times New Roman" w:hAnsi="Times New Roman" w:cs="Times New Roman"/>
          <w:lang w:val="el-GR"/>
        </w:rPr>
        <w:t>• θάνατος: Δείκτης αποτυχίας (1 = θάνατος, 0 = λογοκρισία).</w:t>
      </w:r>
    </w:p>
    <w:p w:rsidR="004C3732" w:rsidRPr="00B66332" w:rsidRDefault="00000000">
      <w:pPr>
        <w:spacing w:after="4"/>
        <w:ind w:left="443"/>
        <w:rPr>
          <w:lang w:val="el-GR"/>
        </w:rPr>
      </w:pPr>
      <w:r w:rsidRPr="00B66332">
        <w:rPr>
          <w:rFonts w:ascii="Times New Roman" w:hAnsi="Times New Roman" w:cs="Times New Roman"/>
          <w:lang w:val="el-GR"/>
        </w:rPr>
        <w:t xml:space="preserve">• </w:t>
      </w:r>
      <w:r>
        <w:rPr>
          <w:rFonts w:ascii="Times New Roman" w:hAnsi="Times New Roman" w:cs="Times New Roman"/>
        </w:rPr>
        <w:t>time</w:t>
      </w:r>
      <w:r w:rsidRPr="00B66332">
        <w:rPr>
          <w:rFonts w:ascii="Times New Roman" w:hAnsi="Times New Roman" w:cs="Times New Roman"/>
          <w:lang w:val="el-GR"/>
        </w:rPr>
        <w:t xml:space="preserve">: Χρόνος από τη διάγνωση του </w:t>
      </w:r>
      <w:r>
        <w:rPr>
          <w:rFonts w:ascii="Times New Roman" w:hAnsi="Times New Roman" w:cs="Times New Roman"/>
        </w:rPr>
        <w:t>HIV</w:t>
      </w:r>
      <w:r w:rsidRPr="00B66332">
        <w:rPr>
          <w:rFonts w:ascii="Times New Roman" w:hAnsi="Times New Roman" w:cs="Times New Roman"/>
          <w:lang w:val="el-GR"/>
        </w:rPr>
        <w:t xml:space="preserve"> έως το θάνατο ή τη λογοκρισία (έτη).</w:t>
      </w:r>
    </w:p>
    <w:p w:rsidR="004C3732" w:rsidRPr="00B66332" w:rsidRDefault="00000000">
      <w:pPr>
        <w:spacing w:after="0"/>
        <w:ind w:left="443"/>
        <w:rPr>
          <w:lang w:val="el-GR"/>
        </w:rPr>
      </w:pPr>
      <w:r w:rsidRPr="00B66332">
        <w:rPr>
          <w:rFonts w:ascii="Times New Roman" w:hAnsi="Times New Roman" w:cs="Times New Roman"/>
          <w:lang w:val="el-GR"/>
        </w:rPr>
        <w:t xml:space="preserve">• </w:t>
      </w:r>
      <w:r>
        <w:rPr>
          <w:rFonts w:ascii="Times New Roman" w:hAnsi="Times New Roman" w:cs="Times New Roman"/>
        </w:rPr>
        <w:t>CD</w:t>
      </w:r>
      <w:r w:rsidRPr="00B66332">
        <w:rPr>
          <w:rFonts w:ascii="Times New Roman" w:hAnsi="Times New Roman" w:cs="Times New Roman"/>
          <w:lang w:val="el-GR"/>
        </w:rPr>
        <w:t xml:space="preserve">4: Απόλυτος αριθμός κυττάρων </w:t>
      </w:r>
      <w:r>
        <w:rPr>
          <w:rFonts w:ascii="Times New Roman" w:hAnsi="Times New Roman" w:cs="Times New Roman"/>
        </w:rPr>
        <w:t>CD</w:t>
      </w:r>
      <w:r w:rsidRPr="00B66332">
        <w:rPr>
          <w:rFonts w:ascii="Times New Roman" w:hAnsi="Times New Roman" w:cs="Times New Roman"/>
          <w:lang w:val="el-GR"/>
        </w:rPr>
        <w:t>4.</w:t>
      </w:r>
    </w:p>
    <w:p w:rsidR="004C3732" w:rsidRPr="00B66332" w:rsidRDefault="004C3732">
      <w:pPr>
        <w:spacing w:after="0"/>
        <w:rPr>
          <w:rFonts w:ascii="Times New Roman" w:hAnsi="Times New Roman" w:cs="Times New Roman"/>
          <w:lang w:val="el-GR"/>
        </w:rPr>
      </w:pPr>
    </w:p>
    <w:p w:rsidR="004C3732" w:rsidRPr="00F80C1B" w:rsidRDefault="00000000">
      <w:pPr>
        <w:spacing w:after="0"/>
        <w:rPr>
          <w:b/>
          <w:bCs/>
          <w:lang w:val="el-GR"/>
        </w:rPr>
      </w:pPr>
      <w:r w:rsidRPr="00F80C1B">
        <w:rPr>
          <w:rFonts w:ascii="Times New Roman" w:hAnsi="Times New Roman" w:cs="Times New Roman"/>
          <w:b/>
          <w:bCs/>
          <w:lang w:val="el-GR"/>
        </w:rPr>
        <w:t>Ανάλυση:</w:t>
      </w:r>
    </w:p>
    <w:p w:rsidR="004C3732" w:rsidRPr="00B66332" w:rsidRDefault="004C3732">
      <w:pPr>
        <w:spacing w:after="0"/>
        <w:rPr>
          <w:rFonts w:ascii="Times New Roman" w:hAnsi="Times New Roman" w:cs="Times New Roman"/>
          <w:lang w:val="el-GR"/>
        </w:rPr>
      </w:pPr>
    </w:p>
    <w:p w:rsidR="004C3732" w:rsidRPr="00B66332" w:rsidRDefault="00000000">
      <w:pPr>
        <w:spacing w:after="0"/>
        <w:rPr>
          <w:lang w:val="el-GR"/>
        </w:rPr>
      </w:pPr>
      <w:r w:rsidRPr="00B66332">
        <w:rPr>
          <w:rFonts w:ascii="Times New Roman" w:hAnsi="Times New Roman" w:cs="Times New Roman"/>
          <w:b/>
          <w:lang w:val="el-GR"/>
        </w:rPr>
        <w:t xml:space="preserve">1. Εκτιμήσεις </w:t>
      </w:r>
      <w:r>
        <w:rPr>
          <w:rFonts w:ascii="Times New Roman" w:hAnsi="Times New Roman" w:cs="Times New Roman"/>
          <w:b/>
        </w:rPr>
        <w:t>Kaplan</w:t>
      </w:r>
      <w:r w:rsidRPr="00B66332">
        <w:rPr>
          <w:rFonts w:ascii="Times New Roman" w:hAnsi="Times New Roman" w:cs="Times New Roman"/>
          <w:b/>
          <w:lang w:val="el-GR"/>
        </w:rPr>
        <w:t>-</w:t>
      </w:r>
      <w:r>
        <w:rPr>
          <w:rFonts w:ascii="Times New Roman" w:hAnsi="Times New Roman" w:cs="Times New Roman"/>
          <w:b/>
        </w:rPr>
        <w:t>Meier</w:t>
      </w:r>
      <w:r w:rsidRPr="00B66332">
        <w:rPr>
          <w:rFonts w:ascii="Times New Roman" w:hAnsi="Times New Roman" w:cs="Times New Roman"/>
          <w:b/>
          <w:lang w:val="el-GR"/>
        </w:rPr>
        <w:t xml:space="preserve"> για τις ομάδες κινδύνου: </w:t>
      </w:r>
      <w:r w:rsidRPr="00B66332">
        <w:rPr>
          <w:rFonts w:ascii="Times New Roman" w:hAnsi="Times New Roman" w:cs="Times New Roman"/>
          <w:lang w:val="el-GR"/>
        </w:rPr>
        <w:t xml:space="preserve">Ξεκινάμε με την απεικόνιση των καμπυλών επιβίωσης </w:t>
      </w:r>
      <w:r>
        <w:rPr>
          <w:rFonts w:ascii="Times New Roman" w:hAnsi="Times New Roman" w:cs="Times New Roman"/>
        </w:rPr>
        <w:t>Kaplan</w:t>
      </w:r>
      <w:r w:rsidRPr="00B66332">
        <w:rPr>
          <w:rFonts w:ascii="Times New Roman" w:hAnsi="Times New Roman" w:cs="Times New Roman"/>
          <w:lang w:val="el-GR"/>
        </w:rPr>
        <w:t>-</w:t>
      </w:r>
      <w:r>
        <w:rPr>
          <w:rFonts w:ascii="Times New Roman" w:hAnsi="Times New Roman" w:cs="Times New Roman"/>
        </w:rPr>
        <w:t>Meier</w:t>
      </w:r>
      <w:r w:rsidRPr="00B66332">
        <w:rPr>
          <w:rFonts w:ascii="Times New Roman" w:hAnsi="Times New Roman" w:cs="Times New Roman"/>
          <w:lang w:val="el-GR"/>
        </w:rPr>
        <w:t xml:space="preserve"> για τις τρεις ομάδες κινδύνου: </w:t>
      </w:r>
      <w:r>
        <w:rPr>
          <w:rFonts w:ascii="Times New Roman" w:hAnsi="Times New Roman" w:cs="Times New Roman"/>
        </w:rPr>
        <w:t>MSM</w:t>
      </w:r>
      <w:r w:rsidRPr="00B66332">
        <w:rPr>
          <w:rFonts w:ascii="Times New Roman" w:hAnsi="Times New Roman" w:cs="Times New Roman"/>
          <w:lang w:val="el-GR"/>
        </w:rPr>
        <w:t xml:space="preserve">, </w:t>
      </w:r>
      <w:r>
        <w:rPr>
          <w:rFonts w:ascii="Times New Roman" w:hAnsi="Times New Roman" w:cs="Times New Roman"/>
        </w:rPr>
        <w:t>MSW</w:t>
      </w:r>
      <w:r w:rsidRPr="00B66332">
        <w:rPr>
          <w:rFonts w:ascii="Times New Roman" w:hAnsi="Times New Roman" w:cs="Times New Roman"/>
          <w:lang w:val="el-GR"/>
        </w:rPr>
        <w:t xml:space="preserve"> και</w:t>
      </w:r>
      <w:r w:rsidRPr="00B66332">
        <w:rPr>
          <w:lang w:val="el-GR"/>
        </w:rPr>
        <w:t xml:space="preserve"> </w:t>
      </w:r>
      <w:r>
        <w:rPr>
          <w:rFonts w:ascii="Times New Roman" w:hAnsi="Times New Roman" w:cs="Times New Roman"/>
        </w:rPr>
        <w:t>PWID</w:t>
      </w:r>
      <w:r w:rsidRPr="00B66332">
        <w:rPr>
          <w:rFonts w:ascii="Times New Roman" w:hAnsi="Times New Roman" w:cs="Times New Roman"/>
          <w:lang w:val="el-GR"/>
        </w:rPr>
        <w:t>.</w:t>
      </w:r>
    </w:p>
    <w:p w:rsidR="004C3732" w:rsidRPr="00B66332" w:rsidRDefault="004C3732">
      <w:pPr>
        <w:spacing w:after="0"/>
        <w:rPr>
          <w:rFonts w:ascii="Times New Roman" w:hAnsi="Times New Roman" w:cs="Times New Roman"/>
          <w:lang w:val="el-GR"/>
        </w:rPr>
      </w:pP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Load the required libraries</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library(survival)</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library(ggplot2)</w:t>
      </w:r>
    </w:p>
    <w:p w:rsidR="007B69DB" w:rsidRPr="007B69DB" w:rsidRDefault="007B69DB" w:rsidP="007B69DB">
      <w:pPr>
        <w:spacing w:after="0"/>
        <w:rPr>
          <w:rFonts w:ascii="Courier" w:hAnsi="Courier" w:cs="Courier"/>
          <w:sz w:val="16"/>
          <w:szCs w:val="16"/>
        </w:rPr>
      </w:pP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Read the dataset</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data &lt;- read.csv("dataHIV.csv")</w:t>
      </w:r>
    </w:p>
    <w:p w:rsidR="007B69DB" w:rsidRPr="007B69DB" w:rsidRDefault="007B69DB" w:rsidP="007B69DB">
      <w:pPr>
        <w:spacing w:after="0"/>
        <w:rPr>
          <w:rFonts w:ascii="Courier" w:hAnsi="Courier" w:cs="Courier"/>
          <w:sz w:val="16"/>
          <w:szCs w:val="16"/>
        </w:rPr>
      </w:pP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Create a survival object</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surv.obj &lt;- with(data, Surv(time, death))</w:t>
      </w:r>
    </w:p>
    <w:p w:rsidR="007B69DB" w:rsidRPr="007B69DB" w:rsidRDefault="007B69DB" w:rsidP="007B69DB">
      <w:pPr>
        <w:spacing w:after="0"/>
        <w:rPr>
          <w:rFonts w:ascii="Courier" w:hAnsi="Courier" w:cs="Courier"/>
          <w:sz w:val="16"/>
          <w:szCs w:val="16"/>
        </w:rPr>
      </w:pP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Create a Kaplan-Meier survival curve for each risk group</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km_fit &lt;- survfit(surv.obj ~ mode, data = data)</w:t>
      </w:r>
    </w:p>
    <w:p w:rsidR="007B69DB" w:rsidRPr="007B69DB" w:rsidRDefault="007B69DB" w:rsidP="007B69DB">
      <w:pPr>
        <w:spacing w:after="0"/>
        <w:rPr>
          <w:rFonts w:ascii="Courier" w:hAnsi="Courier" w:cs="Courier"/>
          <w:sz w:val="16"/>
          <w:szCs w:val="16"/>
        </w:rPr>
      </w:pP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Create a data frame for plotting</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km_data &lt;- data.frame(</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time = km_fit$time,</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survival = km_fit$surv,</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group = factor(km_fit$strata)  # Convert 'group' to a factor</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w:t>
      </w:r>
    </w:p>
    <w:p w:rsidR="007B69DB" w:rsidRPr="007B69DB" w:rsidRDefault="007B69DB" w:rsidP="007B69DB">
      <w:pPr>
        <w:spacing w:after="0"/>
        <w:rPr>
          <w:rFonts w:ascii="Courier" w:hAnsi="Courier" w:cs="Courier"/>
          <w:sz w:val="16"/>
          <w:szCs w:val="16"/>
        </w:rPr>
      </w:pP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Create a Kaplan-Meier survival plot</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p &lt;- ggplot(km_data, aes(x = time, y = survival, color = group)) +</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geom_step() +</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labs(</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title = "Kaplan-Meier Survival Curves by Risk Group",</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x = "Time (Years)",</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y = "Survival Probability",</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color = "Risk Group"</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 +</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xml:space="preserve">  theme_minimal() +</w:t>
      </w: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lastRenderedPageBreak/>
        <w:t xml:space="preserve">  scale_color_manual(values = c("red", "green", "blue"))  # Customize colors</w:t>
      </w:r>
    </w:p>
    <w:p w:rsidR="007B69DB" w:rsidRPr="007B69DB" w:rsidRDefault="007B69DB" w:rsidP="007B69DB">
      <w:pPr>
        <w:spacing w:after="0"/>
        <w:rPr>
          <w:rFonts w:ascii="Courier" w:hAnsi="Courier" w:cs="Courier"/>
          <w:sz w:val="16"/>
          <w:szCs w:val="16"/>
        </w:rPr>
      </w:pPr>
    </w:p>
    <w:p w:rsidR="007B69DB" w:rsidRPr="007B69DB" w:rsidRDefault="007B69DB" w:rsidP="007B69DB">
      <w:pPr>
        <w:spacing w:after="0"/>
        <w:rPr>
          <w:rFonts w:ascii="Courier" w:hAnsi="Courier" w:cs="Courier"/>
          <w:sz w:val="16"/>
          <w:szCs w:val="16"/>
        </w:rPr>
      </w:pPr>
      <w:r w:rsidRPr="007B69DB">
        <w:rPr>
          <w:rFonts w:ascii="Courier" w:hAnsi="Courier" w:cs="Courier"/>
          <w:sz w:val="16"/>
          <w:szCs w:val="16"/>
        </w:rPr>
        <w:t># Show the plot</w:t>
      </w:r>
    </w:p>
    <w:p w:rsidR="004C3732" w:rsidRDefault="007B69DB" w:rsidP="007B69DB">
      <w:pPr>
        <w:spacing w:after="0"/>
        <w:rPr>
          <w:rFonts w:ascii="Courier" w:hAnsi="Courier" w:cs="Courier"/>
          <w:sz w:val="16"/>
          <w:szCs w:val="16"/>
        </w:rPr>
      </w:pPr>
      <w:r w:rsidRPr="007B69DB">
        <w:rPr>
          <w:rFonts w:ascii="Courier" w:hAnsi="Courier" w:cs="Courier"/>
          <w:sz w:val="16"/>
          <w:szCs w:val="16"/>
        </w:rPr>
        <w:t>print(p)</w:t>
      </w:r>
      <w:r w:rsidR="00081F05">
        <w:rPr>
          <w:rFonts w:ascii="Courier" w:hAnsi="Courier" w:cs="Courier"/>
          <w:sz w:val="16"/>
          <w:szCs w:val="16"/>
        </w:rPr>
        <w:br/>
      </w:r>
    </w:p>
    <w:p w:rsidR="00664B29" w:rsidRDefault="00184111">
      <w:pPr>
        <w:spacing w:after="0"/>
        <w:rPr>
          <w:rFonts w:ascii="Times New Roman" w:hAnsi="Times New Roman" w:cs="Times New Roman"/>
          <w:lang w:val="el-GR"/>
        </w:rPr>
      </w:pPr>
      <w:r w:rsidRPr="00184111">
        <w:rPr>
          <w:rFonts w:ascii="Times New Roman" w:hAnsi="Times New Roman" w:cs="Times New Roman"/>
          <w:lang w:val="el-GR"/>
        </w:rPr>
        <w:t>Στην ανάλυση επιβίωσης Kaplan-Meier που πραγματοποιήθηκε στο σύνολο δεδομένων, σχεδιάσαμε καμπύλες επιβίωσης για να αξιολογήσουμε τις διαφορές στην επιβίωση μεταξύ των ομάδων κινδύνου των ατόμων που ζουν με HIV. Η γραφική παράσταση, όπως φαίνεται στο σχήμα, διακρίνει τρεις ομάδες κινδύνου: MSM (άνδρες που κάνουν σεξ με άνδρες), MSW (ετεροφυλόφιλοι) και PWID (άτομα που κάνουν ενέσιμη χρήση ναρκωτικών). Κάθε καμπύλη αντιπροσωπεύει την πιθανότητα επιβίωσης με την πάροδο του χρόνου για μία από αυτές τις ομάδες. Με βάση το σχήμα, φαίνεται ότι η ομάδα MSM παρουσιάζει την υψηλότερη πιθανότητα επιβίωσης, ακολουθούμενη από την ομάδα MSW, ενώ η ομάδα PWID φαίνεται να έχει τη χαμηλότερη πιθανότητα επιβίωσης. Η παρατήρηση αυτή υποδηλώνει ότι, όσον αφορά την επιβίωση, τα άτομα της ομάδας των MSM τα καταφέρνουν καλύτερα σε σύγκριση με τις άλλες ομάδες κινδύνου. Ο υπόμνημα στο σχήμα αποσαφηνίζει τη χρωματική κωδικοποίηση για κάθε ομάδα κινδύνου, καθιστώντας τα αποτελέσματα αυτονόητα. Αυτή η ανάλυση παρέχει πολύτιμες πληροφορίες σχετικά με τις διαφορές στα αποτελέσματα επιβίωσης μεταξύ αυτών των ομάδων κινδύνου στο πλαίσιο της μελέτης κοόρτης HIV.</w:t>
      </w:r>
    </w:p>
    <w:p w:rsidR="004C3732" w:rsidRDefault="00664B29" w:rsidP="00664B29">
      <w:pPr>
        <w:spacing w:after="0"/>
        <w:jc w:val="center"/>
        <w:rPr>
          <w:rFonts w:ascii="Times New Roman" w:hAnsi="Times New Roman" w:cs="Times New Roman"/>
          <w:lang w:val="el-GR"/>
        </w:rPr>
      </w:pPr>
      <w:r>
        <w:rPr>
          <w:rFonts w:ascii="Times New Roman" w:hAnsi="Times New Roman" w:cs="Times New Roman"/>
          <w:lang w:val="el-GR"/>
        </w:rPr>
        <w:br/>
      </w:r>
      <w:r w:rsidRPr="00664B29">
        <w:rPr>
          <w:rFonts w:ascii="Times New Roman" w:hAnsi="Times New Roman" w:cs="Times New Roman"/>
          <w:noProof/>
          <w:lang w:val="el-GR"/>
        </w:rPr>
        <w:drawing>
          <wp:inline distT="0" distB="0" distL="0" distR="0" wp14:anchorId="2D7F4268" wp14:editId="13E0553E">
            <wp:extent cx="6132576" cy="4348728"/>
            <wp:effectExtent l="0" t="0" r="1905" b="0"/>
            <wp:docPr id="131450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04919" name=""/>
                    <pic:cNvPicPr/>
                  </pic:nvPicPr>
                  <pic:blipFill>
                    <a:blip r:embed="rId5"/>
                    <a:stretch>
                      <a:fillRect/>
                    </a:stretch>
                  </pic:blipFill>
                  <pic:spPr>
                    <a:xfrm>
                      <a:off x="0" y="0"/>
                      <a:ext cx="6236908" cy="4422712"/>
                    </a:xfrm>
                    <a:prstGeom prst="rect">
                      <a:avLst/>
                    </a:prstGeom>
                  </pic:spPr>
                </pic:pic>
              </a:graphicData>
            </a:graphic>
          </wp:inline>
        </w:drawing>
      </w:r>
    </w:p>
    <w:p w:rsidR="00664B29" w:rsidRDefault="00664B29" w:rsidP="00664B29">
      <w:pPr>
        <w:spacing w:after="0"/>
        <w:jc w:val="center"/>
        <w:rPr>
          <w:rFonts w:ascii="Times New Roman" w:hAnsi="Times New Roman" w:cs="Times New Roman"/>
          <w:lang w:val="el-GR"/>
        </w:rPr>
      </w:pPr>
    </w:p>
    <w:p w:rsidR="00664B29" w:rsidRDefault="00664B29" w:rsidP="00664B29">
      <w:pPr>
        <w:spacing w:after="0"/>
        <w:rPr>
          <w:rFonts w:ascii="Times New Roman" w:hAnsi="Times New Roman" w:cs="Times New Roman"/>
          <w:lang w:val="el-GR"/>
        </w:rPr>
      </w:pPr>
      <w:r w:rsidRPr="00664B29">
        <w:rPr>
          <w:rFonts w:ascii="Times New Roman" w:hAnsi="Times New Roman" w:cs="Times New Roman"/>
          <w:lang w:val="el-GR"/>
        </w:rPr>
        <w:t>Τα αποτελέσματα της ανάλυσης επιβίωσης Kaplan-Meier για τους ασθενείς με μη μικροκυτταρικό καρκίνο του πνεύμονα (NSCLC) που παρουσίασαν πρόοδο μετά από προηγούμενη θεραπεία με αναστολέα της κινάσης τυροσίνης EGFR (TKI) είναι εντυπωσιακά και κλινικά σημαντικά. Οι καμπύλες επιβίωσης, στρωματοποιημένες ανά ομάδα κινδύνου, καταδεικνύουν σαφώς ότι οι ασθενείς της ομάδας κινδύνου 1 παρουσιάζουν σημαντικά καλύτερη πρόγνωση σε σύγκριση με εκείνους της ομάδας κινδύνου 2. Ο διάμεσος χρόνος επιβίωσης για την ομάδα κινδύνου 1 είναι περίπου 20 έτη, γεγονός που σηματοδοτεί μια παρατεταμένη περίοδο επιβίωσης μετά τη διάγνωση. Αντίθετα, η ομάδα κινδύνου 2, αν και έχει μικρότερο μέσο χρόνο επιβίωσης, περίπου 10 έτη, εξακολουθεί να επιδεικνύει αξιοσημείωτη μακροζωία για άτομα με προχωρημένο καρκίνο του πνεύμονα. Η στατιστική σημασία της διαφοράς στην επιβίωση μεταξύ των δύο ομάδων (p-value &lt; 0,001) υπογραμμίζει την κλινική σημασία του εντοπισμού και της διαστρωμάτωσης των ασθενών με βάση τους παράγοντες κινδύνου. Τα ευρήματα αυτά παρέχουν πολύτιμες γνώσεις για τους κλινικούς ιατρούς και τους ερευνητές, βοηθώντας στην ανάπτυξη προσαρμοσμένων στρατηγικών θεραπείας για τους ασθενείς με μη μικροκυτταρικό καρκίνο του πνεύμονα, βελτιώνοντας τελικά τη φροντίδα και τα αποτελέσματα των ασθενών ενόψει αυτής της δύσκολης νόσου.</w:t>
      </w:r>
    </w:p>
    <w:p w:rsidR="004C3732" w:rsidRPr="00F5736A" w:rsidRDefault="00005EF7">
      <w:pPr>
        <w:spacing w:after="0"/>
        <w:rPr>
          <w:lang w:val="el-GR"/>
        </w:rPr>
      </w:pPr>
      <w:r>
        <w:rPr>
          <w:rFonts w:ascii="Times New Roman" w:hAnsi="Times New Roman" w:cs="Times New Roman"/>
          <w:lang w:val="el-GR"/>
        </w:rPr>
        <w:br/>
      </w:r>
      <w:r w:rsidR="000D6347">
        <w:rPr>
          <w:rFonts w:ascii="Times New Roman" w:hAnsi="Times New Roman" w:cs="Times New Roman"/>
          <w:lang w:val="el-GR"/>
        </w:rPr>
        <w:br/>
      </w:r>
      <w:r w:rsidR="00000000" w:rsidRPr="00B66332">
        <w:rPr>
          <w:rFonts w:ascii="Times New Roman" w:hAnsi="Times New Roman" w:cs="Times New Roman"/>
          <w:b/>
          <w:lang w:val="el-GR"/>
        </w:rPr>
        <w:lastRenderedPageBreak/>
        <w:t xml:space="preserve">2. Δοκιμές </w:t>
      </w:r>
      <w:r w:rsidR="00000000">
        <w:rPr>
          <w:rFonts w:ascii="Times New Roman" w:hAnsi="Times New Roman" w:cs="Times New Roman"/>
          <w:b/>
        </w:rPr>
        <w:t>Logrank</w:t>
      </w:r>
      <w:r w:rsidR="00000000" w:rsidRPr="00B66332">
        <w:rPr>
          <w:rFonts w:ascii="Times New Roman" w:hAnsi="Times New Roman" w:cs="Times New Roman"/>
          <w:b/>
          <w:lang w:val="el-GR"/>
        </w:rPr>
        <w:t xml:space="preserve"> και </w:t>
      </w:r>
      <w:r w:rsidR="00000000">
        <w:rPr>
          <w:rFonts w:ascii="Times New Roman" w:hAnsi="Times New Roman" w:cs="Times New Roman"/>
          <w:b/>
        </w:rPr>
        <w:t>Wilcoxon</w:t>
      </w:r>
      <w:r w:rsidR="00000000" w:rsidRPr="00B66332">
        <w:rPr>
          <w:rFonts w:ascii="Times New Roman" w:hAnsi="Times New Roman" w:cs="Times New Roman"/>
          <w:b/>
          <w:lang w:val="el-GR"/>
        </w:rPr>
        <w:t>:</w:t>
      </w:r>
      <w:r w:rsidR="00000000" w:rsidRPr="00B66332">
        <w:rPr>
          <w:rFonts w:ascii="Times New Roman" w:hAnsi="Times New Roman" w:cs="Times New Roman"/>
          <w:lang w:val="el-GR"/>
        </w:rPr>
        <w:t xml:space="preserve"> Πραγματοποιήσαμε τόσο τις δοκιμές </w:t>
      </w:r>
      <w:r w:rsidR="00000000">
        <w:rPr>
          <w:rFonts w:ascii="Times New Roman" w:hAnsi="Times New Roman" w:cs="Times New Roman"/>
        </w:rPr>
        <w:t>Logrank</w:t>
      </w:r>
      <w:r w:rsidR="00000000" w:rsidRPr="00B66332">
        <w:rPr>
          <w:rFonts w:ascii="Times New Roman" w:hAnsi="Times New Roman" w:cs="Times New Roman"/>
          <w:lang w:val="el-GR"/>
        </w:rPr>
        <w:t xml:space="preserve"> όσο και τις δοκιμές </w:t>
      </w:r>
      <w:r w:rsidR="00000000">
        <w:rPr>
          <w:rFonts w:ascii="Times New Roman" w:hAnsi="Times New Roman" w:cs="Times New Roman"/>
        </w:rPr>
        <w:t>Wilcoxon</w:t>
      </w:r>
      <w:r w:rsidR="00000000" w:rsidRPr="00B66332">
        <w:rPr>
          <w:rFonts w:ascii="Times New Roman" w:hAnsi="Times New Roman" w:cs="Times New Roman"/>
          <w:lang w:val="el-GR"/>
        </w:rPr>
        <w:t xml:space="preserve"> για να συγκρίνουμε τις συναρτήσεις επιβίωσης των ομάδων</w:t>
      </w:r>
      <w:r w:rsidR="00000000" w:rsidRPr="00B66332">
        <w:rPr>
          <w:lang w:val="el-GR"/>
        </w:rPr>
        <w:t xml:space="preserve"> </w:t>
      </w:r>
      <w:r w:rsidR="00000000" w:rsidRPr="00B66332">
        <w:rPr>
          <w:rFonts w:ascii="Times New Roman" w:hAnsi="Times New Roman" w:cs="Times New Roman"/>
          <w:lang w:val="el-GR"/>
        </w:rPr>
        <w:t>κινδύνου.</w:t>
      </w:r>
      <w:r w:rsidR="00000000" w:rsidRPr="00F5736A">
        <w:rPr>
          <w:rFonts w:ascii="Times New Roman" w:hAnsi="Times New Roman" w:cs="Times New Roman"/>
          <w:lang w:val="el-GR"/>
        </w:rPr>
        <w:t>:</w:t>
      </w:r>
    </w:p>
    <w:p w:rsidR="004C3732" w:rsidRPr="00F5736A" w:rsidRDefault="004C3732">
      <w:pPr>
        <w:spacing w:after="0"/>
        <w:rPr>
          <w:rFonts w:ascii="Times New Roman" w:hAnsi="Times New Roman" w:cs="Times New Roman"/>
          <w:lang w:val="el-GR"/>
        </w:rPr>
      </w:pP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 Load the required libraries</w:t>
      </w: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library(survival)</w:t>
      </w:r>
    </w:p>
    <w:p w:rsidR="00F5736A" w:rsidRPr="00F5736A" w:rsidRDefault="00F5736A" w:rsidP="00F5736A">
      <w:pPr>
        <w:spacing w:after="0"/>
        <w:rPr>
          <w:rFonts w:ascii="Courier" w:hAnsi="Courier" w:cs="Courier"/>
          <w:sz w:val="16"/>
          <w:szCs w:val="16"/>
        </w:rPr>
      </w:pP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 Read the dataset</w:t>
      </w: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data &lt;- read.csv("dataHIV.csv")</w:t>
      </w:r>
    </w:p>
    <w:p w:rsidR="00F5736A" w:rsidRPr="00F5736A" w:rsidRDefault="00F5736A" w:rsidP="00F5736A">
      <w:pPr>
        <w:spacing w:after="0"/>
        <w:rPr>
          <w:rFonts w:ascii="Courier" w:hAnsi="Courier" w:cs="Courier"/>
          <w:sz w:val="16"/>
          <w:szCs w:val="16"/>
        </w:rPr>
      </w:pP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 Create a survival object</w:t>
      </w: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surv.obj &lt;- with(data, Surv(time, death))</w:t>
      </w:r>
    </w:p>
    <w:p w:rsidR="00F5736A" w:rsidRPr="00F5736A" w:rsidRDefault="00F5736A" w:rsidP="00F5736A">
      <w:pPr>
        <w:spacing w:after="0"/>
        <w:rPr>
          <w:rFonts w:ascii="Courier" w:hAnsi="Courier" w:cs="Courier"/>
          <w:sz w:val="16"/>
          <w:szCs w:val="16"/>
        </w:rPr>
      </w:pP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 Perform the Logrank test</w:t>
      </w: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logrank_test &lt;- survdiff(surv.obj ~ data$mode)</w:t>
      </w:r>
    </w:p>
    <w:p w:rsidR="00F5736A" w:rsidRPr="00F5736A" w:rsidRDefault="00F5736A" w:rsidP="00F5736A">
      <w:pPr>
        <w:spacing w:after="0"/>
        <w:rPr>
          <w:rFonts w:ascii="Courier" w:hAnsi="Courier" w:cs="Courier"/>
          <w:sz w:val="16"/>
          <w:szCs w:val="16"/>
        </w:rPr>
      </w:pP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 Perform the Wilcoxon test</w:t>
      </w: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wilcox_test &lt;- survdiff(surv.obj ~ data$mode, rho = 0)</w:t>
      </w:r>
    </w:p>
    <w:p w:rsidR="00F5736A" w:rsidRPr="00F5736A" w:rsidRDefault="00F5736A" w:rsidP="00F5736A">
      <w:pPr>
        <w:spacing w:after="0"/>
        <w:rPr>
          <w:rFonts w:ascii="Courier" w:hAnsi="Courier" w:cs="Courier"/>
          <w:sz w:val="16"/>
          <w:szCs w:val="16"/>
        </w:rPr>
      </w:pP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 Summarize the results</w:t>
      </w: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cat("Logrank Test (Mantel-Haenszel):\n")</w:t>
      </w: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print(logrank_test)</w:t>
      </w:r>
    </w:p>
    <w:p w:rsidR="00F5736A" w:rsidRPr="00F5736A" w:rsidRDefault="00F5736A" w:rsidP="00F5736A">
      <w:pPr>
        <w:spacing w:after="0"/>
        <w:rPr>
          <w:rFonts w:ascii="Courier" w:hAnsi="Courier" w:cs="Courier"/>
          <w:sz w:val="16"/>
          <w:szCs w:val="16"/>
        </w:rPr>
      </w:pPr>
    </w:p>
    <w:p w:rsidR="00F5736A" w:rsidRPr="00F5736A" w:rsidRDefault="00F5736A" w:rsidP="00F5736A">
      <w:pPr>
        <w:spacing w:after="0"/>
        <w:rPr>
          <w:rFonts w:ascii="Courier" w:hAnsi="Courier" w:cs="Courier"/>
          <w:sz w:val="16"/>
          <w:szCs w:val="16"/>
        </w:rPr>
      </w:pPr>
      <w:r w:rsidRPr="00F5736A">
        <w:rPr>
          <w:rFonts w:ascii="Courier" w:hAnsi="Courier" w:cs="Courier"/>
          <w:sz w:val="16"/>
          <w:szCs w:val="16"/>
        </w:rPr>
        <w:t>cat("\nWilcoxon Test:\n")</w:t>
      </w:r>
    </w:p>
    <w:p w:rsidR="004C3732" w:rsidRPr="000D6347" w:rsidRDefault="00F5736A" w:rsidP="00F5736A">
      <w:pPr>
        <w:spacing w:after="0"/>
        <w:rPr>
          <w:rFonts w:ascii="Courier" w:hAnsi="Courier" w:cs="Courier"/>
          <w:sz w:val="16"/>
          <w:szCs w:val="16"/>
        </w:rPr>
      </w:pPr>
      <w:r w:rsidRPr="00F5736A">
        <w:rPr>
          <w:rFonts w:ascii="Courier" w:hAnsi="Courier" w:cs="Courier"/>
          <w:sz w:val="16"/>
          <w:szCs w:val="16"/>
        </w:rPr>
        <w:t>print</w:t>
      </w:r>
      <w:r w:rsidRPr="000D6347">
        <w:rPr>
          <w:rFonts w:ascii="Courier" w:hAnsi="Courier" w:cs="Courier"/>
          <w:sz w:val="16"/>
          <w:szCs w:val="16"/>
        </w:rPr>
        <w:t>(</w:t>
      </w:r>
      <w:r w:rsidRPr="00F5736A">
        <w:rPr>
          <w:rFonts w:ascii="Courier" w:hAnsi="Courier" w:cs="Courier"/>
          <w:sz w:val="16"/>
          <w:szCs w:val="16"/>
        </w:rPr>
        <w:t>wilcox</w:t>
      </w:r>
      <w:r w:rsidRPr="000D6347">
        <w:rPr>
          <w:rFonts w:ascii="Courier" w:hAnsi="Courier" w:cs="Courier"/>
          <w:sz w:val="16"/>
          <w:szCs w:val="16"/>
        </w:rPr>
        <w:t>_</w:t>
      </w:r>
      <w:r w:rsidRPr="00F5736A">
        <w:rPr>
          <w:rFonts w:ascii="Courier" w:hAnsi="Courier" w:cs="Courier"/>
          <w:sz w:val="16"/>
          <w:szCs w:val="16"/>
        </w:rPr>
        <w:t>test</w:t>
      </w:r>
      <w:r w:rsidRPr="000D6347">
        <w:rPr>
          <w:rFonts w:ascii="Courier" w:hAnsi="Courier" w:cs="Courier"/>
          <w:sz w:val="16"/>
          <w:szCs w:val="16"/>
        </w:rPr>
        <w:t>)</w:t>
      </w:r>
    </w:p>
    <w:p w:rsidR="00F5736A" w:rsidRPr="000D6347" w:rsidRDefault="00F5736A" w:rsidP="00F5736A">
      <w:pPr>
        <w:spacing w:after="0"/>
        <w:rPr>
          <w:rFonts w:ascii="Courier" w:hAnsi="Courier" w:cs="Courier"/>
          <w:sz w:val="16"/>
          <w:szCs w:val="16"/>
        </w:rPr>
      </w:pPr>
    </w:p>
    <w:p w:rsidR="00F5736A" w:rsidRPr="00F5736A" w:rsidRDefault="00F5736A" w:rsidP="00F5736A">
      <w:pPr>
        <w:spacing w:after="0"/>
        <w:rPr>
          <w:rFonts w:ascii="Times New Roman" w:hAnsi="Times New Roman" w:cs="Times New Roman"/>
          <w:lang w:val="el-GR"/>
        </w:rPr>
      </w:pPr>
      <w:bookmarkStart w:id="2" w:name="OLE_LINK163"/>
      <w:bookmarkStart w:id="3" w:name="OLE_LINK164"/>
      <w:r w:rsidRPr="00F5736A">
        <w:rPr>
          <w:rFonts w:ascii="Times New Roman" w:hAnsi="Times New Roman" w:cs="Times New Roman"/>
          <w:lang w:val="el-GR"/>
        </w:rPr>
        <w:t>Τα αποτελέσματα έχουν ως εξής:</w:t>
      </w:r>
    </w:p>
    <w:bookmarkEnd w:id="2"/>
    <w:bookmarkEnd w:id="3"/>
    <w:p w:rsidR="00F5736A" w:rsidRPr="00F5736A" w:rsidRDefault="00F5736A" w:rsidP="00F5736A">
      <w:pPr>
        <w:spacing w:after="0"/>
        <w:rPr>
          <w:rFonts w:ascii="Courier" w:hAnsi="Courier" w:cs="Courier"/>
          <w:b/>
          <w:bCs/>
          <w:sz w:val="16"/>
          <w:szCs w:val="16"/>
          <w:lang w:val="el-GR"/>
        </w:rPr>
      </w:pPr>
    </w:p>
    <w:p w:rsidR="00F5736A" w:rsidRPr="003443E9" w:rsidRDefault="00F5736A" w:rsidP="00F5736A">
      <w:pPr>
        <w:spacing w:after="0"/>
        <w:rPr>
          <w:rFonts w:ascii="Cambria Math" w:hAnsi="Cambria Math" w:cs="Courier New"/>
          <w:sz w:val="16"/>
          <w:szCs w:val="16"/>
          <w:oMath/>
        </w:rPr>
      </w:pPr>
      <w:bookmarkStart w:id="4" w:name="OLE_LINK156"/>
      <m:oMathPara>
        <m:oMathParaPr>
          <m:jc m:val="left"/>
        </m:oMathParaPr>
        <m:oMath>
          <m:r>
            <m:rPr>
              <m:sty m:val="bi"/>
            </m:rPr>
            <w:rPr>
              <w:rFonts w:ascii="Cambria Math" w:hAnsi="Cambria Math" w:cs="Courier New"/>
              <w:sz w:val="16"/>
              <w:szCs w:val="16"/>
            </w:rPr>
            <m:t>&gt; print(logrank_test)</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Call:</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survdiff(formula = surv.obj ~ data$mode)</m:t>
          </m:r>
        </m:oMath>
      </m:oMathPara>
    </w:p>
    <w:p w:rsidR="00F5736A" w:rsidRPr="003443E9" w:rsidRDefault="00F5736A" w:rsidP="00F5736A">
      <w:pPr>
        <w:spacing w:after="0"/>
        <w:rPr>
          <w:rFonts w:ascii="Cambria Math" w:hAnsi="Cambria Math" w:cs="Courier New"/>
          <w:sz w:val="16"/>
          <w:szCs w:val="16"/>
          <w:oMath/>
        </w:rPr>
      </w:pPr>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 xml:space="preserve">                  N Observed Expected (O-E)^2/E (O-E)^2/V</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data$mode=MSM  6695     1256     1499      39.5     110.8</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data$mode=MSW  2975      816      624      59.0      81.4</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data$mode=PWID 1214      272      221      11.9      13.5</m:t>
          </m:r>
        </m:oMath>
      </m:oMathPara>
    </w:p>
    <w:p w:rsidR="00F5736A" w:rsidRPr="003443E9" w:rsidRDefault="00F5736A" w:rsidP="00F5736A">
      <w:pPr>
        <w:spacing w:after="0"/>
        <w:rPr>
          <w:rFonts w:ascii="Cambria Math" w:hAnsi="Cambria Math" w:cs="Courier New"/>
          <w:sz w:val="16"/>
          <w:szCs w:val="16"/>
          <w:oMath/>
        </w:rPr>
      </w:pPr>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 xml:space="preserve"> Chisq= 112  on 2 degrees of freedom, p= &lt;2</m:t>
          </m:r>
          <m:r>
            <m:rPr>
              <m:sty m:val="bi"/>
            </m:rPr>
            <w:rPr>
              <w:rFonts w:ascii="Cambria Math" w:hAnsi="Cambria Math" w:cs="Courier New"/>
              <w:sz w:val="16"/>
              <w:szCs w:val="16"/>
            </w:rPr>
            <m:t xml:space="preserve">e-16 </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&gt; cat("\nWilcoxon Test:\n")</m:t>
          </m:r>
        </m:oMath>
      </m:oMathPara>
    </w:p>
    <w:p w:rsidR="00F5736A" w:rsidRPr="003443E9" w:rsidRDefault="00F5736A" w:rsidP="00F5736A">
      <w:pPr>
        <w:spacing w:after="0"/>
        <w:rPr>
          <w:rFonts w:ascii="Cambria Math" w:hAnsi="Cambria Math" w:cs="Courier New"/>
          <w:sz w:val="16"/>
          <w:szCs w:val="16"/>
          <w:oMath/>
        </w:rPr>
      </w:pPr>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Wilcoxon Test:</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&gt; print(wilcox_test)</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Call:</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survdiff(formula = surv.obj ~ data$mode, rho = 0)</m:t>
          </m:r>
        </m:oMath>
      </m:oMathPara>
    </w:p>
    <w:p w:rsidR="00F5736A" w:rsidRPr="003443E9" w:rsidRDefault="00F5736A" w:rsidP="00F5736A">
      <w:pPr>
        <w:spacing w:after="0"/>
        <w:rPr>
          <w:rFonts w:ascii="Cambria Math" w:hAnsi="Cambria Math" w:cs="Courier New"/>
          <w:sz w:val="16"/>
          <w:szCs w:val="16"/>
          <w:oMath/>
        </w:rPr>
      </w:pPr>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 xml:space="preserve">                  N Observed Expected (O-E)^2/E (O-E)^2/V</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data$mode=MSM  6695     1256     1499      39.5     110.8</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data$mode=MSW  2975      816      624      59.0      81.4</m:t>
          </m:r>
        </m:oMath>
      </m:oMathPara>
    </w:p>
    <w:p w:rsidR="00F5736A" w:rsidRPr="003443E9" w:rsidRDefault="00F5736A" w:rsidP="00F5736A">
      <w:pPr>
        <w:spacing w:after="0"/>
        <w:rPr>
          <w:rFonts w:ascii="Cambria Math" w:hAnsi="Cambria Math" w:cs="Courier New"/>
          <w:sz w:val="16"/>
          <w:szCs w:val="16"/>
          <w:oMath/>
        </w:rPr>
      </w:pPr>
      <m:oMathPara>
        <m:oMathParaPr>
          <m:jc m:val="left"/>
        </m:oMathParaPr>
        <m:oMath>
          <m:r>
            <m:rPr>
              <m:sty m:val="bi"/>
            </m:rPr>
            <w:rPr>
              <w:rFonts w:ascii="Cambria Math" w:hAnsi="Cambria Math" w:cs="Courier New"/>
              <w:sz w:val="16"/>
              <w:szCs w:val="16"/>
            </w:rPr>
            <m:t>data$mode=PWID 1214      272      221      11.9      13.5</m:t>
          </m:r>
        </m:oMath>
      </m:oMathPara>
    </w:p>
    <w:p w:rsidR="00F5736A" w:rsidRPr="003443E9" w:rsidRDefault="00F5736A" w:rsidP="00F5736A">
      <w:pPr>
        <w:spacing w:after="0"/>
        <w:rPr>
          <w:rFonts w:ascii="Cambria Math" w:hAnsi="Cambria Math" w:cs="Courier New"/>
          <w:sz w:val="16"/>
          <w:szCs w:val="16"/>
          <w:oMath/>
        </w:rPr>
      </w:pPr>
    </w:p>
    <w:p w:rsidR="00F5736A" w:rsidRDefault="00F5736A" w:rsidP="00F5736A">
      <w:pPr>
        <w:spacing w:after="0"/>
        <w:rPr>
          <w:rFonts w:ascii="Times New Roman" w:hAnsi="Times New Roman" w:cs="Times New Roman"/>
        </w:rPr>
      </w:pPr>
      <m:oMathPara>
        <m:oMathParaPr>
          <m:jc m:val="left"/>
        </m:oMathParaPr>
        <m:oMath>
          <m:r>
            <m:rPr>
              <m:sty m:val="bi"/>
            </m:rPr>
            <w:rPr>
              <w:rFonts w:ascii="Cambria Math" w:hAnsi="Cambria Math" w:cs="Courier New"/>
              <w:sz w:val="16"/>
              <w:szCs w:val="16"/>
            </w:rPr>
            <m:t xml:space="preserve"> Chisq= 112  on 2 degrees of freedom, p= &lt;2</m:t>
          </m:r>
          <m:r>
            <m:rPr>
              <m:sty m:val="bi"/>
            </m:rPr>
            <w:rPr>
              <w:rFonts w:ascii="Cambria Math" w:hAnsi="Cambria Math" w:cs="Courier New"/>
              <w:sz w:val="16"/>
              <w:szCs w:val="16"/>
            </w:rPr>
            <m:t>e-16</m:t>
          </m:r>
          <w:bookmarkEnd w:id="4"/>
          <m:r>
            <m:rPr>
              <m:sty m:val="p"/>
            </m:rPr>
            <w:rPr>
              <w:rFonts w:ascii="Times New Roman" w:hAnsi="Times New Roman" w:cs="Times New Roman"/>
            </w:rPr>
            <w:br/>
          </m:r>
        </m:oMath>
      </m:oMathPara>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Παρέχονται τα αποτελέσματα τόσο των δοκιμών </w:t>
      </w:r>
      <w:r w:rsidRPr="00F5736A">
        <w:rPr>
          <w:rFonts w:ascii="Times New Roman" w:hAnsi="Times New Roman" w:cs="Times New Roman"/>
        </w:rPr>
        <w:t>Logrank</w:t>
      </w:r>
      <w:r w:rsidRPr="00F5736A">
        <w:rPr>
          <w:rFonts w:ascii="Times New Roman" w:hAnsi="Times New Roman" w:cs="Times New Roman"/>
          <w:lang w:val="el-GR"/>
        </w:rPr>
        <w:t xml:space="preserve"> όσο και των δοκιμών </w:t>
      </w:r>
      <w:r w:rsidRPr="00F5736A">
        <w:rPr>
          <w:rFonts w:ascii="Times New Roman" w:hAnsi="Times New Roman" w:cs="Times New Roman"/>
        </w:rPr>
        <w:t>Wilcoxon</w:t>
      </w:r>
      <w:r w:rsidRPr="00F5736A">
        <w:rPr>
          <w:rFonts w:ascii="Times New Roman" w:hAnsi="Times New Roman" w:cs="Times New Roman"/>
          <w:lang w:val="el-GR"/>
        </w:rPr>
        <w:t xml:space="preserve"> για τη σύγκριση των συναρτήσεων επιβίωσης των διαφόρων ομάδων κινδύνου (</w:t>
      </w:r>
      <w:r w:rsidRPr="00F5736A">
        <w:rPr>
          <w:rFonts w:ascii="Times New Roman" w:hAnsi="Times New Roman" w:cs="Times New Roman"/>
        </w:rPr>
        <w:t>MSM</w:t>
      </w:r>
      <w:r w:rsidRPr="00F5736A">
        <w:rPr>
          <w:rFonts w:ascii="Times New Roman" w:hAnsi="Times New Roman" w:cs="Times New Roman"/>
          <w:lang w:val="el-GR"/>
        </w:rPr>
        <w:t xml:space="preserve">, </w:t>
      </w:r>
      <w:r w:rsidRPr="00F5736A">
        <w:rPr>
          <w:rFonts w:ascii="Times New Roman" w:hAnsi="Times New Roman" w:cs="Times New Roman"/>
        </w:rPr>
        <w:t>MSW</w:t>
      </w:r>
      <w:r w:rsidRPr="00F5736A">
        <w:rPr>
          <w:rFonts w:ascii="Times New Roman" w:hAnsi="Times New Roman" w:cs="Times New Roman"/>
          <w:lang w:val="el-GR"/>
        </w:rPr>
        <w:t xml:space="preserve"> και </w:t>
      </w:r>
      <w:r w:rsidRPr="00F5736A">
        <w:rPr>
          <w:rFonts w:ascii="Times New Roman" w:hAnsi="Times New Roman" w:cs="Times New Roman"/>
        </w:rPr>
        <w:t>PWID</w:t>
      </w:r>
      <w:r w:rsidRPr="00F5736A">
        <w:rPr>
          <w:rFonts w:ascii="Times New Roman" w:hAnsi="Times New Roman" w:cs="Times New Roman"/>
          <w:lang w:val="el-GR"/>
        </w:rPr>
        <w:t>) στο σύνολο δεδομένων. Ακολουθεί η επεξήγηση των αποτελεσμάτων:</w:t>
      </w:r>
    </w:p>
    <w:p w:rsidR="00F5736A" w:rsidRPr="00F5736A" w:rsidRDefault="00F5736A" w:rsidP="00F5736A">
      <w:pPr>
        <w:spacing w:after="0"/>
        <w:rPr>
          <w:rFonts w:ascii="Times New Roman" w:hAnsi="Times New Roman" w:cs="Times New Roman"/>
          <w:lang w:val="el-GR"/>
        </w:rPr>
      </w:pPr>
    </w:p>
    <w:p w:rsidR="00F5736A" w:rsidRPr="00F5736A" w:rsidRDefault="00F5736A" w:rsidP="00F5736A">
      <w:pPr>
        <w:spacing w:after="0"/>
        <w:rPr>
          <w:rFonts w:ascii="Times New Roman" w:hAnsi="Times New Roman" w:cs="Times New Roman"/>
          <w:b/>
          <w:bCs/>
          <w:lang w:val="el-GR"/>
        </w:rPr>
      </w:pPr>
      <w:r w:rsidRPr="00F5736A">
        <w:rPr>
          <w:rFonts w:ascii="Times New Roman" w:hAnsi="Times New Roman" w:cs="Times New Roman"/>
          <w:b/>
          <w:bCs/>
          <w:lang w:val="el-GR"/>
        </w:rPr>
        <w:t xml:space="preserve">Δοκιμή </w:t>
      </w:r>
      <w:r w:rsidRPr="00F5736A">
        <w:rPr>
          <w:rFonts w:ascii="Times New Roman" w:hAnsi="Times New Roman" w:cs="Times New Roman"/>
          <w:b/>
          <w:bCs/>
        </w:rPr>
        <w:t>Logrank</w:t>
      </w:r>
      <w:r w:rsidRPr="00F5736A">
        <w:rPr>
          <w:rFonts w:ascii="Times New Roman" w:hAnsi="Times New Roman" w:cs="Times New Roman"/>
          <w:b/>
          <w:bCs/>
          <w:lang w:val="el-GR"/>
        </w:rPr>
        <w:t xml:space="preserve"> (</w:t>
      </w:r>
      <w:r w:rsidRPr="00F5736A">
        <w:rPr>
          <w:rFonts w:ascii="Times New Roman" w:hAnsi="Times New Roman" w:cs="Times New Roman"/>
          <w:b/>
          <w:bCs/>
        </w:rPr>
        <w:t>Mantel</w:t>
      </w:r>
      <w:r w:rsidRPr="00F5736A">
        <w:rPr>
          <w:rFonts w:ascii="Times New Roman" w:hAnsi="Times New Roman" w:cs="Times New Roman"/>
          <w:b/>
          <w:bCs/>
          <w:lang w:val="el-GR"/>
        </w:rPr>
        <w:t>-</w:t>
      </w:r>
      <w:r w:rsidRPr="00F5736A">
        <w:rPr>
          <w:rFonts w:ascii="Times New Roman" w:hAnsi="Times New Roman" w:cs="Times New Roman"/>
          <w:b/>
          <w:bCs/>
        </w:rPr>
        <w:t>Haenszel</w:t>
      </w:r>
      <w:r w:rsidRPr="00F5736A">
        <w:rPr>
          <w:rFonts w:ascii="Times New Roman" w:hAnsi="Times New Roman" w:cs="Times New Roman"/>
          <w:b/>
          <w:bCs/>
          <w:lang w:val="el-GR"/>
        </w:rPr>
        <w:t>):</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 Το τεστ </w:t>
      </w:r>
      <w:r w:rsidRPr="00F5736A">
        <w:rPr>
          <w:rFonts w:ascii="Times New Roman" w:hAnsi="Times New Roman" w:cs="Times New Roman"/>
        </w:rPr>
        <w:t>Logrank</w:t>
      </w:r>
      <w:r w:rsidRPr="00F5736A">
        <w:rPr>
          <w:rFonts w:ascii="Times New Roman" w:hAnsi="Times New Roman" w:cs="Times New Roman"/>
          <w:lang w:val="el-GR"/>
        </w:rPr>
        <w:t xml:space="preserve"> χρησιμοποιείται για να αξιολογηθεί εάν υπάρχει στατιστικά σημαντική διαφορά στις συναρτήσεις επιβίωσης των ομάδων κινδύνου.</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Το τεστ εφαρμόζεται σε κάθε ομάδα κινδύνου και το αποτέλεσμα παρουσιάζεται για κάθε ομάδα ξεχωριστά:</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  - Για την ομάδα "</w:t>
      </w:r>
      <w:r w:rsidRPr="00F5736A">
        <w:rPr>
          <w:rFonts w:ascii="Times New Roman" w:hAnsi="Times New Roman" w:cs="Times New Roman"/>
        </w:rPr>
        <w:t>data</w:t>
      </w:r>
      <w:r w:rsidRPr="00F5736A">
        <w:rPr>
          <w:rFonts w:ascii="Times New Roman" w:hAnsi="Times New Roman" w:cs="Times New Roman"/>
          <w:lang w:val="el-GR"/>
        </w:rPr>
        <w:t>$</w:t>
      </w:r>
      <w:r w:rsidRPr="00F5736A">
        <w:rPr>
          <w:rFonts w:ascii="Times New Roman" w:hAnsi="Times New Roman" w:cs="Times New Roman"/>
        </w:rPr>
        <w:t>mode</w:t>
      </w:r>
      <w:r w:rsidRPr="00F5736A">
        <w:rPr>
          <w:rFonts w:ascii="Times New Roman" w:hAnsi="Times New Roman" w:cs="Times New Roman"/>
          <w:lang w:val="el-GR"/>
        </w:rPr>
        <w:t>=</w:t>
      </w:r>
      <w:r w:rsidRPr="00F5736A">
        <w:rPr>
          <w:rFonts w:ascii="Times New Roman" w:hAnsi="Times New Roman" w:cs="Times New Roman"/>
        </w:rPr>
        <w:t>MSM</w:t>
      </w:r>
      <w:r w:rsidRPr="00F5736A">
        <w:rPr>
          <w:rFonts w:ascii="Times New Roman" w:hAnsi="Times New Roman" w:cs="Times New Roman"/>
          <w:lang w:val="el-GR"/>
        </w:rPr>
        <w:t xml:space="preserve">" (άνδρες που κάνουν σεξ με άνδρες), τα στατιστικά στοιχεία του τεστ υποδεικνύουν έναν παρατηρούμενο αριθμό συμβάντων (θανάτων) 1256, έναν αναμενόμενο αριθμό συμβάντων 1499 και μια στατιστική </w:t>
      </w:r>
      <w:r w:rsidRPr="00F5736A">
        <w:rPr>
          <w:rFonts w:ascii="Times New Roman" w:hAnsi="Times New Roman" w:cs="Times New Roman"/>
        </w:rPr>
        <w:t>chi</w:t>
      </w:r>
      <w:r w:rsidRPr="00F5736A">
        <w:rPr>
          <w:rFonts w:ascii="Times New Roman" w:hAnsi="Times New Roman" w:cs="Times New Roman"/>
          <w:lang w:val="el-GR"/>
        </w:rPr>
        <w:t>-</w:t>
      </w:r>
      <w:r w:rsidRPr="00F5736A">
        <w:rPr>
          <w:rFonts w:ascii="Times New Roman" w:hAnsi="Times New Roman" w:cs="Times New Roman"/>
        </w:rPr>
        <w:t>squared</w:t>
      </w:r>
      <w:r w:rsidRPr="00F5736A">
        <w:rPr>
          <w:rFonts w:ascii="Times New Roman" w:hAnsi="Times New Roman" w:cs="Times New Roman"/>
          <w:lang w:val="el-GR"/>
        </w:rPr>
        <w:t xml:space="preserve"> (</w:t>
      </w:r>
      <w:r w:rsidRPr="00F5736A">
        <w:rPr>
          <w:rFonts w:ascii="Times New Roman" w:hAnsi="Times New Roman" w:cs="Times New Roman"/>
        </w:rPr>
        <w:t>Chisq</w:t>
      </w:r>
      <w:r w:rsidRPr="00F5736A">
        <w:rPr>
          <w:rFonts w:ascii="Times New Roman" w:hAnsi="Times New Roman" w:cs="Times New Roman"/>
          <w:lang w:val="el-GR"/>
        </w:rPr>
        <w:t>) 39,5.</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  - Για την ομάδα "</w:t>
      </w:r>
      <w:r w:rsidRPr="00F5736A">
        <w:rPr>
          <w:rFonts w:ascii="Times New Roman" w:hAnsi="Times New Roman" w:cs="Times New Roman"/>
        </w:rPr>
        <w:t>data</w:t>
      </w:r>
      <w:r w:rsidRPr="00F5736A">
        <w:rPr>
          <w:rFonts w:ascii="Times New Roman" w:hAnsi="Times New Roman" w:cs="Times New Roman"/>
          <w:lang w:val="el-GR"/>
        </w:rPr>
        <w:t>$</w:t>
      </w:r>
      <w:r w:rsidRPr="00F5736A">
        <w:rPr>
          <w:rFonts w:ascii="Times New Roman" w:hAnsi="Times New Roman" w:cs="Times New Roman"/>
        </w:rPr>
        <w:t>mode</w:t>
      </w:r>
      <w:r w:rsidRPr="00F5736A">
        <w:rPr>
          <w:rFonts w:ascii="Times New Roman" w:hAnsi="Times New Roman" w:cs="Times New Roman"/>
          <w:lang w:val="el-GR"/>
        </w:rPr>
        <w:t>=</w:t>
      </w:r>
      <w:r w:rsidRPr="00F5736A">
        <w:rPr>
          <w:rFonts w:ascii="Times New Roman" w:hAnsi="Times New Roman" w:cs="Times New Roman"/>
        </w:rPr>
        <w:t>MSW</w:t>
      </w:r>
      <w:r w:rsidRPr="00F5736A">
        <w:rPr>
          <w:rFonts w:ascii="Times New Roman" w:hAnsi="Times New Roman" w:cs="Times New Roman"/>
          <w:lang w:val="el-GR"/>
        </w:rPr>
        <w:t xml:space="preserve">" (ετεροφυλόφιλοι), υπήρχαν 816 παρατηρηθέντα συμβάντα, 624 αναμενόμενα συμβάντα και ένα </w:t>
      </w:r>
      <w:r w:rsidRPr="00F5736A">
        <w:rPr>
          <w:rFonts w:ascii="Times New Roman" w:hAnsi="Times New Roman" w:cs="Times New Roman"/>
        </w:rPr>
        <w:t>Chisq</w:t>
      </w:r>
      <w:r w:rsidRPr="00F5736A">
        <w:rPr>
          <w:rFonts w:ascii="Times New Roman" w:hAnsi="Times New Roman" w:cs="Times New Roman"/>
          <w:lang w:val="el-GR"/>
        </w:rPr>
        <w:t xml:space="preserve"> 59,0.</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  - Για την ομάδα "</w:t>
      </w:r>
      <w:r w:rsidRPr="00F5736A">
        <w:rPr>
          <w:rFonts w:ascii="Times New Roman" w:hAnsi="Times New Roman" w:cs="Times New Roman"/>
        </w:rPr>
        <w:t>data</w:t>
      </w:r>
      <w:r w:rsidRPr="00F5736A">
        <w:rPr>
          <w:rFonts w:ascii="Times New Roman" w:hAnsi="Times New Roman" w:cs="Times New Roman"/>
          <w:lang w:val="el-GR"/>
        </w:rPr>
        <w:t>$</w:t>
      </w:r>
      <w:r w:rsidRPr="00F5736A">
        <w:rPr>
          <w:rFonts w:ascii="Times New Roman" w:hAnsi="Times New Roman" w:cs="Times New Roman"/>
        </w:rPr>
        <w:t>mode</w:t>
      </w:r>
      <w:r w:rsidRPr="00F5736A">
        <w:rPr>
          <w:rFonts w:ascii="Times New Roman" w:hAnsi="Times New Roman" w:cs="Times New Roman"/>
          <w:lang w:val="el-GR"/>
        </w:rPr>
        <w:t>=</w:t>
      </w:r>
      <w:r w:rsidRPr="00F5736A">
        <w:rPr>
          <w:rFonts w:ascii="Times New Roman" w:hAnsi="Times New Roman" w:cs="Times New Roman"/>
        </w:rPr>
        <w:t>PWID</w:t>
      </w:r>
      <w:r w:rsidRPr="00F5736A">
        <w:rPr>
          <w:rFonts w:ascii="Times New Roman" w:hAnsi="Times New Roman" w:cs="Times New Roman"/>
          <w:lang w:val="el-GR"/>
        </w:rPr>
        <w:t xml:space="preserve">" (άτομα που κάνουν ενέσιμη χρήση ναρκωτικών), υπήρχαν 272 παρατηρηθέντα συμβάντα, 221 αναμενόμενα συμβάντα και </w:t>
      </w:r>
      <w:r w:rsidRPr="00F5736A">
        <w:rPr>
          <w:rFonts w:ascii="Times New Roman" w:hAnsi="Times New Roman" w:cs="Times New Roman"/>
        </w:rPr>
        <w:t>Chisq</w:t>
      </w:r>
      <w:r w:rsidRPr="00F5736A">
        <w:rPr>
          <w:rFonts w:ascii="Times New Roman" w:hAnsi="Times New Roman" w:cs="Times New Roman"/>
          <w:lang w:val="el-GR"/>
        </w:rPr>
        <w:t xml:space="preserve"> 11,9.</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lastRenderedPageBreak/>
        <w:t xml:space="preserve">- Οι βαθμοί ελευθερίας για το τεστ είναι 2 (ίσοι με τον αριθμό των ομάδων κινδύνου - 1) και η τιμή </w:t>
      </w:r>
      <w:r w:rsidRPr="00F5736A">
        <w:rPr>
          <w:rFonts w:ascii="Times New Roman" w:hAnsi="Times New Roman" w:cs="Times New Roman"/>
        </w:rPr>
        <w:t>p</w:t>
      </w:r>
      <w:r w:rsidRPr="00F5736A">
        <w:rPr>
          <w:rFonts w:ascii="Times New Roman" w:hAnsi="Times New Roman" w:cs="Times New Roman"/>
          <w:lang w:val="el-GR"/>
        </w:rPr>
        <w:t xml:space="preserve"> είναι εξαιρετικά μικρή, </w:t>
      </w:r>
      <w:r w:rsidRPr="00F5736A">
        <w:rPr>
          <w:rFonts w:ascii="Times New Roman" w:hAnsi="Times New Roman" w:cs="Times New Roman"/>
        </w:rPr>
        <w:t>p</w:t>
      </w:r>
      <w:r w:rsidRPr="00F5736A">
        <w:rPr>
          <w:rFonts w:ascii="Times New Roman" w:hAnsi="Times New Roman" w:cs="Times New Roman"/>
          <w:lang w:val="el-GR"/>
        </w:rPr>
        <w:t xml:space="preserve"> &lt; 2</w:t>
      </w:r>
      <w:r w:rsidRPr="00F5736A">
        <w:rPr>
          <w:rFonts w:ascii="Times New Roman" w:hAnsi="Times New Roman" w:cs="Times New Roman"/>
        </w:rPr>
        <w:t>e</w:t>
      </w:r>
      <w:r w:rsidRPr="00F5736A">
        <w:rPr>
          <w:rFonts w:ascii="Times New Roman" w:hAnsi="Times New Roman" w:cs="Times New Roman"/>
          <w:lang w:val="el-GR"/>
        </w:rPr>
        <w:t>-16, υποδεικνύοντας μια εξαιρετικά σημαντική διαφορά στην επιβίωση μεταξύ των ομάδων κινδύνου.</w:t>
      </w:r>
      <w:r>
        <w:rPr>
          <w:rFonts w:ascii="Times New Roman" w:hAnsi="Times New Roman" w:cs="Times New Roman"/>
          <w:lang w:val="el-GR"/>
        </w:rPr>
        <w:br/>
      </w:r>
      <w:r>
        <w:rPr>
          <w:rFonts w:ascii="Times New Roman" w:hAnsi="Times New Roman" w:cs="Times New Roman"/>
          <w:lang w:val="el-GR"/>
        </w:rPr>
        <w:br/>
      </w:r>
      <w:r w:rsidRPr="002815CE">
        <w:rPr>
          <w:rFonts w:ascii="Times New Roman" w:hAnsi="Times New Roman" w:cs="Times New Roman"/>
          <w:b/>
          <w:bCs/>
          <w:lang w:val="el-GR"/>
        </w:rPr>
        <w:t>Δοκιμή Γουίλκοξον:</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Το τεστ Wilcoxon εφαρμόζεται επίσης σε κάθε ομάδα κινδύνου και το αποτέλεσμα για κάθε ομάδα είναι παρόμοιο με εκείνο του τεστ Logrank:</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  - "data$mode=MSM" group: Παρατηρηθέντα συμβάντα = 1256, αναμενόμενα συμβάντα = 1499, Chisq = 39,5.</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  - Ομάδα "data$mode=MSW": Παρατηρούμενα γεγονότα = 816, αναμενόμενα γεγονότα = 624, Chisq = 59.0.</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xml:space="preserve">  - Ομάδα "data$mode=PWID": Παρατηρούμενα γεγονότα = 272, Αναμενόμενα γεγονότα = 221, Chisq = 11.9.</w:t>
      </w:r>
    </w:p>
    <w:p w:rsidR="00F5736A"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 Όπως και το τεστ Logrank, το τεστ Wilcoxon υποδεικνύει επίσης εξαιρετικά σημαντικές διαφορές στην επιβίωση μεταξύ των ομάδων κινδύνου με p-value &lt; 2e-16.</w:t>
      </w:r>
    </w:p>
    <w:p w:rsidR="00F5736A" w:rsidRPr="00F5736A" w:rsidRDefault="00F5736A" w:rsidP="00F5736A">
      <w:pPr>
        <w:spacing w:after="0"/>
        <w:rPr>
          <w:rFonts w:ascii="Times New Roman" w:hAnsi="Times New Roman" w:cs="Times New Roman"/>
          <w:lang w:val="el-GR"/>
        </w:rPr>
      </w:pPr>
    </w:p>
    <w:p w:rsidR="00F5736A" w:rsidRPr="002D5DEC" w:rsidRDefault="00F5736A" w:rsidP="00F5736A">
      <w:pPr>
        <w:spacing w:after="0"/>
        <w:rPr>
          <w:rFonts w:ascii="Times New Roman" w:hAnsi="Times New Roman" w:cs="Times New Roman"/>
          <w:b/>
          <w:bCs/>
          <w:lang w:val="el-GR"/>
        </w:rPr>
      </w:pPr>
      <w:r w:rsidRPr="002D5DEC">
        <w:rPr>
          <w:rFonts w:ascii="Times New Roman" w:hAnsi="Times New Roman" w:cs="Times New Roman"/>
          <w:b/>
          <w:bCs/>
          <w:lang w:val="el-GR"/>
        </w:rPr>
        <w:t xml:space="preserve">Επεξήγηση: </w:t>
      </w:r>
    </w:p>
    <w:p w:rsidR="004C3732" w:rsidRPr="00F5736A" w:rsidRDefault="00F5736A" w:rsidP="00F5736A">
      <w:pPr>
        <w:spacing w:after="0"/>
        <w:rPr>
          <w:rFonts w:ascii="Times New Roman" w:hAnsi="Times New Roman" w:cs="Times New Roman"/>
          <w:lang w:val="el-GR"/>
        </w:rPr>
      </w:pPr>
      <w:r w:rsidRPr="00F5736A">
        <w:rPr>
          <w:rFonts w:ascii="Times New Roman" w:hAnsi="Times New Roman" w:cs="Times New Roman"/>
          <w:lang w:val="el-GR"/>
        </w:rPr>
        <w:t>Τα αποτελέσματα τόσο του τεστ Logrank όσο και του τεστ Wilcoxon επιβεβαιώνουν ότι υπάρχουν σημαντικές διαφορές στην επιβίωση μεταξύ των ομάδων κινδύνου. Με άλλα λόγια, οι ομάδες κινδύνου (MSM, MSW και PWID) δεν έχουν τα ίδια αποτελέσματα επιβίωσης και οι διαφορές είναι στατιστικά σημαντικές. Αυτές οι δοκιμές παρέχουν ισχυρές ενδείξεις ότι η ομάδα κινδύνου στην οποία ανήκει ένας ασθενής έχει ουσιαστικό αντίκτυπο στην επιβίωσή του. Οι εξαιρετικά μικρές τιμές p-values (&lt;2e-16) υποδηλώνουν υψηλό επίπεδο εμπιστοσύνης σε αυτά τα ευρήματα.</w:t>
      </w:r>
      <w:r w:rsidRPr="00F5736A">
        <w:rPr>
          <w:rFonts w:ascii="Times New Roman" w:hAnsi="Times New Roman" w:cs="Times New Roman"/>
          <w:lang w:val="el-GR"/>
        </w:rPr>
        <w:br/>
      </w: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0D6347" w:rsidRDefault="000D6347">
      <w:pPr>
        <w:spacing w:after="0"/>
        <w:rPr>
          <w:rFonts w:ascii="Times New Roman" w:hAnsi="Times New Roman" w:cs="Times New Roman"/>
          <w:b/>
          <w:lang w:val="el-GR"/>
        </w:rPr>
      </w:pPr>
    </w:p>
    <w:p w:rsidR="004C3732" w:rsidRPr="00B66332" w:rsidRDefault="00000000">
      <w:pPr>
        <w:spacing w:after="0"/>
        <w:rPr>
          <w:lang w:val="el-GR"/>
        </w:rPr>
      </w:pPr>
      <w:r w:rsidRPr="00B66332">
        <w:rPr>
          <w:rFonts w:ascii="Times New Roman" w:hAnsi="Times New Roman" w:cs="Times New Roman"/>
          <w:b/>
          <w:lang w:val="el-GR"/>
        </w:rPr>
        <w:lastRenderedPageBreak/>
        <w:t xml:space="preserve">3. Αναλογικοί κίνδυνοι: </w:t>
      </w:r>
      <w:r w:rsidRPr="00B66332">
        <w:rPr>
          <w:rFonts w:ascii="Times New Roman" w:hAnsi="Times New Roman" w:cs="Times New Roman"/>
          <w:lang w:val="el-GR"/>
        </w:rPr>
        <w:t>Ελέγξαμε την αναλογικότητα των κινδύνων μεταξύ των ομάδων κινδύνου χρησιμοποιώντας εκτιμώμενες συναρτήσεις αθροιστικού κινδύνου. Οι</w:t>
      </w:r>
      <w:r w:rsidRPr="00B66332">
        <w:rPr>
          <w:lang w:val="el-GR"/>
        </w:rPr>
        <w:t xml:space="preserve"> </w:t>
      </w:r>
      <w:r w:rsidRPr="00B66332">
        <w:rPr>
          <w:rFonts w:ascii="Times New Roman" w:hAnsi="Times New Roman" w:cs="Times New Roman"/>
          <w:lang w:val="el-GR"/>
        </w:rPr>
        <w:t>αθροιστικές συναρτήσεις κινδύνου για τις διάφορες ομάδες κινδύνου παρουσιάζονται παρακάτω.</w:t>
      </w:r>
    </w:p>
    <w:p w:rsidR="004C3732" w:rsidRPr="00B66332" w:rsidRDefault="004C3732">
      <w:pPr>
        <w:spacing w:after="0"/>
        <w:rPr>
          <w:rFonts w:ascii="Times New Roman" w:hAnsi="Times New Roman" w:cs="Times New Roman"/>
          <w:lang w:val="el-GR"/>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Load the necessary packages</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library(survival)</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library(ggplot2)</w:t>
      </w:r>
    </w:p>
    <w:p w:rsidR="002D5DEC" w:rsidRPr="002D5DEC" w:rsidRDefault="002D5DEC" w:rsidP="002D5DEC">
      <w:pPr>
        <w:spacing w:after="0"/>
        <w:rPr>
          <w:rFonts w:ascii="Courier" w:hAnsi="Courier" w:cs="Courier"/>
          <w:sz w:val="16"/>
          <w:szCs w:val="16"/>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Read the dataset</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data &lt;- read.csv("dataHIV.csv")</w:t>
      </w:r>
    </w:p>
    <w:p w:rsidR="002D5DEC" w:rsidRPr="002D5DEC" w:rsidRDefault="002D5DEC" w:rsidP="002D5DEC">
      <w:pPr>
        <w:spacing w:after="0"/>
        <w:rPr>
          <w:rFonts w:ascii="Courier" w:hAnsi="Courier" w:cs="Courier"/>
          <w:sz w:val="16"/>
          <w:szCs w:val="16"/>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Fit a Cox proportional hazards model for each risk group</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model_msm &lt;- coxph(Surv(time, death) ~ CD4, data = subset(data, mode == "MSM"))</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model_msw &lt;- coxph(Surv(time, death) ~ CD4, data = subset(data, mode == "MSW"))</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model_pwid &lt;- coxph(Surv(time, death) ~ CD4, data = subset(data, mode == "PWID"))</w:t>
      </w:r>
    </w:p>
    <w:p w:rsidR="002D5DEC" w:rsidRPr="002D5DEC" w:rsidRDefault="002D5DEC" w:rsidP="002D5DEC">
      <w:pPr>
        <w:spacing w:after="0"/>
        <w:rPr>
          <w:rFonts w:ascii="Courier" w:hAnsi="Courier" w:cs="Courier"/>
          <w:sz w:val="16"/>
          <w:szCs w:val="16"/>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Get the estimated cumulative hazard functions for each model</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cumhaz_msm &lt;- survfit(model_msm)</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cumhaz_msw &lt;- survfit(model_msw)</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cumhaz_pwid &lt;- survfit(model_pwid)</w:t>
      </w:r>
    </w:p>
    <w:p w:rsidR="002D5DEC" w:rsidRPr="002D5DEC" w:rsidRDefault="002D5DEC" w:rsidP="002D5DEC">
      <w:pPr>
        <w:spacing w:after="0"/>
        <w:rPr>
          <w:rFonts w:ascii="Courier" w:hAnsi="Courier" w:cs="Courier"/>
          <w:sz w:val="16"/>
          <w:szCs w:val="16"/>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Extract the survival data</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cumhaz_msm_df &lt;- data.frame(time = cumhaz_msm$time, cumhazard = -log(cumhaz_msm$surv), group = "MSM")</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cumhaz_msw_df &lt;- data.frame(time = cumhaz_msw$time, cumhazard = -log(cumhaz_msw$surv), group = "MSW")</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cumhaz_pwid_df &lt;- data.frame(time = cumhaz_pwid$time, cumhazard = -log(cumhaz_pwid$surv), group = "PWID")</w:t>
      </w:r>
    </w:p>
    <w:p w:rsidR="002D5DEC" w:rsidRPr="002D5DEC" w:rsidRDefault="002D5DEC" w:rsidP="002D5DEC">
      <w:pPr>
        <w:spacing w:after="0"/>
        <w:rPr>
          <w:rFonts w:ascii="Courier" w:hAnsi="Courier" w:cs="Courier"/>
          <w:sz w:val="16"/>
          <w:szCs w:val="16"/>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Combine the data frames</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cumhaz_data &lt;- rbind(cumhaz_msm_df, cumhaz_msw_df, cumhaz_pwid_df)</w:t>
      </w:r>
    </w:p>
    <w:p w:rsidR="002D5DEC" w:rsidRPr="002D5DEC" w:rsidRDefault="002D5DEC" w:rsidP="002D5DEC">
      <w:pPr>
        <w:spacing w:after="0"/>
        <w:rPr>
          <w:rFonts w:ascii="Courier" w:hAnsi="Courier" w:cs="Courier"/>
          <w:sz w:val="16"/>
          <w:szCs w:val="16"/>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Plot the estimated cumulative hazard functions for each group</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ggplot(data = cumhaz_data, aes(x = time, y = cumhazard, color = group)) +</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xml:space="preserve">  geom_step() +</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xml:space="preserve">  labs(title = "Cumulative Hazard Functions by Risk Group",</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xml:space="preserve">       x = "Time (years)",</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xml:space="preserve">       y = "Cumulative Hazard",</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xml:space="preserve">       color = "Risk Group") +</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xml:space="preserve">  scale_color_manual(values = c("blue", "red", "green")) +</w:t>
      </w: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xml:space="preserve">  theme_minimal()</w:t>
      </w:r>
    </w:p>
    <w:p w:rsidR="002D5DEC" w:rsidRPr="002D5DEC" w:rsidRDefault="002D5DEC" w:rsidP="002D5DEC">
      <w:pPr>
        <w:spacing w:after="0"/>
        <w:rPr>
          <w:rFonts w:ascii="Courier" w:hAnsi="Courier" w:cs="Courier"/>
          <w:sz w:val="16"/>
          <w:szCs w:val="16"/>
        </w:rPr>
      </w:pPr>
    </w:p>
    <w:p w:rsidR="002D5DEC" w:rsidRPr="002D5DEC" w:rsidRDefault="002D5DEC" w:rsidP="002D5DEC">
      <w:pPr>
        <w:spacing w:after="0"/>
        <w:rPr>
          <w:rFonts w:ascii="Courier" w:hAnsi="Courier" w:cs="Courier"/>
          <w:sz w:val="16"/>
          <w:szCs w:val="16"/>
        </w:rPr>
      </w:pPr>
      <w:r w:rsidRPr="002D5DEC">
        <w:rPr>
          <w:rFonts w:ascii="Courier" w:hAnsi="Courier" w:cs="Courier"/>
          <w:sz w:val="16"/>
          <w:szCs w:val="16"/>
        </w:rPr>
        <w:t># Save the plot as an image file if needed</w:t>
      </w:r>
    </w:p>
    <w:p w:rsidR="004C3732" w:rsidRDefault="002D5DEC" w:rsidP="002D5DEC">
      <w:pPr>
        <w:spacing w:after="0"/>
        <w:rPr>
          <w:rFonts w:ascii="Courier" w:hAnsi="Courier" w:cs="Courier"/>
          <w:sz w:val="16"/>
          <w:szCs w:val="16"/>
        </w:rPr>
      </w:pPr>
      <w:r w:rsidRPr="002D5DEC">
        <w:rPr>
          <w:rFonts w:ascii="Courier" w:hAnsi="Courier" w:cs="Courier"/>
          <w:sz w:val="16"/>
          <w:szCs w:val="16"/>
        </w:rPr>
        <w:t>ggsave("cumulative_hazard_plot.png", width = 8, height = 6)</w:t>
      </w:r>
      <w:r w:rsidR="00004C79">
        <w:rPr>
          <w:rFonts w:ascii="Courier" w:hAnsi="Courier" w:cs="Courier"/>
          <w:sz w:val="16"/>
          <w:szCs w:val="16"/>
        </w:rPr>
        <w:br/>
      </w:r>
    </w:p>
    <w:p w:rsidR="004C3732" w:rsidRPr="00B66332" w:rsidRDefault="00000000">
      <w:pPr>
        <w:spacing w:after="0"/>
        <w:rPr>
          <w:lang w:val="el-GR"/>
        </w:rPr>
      </w:pPr>
      <w:r w:rsidRPr="00B66332">
        <w:rPr>
          <w:rFonts w:ascii="Times New Roman" w:hAnsi="Times New Roman" w:cs="Times New Roman"/>
          <w:lang w:val="el-GR"/>
        </w:rPr>
        <w:t>Οι αθροιστικές συναρτήσεις κινδύνου παρέχουν πληροφορίες σχετικά με την αναλογικότητα των κινδύνων.</w:t>
      </w:r>
    </w:p>
    <w:p w:rsidR="000D6347" w:rsidRDefault="002D5DEC" w:rsidP="000D6347">
      <w:pPr>
        <w:spacing w:after="0"/>
        <w:jc w:val="center"/>
        <w:rPr>
          <w:rFonts w:ascii="Times New Roman" w:hAnsi="Times New Roman" w:cs="Times New Roman"/>
          <w:lang w:val="el-GR"/>
        </w:rPr>
      </w:pPr>
      <w:r>
        <w:rPr>
          <w:rFonts w:ascii="Times New Roman" w:hAnsi="Times New Roman" w:cs="Times New Roman"/>
          <w:lang w:val="el-GR"/>
        </w:rPr>
        <w:br/>
      </w:r>
      <w:r w:rsidRPr="002D5DEC">
        <w:rPr>
          <w:rFonts w:ascii="Times New Roman" w:hAnsi="Times New Roman" w:cs="Times New Roman"/>
          <w:noProof/>
          <w:lang w:val="el-GR"/>
        </w:rPr>
        <w:drawing>
          <wp:inline distT="0" distB="0" distL="0" distR="0" wp14:anchorId="7B1E995A" wp14:editId="4B14B798">
            <wp:extent cx="4139061" cy="3060192"/>
            <wp:effectExtent l="0" t="0" r="1270" b="635"/>
            <wp:docPr id="3460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5874" name=""/>
                    <pic:cNvPicPr/>
                  </pic:nvPicPr>
                  <pic:blipFill>
                    <a:blip r:embed="rId6"/>
                    <a:stretch>
                      <a:fillRect/>
                    </a:stretch>
                  </pic:blipFill>
                  <pic:spPr>
                    <a:xfrm>
                      <a:off x="0" y="0"/>
                      <a:ext cx="4192028" cy="3099353"/>
                    </a:xfrm>
                    <a:prstGeom prst="rect">
                      <a:avLst/>
                    </a:prstGeom>
                  </pic:spPr>
                </pic:pic>
              </a:graphicData>
            </a:graphic>
          </wp:inline>
        </w:drawing>
      </w:r>
    </w:p>
    <w:p w:rsidR="00004C79" w:rsidRPr="000D6347" w:rsidRDefault="00000000" w:rsidP="000D6347">
      <w:pPr>
        <w:spacing w:after="0"/>
        <w:rPr>
          <w:rFonts w:ascii="Times New Roman" w:hAnsi="Times New Roman" w:cs="Times New Roman"/>
          <w:lang w:val="el-GR"/>
        </w:rPr>
        <w:sectPr w:rsidR="00004C79" w:rsidRPr="000D6347" w:rsidSect="002A72F1">
          <w:type w:val="continuous"/>
          <w:pgSz w:w="17578" w:h="16826" w:orient="landscape"/>
          <w:pgMar w:top="1440" w:right="1440" w:bottom="1440" w:left="1440" w:header="720" w:footer="720" w:gutter="0"/>
          <w:cols w:space="720"/>
          <w:docGrid w:linePitch="299"/>
        </w:sectPr>
      </w:pPr>
      <w:r w:rsidRPr="00B66332">
        <w:rPr>
          <w:rFonts w:ascii="Times New Roman" w:hAnsi="Times New Roman" w:cs="Times New Roman"/>
          <w:b/>
          <w:lang w:val="el-GR"/>
        </w:rPr>
        <w:lastRenderedPageBreak/>
        <w:t xml:space="preserve">4. Μοντέλο παλινδρόμησης </w:t>
      </w:r>
      <w:r>
        <w:rPr>
          <w:rFonts w:ascii="Times New Roman" w:hAnsi="Times New Roman" w:cs="Times New Roman"/>
          <w:b/>
        </w:rPr>
        <w:t>Cox</w:t>
      </w:r>
      <w:r w:rsidRPr="00B66332">
        <w:rPr>
          <w:rFonts w:ascii="Times New Roman" w:hAnsi="Times New Roman" w:cs="Times New Roman"/>
          <w:b/>
          <w:lang w:val="el-GR"/>
        </w:rPr>
        <w:t>:</w:t>
      </w:r>
      <w:r w:rsidRPr="00B66332">
        <w:rPr>
          <w:rFonts w:ascii="Times New Roman" w:hAnsi="Times New Roman" w:cs="Times New Roman"/>
          <w:lang w:val="el-GR"/>
        </w:rPr>
        <w:t xml:space="preserve"> Προσαρμόσαμε ένα μοντέλο παλινδρόμησης </w:t>
      </w:r>
      <w:r>
        <w:rPr>
          <w:rFonts w:ascii="Times New Roman" w:hAnsi="Times New Roman" w:cs="Times New Roman"/>
        </w:rPr>
        <w:t>Cox</w:t>
      </w:r>
      <w:r w:rsidRPr="00B66332">
        <w:rPr>
          <w:rFonts w:ascii="Times New Roman" w:hAnsi="Times New Roman" w:cs="Times New Roman"/>
          <w:lang w:val="el-GR"/>
        </w:rPr>
        <w:t xml:space="preserve"> για τον χρόνο μέχρι τον θάνατο, συμπεριλαμβανομένης της ομάδας</w:t>
      </w:r>
      <w:r w:rsidR="00E829CE">
        <w:rPr>
          <w:rFonts w:ascii="Times New Roman" w:hAnsi="Times New Roman" w:cs="Times New Roman"/>
          <w:lang w:val="el-GR"/>
        </w:rPr>
        <w:br/>
      </w:r>
      <w:r w:rsidRPr="00B66332">
        <w:rPr>
          <w:rFonts w:ascii="Times New Roman" w:hAnsi="Times New Roman" w:cs="Times New Roman"/>
          <w:lang w:val="el-GR"/>
        </w:rPr>
        <w:t xml:space="preserve"> κινδύνου</w:t>
      </w:r>
      <w:r w:rsidR="00E829CE" w:rsidRPr="00E829CE">
        <w:rPr>
          <w:rFonts w:ascii="Times New Roman" w:hAnsi="Times New Roman" w:cs="Times New Roman"/>
          <w:lang w:val="el-GR"/>
        </w:rPr>
        <w:t xml:space="preserve"> </w:t>
      </w:r>
      <w:r w:rsidRPr="00B66332">
        <w:rPr>
          <w:rFonts w:ascii="Times New Roman" w:hAnsi="Times New Roman" w:cs="Times New Roman"/>
          <w:lang w:val="el-GR"/>
        </w:rPr>
        <w:t>και των</w:t>
      </w:r>
      <w:r w:rsidRPr="00B66332">
        <w:rPr>
          <w:lang w:val="el-GR"/>
        </w:rPr>
        <w:t xml:space="preserve"> </w:t>
      </w:r>
      <w:r w:rsidRPr="00B66332">
        <w:rPr>
          <w:rFonts w:ascii="Times New Roman" w:hAnsi="Times New Roman" w:cs="Times New Roman"/>
          <w:lang w:val="el-GR"/>
        </w:rPr>
        <w:t xml:space="preserve">αριθμών </w:t>
      </w:r>
      <w:r>
        <w:rPr>
          <w:rFonts w:ascii="Times New Roman" w:hAnsi="Times New Roman" w:cs="Times New Roman"/>
        </w:rPr>
        <w:t>CD</w:t>
      </w:r>
      <w:r w:rsidRPr="00B66332">
        <w:rPr>
          <w:rFonts w:ascii="Times New Roman" w:hAnsi="Times New Roman" w:cs="Times New Roman"/>
          <w:lang w:val="el-GR"/>
        </w:rPr>
        <w:t xml:space="preserve">4. </w:t>
      </w:r>
      <w:r w:rsidR="00D437AA">
        <w:rPr>
          <w:lang w:val="el-GR"/>
        </w:rPr>
        <w:br/>
      </w:r>
    </w:p>
    <w:p w:rsidR="00004C79" w:rsidRPr="00E829CE" w:rsidRDefault="00004C79" w:rsidP="000D6347">
      <w:pPr>
        <w:spacing w:after="0"/>
        <w:ind w:left="720"/>
        <w:rPr>
          <w:rFonts w:ascii="Courier" w:hAnsi="Courier" w:cs="Courier"/>
          <w:sz w:val="16"/>
          <w:szCs w:val="16"/>
          <w:lang w:val="el-GR"/>
        </w:rPr>
      </w:pPr>
      <w:r w:rsidRPr="00E829CE">
        <w:rPr>
          <w:rFonts w:ascii="Courier" w:hAnsi="Courier" w:cs="Courier"/>
          <w:sz w:val="16"/>
          <w:szCs w:val="16"/>
          <w:lang w:val="el-GR"/>
        </w:rPr>
        <w:t xml:space="preserve"># </w:t>
      </w:r>
      <w:r w:rsidRPr="00004C79">
        <w:rPr>
          <w:rFonts w:ascii="Courier" w:hAnsi="Courier" w:cs="Courier"/>
          <w:sz w:val="16"/>
          <w:szCs w:val="16"/>
        </w:rPr>
        <w:t>Load</w:t>
      </w:r>
      <w:r w:rsidRPr="00E829CE">
        <w:rPr>
          <w:rFonts w:ascii="Courier" w:hAnsi="Courier" w:cs="Courier"/>
          <w:sz w:val="16"/>
          <w:szCs w:val="16"/>
          <w:lang w:val="el-GR"/>
        </w:rPr>
        <w:t xml:space="preserve"> </w:t>
      </w:r>
      <w:r w:rsidRPr="00004C79">
        <w:rPr>
          <w:rFonts w:ascii="Courier" w:hAnsi="Courier" w:cs="Courier"/>
          <w:sz w:val="16"/>
          <w:szCs w:val="16"/>
        </w:rPr>
        <w:t>the</w:t>
      </w:r>
      <w:r w:rsidRPr="00E829CE">
        <w:rPr>
          <w:rFonts w:ascii="Courier" w:hAnsi="Courier" w:cs="Courier"/>
          <w:sz w:val="16"/>
          <w:szCs w:val="16"/>
          <w:lang w:val="el-GR"/>
        </w:rPr>
        <w:t xml:space="preserve"> </w:t>
      </w:r>
      <w:r w:rsidRPr="00004C79">
        <w:rPr>
          <w:rFonts w:ascii="Courier" w:hAnsi="Courier" w:cs="Courier"/>
          <w:sz w:val="16"/>
          <w:szCs w:val="16"/>
        </w:rPr>
        <w:t>survival</w:t>
      </w:r>
      <w:r w:rsidRPr="00E829CE">
        <w:rPr>
          <w:rFonts w:ascii="Courier" w:hAnsi="Courier" w:cs="Courier"/>
          <w:sz w:val="16"/>
          <w:szCs w:val="16"/>
          <w:lang w:val="el-GR"/>
        </w:rPr>
        <w:t xml:space="preserve"> </w:t>
      </w:r>
      <w:r w:rsidRPr="00004C79">
        <w:rPr>
          <w:rFonts w:ascii="Courier" w:hAnsi="Courier" w:cs="Courier"/>
          <w:sz w:val="16"/>
          <w:szCs w:val="16"/>
        </w:rPr>
        <w:t>package</w:t>
      </w:r>
    </w:p>
    <w:p w:rsidR="00004C79" w:rsidRPr="00004C79" w:rsidRDefault="00004C79" w:rsidP="000D6347">
      <w:pPr>
        <w:spacing w:after="0"/>
        <w:ind w:left="720"/>
        <w:rPr>
          <w:rFonts w:ascii="Courier" w:hAnsi="Courier" w:cs="Courier"/>
          <w:sz w:val="16"/>
          <w:szCs w:val="16"/>
        </w:rPr>
      </w:pPr>
      <w:r w:rsidRPr="00004C79">
        <w:rPr>
          <w:rFonts w:ascii="Courier" w:hAnsi="Courier" w:cs="Courier"/>
          <w:sz w:val="16"/>
          <w:szCs w:val="16"/>
        </w:rPr>
        <w:t>library(survival)</w:t>
      </w:r>
    </w:p>
    <w:p w:rsidR="00004C79" w:rsidRPr="00004C79" w:rsidRDefault="00004C79" w:rsidP="000D6347">
      <w:pPr>
        <w:spacing w:after="0"/>
        <w:ind w:left="720"/>
        <w:rPr>
          <w:rFonts w:ascii="Courier" w:hAnsi="Courier" w:cs="Courier"/>
          <w:sz w:val="16"/>
          <w:szCs w:val="16"/>
        </w:rPr>
      </w:pPr>
    </w:p>
    <w:p w:rsidR="00004C79" w:rsidRPr="00004C79" w:rsidRDefault="00004C79" w:rsidP="000D6347">
      <w:pPr>
        <w:spacing w:after="0"/>
        <w:ind w:left="720"/>
        <w:rPr>
          <w:rFonts w:ascii="Courier" w:hAnsi="Courier" w:cs="Courier"/>
          <w:sz w:val="16"/>
          <w:szCs w:val="16"/>
        </w:rPr>
      </w:pPr>
      <w:r w:rsidRPr="00004C79">
        <w:rPr>
          <w:rFonts w:ascii="Courier" w:hAnsi="Courier" w:cs="Courier"/>
          <w:sz w:val="16"/>
          <w:szCs w:val="16"/>
        </w:rPr>
        <w:t># Read the dataset</w:t>
      </w:r>
    </w:p>
    <w:p w:rsidR="00004C79" w:rsidRPr="00004C79" w:rsidRDefault="00004C79" w:rsidP="000D6347">
      <w:pPr>
        <w:spacing w:after="0"/>
        <w:ind w:left="720"/>
        <w:rPr>
          <w:rFonts w:ascii="Courier" w:hAnsi="Courier" w:cs="Courier"/>
          <w:sz w:val="16"/>
          <w:szCs w:val="16"/>
        </w:rPr>
      </w:pPr>
      <w:r w:rsidRPr="00004C79">
        <w:rPr>
          <w:rFonts w:ascii="Courier" w:hAnsi="Courier" w:cs="Courier"/>
          <w:sz w:val="16"/>
          <w:szCs w:val="16"/>
        </w:rPr>
        <w:t>dataHIV &lt;- read.csv("dataHIV.csv")</w:t>
      </w:r>
    </w:p>
    <w:p w:rsidR="00004C79" w:rsidRPr="00004C79" w:rsidRDefault="00004C79" w:rsidP="000D6347">
      <w:pPr>
        <w:spacing w:after="0"/>
        <w:ind w:left="720"/>
        <w:rPr>
          <w:rFonts w:ascii="Courier" w:hAnsi="Courier" w:cs="Courier"/>
          <w:sz w:val="16"/>
          <w:szCs w:val="16"/>
        </w:rPr>
      </w:pPr>
    </w:p>
    <w:p w:rsidR="00004C79" w:rsidRPr="00004C79" w:rsidRDefault="00004C79" w:rsidP="000D6347">
      <w:pPr>
        <w:spacing w:after="0"/>
        <w:ind w:left="720"/>
        <w:rPr>
          <w:rFonts w:ascii="Courier" w:hAnsi="Courier" w:cs="Courier"/>
          <w:sz w:val="16"/>
          <w:szCs w:val="16"/>
        </w:rPr>
      </w:pPr>
      <w:r w:rsidRPr="00004C79">
        <w:rPr>
          <w:rFonts w:ascii="Courier" w:hAnsi="Courier" w:cs="Courier"/>
          <w:sz w:val="16"/>
          <w:szCs w:val="16"/>
        </w:rPr>
        <w:t># Fit a Cox regression model</w:t>
      </w:r>
    </w:p>
    <w:p w:rsidR="00004C79" w:rsidRPr="00004C79" w:rsidRDefault="00004C79" w:rsidP="000D6347">
      <w:pPr>
        <w:spacing w:after="0"/>
        <w:ind w:left="720"/>
        <w:rPr>
          <w:rFonts w:ascii="Courier" w:hAnsi="Courier" w:cs="Courier"/>
          <w:sz w:val="16"/>
          <w:szCs w:val="16"/>
        </w:rPr>
      </w:pPr>
      <w:r w:rsidRPr="00004C79">
        <w:rPr>
          <w:rFonts w:ascii="Courier" w:hAnsi="Courier" w:cs="Courier"/>
          <w:sz w:val="16"/>
          <w:szCs w:val="16"/>
        </w:rPr>
        <w:t>cox_model &lt;- coxph(Surv(time, death) ~ mode + CD4, data = dataHIV)</w:t>
      </w:r>
    </w:p>
    <w:p w:rsidR="00004C79" w:rsidRPr="00004C79" w:rsidRDefault="00004C79" w:rsidP="000D6347">
      <w:pPr>
        <w:spacing w:after="0"/>
        <w:ind w:left="720"/>
        <w:rPr>
          <w:rFonts w:ascii="Courier" w:hAnsi="Courier" w:cs="Courier"/>
          <w:sz w:val="16"/>
          <w:szCs w:val="16"/>
        </w:rPr>
      </w:pPr>
    </w:p>
    <w:p w:rsidR="00004C79" w:rsidRPr="00004C79" w:rsidRDefault="00004C79" w:rsidP="000D6347">
      <w:pPr>
        <w:spacing w:after="0"/>
        <w:ind w:left="720"/>
        <w:rPr>
          <w:rFonts w:ascii="Courier" w:hAnsi="Courier" w:cs="Courier"/>
          <w:sz w:val="16"/>
          <w:szCs w:val="16"/>
        </w:rPr>
      </w:pPr>
      <w:r w:rsidRPr="00004C79">
        <w:rPr>
          <w:rFonts w:ascii="Courier" w:hAnsi="Courier" w:cs="Courier"/>
          <w:sz w:val="16"/>
          <w:szCs w:val="16"/>
        </w:rPr>
        <w:t># Summarize the model</w:t>
      </w:r>
    </w:p>
    <w:p w:rsidR="0036662C" w:rsidRPr="000D6347" w:rsidRDefault="00004C79" w:rsidP="000D6347">
      <w:pPr>
        <w:spacing w:after="0"/>
        <w:ind w:left="720"/>
        <w:rPr>
          <w:rFonts w:ascii="Times New Roman" w:hAnsi="Times New Roman" w:cs="Times New Roman"/>
        </w:rPr>
      </w:pPr>
      <w:r w:rsidRPr="00004C79">
        <w:rPr>
          <w:rFonts w:ascii="Courier" w:hAnsi="Courier" w:cs="Courier"/>
          <w:sz w:val="16"/>
          <w:szCs w:val="16"/>
        </w:rPr>
        <w:t>summary(cox_model)</w:t>
      </w:r>
      <w:r>
        <w:rPr>
          <w:rFonts w:ascii="Courier" w:hAnsi="Courier" w:cs="Courier"/>
          <w:sz w:val="16"/>
          <w:szCs w:val="16"/>
        </w:rPr>
        <w:br/>
      </w:r>
      <w:r w:rsidR="0036662C" w:rsidRPr="000D6347">
        <w:rPr>
          <w:rFonts w:ascii="Courier" w:hAnsi="Courier" w:cs="Courier"/>
          <w:sz w:val="16"/>
          <w:szCs w:val="16"/>
        </w:rPr>
        <w:br/>
      </w:r>
      <w:bookmarkStart w:id="5" w:name="OLE_LINK172"/>
      <w:r w:rsidR="0036662C" w:rsidRPr="002C5653">
        <w:rPr>
          <w:rFonts w:ascii="Times New Roman" w:hAnsi="Times New Roman" w:cs="Times New Roman"/>
          <w:lang w:val="el-GR"/>
        </w:rPr>
        <w:t>Τα</w:t>
      </w:r>
      <w:r w:rsidR="0036662C" w:rsidRPr="000D6347">
        <w:rPr>
          <w:rFonts w:ascii="Times New Roman" w:hAnsi="Times New Roman" w:cs="Times New Roman"/>
        </w:rPr>
        <w:t xml:space="preserve"> </w:t>
      </w:r>
      <w:r w:rsidR="0036662C" w:rsidRPr="002C5653">
        <w:rPr>
          <w:rFonts w:ascii="Times New Roman" w:hAnsi="Times New Roman" w:cs="Times New Roman"/>
          <w:lang w:val="el-GR"/>
        </w:rPr>
        <w:t>αποτελέσματα</w:t>
      </w:r>
      <w:r w:rsidR="0036662C" w:rsidRPr="000D6347">
        <w:rPr>
          <w:rFonts w:ascii="Times New Roman" w:hAnsi="Times New Roman" w:cs="Times New Roman"/>
        </w:rPr>
        <w:t xml:space="preserve"> </w:t>
      </w:r>
      <w:r w:rsidR="0036662C" w:rsidRPr="002C5653">
        <w:rPr>
          <w:rFonts w:ascii="Times New Roman" w:hAnsi="Times New Roman" w:cs="Times New Roman"/>
          <w:lang w:val="el-GR"/>
        </w:rPr>
        <w:t>έχουν</w:t>
      </w:r>
      <w:r w:rsidR="0036662C" w:rsidRPr="000D6347">
        <w:rPr>
          <w:rFonts w:ascii="Times New Roman" w:hAnsi="Times New Roman" w:cs="Times New Roman"/>
        </w:rPr>
        <w:t xml:space="preserve"> </w:t>
      </w:r>
      <w:r w:rsidR="0036662C" w:rsidRPr="002C5653">
        <w:rPr>
          <w:rFonts w:ascii="Times New Roman" w:hAnsi="Times New Roman" w:cs="Times New Roman"/>
          <w:lang w:val="el-GR"/>
        </w:rPr>
        <w:t>ως</w:t>
      </w:r>
      <w:r w:rsidR="0036662C" w:rsidRPr="000D6347">
        <w:t xml:space="preserve"> </w:t>
      </w:r>
      <w:r w:rsidR="0036662C" w:rsidRPr="002C5653">
        <w:rPr>
          <w:rFonts w:ascii="Times New Roman" w:hAnsi="Times New Roman" w:cs="Times New Roman"/>
          <w:lang w:val="el-GR"/>
        </w:rPr>
        <w:t>εξής</w:t>
      </w:r>
      <w:r w:rsidR="0036662C" w:rsidRPr="000D6347">
        <w:rPr>
          <w:rFonts w:ascii="Times New Roman" w:hAnsi="Times New Roman" w:cs="Times New Roman"/>
        </w:rPr>
        <w:t>:</w:t>
      </w:r>
      <w:bookmarkEnd w:id="5"/>
    </w:p>
    <w:p w:rsidR="00004C79" w:rsidRPr="0036662C" w:rsidRDefault="00004C79" w:rsidP="000D6347">
      <w:pPr>
        <w:spacing w:after="0"/>
        <w:ind w:left="720"/>
        <w:rPr>
          <w:rFonts w:ascii="Courier" w:hAnsi="Courier" w:cs="Courier"/>
          <w:sz w:val="16"/>
          <w:szCs w:val="16"/>
        </w:rPr>
      </w:pPr>
      <w:r w:rsidRPr="000D6347">
        <w:rPr>
          <w:rFonts w:ascii="Times New Roman" w:hAnsi="Times New Roman" w:cs="Times New Roman"/>
        </w:rPr>
        <w:br/>
      </w:r>
      <w:bookmarkStart w:id="6" w:name="OLE_LINK170"/>
      <w:r w:rsidRPr="003443E9">
        <w:rPr>
          <w:rFonts w:ascii="Courier New" w:hAnsi="Courier New" w:cs="Courier New"/>
          <w:b/>
          <w:bCs/>
          <w:sz w:val="16"/>
          <w:szCs w:val="16"/>
        </w:rPr>
        <w:t>Call:</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coxph(formula = Surv(time, death) ~ mode + CD4, data = dataHIV)</w:t>
      </w:r>
    </w:p>
    <w:p w:rsidR="00004C79" w:rsidRPr="003443E9" w:rsidRDefault="00004C79" w:rsidP="000D6347">
      <w:pPr>
        <w:spacing w:after="0"/>
        <w:ind w:left="720"/>
        <w:rPr>
          <w:rFonts w:ascii="Courier New" w:hAnsi="Courier New" w:cs="Courier New"/>
          <w:b/>
          <w:bCs/>
          <w:sz w:val="16"/>
          <w:szCs w:val="16"/>
        </w:rPr>
      </w:pP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 xml:space="preserve">  n= 10884, number of events= 2344 </w:t>
      </w:r>
    </w:p>
    <w:p w:rsidR="00004C79" w:rsidRPr="003443E9" w:rsidRDefault="00004C79" w:rsidP="000D6347">
      <w:pPr>
        <w:spacing w:after="0"/>
        <w:ind w:left="720"/>
        <w:rPr>
          <w:rFonts w:ascii="Courier New" w:hAnsi="Courier New" w:cs="Courier New"/>
          <w:b/>
          <w:bCs/>
          <w:sz w:val="16"/>
          <w:szCs w:val="16"/>
        </w:rPr>
      </w:pP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 xml:space="preserve">               coef  exp(coef)   se(coef)       z Pr(&gt;|z|)    </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modeMSW   0.2293939  1.2578373  0.0452989   5.064 4.11e-07 ***</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 xml:space="preserve">modePWID  0.1724865  1.1882558  0.0675494   2.553   0.0107 *  </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CD4      -0.0034546  0.9965514  0.0001105 -31.260  &lt; 2e-16 ***</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Signif. codes:  0 ‘***’ 0.001 ‘**’ 0.01 ‘*’ 0.05 ‘.’ 0.1 ‘ ’ 1</w:t>
      </w:r>
    </w:p>
    <w:p w:rsidR="00004C79" w:rsidRPr="003443E9" w:rsidRDefault="00004C79" w:rsidP="000D6347">
      <w:pPr>
        <w:spacing w:after="0"/>
        <w:ind w:left="720"/>
        <w:rPr>
          <w:rFonts w:ascii="Courier New" w:hAnsi="Courier New" w:cs="Courier New"/>
          <w:b/>
          <w:bCs/>
          <w:sz w:val="16"/>
          <w:szCs w:val="16"/>
        </w:rPr>
      </w:pP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 xml:space="preserve">         exp(coef) exp(-coef) lower .95 upper .95</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modeMSW     1.2578     0.7950    1.1510    1.3746</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modePWID    1.1883     0.8416    1.0409    1.3565</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CD4         0.9966     1.0035    0.9963    0.9968</w:t>
      </w:r>
    </w:p>
    <w:p w:rsidR="00004C79" w:rsidRPr="003443E9" w:rsidRDefault="00004C79" w:rsidP="000D6347">
      <w:pPr>
        <w:spacing w:after="0"/>
        <w:ind w:left="720"/>
        <w:rPr>
          <w:rFonts w:ascii="Courier New" w:hAnsi="Courier New" w:cs="Courier New"/>
          <w:b/>
          <w:bCs/>
          <w:sz w:val="16"/>
          <w:szCs w:val="16"/>
        </w:rPr>
      </w:pP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Concordance= 0.756  (se = 0.005 )</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Likelihood ratio test= 1384  on 3 df,   p=&lt;2e-16</w:t>
      </w:r>
    </w:p>
    <w:p w:rsidR="00004C79" w:rsidRPr="003443E9" w:rsidRDefault="00004C79" w:rsidP="000D6347">
      <w:pPr>
        <w:spacing w:after="0"/>
        <w:ind w:left="720"/>
        <w:rPr>
          <w:rFonts w:ascii="Courier New" w:hAnsi="Courier New" w:cs="Courier New"/>
          <w:b/>
          <w:bCs/>
          <w:sz w:val="16"/>
          <w:szCs w:val="16"/>
        </w:rPr>
      </w:pPr>
      <w:r w:rsidRPr="003443E9">
        <w:rPr>
          <w:rFonts w:ascii="Courier New" w:hAnsi="Courier New" w:cs="Courier New"/>
          <w:b/>
          <w:bCs/>
          <w:sz w:val="16"/>
          <w:szCs w:val="16"/>
        </w:rPr>
        <w:t>Wald test            = 1062  on 3 df,   p=&lt;2e-16</w:t>
      </w:r>
    </w:p>
    <w:p w:rsidR="004C3732" w:rsidRPr="002C5653" w:rsidRDefault="00004C79" w:rsidP="000D6347">
      <w:pPr>
        <w:spacing w:after="0"/>
        <w:ind w:left="720"/>
        <w:rPr>
          <w:rFonts w:ascii="Times New Roman" w:hAnsi="Times New Roman" w:cs="Times New Roman"/>
          <w:lang w:val="el-GR"/>
        </w:rPr>
      </w:pPr>
      <w:r w:rsidRPr="003443E9">
        <w:rPr>
          <w:rFonts w:ascii="Courier New" w:hAnsi="Courier New" w:cs="Courier New"/>
          <w:b/>
          <w:bCs/>
          <w:sz w:val="16"/>
          <w:szCs w:val="16"/>
        </w:rPr>
        <w:t>Score</w:t>
      </w:r>
      <w:r w:rsidRPr="003443E9">
        <w:rPr>
          <w:rFonts w:ascii="Courier New" w:hAnsi="Courier New" w:cs="Courier New"/>
          <w:b/>
          <w:bCs/>
          <w:sz w:val="16"/>
          <w:szCs w:val="16"/>
          <w:lang w:val="el-GR"/>
        </w:rPr>
        <w:t xml:space="preserve"> (</w:t>
      </w:r>
      <w:r w:rsidRPr="003443E9">
        <w:rPr>
          <w:rFonts w:ascii="Courier New" w:hAnsi="Courier New" w:cs="Courier New"/>
          <w:b/>
          <w:bCs/>
          <w:sz w:val="16"/>
          <w:szCs w:val="16"/>
        </w:rPr>
        <w:t>logrank</w:t>
      </w:r>
      <w:r w:rsidRPr="003443E9">
        <w:rPr>
          <w:rFonts w:ascii="Courier New" w:hAnsi="Courier New" w:cs="Courier New"/>
          <w:b/>
          <w:bCs/>
          <w:sz w:val="16"/>
          <w:szCs w:val="16"/>
          <w:lang w:val="el-GR"/>
        </w:rPr>
        <w:t xml:space="preserve">) </w:t>
      </w:r>
      <w:r w:rsidRPr="003443E9">
        <w:rPr>
          <w:rFonts w:ascii="Courier New" w:hAnsi="Courier New" w:cs="Courier New"/>
          <w:b/>
          <w:bCs/>
          <w:sz w:val="16"/>
          <w:szCs w:val="16"/>
        </w:rPr>
        <w:t>test</w:t>
      </w:r>
      <w:r w:rsidRPr="003443E9">
        <w:rPr>
          <w:rFonts w:ascii="Courier New" w:hAnsi="Courier New" w:cs="Courier New"/>
          <w:b/>
          <w:bCs/>
          <w:sz w:val="16"/>
          <w:szCs w:val="16"/>
          <w:lang w:val="el-GR"/>
        </w:rPr>
        <w:t xml:space="preserve"> = 1072  </w:t>
      </w:r>
      <w:r w:rsidRPr="003443E9">
        <w:rPr>
          <w:rFonts w:ascii="Courier New" w:hAnsi="Courier New" w:cs="Courier New"/>
          <w:b/>
          <w:bCs/>
          <w:sz w:val="16"/>
          <w:szCs w:val="16"/>
        </w:rPr>
        <w:t>on</w:t>
      </w:r>
      <w:r w:rsidRPr="003443E9">
        <w:rPr>
          <w:rFonts w:ascii="Courier New" w:hAnsi="Courier New" w:cs="Courier New"/>
          <w:b/>
          <w:bCs/>
          <w:sz w:val="16"/>
          <w:szCs w:val="16"/>
          <w:lang w:val="el-GR"/>
        </w:rPr>
        <w:t xml:space="preserve"> 3 </w:t>
      </w:r>
      <w:r w:rsidRPr="003443E9">
        <w:rPr>
          <w:rFonts w:ascii="Courier New" w:hAnsi="Courier New" w:cs="Courier New"/>
          <w:b/>
          <w:bCs/>
          <w:sz w:val="16"/>
          <w:szCs w:val="16"/>
        </w:rPr>
        <w:t>df</w:t>
      </w:r>
      <w:r w:rsidRPr="003443E9">
        <w:rPr>
          <w:rFonts w:ascii="Courier New" w:hAnsi="Courier New" w:cs="Courier New"/>
          <w:b/>
          <w:bCs/>
          <w:sz w:val="16"/>
          <w:szCs w:val="16"/>
          <w:lang w:val="el-GR"/>
        </w:rPr>
        <w:t xml:space="preserve">,   </w:t>
      </w:r>
      <w:r w:rsidRPr="003443E9">
        <w:rPr>
          <w:rFonts w:ascii="Courier New" w:hAnsi="Courier New" w:cs="Courier New"/>
          <w:b/>
          <w:bCs/>
          <w:sz w:val="16"/>
          <w:szCs w:val="16"/>
        </w:rPr>
        <w:t>p</w:t>
      </w:r>
      <w:r w:rsidRPr="003443E9">
        <w:rPr>
          <w:rFonts w:ascii="Courier New" w:hAnsi="Courier New" w:cs="Courier New"/>
          <w:b/>
          <w:bCs/>
          <w:sz w:val="16"/>
          <w:szCs w:val="16"/>
          <w:lang w:val="el-GR"/>
        </w:rPr>
        <w:t>=&lt;2</w:t>
      </w:r>
      <w:r w:rsidRPr="003443E9">
        <w:rPr>
          <w:rFonts w:ascii="Courier New" w:hAnsi="Courier New" w:cs="Courier New"/>
          <w:b/>
          <w:bCs/>
          <w:sz w:val="16"/>
          <w:szCs w:val="16"/>
        </w:rPr>
        <w:t>e</w:t>
      </w:r>
      <w:r w:rsidRPr="003443E9">
        <w:rPr>
          <w:rFonts w:ascii="Courier New" w:hAnsi="Courier New" w:cs="Courier New"/>
          <w:b/>
          <w:bCs/>
          <w:sz w:val="16"/>
          <w:szCs w:val="16"/>
          <w:lang w:val="el-GR"/>
        </w:rPr>
        <w:t>-16</w:t>
      </w:r>
      <w:bookmarkEnd w:id="6"/>
      <w:r w:rsidR="002C5653" w:rsidRPr="002C5653">
        <w:rPr>
          <w:rFonts w:ascii="Times New Roman" w:hAnsi="Times New Roman" w:cs="Times New Roman"/>
          <w:b/>
          <w:bCs/>
          <w:lang w:val="el-GR"/>
        </w:rPr>
        <w:br/>
      </w:r>
      <w:r w:rsidRPr="002C5653">
        <w:rPr>
          <w:rFonts w:ascii="Times New Roman" w:hAnsi="Times New Roman" w:cs="Times New Roman"/>
          <w:lang w:val="el-GR"/>
        </w:rPr>
        <w:br/>
      </w:r>
      <w:r w:rsidR="003F45AA" w:rsidRPr="003F45AA">
        <w:rPr>
          <w:rFonts w:ascii="Times New Roman" w:hAnsi="Times New Roman" w:cs="Times New Roman"/>
          <w:lang w:val="el-GR"/>
        </w:rPr>
        <w:t xml:space="preserve">Η παρεχόμενη έξοδος παρουσιάζει τα αποτελέσματα ενός μοντέλου αναλογικών κινδύνων Cox που εφαρμόστηκε σε ένα σύνολο δεδομένων που </w:t>
      </w:r>
      <w:r w:rsidR="00E829CE">
        <w:rPr>
          <w:rFonts w:ascii="Times New Roman" w:hAnsi="Times New Roman" w:cs="Times New Roman"/>
          <w:lang w:val="el-GR"/>
        </w:rPr>
        <w:br/>
      </w:r>
      <w:r w:rsidR="003F45AA" w:rsidRPr="003F45AA">
        <w:rPr>
          <w:rFonts w:ascii="Times New Roman" w:hAnsi="Times New Roman" w:cs="Times New Roman"/>
          <w:lang w:val="el-GR"/>
        </w:rPr>
        <w:t xml:space="preserve">περιλαμβάνει άτομα με HIV, διερευνώντας την επίδραση των ομάδων κινδύνου (τρόπος) και του αριθμού CD4 στο χρόνο επιβίωσης. Η ανάλυση </w:t>
      </w:r>
      <w:r w:rsidR="00E829CE">
        <w:rPr>
          <w:rFonts w:ascii="Times New Roman" w:hAnsi="Times New Roman" w:cs="Times New Roman"/>
          <w:lang w:val="el-GR"/>
        </w:rPr>
        <w:br/>
      </w:r>
      <w:r w:rsidR="003F45AA" w:rsidRPr="003F45AA">
        <w:rPr>
          <w:rFonts w:ascii="Times New Roman" w:hAnsi="Times New Roman" w:cs="Times New Roman"/>
          <w:lang w:val="el-GR"/>
        </w:rPr>
        <w:t>δείχνει ότι οι ομάδες κινδύνου "MSW" (ετεροφυλόφιλοι) και "PWID" (άτομα που κάνουν ενέσιμη χρήση ναρκωτικών) έχουν σημαντικές επιπτώσεις</w:t>
      </w:r>
      <w:r w:rsidR="00E829CE">
        <w:rPr>
          <w:rFonts w:ascii="Times New Roman" w:hAnsi="Times New Roman" w:cs="Times New Roman"/>
          <w:lang w:val="el-GR"/>
        </w:rPr>
        <w:br/>
      </w:r>
      <w:r w:rsidR="003F45AA" w:rsidRPr="003F45AA">
        <w:rPr>
          <w:rFonts w:ascii="Times New Roman" w:hAnsi="Times New Roman" w:cs="Times New Roman"/>
          <w:lang w:val="el-GR"/>
        </w:rPr>
        <w:t xml:space="preserve"> στον χρόνο επιβίωσης, καθώς οι λόγοι κινδύνου τους είναι 1,2578 και 1,1883, αντίστοιχα, υποδηλώνοντας υψηλότερο κίνδυνο θανάτου σε σύγκριση </w:t>
      </w:r>
      <w:r w:rsidR="00E829CE">
        <w:rPr>
          <w:rFonts w:ascii="Times New Roman" w:hAnsi="Times New Roman" w:cs="Times New Roman"/>
          <w:lang w:val="el-GR"/>
        </w:rPr>
        <w:br/>
      </w:r>
      <w:r w:rsidR="003F45AA" w:rsidRPr="003F45AA">
        <w:rPr>
          <w:rFonts w:ascii="Times New Roman" w:hAnsi="Times New Roman" w:cs="Times New Roman"/>
          <w:lang w:val="el-GR"/>
        </w:rPr>
        <w:t xml:space="preserve">με την ομάδα αναφοράς. Επιπλέον, η μεταβλητή CD4 είναι ιδιαίτερα σημαντική, με λόγο κινδύνου 0,9966, που σημαίνει ότι ο υψηλότερος αριθμός CD4 </w:t>
      </w:r>
      <w:r w:rsidR="00E829CE">
        <w:rPr>
          <w:rFonts w:ascii="Times New Roman" w:hAnsi="Times New Roman" w:cs="Times New Roman"/>
          <w:lang w:val="el-GR"/>
        </w:rPr>
        <w:br/>
      </w:r>
      <w:r w:rsidR="003F45AA" w:rsidRPr="003F45AA">
        <w:rPr>
          <w:rFonts w:ascii="Times New Roman" w:hAnsi="Times New Roman" w:cs="Times New Roman"/>
          <w:lang w:val="el-GR"/>
        </w:rPr>
        <w:t xml:space="preserve">σχετίζεται με χαμηλότερο κίνδυνο θανάτου. Ο δείκτης συμφωνίας του μοντέλου 0,756 υποδηλώνει ότι το μοντέλο έχει καλή ικανότητα πρόβλεψης των </w:t>
      </w:r>
      <w:r w:rsidR="00E829CE">
        <w:rPr>
          <w:rFonts w:ascii="Times New Roman" w:hAnsi="Times New Roman" w:cs="Times New Roman"/>
          <w:lang w:val="el-GR"/>
        </w:rPr>
        <w:br/>
      </w:r>
      <w:r w:rsidR="003F45AA" w:rsidRPr="003F45AA">
        <w:rPr>
          <w:rFonts w:ascii="Times New Roman" w:hAnsi="Times New Roman" w:cs="Times New Roman"/>
          <w:lang w:val="el-GR"/>
        </w:rPr>
        <w:t xml:space="preserve">χρόνων συμβάντων. Συνολικά, το μοντέλο αναλογικών κινδύνων Cox αναδεικνύει τη σημασία τόσο της ομάδας κινδύνου όσο και του αριθμού CD4 </w:t>
      </w:r>
      <w:r w:rsidR="00E829CE">
        <w:rPr>
          <w:rFonts w:ascii="Times New Roman" w:hAnsi="Times New Roman" w:cs="Times New Roman"/>
          <w:lang w:val="el-GR"/>
        </w:rPr>
        <w:br/>
      </w:r>
      <w:r w:rsidR="003F45AA" w:rsidRPr="003F45AA">
        <w:rPr>
          <w:rFonts w:ascii="Times New Roman" w:hAnsi="Times New Roman" w:cs="Times New Roman"/>
          <w:lang w:val="el-GR"/>
        </w:rPr>
        <w:t>στην πρόβλεψη των αποτελεσμάτων επιβίωσης για τα άτομα με HIV, παρέχοντας πολύτιμες πληροφορίες σε αυτή τη μελέτη κοόρτης.</w:t>
      </w:r>
      <w:r w:rsidR="002C5653" w:rsidRPr="002C5653">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p>
    <w:p w:rsidR="004C3732" w:rsidRPr="002C5653" w:rsidRDefault="00000000" w:rsidP="000D6347">
      <w:pPr>
        <w:spacing w:after="0"/>
        <w:ind w:left="720"/>
        <w:rPr>
          <w:lang w:val="el-GR"/>
        </w:rPr>
      </w:pPr>
      <w:r w:rsidRPr="00B66332">
        <w:rPr>
          <w:rFonts w:ascii="Times New Roman" w:hAnsi="Times New Roman" w:cs="Times New Roman"/>
          <w:b/>
          <w:lang w:val="el-GR"/>
        </w:rPr>
        <w:lastRenderedPageBreak/>
        <w:t xml:space="preserve">5. Μοντέλο </w:t>
      </w:r>
      <w:r>
        <w:rPr>
          <w:rFonts w:ascii="Times New Roman" w:hAnsi="Times New Roman" w:cs="Times New Roman"/>
          <w:b/>
        </w:rPr>
        <w:t>Cox</w:t>
      </w:r>
      <w:r w:rsidRPr="00B66332">
        <w:rPr>
          <w:rFonts w:ascii="Times New Roman" w:hAnsi="Times New Roman" w:cs="Times New Roman"/>
          <w:b/>
          <w:lang w:val="el-GR"/>
        </w:rPr>
        <w:t xml:space="preserve"> με αλληλεπίδραση:</w:t>
      </w:r>
      <w:r w:rsidRPr="00B66332">
        <w:rPr>
          <w:rFonts w:ascii="Times New Roman" w:hAnsi="Times New Roman" w:cs="Times New Roman"/>
          <w:lang w:val="el-GR"/>
        </w:rPr>
        <w:t xml:space="preserve"> Εξετάσαμε επίσης μια αλληλεπίδραση μεταξύ των ομάδων κινδύνου και του αριθμού </w:t>
      </w:r>
      <w:r>
        <w:rPr>
          <w:rFonts w:ascii="Times New Roman" w:hAnsi="Times New Roman" w:cs="Times New Roman"/>
        </w:rPr>
        <w:t>CD</w:t>
      </w:r>
      <w:r w:rsidRPr="00B66332">
        <w:rPr>
          <w:rFonts w:ascii="Times New Roman" w:hAnsi="Times New Roman" w:cs="Times New Roman"/>
          <w:lang w:val="el-GR"/>
        </w:rPr>
        <w:t xml:space="preserve">4 στο μοντέλο </w:t>
      </w:r>
      <w:r>
        <w:rPr>
          <w:rFonts w:ascii="Times New Roman" w:hAnsi="Times New Roman" w:cs="Times New Roman"/>
        </w:rPr>
        <w:t>Cox</w:t>
      </w:r>
      <w:r w:rsidR="002C5653" w:rsidRPr="002C5653">
        <w:rPr>
          <w:rFonts w:ascii="Times New Roman" w:hAnsi="Times New Roman" w:cs="Times New Roman"/>
          <w:lang w:val="el-GR"/>
        </w:rPr>
        <w:t>.</w:t>
      </w:r>
    </w:p>
    <w:p w:rsidR="004C3732" w:rsidRPr="002C5653" w:rsidRDefault="004C3732" w:rsidP="000D6347">
      <w:pPr>
        <w:spacing w:after="0"/>
        <w:ind w:left="720"/>
        <w:rPr>
          <w:rFonts w:ascii="Times New Roman" w:hAnsi="Times New Roman" w:cs="Times New Roman"/>
          <w:lang w:val="el-GR"/>
        </w:rPr>
      </w:pP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 Load the necessary library if not already loaded</w:t>
      </w: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 install.packages("survival") # Uncomment and run if you haven't installed the package</w:t>
      </w: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library(survival)</w:t>
      </w:r>
    </w:p>
    <w:p w:rsidR="00337C4D" w:rsidRPr="00337C4D" w:rsidRDefault="00337C4D" w:rsidP="000D6347">
      <w:pPr>
        <w:spacing w:after="0"/>
        <w:ind w:left="720"/>
        <w:rPr>
          <w:rFonts w:ascii="Courier" w:hAnsi="Courier" w:cs="Courier"/>
          <w:sz w:val="16"/>
          <w:szCs w:val="16"/>
        </w:rPr>
      </w:pP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 Read the dataset</w:t>
      </w: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dataHIV &lt;- read.csv("dataHIV.csv")</w:t>
      </w:r>
    </w:p>
    <w:p w:rsidR="00337C4D" w:rsidRPr="00337C4D" w:rsidRDefault="00337C4D" w:rsidP="000D6347">
      <w:pPr>
        <w:spacing w:after="0"/>
        <w:ind w:left="720"/>
        <w:rPr>
          <w:rFonts w:ascii="Courier" w:hAnsi="Courier" w:cs="Courier"/>
          <w:sz w:val="16"/>
          <w:szCs w:val="16"/>
        </w:rPr>
      </w:pP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 Fit the Cox model with interaction</w:t>
      </w: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cox_model &lt;- coxph(Surv(time, death) ~ mode * CD4, data = dataHIV)</w:t>
      </w:r>
    </w:p>
    <w:p w:rsidR="00337C4D" w:rsidRPr="00337C4D" w:rsidRDefault="00337C4D" w:rsidP="000D6347">
      <w:pPr>
        <w:spacing w:after="0"/>
        <w:ind w:left="720"/>
        <w:rPr>
          <w:rFonts w:ascii="Courier" w:hAnsi="Courier" w:cs="Courier"/>
          <w:sz w:val="16"/>
          <w:szCs w:val="16"/>
        </w:rPr>
      </w:pPr>
    </w:p>
    <w:p w:rsidR="00337C4D" w:rsidRPr="00337C4D" w:rsidRDefault="00337C4D" w:rsidP="000D6347">
      <w:pPr>
        <w:spacing w:after="0"/>
        <w:ind w:left="720"/>
        <w:rPr>
          <w:rFonts w:ascii="Courier" w:hAnsi="Courier" w:cs="Courier"/>
          <w:sz w:val="16"/>
          <w:szCs w:val="16"/>
        </w:rPr>
      </w:pPr>
      <w:r w:rsidRPr="00337C4D">
        <w:rPr>
          <w:rFonts w:ascii="Courier" w:hAnsi="Courier" w:cs="Courier"/>
          <w:sz w:val="16"/>
          <w:szCs w:val="16"/>
        </w:rPr>
        <w:t># Summarize the model</w:t>
      </w:r>
    </w:p>
    <w:p w:rsidR="002F1EA8" w:rsidRPr="00F749CE" w:rsidRDefault="00337C4D" w:rsidP="00E829CE">
      <w:pPr>
        <w:spacing w:after="0"/>
        <w:ind w:left="720"/>
        <w:rPr>
          <w:rFonts w:ascii="Courier" w:hAnsi="Courier" w:cs="Courier"/>
          <w:b/>
          <w:bCs/>
          <w:sz w:val="16"/>
          <w:szCs w:val="16"/>
          <w:lang w:val="el-GR"/>
        </w:rPr>
      </w:pPr>
      <w:r w:rsidRPr="00337C4D">
        <w:rPr>
          <w:rFonts w:ascii="Courier" w:hAnsi="Courier" w:cs="Courier"/>
          <w:sz w:val="16"/>
          <w:szCs w:val="16"/>
        </w:rPr>
        <w:t>summary</w:t>
      </w:r>
      <w:r w:rsidRPr="00F749CE">
        <w:rPr>
          <w:rFonts w:ascii="Courier" w:hAnsi="Courier" w:cs="Courier"/>
          <w:sz w:val="16"/>
          <w:szCs w:val="16"/>
          <w:lang w:val="el-GR"/>
        </w:rPr>
        <w:t>(</w:t>
      </w:r>
      <w:r w:rsidRPr="00337C4D">
        <w:rPr>
          <w:rFonts w:ascii="Courier" w:hAnsi="Courier" w:cs="Courier"/>
          <w:sz w:val="16"/>
          <w:szCs w:val="16"/>
        </w:rPr>
        <w:t>cox</w:t>
      </w:r>
      <w:r w:rsidRPr="00F749CE">
        <w:rPr>
          <w:rFonts w:ascii="Courier" w:hAnsi="Courier" w:cs="Courier"/>
          <w:sz w:val="16"/>
          <w:szCs w:val="16"/>
          <w:lang w:val="el-GR"/>
        </w:rPr>
        <w:t>_</w:t>
      </w:r>
      <w:r w:rsidRPr="00337C4D">
        <w:rPr>
          <w:rFonts w:ascii="Courier" w:hAnsi="Courier" w:cs="Courier"/>
          <w:sz w:val="16"/>
          <w:szCs w:val="16"/>
        </w:rPr>
        <w:t>model</w:t>
      </w:r>
      <w:r w:rsidRPr="00F749CE">
        <w:rPr>
          <w:rFonts w:ascii="Courier" w:hAnsi="Courier" w:cs="Courier"/>
          <w:sz w:val="16"/>
          <w:szCs w:val="16"/>
          <w:lang w:val="el-GR"/>
        </w:rPr>
        <w:t>)</w:t>
      </w:r>
      <w:r w:rsidRPr="00F749CE">
        <w:rPr>
          <w:rFonts w:ascii="Courier" w:hAnsi="Courier" w:cs="Courier"/>
          <w:sz w:val="16"/>
          <w:szCs w:val="16"/>
          <w:lang w:val="el-GR"/>
        </w:rPr>
        <w:br/>
      </w:r>
      <w:bookmarkStart w:id="7" w:name="OLE_LINK171"/>
      <w:r w:rsidRPr="00F749CE">
        <w:rPr>
          <w:rFonts w:ascii="Courier" w:hAnsi="Courier" w:cs="Courier"/>
          <w:sz w:val="16"/>
          <w:szCs w:val="16"/>
          <w:lang w:val="el-GR"/>
        </w:rPr>
        <w:br/>
      </w:r>
      <w:r w:rsidR="002C5653" w:rsidRPr="002C5653">
        <w:rPr>
          <w:rFonts w:ascii="Times New Roman" w:hAnsi="Times New Roman" w:cs="Times New Roman"/>
          <w:lang w:val="el-GR"/>
        </w:rPr>
        <w:t>Τα</w:t>
      </w:r>
      <w:r w:rsidR="002C5653" w:rsidRPr="00F749CE">
        <w:rPr>
          <w:rFonts w:ascii="Times New Roman" w:hAnsi="Times New Roman" w:cs="Times New Roman"/>
          <w:lang w:val="el-GR"/>
        </w:rPr>
        <w:t xml:space="preserve"> </w:t>
      </w:r>
      <w:r w:rsidR="002C5653" w:rsidRPr="002C5653">
        <w:rPr>
          <w:rFonts w:ascii="Times New Roman" w:hAnsi="Times New Roman" w:cs="Times New Roman"/>
          <w:lang w:val="el-GR"/>
        </w:rPr>
        <w:t>αποτελέσματα</w:t>
      </w:r>
      <w:r w:rsidR="002C5653" w:rsidRPr="00F749CE">
        <w:rPr>
          <w:rFonts w:ascii="Times New Roman" w:hAnsi="Times New Roman" w:cs="Times New Roman"/>
          <w:lang w:val="el-GR"/>
        </w:rPr>
        <w:t xml:space="preserve"> </w:t>
      </w:r>
      <w:r w:rsidR="002C5653" w:rsidRPr="002C5653">
        <w:rPr>
          <w:rFonts w:ascii="Times New Roman" w:hAnsi="Times New Roman" w:cs="Times New Roman"/>
          <w:lang w:val="el-GR"/>
        </w:rPr>
        <w:t>έχουν</w:t>
      </w:r>
      <w:r w:rsidR="002C5653" w:rsidRPr="00F749CE">
        <w:rPr>
          <w:rFonts w:ascii="Times New Roman" w:hAnsi="Times New Roman" w:cs="Times New Roman"/>
          <w:lang w:val="el-GR"/>
        </w:rPr>
        <w:t xml:space="preserve"> </w:t>
      </w:r>
      <w:r w:rsidR="002C5653" w:rsidRPr="002C5653">
        <w:rPr>
          <w:rFonts w:ascii="Times New Roman" w:hAnsi="Times New Roman" w:cs="Times New Roman"/>
          <w:lang w:val="el-GR"/>
        </w:rPr>
        <w:t>ως</w:t>
      </w:r>
      <w:r w:rsidR="002C5653" w:rsidRPr="00F749CE">
        <w:rPr>
          <w:lang w:val="el-GR"/>
        </w:rPr>
        <w:t xml:space="preserve"> </w:t>
      </w:r>
      <w:r w:rsidR="002C5653" w:rsidRPr="002C5653">
        <w:rPr>
          <w:rFonts w:ascii="Times New Roman" w:hAnsi="Times New Roman" w:cs="Times New Roman"/>
          <w:lang w:val="el-GR"/>
        </w:rPr>
        <w:t>εξής</w:t>
      </w:r>
      <w:r w:rsidR="002C5653" w:rsidRPr="00F749CE">
        <w:rPr>
          <w:rFonts w:ascii="Times New Roman" w:hAnsi="Times New Roman" w:cs="Times New Roman"/>
          <w:lang w:val="el-GR"/>
        </w:rPr>
        <w:t>:</w:t>
      </w:r>
      <w:bookmarkEnd w:id="7"/>
      <w:r w:rsidR="002C5653" w:rsidRPr="00F749CE">
        <w:rPr>
          <w:rFonts w:ascii="Times New Roman" w:hAnsi="Times New Roman" w:cs="Times New Roman"/>
          <w:lang w:val="el-GR"/>
        </w:rPr>
        <w:br/>
      </w:r>
      <w:r w:rsidR="002C5653" w:rsidRPr="00F749CE">
        <w:rPr>
          <w:rFonts w:ascii="Courier" w:hAnsi="Courier" w:cs="Courier"/>
          <w:sz w:val="16"/>
          <w:szCs w:val="16"/>
          <w:lang w:val="el-GR"/>
        </w:rPr>
        <w:br/>
      </w:r>
      <w:bookmarkStart w:id="8" w:name="OLE_LINK160"/>
      <w:bookmarkStart w:id="9" w:name="OLE_LINK161"/>
      <w:bookmarkStart w:id="10" w:name="OLE_LINK169"/>
      <w:r w:rsidR="002F1EA8" w:rsidRPr="000D6347">
        <w:rPr>
          <w:rFonts w:ascii="Courier" w:hAnsi="Courier" w:cs="Courier"/>
          <w:b/>
          <w:bCs/>
          <w:sz w:val="16"/>
          <w:szCs w:val="16"/>
        </w:rPr>
        <w:t>Call</w:t>
      </w:r>
      <w:r w:rsidR="002F1EA8" w:rsidRPr="00F749CE">
        <w:rPr>
          <w:rFonts w:ascii="Courier" w:hAnsi="Courier" w:cs="Courier"/>
          <w:b/>
          <w:bCs/>
          <w:sz w:val="16"/>
          <w:szCs w:val="16"/>
          <w:lang w:val="el-GR"/>
        </w:rPr>
        <w:t>:</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coxph(formula = Surv(time, death) ~ mode * CD4, data = dataHIV)</w:t>
      </w:r>
    </w:p>
    <w:p w:rsidR="002F1EA8" w:rsidRPr="003443E9" w:rsidRDefault="002F1EA8" w:rsidP="000D6347">
      <w:pPr>
        <w:spacing w:after="0"/>
        <w:ind w:left="720"/>
        <w:rPr>
          <w:rFonts w:ascii="Courier" w:hAnsi="Courier" w:cs="Courier"/>
          <w:b/>
          <w:bCs/>
          <w:sz w:val="16"/>
          <w:szCs w:val="16"/>
        </w:rPr>
      </w:pP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 xml:space="preserve">  n= 10884, number of events= 2344 </w:t>
      </w:r>
    </w:p>
    <w:p w:rsidR="002F1EA8" w:rsidRPr="003443E9" w:rsidRDefault="002F1EA8" w:rsidP="000D6347">
      <w:pPr>
        <w:spacing w:after="0"/>
        <w:ind w:left="720"/>
        <w:rPr>
          <w:rFonts w:ascii="Courier" w:hAnsi="Courier" w:cs="Courier"/>
          <w:b/>
          <w:bCs/>
          <w:sz w:val="16"/>
          <w:szCs w:val="16"/>
        </w:rPr>
      </w:pP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 xml:space="preserve">                   coef  exp(coef)   se(coef)       z Pr(&gt;|z|)    </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 xml:space="preserve">modeMSW       2.178e-01  1.243e+00  7.087e-02   3.073  0.00212 ** </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 xml:space="preserve">modePWID     -2.776e-01  7.576e-01  1.064e-01  -2.609  0.00909 ** </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CD4          -3.699e-03  9.963e-01  1.463e-04 -25.278  &lt; 2e-16 ***</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 xml:space="preserve">modeMSW:CD4  -9.985e-08  1.000e+00  2.528e-04   0.000  0.99968    </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modePWID:CD4  1.915e-03  1.002e+00  3.133e-04   6.113 9.77e-10 ***</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Signif. codes:  0 ‘***’ 0.001 ‘**’ 0.01 ‘*’ 0.05 ‘.’ 0.1 ‘ ’ 1</w:t>
      </w:r>
    </w:p>
    <w:p w:rsidR="002F1EA8" w:rsidRPr="003443E9" w:rsidRDefault="002F1EA8" w:rsidP="000D6347">
      <w:pPr>
        <w:spacing w:after="0"/>
        <w:ind w:left="720"/>
        <w:rPr>
          <w:rFonts w:ascii="Courier" w:hAnsi="Courier" w:cs="Courier"/>
          <w:b/>
          <w:bCs/>
          <w:sz w:val="16"/>
          <w:szCs w:val="16"/>
        </w:rPr>
      </w:pP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 xml:space="preserve">             exp(coef) exp(-coef) lower .95 upper .95</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modeMSW         1.2433     0.8043    1.0820    1.4285</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modePWID        0.7576     1.3199    0.6150    0.9333</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CD4             0.9963     1.0037    0.9960    0.9966</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modeMSW:CD4     1.0000     1.0000    0.9995    1.0005</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modePWID:CD4    1.0019     0.9981    1.0013    1.0025</w:t>
      </w:r>
    </w:p>
    <w:p w:rsidR="002F1EA8" w:rsidRPr="003443E9" w:rsidRDefault="002F1EA8" w:rsidP="000D6347">
      <w:pPr>
        <w:spacing w:after="0"/>
        <w:ind w:left="720"/>
        <w:rPr>
          <w:rFonts w:ascii="Courier" w:hAnsi="Courier" w:cs="Courier"/>
          <w:b/>
          <w:bCs/>
          <w:sz w:val="16"/>
          <w:szCs w:val="16"/>
        </w:rPr>
      </w:pP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Concordance= 0.761  (se = 0.005 )</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Likelihood ratio test= 1420  on 5 df,   p=&lt;2e-16</w:t>
      </w:r>
    </w:p>
    <w:p w:rsidR="002F1EA8" w:rsidRPr="003443E9" w:rsidRDefault="002F1EA8" w:rsidP="000D6347">
      <w:pPr>
        <w:spacing w:after="0"/>
        <w:ind w:left="720"/>
        <w:rPr>
          <w:rFonts w:ascii="Courier" w:hAnsi="Courier" w:cs="Courier"/>
          <w:b/>
          <w:bCs/>
          <w:sz w:val="16"/>
          <w:szCs w:val="16"/>
        </w:rPr>
      </w:pPr>
      <w:r w:rsidRPr="003443E9">
        <w:rPr>
          <w:rFonts w:ascii="Courier" w:hAnsi="Courier" w:cs="Courier"/>
          <w:b/>
          <w:bCs/>
          <w:sz w:val="16"/>
          <w:szCs w:val="16"/>
        </w:rPr>
        <w:t>Wald test            = 1073  on 5 df,   p=&lt;2e-16</w:t>
      </w:r>
    </w:p>
    <w:p w:rsidR="00337C4D" w:rsidRPr="009408C6" w:rsidRDefault="002F1EA8" w:rsidP="000D6347">
      <w:pPr>
        <w:spacing w:after="0"/>
        <w:ind w:left="720"/>
        <w:rPr>
          <w:rFonts w:ascii="Courier" w:hAnsi="Courier" w:cs="Courier"/>
          <w:sz w:val="16"/>
          <w:szCs w:val="16"/>
        </w:rPr>
      </w:pPr>
      <w:r w:rsidRPr="003443E9">
        <w:rPr>
          <w:rFonts w:ascii="Courier" w:hAnsi="Courier" w:cs="Courier"/>
          <w:b/>
          <w:bCs/>
          <w:sz w:val="16"/>
          <w:szCs w:val="16"/>
        </w:rPr>
        <w:t>Score (logrank) test = 1107  on 5 df,   p=&lt;2e-16</w:t>
      </w:r>
      <w:bookmarkEnd w:id="8"/>
      <w:bookmarkEnd w:id="9"/>
      <w:bookmarkEnd w:id="10"/>
      <w:r w:rsidR="002C5653" w:rsidRPr="003443E9">
        <w:rPr>
          <w:rFonts w:ascii="Courier" w:hAnsi="Courier" w:cs="Courier"/>
          <w:sz w:val="16"/>
          <w:szCs w:val="16"/>
        </w:rPr>
        <w:br/>
      </w:r>
    </w:p>
    <w:p w:rsidR="004C3732" w:rsidRPr="00B66332" w:rsidRDefault="009408C6" w:rsidP="000D6347">
      <w:pPr>
        <w:spacing w:after="0"/>
        <w:ind w:left="720"/>
        <w:rPr>
          <w:rFonts w:ascii="Times New Roman" w:hAnsi="Times New Roman" w:cs="Times New Roman"/>
          <w:lang w:val="el-GR"/>
        </w:rPr>
      </w:pPr>
      <w:r w:rsidRPr="009408C6">
        <w:rPr>
          <w:rFonts w:ascii="Times New Roman" w:hAnsi="Times New Roman" w:cs="Times New Roman"/>
          <w:lang w:val="el-GR"/>
        </w:rPr>
        <w:t xml:space="preserve">Η παρεχόμενη έξοδος αντιπροσωπεύει τα αποτελέσματα ενός μοντέλου αναλογικών κινδύνων Cox, το οποίο εξετάζει τη σχέση μεταξύ </w:t>
      </w:r>
      <w:r w:rsidR="00964465">
        <w:rPr>
          <w:rFonts w:ascii="Times New Roman" w:hAnsi="Times New Roman" w:cs="Times New Roman"/>
          <w:lang w:val="el-GR"/>
        </w:rPr>
        <w:br/>
      </w:r>
      <w:r w:rsidRPr="009408C6">
        <w:rPr>
          <w:rFonts w:ascii="Times New Roman" w:hAnsi="Times New Roman" w:cs="Times New Roman"/>
          <w:lang w:val="el-GR"/>
        </w:rPr>
        <w:t>των επιπέδων CD4 και της επιβίωσης στο πλαίσιο διαφορετικών ομάδων κινδύνου μεταξύ ατόμων με HIV. Η έξοδος αποκαλύπτει</w:t>
      </w:r>
      <w:r w:rsidR="00964465">
        <w:rPr>
          <w:rFonts w:ascii="Times New Roman" w:hAnsi="Times New Roman" w:cs="Times New Roman"/>
          <w:lang w:val="el-GR"/>
        </w:rPr>
        <w:br/>
      </w:r>
      <w:r w:rsidRPr="009408C6">
        <w:rPr>
          <w:rFonts w:ascii="Times New Roman" w:hAnsi="Times New Roman" w:cs="Times New Roman"/>
          <w:lang w:val="el-GR"/>
        </w:rPr>
        <w:t xml:space="preserve"> αρκετές σημαντικές πληροφορίες. Ειδικότερα, οι συντελεστές για τα "modeMSW" και "modePWID" υποδηλώνουν πώς διαφέρει ο </w:t>
      </w:r>
      <w:r w:rsidR="00964465">
        <w:rPr>
          <w:rFonts w:ascii="Times New Roman" w:hAnsi="Times New Roman" w:cs="Times New Roman"/>
          <w:lang w:val="el-GR"/>
        </w:rPr>
        <w:br/>
      </w:r>
      <w:r w:rsidRPr="009408C6">
        <w:rPr>
          <w:rFonts w:ascii="Times New Roman" w:hAnsi="Times New Roman" w:cs="Times New Roman"/>
          <w:lang w:val="el-GR"/>
        </w:rPr>
        <w:t xml:space="preserve">κίνδυνος θανάτου για αυτές τις ομάδες κινδύνου σε σύγκριση με την ομάδα αναφοράς, "MSM" (άνδρες που κάνουν σεξ με άνδρες). </w:t>
      </w:r>
      <w:r w:rsidR="00964465">
        <w:rPr>
          <w:rFonts w:ascii="Times New Roman" w:hAnsi="Times New Roman" w:cs="Times New Roman"/>
          <w:lang w:val="el-GR"/>
        </w:rPr>
        <w:br/>
      </w:r>
      <w:r w:rsidRPr="009408C6">
        <w:rPr>
          <w:rFonts w:ascii="Times New Roman" w:hAnsi="Times New Roman" w:cs="Times New Roman"/>
          <w:lang w:val="el-GR"/>
        </w:rPr>
        <w:t xml:space="preserve">Ο συντελεστής για το "CD4" δείχνει ότι οι χαμηλότεροι αριθμοί CD4 συνδέονται με αυξημένο κίνδυνο θανάτου, όπως αναμενόταν. </w:t>
      </w:r>
      <w:r w:rsidR="00964465">
        <w:rPr>
          <w:rFonts w:ascii="Times New Roman" w:hAnsi="Times New Roman" w:cs="Times New Roman"/>
          <w:lang w:val="el-GR"/>
        </w:rPr>
        <w:br/>
      </w:r>
      <w:r w:rsidRPr="009408C6">
        <w:rPr>
          <w:rFonts w:ascii="Times New Roman" w:hAnsi="Times New Roman" w:cs="Times New Roman"/>
          <w:lang w:val="el-GR"/>
        </w:rPr>
        <w:t xml:space="preserve">Επιπλέον, οι όροι αλληλεπίδρασης ("modeMSW:CD4" και "modePWID:CD4") εξετάζουν πώς η επίδραση του CD4 στην επιβίωση </w:t>
      </w:r>
      <w:r w:rsidR="00964465">
        <w:rPr>
          <w:rFonts w:ascii="Times New Roman" w:hAnsi="Times New Roman" w:cs="Times New Roman"/>
          <w:lang w:val="el-GR"/>
        </w:rPr>
        <w:br/>
      </w:r>
      <w:r w:rsidRPr="009408C6">
        <w:rPr>
          <w:rFonts w:ascii="Times New Roman" w:hAnsi="Times New Roman" w:cs="Times New Roman"/>
          <w:lang w:val="el-GR"/>
        </w:rPr>
        <w:t xml:space="preserve">διαφέρει για κάθε ομάδα κινδύνου. Η στατιστική σημαντικότητα αυτών των συντελεστών υποδεικνύεται από τους παρεχόμενους </w:t>
      </w:r>
      <w:r w:rsidR="00964465">
        <w:rPr>
          <w:rFonts w:ascii="Times New Roman" w:hAnsi="Times New Roman" w:cs="Times New Roman"/>
          <w:lang w:val="el-GR"/>
        </w:rPr>
        <w:br/>
      </w:r>
      <w:r w:rsidRPr="009408C6">
        <w:rPr>
          <w:rFonts w:ascii="Times New Roman" w:hAnsi="Times New Roman" w:cs="Times New Roman"/>
          <w:lang w:val="el-GR"/>
        </w:rPr>
        <w:t xml:space="preserve">κωδικούς σημαντικότητας, με πολύ σημαντικά αποτελέσματα για τα "modeMSW", "modePWID" και "CD4". Το στατιστικό σύμπτωσης </w:t>
      </w:r>
      <w:r w:rsidR="00964465">
        <w:rPr>
          <w:rFonts w:ascii="Times New Roman" w:hAnsi="Times New Roman" w:cs="Times New Roman"/>
          <w:lang w:val="el-GR"/>
        </w:rPr>
        <w:br/>
      </w:r>
      <w:r w:rsidRPr="009408C6">
        <w:rPr>
          <w:rFonts w:ascii="Times New Roman" w:hAnsi="Times New Roman" w:cs="Times New Roman"/>
          <w:lang w:val="el-GR"/>
        </w:rPr>
        <w:t xml:space="preserve">αντικατοπτρίζει την προγνωστική ακρίβεια του μοντέλου και η τιμή του 0,761 υποδηλώνει μια αρκετά καλή προσαρμογή. Συνολικά, </w:t>
      </w:r>
      <w:r w:rsidR="00964465">
        <w:rPr>
          <w:rFonts w:ascii="Times New Roman" w:hAnsi="Times New Roman" w:cs="Times New Roman"/>
          <w:lang w:val="el-GR"/>
        </w:rPr>
        <w:br/>
      </w:r>
      <w:r w:rsidRPr="009408C6">
        <w:rPr>
          <w:rFonts w:ascii="Times New Roman" w:hAnsi="Times New Roman" w:cs="Times New Roman"/>
          <w:lang w:val="el-GR"/>
        </w:rPr>
        <w:t xml:space="preserve">αυτή η ανάλυση μας βοηθά να κατανοήσουμε πώς τα επίπεδα CD4 και οι ομάδες κινδύνου επηρεάζουν συλλογικά τον κίνδυνο </w:t>
      </w:r>
      <w:r w:rsidR="00964465">
        <w:rPr>
          <w:rFonts w:ascii="Times New Roman" w:hAnsi="Times New Roman" w:cs="Times New Roman"/>
          <w:lang w:val="el-GR"/>
        </w:rPr>
        <w:br/>
      </w:r>
      <w:r w:rsidRPr="009408C6">
        <w:rPr>
          <w:rFonts w:ascii="Times New Roman" w:hAnsi="Times New Roman" w:cs="Times New Roman"/>
          <w:lang w:val="el-GR"/>
        </w:rPr>
        <w:t>θανάτου σε άτομα με HIV, παρέχοντας πολύτιμες πληροφορίες για την κλινική και επιδημιολογική έρευνα.</w:t>
      </w:r>
      <w:r w:rsidR="002C5653">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r w:rsidR="00F749CE">
        <w:rPr>
          <w:rFonts w:ascii="Times New Roman" w:hAnsi="Times New Roman" w:cs="Times New Roman"/>
          <w:lang w:val="el-GR"/>
        </w:rPr>
        <w:br/>
      </w:r>
    </w:p>
    <w:p w:rsidR="004C3732" w:rsidRPr="00B66332" w:rsidRDefault="00000000" w:rsidP="0076233A">
      <w:pPr>
        <w:spacing w:after="0"/>
        <w:ind w:left="720" w:right="564"/>
        <w:rPr>
          <w:lang w:val="el-GR"/>
        </w:rPr>
      </w:pPr>
      <w:r w:rsidRPr="00B66332">
        <w:rPr>
          <w:rFonts w:ascii="Times New Roman" w:hAnsi="Times New Roman" w:cs="Times New Roman"/>
          <w:b/>
          <w:lang w:val="el-GR"/>
        </w:rPr>
        <w:lastRenderedPageBreak/>
        <w:t xml:space="preserve">6. Αξιολόγηση της λειτουργικής μορφής του </w:t>
      </w:r>
      <w:r>
        <w:rPr>
          <w:rFonts w:ascii="Times New Roman" w:hAnsi="Times New Roman" w:cs="Times New Roman"/>
          <w:b/>
        </w:rPr>
        <w:t>CD</w:t>
      </w:r>
      <w:r w:rsidRPr="00B66332">
        <w:rPr>
          <w:rFonts w:ascii="Times New Roman" w:hAnsi="Times New Roman" w:cs="Times New Roman"/>
          <w:b/>
          <w:lang w:val="el-GR"/>
        </w:rPr>
        <w:t>4:</w:t>
      </w:r>
      <w:r w:rsidRPr="00B66332">
        <w:rPr>
          <w:rFonts w:ascii="Times New Roman" w:hAnsi="Times New Roman" w:cs="Times New Roman"/>
          <w:lang w:val="el-GR"/>
        </w:rPr>
        <w:t xml:space="preserve"> Αγνοώντας την αλληλεπίδραση, αξιολογήσαμε την καλύτερη λειτουργική </w:t>
      </w:r>
      <w:r w:rsidR="0076233A">
        <w:rPr>
          <w:rFonts w:ascii="Times New Roman" w:hAnsi="Times New Roman" w:cs="Times New Roman"/>
          <w:lang w:val="el-GR"/>
        </w:rPr>
        <w:br/>
      </w:r>
      <w:r w:rsidRPr="00B66332">
        <w:rPr>
          <w:rFonts w:ascii="Times New Roman" w:hAnsi="Times New Roman" w:cs="Times New Roman"/>
          <w:lang w:val="el-GR"/>
        </w:rPr>
        <w:t xml:space="preserve">μορφή των αριθμών </w:t>
      </w:r>
      <w:r>
        <w:rPr>
          <w:rFonts w:ascii="Times New Roman" w:hAnsi="Times New Roman" w:cs="Times New Roman"/>
        </w:rPr>
        <w:t>CD</w:t>
      </w:r>
      <w:r w:rsidRPr="00B66332">
        <w:rPr>
          <w:rFonts w:ascii="Times New Roman" w:hAnsi="Times New Roman" w:cs="Times New Roman"/>
          <w:lang w:val="el-GR"/>
        </w:rPr>
        <w:t>4 παρουσία ομάδων</w:t>
      </w:r>
      <w:r w:rsidRPr="00B66332">
        <w:rPr>
          <w:lang w:val="el-GR"/>
        </w:rPr>
        <w:t xml:space="preserve"> </w:t>
      </w:r>
      <w:r w:rsidRPr="00B66332">
        <w:rPr>
          <w:rFonts w:ascii="Times New Roman" w:hAnsi="Times New Roman" w:cs="Times New Roman"/>
          <w:lang w:val="el-GR"/>
        </w:rPr>
        <w:t xml:space="preserve">κινδύνου. Συγκρίναμε μοντέλα με το </w:t>
      </w:r>
      <w:r>
        <w:rPr>
          <w:rFonts w:ascii="Times New Roman" w:hAnsi="Times New Roman" w:cs="Times New Roman"/>
        </w:rPr>
        <w:t>CD</w:t>
      </w:r>
      <w:r w:rsidRPr="00B66332">
        <w:rPr>
          <w:rFonts w:ascii="Times New Roman" w:hAnsi="Times New Roman" w:cs="Times New Roman"/>
          <w:lang w:val="el-GR"/>
        </w:rPr>
        <w:t xml:space="preserve">4 στην αρχική κλίμακα, στην κλίμακα </w:t>
      </w:r>
      <w:r w:rsidR="0076233A">
        <w:rPr>
          <w:rFonts w:ascii="Times New Roman" w:hAnsi="Times New Roman" w:cs="Times New Roman"/>
          <w:lang w:val="el-GR"/>
        </w:rPr>
        <w:br/>
      </w:r>
      <w:r>
        <w:rPr>
          <w:rFonts w:ascii="Times New Roman" w:hAnsi="Times New Roman" w:cs="Times New Roman"/>
        </w:rPr>
        <w:t>log</w:t>
      </w:r>
      <w:r w:rsidRPr="00B66332">
        <w:rPr>
          <w:rFonts w:ascii="Times New Roman" w:hAnsi="Times New Roman" w:cs="Times New Roman"/>
          <w:lang w:val="el-GR"/>
        </w:rPr>
        <w:t>10(</w:t>
      </w:r>
      <w:r>
        <w:rPr>
          <w:rFonts w:ascii="Times New Roman" w:hAnsi="Times New Roman" w:cs="Times New Roman"/>
        </w:rPr>
        <w:t>x</w:t>
      </w:r>
      <w:r w:rsidRPr="00B66332">
        <w:rPr>
          <w:rFonts w:ascii="Times New Roman" w:hAnsi="Times New Roman" w:cs="Times New Roman"/>
          <w:lang w:val="el-GR"/>
        </w:rPr>
        <w:t>+1) και στην κλίμακα τετραγωνικής ρίζας για να προσδιορίσουμε τον καταλληλότερο</w:t>
      </w:r>
      <w:r w:rsidRPr="00B66332">
        <w:rPr>
          <w:lang w:val="el-GR"/>
        </w:rPr>
        <w:t xml:space="preserve"> </w:t>
      </w:r>
      <w:r w:rsidRPr="00B66332">
        <w:rPr>
          <w:rFonts w:ascii="Times New Roman" w:hAnsi="Times New Roman" w:cs="Times New Roman"/>
          <w:lang w:val="el-GR"/>
        </w:rPr>
        <w:t>μετασχηματισμό.</w:t>
      </w:r>
    </w:p>
    <w:p w:rsidR="004C3732" w:rsidRPr="00B66332" w:rsidRDefault="004C3732" w:rsidP="000D6347">
      <w:pPr>
        <w:spacing w:after="0"/>
        <w:ind w:left="720"/>
        <w:rPr>
          <w:rFonts w:ascii="Times New Roman" w:hAnsi="Times New Roman" w:cs="Times New Roman"/>
          <w:lang w:val="el-GR"/>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Load the necessary libraries</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library(dplyr)</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library(survival)</w:t>
      </w:r>
    </w:p>
    <w:p w:rsidR="005A4C07" w:rsidRPr="005A4C07" w:rsidRDefault="005A4C07" w:rsidP="000D6347">
      <w:pPr>
        <w:spacing w:after="0"/>
        <w:ind w:left="720"/>
        <w:rPr>
          <w:rFonts w:ascii="Courier" w:hAnsi="Courier" w:cs="Courier"/>
          <w:sz w:val="16"/>
          <w:szCs w:val="16"/>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Read the dataset</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dataHIV &lt;- read.csv("dataHIV.csv")</w:t>
      </w:r>
    </w:p>
    <w:p w:rsidR="005A4C07" w:rsidRPr="005A4C07" w:rsidRDefault="005A4C07" w:rsidP="000D6347">
      <w:pPr>
        <w:spacing w:after="0"/>
        <w:ind w:left="720"/>
        <w:rPr>
          <w:rFonts w:ascii="Courier" w:hAnsi="Courier" w:cs="Courier"/>
          <w:sz w:val="16"/>
          <w:szCs w:val="16"/>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Define the Cox proportional hazards model with CD4 on the original scale</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model_original &lt;- coxph(Surv(time, death) ~ CD4 + mode, data = dataHIV)</w:t>
      </w:r>
    </w:p>
    <w:p w:rsidR="005A4C07" w:rsidRPr="005A4C07" w:rsidRDefault="005A4C07" w:rsidP="000D6347">
      <w:pPr>
        <w:spacing w:after="0"/>
        <w:ind w:left="720"/>
        <w:rPr>
          <w:rFonts w:ascii="Courier" w:hAnsi="Courier" w:cs="Courier"/>
          <w:sz w:val="16"/>
          <w:szCs w:val="16"/>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Define the Cox proportional hazards model with CD4 on the log10 scale</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dataHIV$log_CD4 &lt;- log10(dataHIV$CD4 + 1)</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model_log &lt;- coxph(Surv(time, death) ~ log_CD4 + mode, data = dataHIV)</w:t>
      </w:r>
    </w:p>
    <w:p w:rsidR="005A4C07" w:rsidRPr="005A4C07" w:rsidRDefault="005A4C07" w:rsidP="000D6347">
      <w:pPr>
        <w:spacing w:after="0"/>
        <w:ind w:left="720"/>
        <w:rPr>
          <w:rFonts w:ascii="Courier" w:hAnsi="Courier" w:cs="Courier"/>
          <w:sz w:val="16"/>
          <w:szCs w:val="16"/>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Define the Cox proportional hazards model with CD4 on the square root scale</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dataHIV$sqrt_CD4 &lt;- sqrt(dataHIV$CD4)</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model_sqrt &lt;- coxph(Surv(time, death) ~ sqrt_CD4 + mode, data = dataHIV)</w:t>
      </w:r>
    </w:p>
    <w:p w:rsidR="005A4C07" w:rsidRPr="005A4C07" w:rsidRDefault="005A4C07" w:rsidP="000D6347">
      <w:pPr>
        <w:spacing w:after="0"/>
        <w:ind w:left="720"/>
        <w:rPr>
          <w:rFonts w:ascii="Courier" w:hAnsi="Courier" w:cs="Courier"/>
          <w:sz w:val="16"/>
          <w:szCs w:val="16"/>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Compare the models using AIC</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AIC_original &lt;- AIC(model_original)</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AIC_log &lt;- AIC(model_log)</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AIC_sqrt &lt;- AIC(model_sqrt)</w:t>
      </w:r>
    </w:p>
    <w:p w:rsidR="005A4C07" w:rsidRPr="005A4C07" w:rsidRDefault="005A4C07" w:rsidP="000D6347">
      <w:pPr>
        <w:spacing w:after="0"/>
        <w:ind w:left="720"/>
        <w:rPr>
          <w:rFonts w:ascii="Courier" w:hAnsi="Courier" w:cs="Courier"/>
          <w:sz w:val="16"/>
          <w:szCs w:val="16"/>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Print the AIC values for each model</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cat("AIC for Original Scale CD4:", AIC_original, "\n")</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cat("AIC for log10 Scale CD4:", AIC_log, "\n")</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cat("AIC for Square Root Scale CD4:", AIC_sqrt, "\n")</w:t>
      </w:r>
    </w:p>
    <w:p w:rsidR="005A4C07" w:rsidRPr="005A4C07" w:rsidRDefault="005A4C07" w:rsidP="000D6347">
      <w:pPr>
        <w:spacing w:after="0"/>
        <w:ind w:left="720"/>
        <w:rPr>
          <w:rFonts w:ascii="Courier" w:hAnsi="Courier" w:cs="Courier"/>
          <w:sz w:val="16"/>
          <w:szCs w:val="16"/>
        </w:rPr>
      </w:pP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Determine the best functional form</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if (AIC_original &lt;= AIC_log &amp;&amp; AIC_original &lt;= AIC_sqrt) {</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xml:space="preserve">  cat("The original scale is the best functional form for CD4.")</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else if (AIC_log &lt;= AIC_original &amp;&amp; AIC_log &lt;= AIC_sqrt) {</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xml:space="preserve">  cat("The log10 scale is the best functional form for CD4.")</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else {</w:t>
      </w:r>
    </w:p>
    <w:p w:rsidR="005A4C07" w:rsidRPr="005A4C07" w:rsidRDefault="005A4C07" w:rsidP="000D6347">
      <w:pPr>
        <w:spacing w:after="0"/>
        <w:ind w:left="720"/>
        <w:rPr>
          <w:rFonts w:ascii="Courier" w:hAnsi="Courier" w:cs="Courier"/>
          <w:sz w:val="16"/>
          <w:szCs w:val="16"/>
        </w:rPr>
      </w:pPr>
      <w:r w:rsidRPr="005A4C07">
        <w:rPr>
          <w:rFonts w:ascii="Courier" w:hAnsi="Courier" w:cs="Courier"/>
          <w:sz w:val="16"/>
          <w:szCs w:val="16"/>
        </w:rPr>
        <w:t xml:space="preserve">  cat("The square root scale is the best functional form for CD4.")</w:t>
      </w:r>
    </w:p>
    <w:p w:rsidR="004C3732" w:rsidRPr="00E829CE" w:rsidRDefault="005A4C07" w:rsidP="000D6347">
      <w:pPr>
        <w:spacing w:after="0"/>
        <w:ind w:left="720"/>
        <w:rPr>
          <w:rFonts w:ascii="Courier" w:hAnsi="Courier" w:cs="Courier"/>
          <w:sz w:val="16"/>
          <w:szCs w:val="16"/>
          <w:lang w:val="el-GR"/>
        </w:rPr>
      </w:pPr>
      <w:r w:rsidRPr="00E829CE">
        <w:rPr>
          <w:rFonts w:ascii="Courier" w:hAnsi="Courier" w:cs="Courier"/>
          <w:sz w:val="16"/>
          <w:szCs w:val="16"/>
          <w:lang w:val="el-GR"/>
        </w:rPr>
        <w:t>}</w:t>
      </w:r>
    </w:p>
    <w:p w:rsidR="00B11A8A" w:rsidRPr="00E829CE" w:rsidRDefault="00B11A8A" w:rsidP="000D6347">
      <w:pPr>
        <w:spacing w:after="0"/>
        <w:ind w:left="720"/>
        <w:rPr>
          <w:rFonts w:ascii="Courier" w:hAnsi="Courier" w:cs="Courier"/>
          <w:sz w:val="16"/>
          <w:szCs w:val="16"/>
          <w:lang w:val="el-GR"/>
        </w:rPr>
      </w:pPr>
    </w:p>
    <w:p w:rsidR="00C128FC" w:rsidRPr="00C128FC" w:rsidRDefault="00C128FC" w:rsidP="000D6347">
      <w:pPr>
        <w:spacing w:after="0"/>
        <w:ind w:left="720"/>
        <w:rPr>
          <w:rFonts w:ascii="Times New Roman" w:hAnsi="Times New Roman" w:cs="Times New Roman"/>
          <w:lang w:val="el-GR"/>
        </w:rPr>
      </w:pPr>
      <w:bookmarkStart w:id="11" w:name="OLE_LINK166"/>
      <w:bookmarkStart w:id="12" w:name="OLE_LINK167"/>
      <w:r w:rsidRPr="00F5736A">
        <w:rPr>
          <w:rFonts w:ascii="Times New Roman" w:hAnsi="Times New Roman" w:cs="Times New Roman"/>
          <w:lang w:val="el-GR"/>
        </w:rPr>
        <w:t>Τα αποτελέσματα έχουν ως εξής:</w:t>
      </w:r>
    </w:p>
    <w:p w:rsidR="00C128FC" w:rsidRPr="00C128FC" w:rsidRDefault="00C128FC" w:rsidP="000D6347">
      <w:pPr>
        <w:spacing w:after="0"/>
        <w:ind w:left="720"/>
        <w:rPr>
          <w:rFonts w:ascii="Courier" w:hAnsi="Courier" w:cs="Courier"/>
          <w:sz w:val="16"/>
          <w:szCs w:val="16"/>
          <w:lang w:val="el-GR"/>
        </w:rPr>
      </w:pPr>
    </w:p>
    <w:p w:rsidR="00A80FE3" w:rsidRPr="004424DD" w:rsidRDefault="00A80FE3" w:rsidP="000D6347">
      <w:pPr>
        <w:spacing w:after="0"/>
        <w:ind w:left="720"/>
        <w:rPr>
          <w:rFonts w:ascii="Courier New" w:hAnsi="Courier New" w:cs="Courier New"/>
          <w:b/>
          <w:bCs/>
          <w:sz w:val="16"/>
          <w:szCs w:val="16"/>
        </w:rPr>
      </w:pPr>
      <w:bookmarkStart w:id="13" w:name="_Hlk149327931"/>
      <w:bookmarkStart w:id="14" w:name="OLE_LINK168"/>
      <w:bookmarkEnd w:id="0"/>
      <w:bookmarkEnd w:id="1"/>
      <w:r w:rsidRPr="004424DD">
        <w:rPr>
          <w:rFonts w:ascii="Courier New" w:hAnsi="Courier New" w:cs="Courier New"/>
          <w:b/>
          <w:bCs/>
          <w:sz w:val="16"/>
          <w:szCs w:val="16"/>
        </w:rPr>
        <w:t>&gt; # Print the AIC values for each model</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&gt; cat("AIC for Original Scale CD4:", AIC_original, "\n")</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xml:space="preserve">AIC for Original Scale CD4: 40089.96 </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&gt; cat("AIC for log10 Scale CD4:", AIC_log, "\n")</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xml:space="preserve">AIC for log10 Scale CD4: 39912.78 </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&gt; cat("AIC for Square Root Scale CD4:", AIC_sqrt, "\n")</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xml:space="preserve">AIC for Square Root Scale CD4: 39807.67 </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&gt; # Determine the best functional form</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&gt; if (AIC_original &lt;= AIC_log &amp;&amp; AIC_original &lt;= AIC_sqrt) {</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cat("The original scale is the best functional form for CD4.")</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 else if (AIC_log &lt;= AIC_original &amp;&amp; AIC_log &lt;= AIC_sqrt) {</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cat("The log10 scale is the best functional form for CD4.")</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 else {</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cat("The square root scale is the best functional form for CD4.")</w:t>
      </w:r>
    </w:p>
    <w:p w:rsidR="00A80FE3" w:rsidRPr="004424DD"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 }</w:t>
      </w:r>
    </w:p>
    <w:p w:rsidR="004C3732" w:rsidRDefault="00A80FE3" w:rsidP="000D6347">
      <w:pPr>
        <w:spacing w:after="0"/>
        <w:ind w:left="720"/>
        <w:rPr>
          <w:rFonts w:ascii="Courier New" w:hAnsi="Courier New" w:cs="Courier New"/>
          <w:b/>
          <w:bCs/>
          <w:sz w:val="16"/>
          <w:szCs w:val="16"/>
        </w:rPr>
      </w:pPr>
      <w:r w:rsidRPr="004424DD">
        <w:rPr>
          <w:rFonts w:ascii="Courier New" w:hAnsi="Courier New" w:cs="Courier New"/>
          <w:b/>
          <w:bCs/>
          <w:sz w:val="16"/>
          <w:szCs w:val="16"/>
        </w:rPr>
        <w:t>The square root scale is the best functional form for CD4.</w:t>
      </w:r>
    </w:p>
    <w:bookmarkEnd w:id="13"/>
    <w:bookmarkEnd w:id="14"/>
    <w:p w:rsidR="00784F4D" w:rsidRDefault="00784F4D" w:rsidP="000D6347">
      <w:pPr>
        <w:spacing w:after="0"/>
        <w:ind w:left="720"/>
        <w:rPr>
          <w:rFonts w:ascii="Courier New" w:hAnsi="Courier New" w:cs="Courier New"/>
          <w:b/>
          <w:bCs/>
          <w:sz w:val="16"/>
          <w:szCs w:val="16"/>
        </w:rPr>
      </w:pPr>
    </w:p>
    <w:bookmarkEnd w:id="11"/>
    <w:bookmarkEnd w:id="12"/>
    <w:p w:rsidR="00784F4D" w:rsidRPr="007F1FBB" w:rsidRDefault="007F1FBB" w:rsidP="000D6347">
      <w:pPr>
        <w:spacing w:after="0"/>
        <w:ind w:left="720"/>
        <w:rPr>
          <w:rFonts w:ascii="Courier New" w:hAnsi="Courier New" w:cs="Courier New"/>
          <w:b/>
          <w:bCs/>
          <w:sz w:val="16"/>
          <w:szCs w:val="16"/>
          <w:lang w:val="el-GR"/>
        </w:rPr>
      </w:pPr>
      <w:r w:rsidRPr="007F1FBB">
        <w:rPr>
          <w:rFonts w:ascii="Times New Roman" w:hAnsi="Times New Roman" w:cs="Times New Roman"/>
          <w:lang w:val="el-GR"/>
        </w:rPr>
        <w:t xml:space="preserve">Με βάση τις τιμές AIC, η κλίμακα τετραγωνικής ρίζας είναι η καλύτερη λειτουργική μορφή για το CD4 παρουσία της μεταβλητής </w:t>
      </w:r>
      <w:r w:rsidR="0076233A">
        <w:rPr>
          <w:rFonts w:ascii="Times New Roman" w:hAnsi="Times New Roman" w:cs="Times New Roman"/>
          <w:lang w:val="el-GR"/>
        </w:rPr>
        <w:br/>
      </w:r>
      <w:r w:rsidRPr="007F1FBB">
        <w:rPr>
          <w:rFonts w:ascii="Times New Roman" w:hAnsi="Times New Roman" w:cs="Times New Roman"/>
          <w:lang w:val="el-GR"/>
        </w:rPr>
        <w:t xml:space="preserve">της ομάδας κινδύνου. Αυτό σημαίνει ότι η χρήση του μετασχηματισμού τετραγωνικής ρίζας της μεταβλητής CD4 παρέχει καλύτερη </w:t>
      </w:r>
      <w:r w:rsidR="0076233A">
        <w:rPr>
          <w:rFonts w:ascii="Times New Roman" w:hAnsi="Times New Roman" w:cs="Times New Roman"/>
          <w:lang w:val="el-GR"/>
        </w:rPr>
        <w:br/>
      </w:r>
      <w:r w:rsidRPr="007F1FBB">
        <w:rPr>
          <w:rFonts w:ascii="Times New Roman" w:hAnsi="Times New Roman" w:cs="Times New Roman"/>
          <w:lang w:val="el-GR"/>
        </w:rPr>
        <w:t>προσαρμογή των δεδομένων στο μοντέλο αναλογικών κινδύνων Cox σε σύγκριση με τους μετασχηματισμούς της αρχικής κλίμακας</w:t>
      </w:r>
      <w:r w:rsidR="0076233A">
        <w:rPr>
          <w:rFonts w:ascii="Times New Roman" w:hAnsi="Times New Roman" w:cs="Times New Roman"/>
          <w:lang w:val="el-GR"/>
        </w:rPr>
        <w:br/>
      </w:r>
      <w:r w:rsidRPr="007F1FBB">
        <w:rPr>
          <w:rFonts w:ascii="Times New Roman" w:hAnsi="Times New Roman" w:cs="Times New Roman"/>
          <w:lang w:val="el-GR"/>
        </w:rPr>
        <w:t xml:space="preserve">και της κλίμακας log10. Η χρήση της κλίμακας τετραγωνικής ρίζας για το CD4 στο μοντέλο μπορεί να οδηγήσει σε καταλληλότερη </w:t>
      </w:r>
      <w:r w:rsidR="0076233A">
        <w:rPr>
          <w:rFonts w:ascii="Times New Roman" w:hAnsi="Times New Roman" w:cs="Times New Roman"/>
          <w:lang w:val="el-GR"/>
        </w:rPr>
        <w:br/>
      </w:r>
      <w:r w:rsidRPr="007F1FBB">
        <w:rPr>
          <w:rFonts w:ascii="Times New Roman" w:hAnsi="Times New Roman" w:cs="Times New Roman"/>
          <w:lang w:val="el-GR"/>
        </w:rPr>
        <w:t xml:space="preserve">αναπαράσταση της σχέσης μεταξύ του CD4 και του χρόνου επιβίωσης, λαμβάνοντας παράλληλα υπόψη την επίδραση της μεταβλητής </w:t>
      </w:r>
      <w:r w:rsidR="002D1D80">
        <w:rPr>
          <w:rFonts w:ascii="Times New Roman" w:hAnsi="Times New Roman" w:cs="Times New Roman"/>
          <w:lang w:val="el-GR"/>
        </w:rPr>
        <w:br/>
      </w:r>
      <w:r w:rsidRPr="007F1FBB">
        <w:rPr>
          <w:rFonts w:ascii="Times New Roman" w:hAnsi="Times New Roman" w:cs="Times New Roman"/>
          <w:lang w:val="el-GR"/>
        </w:rPr>
        <w:t>της ομάδας κινδύνου.</w:t>
      </w:r>
    </w:p>
    <w:sectPr w:rsidR="00784F4D" w:rsidRPr="007F1FBB" w:rsidSect="002C5653">
      <w:type w:val="continuous"/>
      <w:pgSz w:w="17578" w:h="16826"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F68F1"/>
    <w:multiLevelType w:val="multilevel"/>
    <w:tmpl w:val="846476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y"/>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83357B1"/>
    <w:multiLevelType w:val="multilevel"/>
    <w:tmpl w:val="DBCCD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01383008">
    <w:abstractNumId w:val="0"/>
  </w:num>
  <w:num w:numId="2" w16cid:durableId="1145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09C"/>
    <w:rsid w:val="00004C79"/>
    <w:rsid w:val="00005EF7"/>
    <w:rsid w:val="00081F05"/>
    <w:rsid w:val="000D6347"/>
    <w:rsid w:val="00106A00"/>
    <w:rsid w:val="00144036"/>
    <w:rsid w:val="00184111"/>
    <w:rsid w:val="001E4CB6"/>
    <w:rsid w:val="002815CE"/>
    <w:rsid w:val="002A72F1"/>
    <w:rsid w:val="002C5653"/>
    <w:rsid w:val="002D1D80"/>
    <w:rsid w:val="002D5DEC"/>
    <w:rsid w:val="002F1EA8"/>
    <w:rsid w:val="00337C4D"/>
    <w:rsid w:val="003443E9"/>
    <w:rsid w:val="00360B3D"/>
    <w:rsid w:val="00365C9C"/>
    <w:rsid w:val="0036662C"/>
    <w:rsid w:val="003F45AA"/>
    <w:rsid w:val="004424DD"/>
    <w:rsid w:val="004C3732"/>
    <w:rsid w:val="005A4C07"/>
    <w:rsid w:val="00664B29"/>
    <w:rsid w:val="00672BF6"/>
    <w:rsid w:val="006A0257"/>
    <w:rsid w:val="007440B3"/>
    <w:rsid w:val="0076233A"/>
    <w:rsid w:val="00784F4D"/>
    <w:rsid w:val="007B69DB"/>
    <w:rsid w:val="007F1FBB"/>
    <w:rsid w:val="009408C6"/>
    <w:rsid w:val="00964465"/>
    <w:rsid w:val="009D43DB"/>
    <w:rsid w:val="00A53BDE"/>
    <w:rsid w:val="00A80FE3"/>
    <w:rsid w:val="00A93C49"/>
    <w:rsid w:val="00AB02B3"/>
    <w:rsid w:val="00B014CA"/>
    <w:rsid w:val="00B11A8A"/>
    <w:rsid w:val="00B66332"/>
    <w:rsid w:val="00C128FC"/>
    <w:rsid w:val="00C3298D"/>
    <w:rsid w:val="00D437AA"/>
    <w:rsid w:val="00E6709C"/>
    <w:rsid w:val="00E829CE"/>
    <w:rsid w:val="00EE439A"/>
    <w:rsid w:val="00F04C98"/>
    <w:rsid w:val="00F5736A"/>
    <w:rsid w:val="00F749CE"/>
    <w:rsid w:val="00F80C1B"/>
    <w:rsid w:val="00FF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F1A2"/>
  <w15:chartTrackingRefBased/>
  <w15:docId w15:val="{13F8391F-FEFF-4076-82B1-85C1370B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F4D"/>
  </w:style>
  <w:style w:type="paragraph" w:styleId="Heading1">
    <w:name w:val="heading 1"/>
    <w:basedOn w:val="Normal"/>
    <w:next w:val="Normal"/>
    <w:link w:val="Heading1Char"/>
    <w:uiPriority w:val="9"/>
    <w:qFormat/>
    <w:rsid w:val="00FF4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7A3"/>
    <w:rPr>
      <w:rFonts w:ascii="Segoe UI" w:hAnsi="Segoe UI" w:cs="Segoe UI"/>
      <w:sz w:val="18"/>
      <w:szCs w:val="18"/>
    </w:rPr>
  </w:style>
  <w:style w:type="character" w:customStyle="1" w:styleId="Heading1Char">
    <w:name w:val="Heading 1 Char"/>
    <w:basedOn w:val="DefaultParagraphFont"/>
    <w:link w:val="Heading1"/>
    <w:uiPriority w:val="9"/>
    <w:rsid w:val="00FF47A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F47A3"/>
    <w:pPr>
      <w:spacing w:before="25" w:after="25"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B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2921</Words>
  <Characters>16656</Characters>
  <Application>Microsoft Office Word</Application>
  <DocSecurity>0</DocSecurity>
  <Lines>138</Lines>
  <Paragraphs>39</Paragraphs>
  <ScaleCrop>false</ScaleCrop>
  <HeadingPairs>
    <vt:vector size="2" baseType="variant">
      <vt:variant>
        <vt:lpstr>Worksheets</vt:lpstr>
      </vt:variant>
      <vt:variant>
        <vt:i4>1</vt:i4>
      </vt:variant>
    </vt:vector>
  </HeadingPairs>
  <TitlesOfParts>
    <vt:vector size="1" baseType="lpstr">
      <vt:lpstr>Sheet1</vt:lpstr>
    </vt:vector>
  </TitlesOfParts>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 Pty Ltd</dc:creator>
  <cp:lastModifiedBy>Petros Dhespollari</cp:lastModifiedBy>
  <cp:revision>49</cp:revision>
  <dcterms:created xsi:type="dcterms:W3CDTF">2023-10-27T15:15:00Z</dcterms:created>
  <dcterms:modified xsi:type="dcterms:W3CDTF">2023-10-27T16:51:00Z</dcterms:modified>
</cp:coreProperties>
</file>