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40"/>
          <w:szCs w:val="56"/>
        </w:rPr>
      </w:pPr>
      <w:r>
        <w:rPr>
          <w:sz w:val="40"/>
          <w:szCs w:val="56"/>
        </w:rPr>
        <w:t>Alcohol Toolkit Study</w:t>
      </w:r>
    </w:p>
    <w:p>
      <w:pPr>
        <w:pStyle w:val="Title"/>
        <w:bidi w:val="0"/>
        <w:rPr/>
      </w:pPr>
      <w:r>
        <w:rPr>
          <w:rFonts w:eastAsia="Noto Sans CJK SC" w:cs="Lohit Devanagari"/>
          <w:b/>
          <w:bCs/>
          <w:sz w:val="40"/>
          <w:szCs w:val="56"/>
        </w:rPr>
        <w:t xml:space="preserve">Graduated-Frequency </w:t>
      </w:r>
      <w:r>
        <w:rPr>
          <w:sz w:val="40"/>
          <w:szCs w:val="56"/>
        </w:rPr>
        <w:t>questionnaire schedule</w:t>
      </w:r>
    </w:p>
    <w:p>
      <w:pPr>
        <w:pStyle w:val="TextBody"/>
        <w:bidi w:val="0"/>
        <w:spacing w:lineRule="auto" w:line="240" w:before="0" w:after="0"/>
        <w:jc w:val="left"/>
        <w:rPr>
          <w:sz w:val="40"/>
          <w:szCs w:val="56"/>
        </w:rPr>
      </w:pPr>
      <w:r>
        <w:rPr>
          <w:sz w:val="40"/>
          <w:szCs w:val="5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ASK IF CODES 2-6 AT audit1.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TA47_01.</w:t>
      </w:r>
      <w:r>
        <w:rPr>
          <w:rFonts w:cs="Times New Roman" w:ascii="Times New Roman" w:hAnsi="Times New Roman"/>
          <w:sz w:val="24"/>
        </w:rPr>
        <w:t xml:space="preserve"> On how many days, if any, did you personally drink a drink containing alcohol in the last four weeks?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NUMERIC, ALLOW ANSWER 0-28, ALLOW DK &amp; REF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>
          <w:rFonts w:cs="Times New Roman" w:ascii="Times New Roman" w:hAnsi="Times New Roman"/>
          <w:b/>
          <w:color w:val="1F497D" w:themeColor="text2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ASK IF &gt;0 AT TA47_01.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TA47_02.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>As you may be aware, the amount of alcohol in contained in a drink is measured in units.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>What was the maximum number of units you personally consumed on any one day when drinking an alcoholic drink or drinks in the last four weeks?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>If you need to remind yourself of the definition of a ‘standard drink’ or ‘unit’, please see the definitions on the show prompt.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sz w:val="24"/>
        </w:rPr>
        <w:t>INTERVIEWER: SHOW TA SHOWCARD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>
          <w:rFonts w:cs="Times New Roman" w:ascii="Times New Roman" w:hAnsi="Times New Roman"/>
          <w:b/>
          <w:color w:val="1F497D" w:themeColor="text2"/>
          <w:sz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>
          <w:rFonts w:cs="Times New Roman" w:ascii="Times New Roman" w:hAnsi="Times New Roman"/>
          <w:b/>
          <w:color w:val="1F497D" w:themeColor="text2"/>
          <w:sz w:val="24"/>
        </w:rPr>
        <w:drawing>
          <wp:inline distT="0" distB="0" distL="0" distR="0">
            <wp:extent cx="5725160" cy="28092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>
          <w:rFonts w:cs="Times New Roman" w:ascii="Times New Roman" w:hAnsi="Times New Roman"/>
          <w:b/>
          <w:color w:val="1F497D" w:themeColor="text2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NUMERIC, ALLOW ANSWER 1-60, ALLOW DK &amp; REF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 xml:space="preserve">ASK IF (&gt;=1 AT TA47_01) AND (1-60 AT TA47_02)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 xml:space="preserve">TA47_03.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You mentioned that in the last four weeks you personally had a drink containing alcohol on </w:t>
      </w:r>
      <w:r>
        <w:rPr>
          <w:rFonts w:cs="Times New Roman" w:ascii="Times New Roman" w:hAnsi="Times New Roman"/>
          <w:b/>
          <w:color w:val="1F497D" w:themeColor="text2"/>
          <w:sz w:val="24"/>
        </w:rPr>
        <w:t xml:space="preserve">[INSERT ANSWER FROM TA47_01] </w:t>
      </w:r>
      <w:r>
        <w:rPr>
          <w:rFonts w:cs="Times New Roman" w:ascii="Times New Roman" w:hAnsi="Times New Roman"/>
          <w:sz w:val="24"/>
        </w:rPr>
        <w:t>days.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>On how many days, if any, in the last four weeks did you personally drink…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INTERVIEWER: IF NECESSARY, SHOW SHOWCARD TA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NUMERIC ANSWER PER STATEMENT, ALLOW DK AND REF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>SUM OF ANSWERS ACROSS STATEMENTS MUST EQUAL ANSWER AT TA47_01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color w:val="1F497D" w:themeColor="text2"/>
          <w:sz w:val="24"/>
        </w:rPr>
      </w:pPr>
      <w:r>
        <w:rPr>
          <w:rFonts w:cs="Times New Roman" w:ascii="Times New Roman" w:hAnsi="Times New Roman"/>
          <w:b/>
          <w:color w:val="1F497D" w:themeColor="text2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color w:val="1F497D" w:themeColor="text2"/>
          <w:sz w:val="24"/>
        </w:rPr>
        <w:t xml:space="preserve">FOR CODES 2-9, IF TA47_02 ANSWER FALLS WITHIN THESE BANDS, SHOW UPPER LIMIT FOR THESE BANDS AS TA47_02 MINUS 1.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1. </w:t>
      </w:r>
      <w:r>
        <w:rPr>
          <w:rFonts w:cs="Times New Roman" w:ascii="Times New Roman" w:hAnsi="Times New Roman"/>
          <w:b/>
          <w:color w:val="1F497D" w:themeColor="text2"/>
          <w:sz w:val="24"/>
        </w:rPr>
        <w:t>[INSERT ANSWER FROM TA47_02]</w:t>
      </w:r>
      <w:r>
        <w:rPr>
          <w:rFonts w:cs="Times New Roman" w:ascii="Times New Roman" w:hAnsi="Times New Roman"/>
          <w:sz w:val="24"/>
        </w:rPr>
        <w:t xml:space="preserve">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SHOW TO ALL QUALIFYING – ANSWER MUST BE &gt;=1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2. 51-60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&gt;51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3. 41-50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&gt;41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4. 31-40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&gt;31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>5. 21-30 units?</w:t>
      </w:r>
      <w:r>
        <w:rPr>
          <w:rFonts w:cs="Times New Roman" w:ascii="Times New Roman" w:hAnsi="Times New Roman"/>
          <w:b/>
          <w:color w:val="1F497D" w:themeColor="text2"/>
          <w:sz w:val="24"/>
        </w:rPr>
        <w:t xml:space="preserve"> ASK IF &gt;21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6. 16-20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&gt;16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7. 11-15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&gt;11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8. 8-10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&gt;8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9. 5-7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&gt;5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10. 3-4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&gt;3 AT TA47_02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11. 1-2 units? </w:t>
      </w:r>
      <w:r>
        <w:rPr>
          <w:rFonts w:cs="Times New Roman" w:ascii="Times New Roman" w:hAnsi="Times New Roman"/>
          <w:b/>
          <w:color w:val="1F497D" w:themeColor="text2"/>
          <w:sz w:val="24"/>
        </w:rPr>
        <w:t>ASK IF &gt;1 AT TA47_02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LibreOffice/6.3.5.2$Linux_X86_64 LibreOffice_project/30$Build-2</Application>
  <Pages>2</Pages>
  <Words>309</Words>
  <Characters>1377</Characters>
  <CharactersWithSpaces>1660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2020-08-08T20:17:34Z</dcterms:created>
  <dc:creator/>
  <dc:description/>
  <dc:language>en-GB</dc:language>
  <cp:lastModifiedBy/>
  <dcterms:modified xsi:type="dcterms:W3CDTF">2020-08-08T20:26:27Z</dcterms:modified>
  <cp:revision>3</cp:revision>
  <dc:subject/>
  <dc:title/>
</cp:coreProperties>
</file>