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34139" w14:textId="56BBEBD0" w:rsidR="00ED217C" w:rsidRPr="00D37678" w:rsidRDefault="00A964D0" w:rsidP="007D6544">
      <w:pPr>
        <w:tabs>
          <w:tab w:val="left" w:pos="-720"/>
        </w:tabs>
        <w:suppressAutoHyphens/>
        <w:spacing w:line="240" w:lineRule="auto"/>
        <w:jc w:val="center"/>
        <w:rPr>
          <w:rFonts w:ascii="Times New Roman" w:hAnsi="Times New Roman"/>
          <w:b/>
          <w:sz w:val="24"/>
          <w:szCs w:val="24"/>
        </w:rPr>
      </w:pPr>
      <w:r>
        <w:rPr>
          <w:rFonts w:ascii="Times New Roman" w:hAnsi="Times New Roman"/>
          <w:b/>
          <w:sz w:val="24"/>
          <w:szCs w:val="24"/>
        </w:rPr>
        <w:t>Title: Principles of Management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5"/>
        <w:gridCol w:w="4680"/>
      </w:tblGrid>
      <w:tr w:rsidR="00B37CB6" w:rsidRPr="00E45B9E" w14:paraId="4050D664" w14:textId="77777777" w:rsidTr="0002720D">
        <w:tc>
          <w:tcPr>
            <w:tcW w:w="4765" w:type="dxa"/>
            <w:tcBorders>
              <w:top w:val="single" w:sz="4" w:space="0" w:color="auto"/>
              <w:left w:val="single" w:sz="4" w:space="0" w:color="auto"/>
              <w:bottom w:val="single" w:sz="4" w:space="0" w:color="auto"/>
              <w:right w:val="single" w:sz="4" w:space="0" w:color="auto"/>
            </w:tcBorders>
            <w:shd w:val="clear" w:color="auto" w:fill="E0E0E0"/>
            <w:hideMark/>
          </w:tcPr>
          <w:p w14:paraId="4669EAD8" w14:textId="67ADA388" w:rsidR="00B37CB6" w:rsidRPr="00E45B9E" w:rsidRDefault="00A964D0" w:rsidP="009757A1">
            <w:pPr>
              <w:tabs>
                <w:tab w:val="left" w:pos="-720"/>
              </w:tabs>
              <w:suppressAutoHyphens/>
              <w:spacing w:after="0" w:line="240" w:lineRule="auto"/>
              <w:rPr>
                <w:rFonts w:ascii="Times New Roman" w:hAnsi="Times New Roman"/>
                <w:b/>
                <w:sz w:val="24"/>
                <w:szCs w:val="24"/>
              </w:rPr>
            </w:pPr>
            <w:r>
              <w:rPr>
                <w:rFonts w:ascii="Times New Roman" w:hAnsi="Times New Roman"/>
                <w:b/>
                <w:sz w:val="24"/>
                <w:szCs w:val="24"/>
              </w:rPr>
              <w:t>MG 101-</w:t>
            </w:r>
            <w:r w:rsidR="00DD5006">
              <w:rPr>
                <w:rFonts w:ascii="Times New Roman" w:hAnsi="Times New Roman"/>
                <w:b/>
                <w:sz w:val="24"/>
                <w:szCs w:val="24"/>
              </w:rPr>
              <w:t>0</w:t>
            </w:r>
            <w:r w:rsidR="009063F9">
              <w:rPr>
                <w:rFonts w:ascii="Times New Roman" w:hAnsi="Times New Roman"/>
                <w:b/>
                <w:sz w:val="24"/>
                <w:szCs w:val="24"/>
              </w:rPr>
              <w:t>65</w:t>
            </w:r>
          </w:p>
        </w:tc>
        <w:tc>
          <w:tcPr>
            <w:tcW w:w="4680" w:type="dxa"/>
            <w:tcBorders>
              <w:top w:val="single" w:sz="4" w:space="0" w:color="auto"/>
              <w:left w:val="single" w:sz="4" w:space="0" w:color="auto"/>
              <w:bottom w:val="single" w:sz="4" w:space="0" w:color="auto"/>
              <w:right w:val="single" w:sz="4" w:space="0" w:color="auto"/>
            </w:tcBorders>
            <w:shd w:val="clear" w:color="auto" w:fill="E0E0E0"/>
            <w:hideMark/>
          </w:tcPr>
          <w:p w14:paraId="686330B7" w14:textId="687730A3" w:rsidR="00B37CB6" w:rsidRPr="00E45B9E" w:rsidRDefault="00434CD3" w:rsidP="009757A1">
            <w:pPr>
              <w:tabs>
                <w:tab w:val="left" w:pos="-720"/>
              </w:tabs>
              <w:suppressAutoHyphens/>
              <w:spacing w:after="0" w:line="240" w:lineRule="auto"/>
              <w:rPr>
                <w:rFonts w:ascii="Times New Roman" w:hAnsi="Times New Roman"/>
                <w:b/>
                <w:sz w:val="24"/>
                <w:szCs w:val="24"/>
              </w:rPr>
            </w:pPr>
            <w:r>
              <w:rPr>
                <w:rFonts w:ascii="Times New Roman" w:hAnsi="Times New Roman"/>
                <w:b/>
                <w:sz w:val="24"/>
                <w:szCs w:val="24"/>
              </w:rPr>
              <w:t>Fall</w:t>
            </w:r>
            <w:r w:rsidR="007D6544">
              <w:rPr>
                <w:rFonts w:ascii="Times New Roman" w:hAnsi="Times New Roman"/>
                <w:b/>
                <w:sz w:val="24"/>
                <w:szCs w:val="24"/>
              </w:rPr>
              <w:t xml:space="preserve"> 202</w:t>
            </w:r>
            <w:r w:rsidR="009063F9">
              <w:rPr>
                <w:rFonts w:ascii="Times New Roman" w:hAnsi="Times New Roman"/>
                <w:b/>
                <w:sz w:val="24"/>
                <w:szCs w:val="24"/>
              </w:rPr>
              <w:t>4</w:t>
            </w:r>
          </w:p>
        </w:tc>
      </w:tr>
      <w:tr w:rsidR="009C0FF2" w:rsidRPr="00E45B9E" w14:paraId="475CF20F" w14:textId="77777777" w:rsidTr="00CA605D">
        <w:tc>
          <w:tcPr>
            <w:tcW w:w="4765" w:type="dxa"/>
            <w:tcBorders>
              <w:top w:val="single" w:sz="4" w:space="0" w:color="auto"/>
              <w:left w:val="single" w:sz="4" w:space="0" w:color="auto"/>
              <w:bottom w:val="single" w:sz="4" w:space="0" w:color="auto"/>
              <w:right w:val="single" w:sz="4" w:space="0" w:color="auto"/>
            </w:tcBorders>
            <w:hideMark/>
          </w:tcPr>
          <w:p w14:paraId="783D821B" w14:textId="41BD963B" w:rsidR="009C0FF2" w:rsidRPr="00E45B9E" w:rsidRDefault="00DD5006" w:rsidP="009757A1">
            <w:pPr>
              <w:tabs>
                <w:tab w:val="left" w:pos="-720"/>
              </w:tabs>
              <w:suppressAutoHyphens/>
              <w:spacing w:after="0" w:line="240" w:lineRule="auto"/>
              <w:rPr>
                <w:rFonts w:ascii="Times New Roman" w:hAnsi="Times New Roman"/>
                <w:sz w:val="24"/>
                <w:szCs w:val="24"/>
              </w:rPr>
            </w:pPr>
            <w:r>
              <w:rPr>
                <w:rFonts w:ascii="Times New Roman" w:hAnsi="Times New Roman"/>
                <w:sz w:val="24"/>
                <w:szCs w:val="24"/>
              </w:rPr>
              <w:t xml:space="preserve">Wellesley </w:t>
            </w:r>
            <w:r w:rsidR="007D6544">
              <w:rPr>
                <w:rFonts w:ascii="Times New Roman" w:hAnsi="Times New Roman"/>
                <w:sz w:val="24"/>
                <w:szCs w:val="24"/>
              </w:rPr>
              <w:t>30</w:t>
            </w:r>
            <w:r w:rsidR="009C66BA">
              <w:rPr>
                <w:rFonts w:ascii="Times New Roman" w:hAnsi="Times New Roman"/>
                <w:sz w:val="24"/>
                <w:szCs w:val="24"/>
              </w:rPr>
              <w:t>1</w:t>
            </w:r>
            <w:r w:rsidR="009063F9">
              <w:rPr>
                <w:rFonts w:ascii="Times New Roman" w:hAnsi="Times New Roman"/>
                <w:sz w:val="24"/>
                <w:szCs w:val="24"/>
              </w:rPr>
              <w:t xml:space="preserve">     Tuesdays</w:t>
            </w:r>
          </w:p>
        </w:tc>
        <w:tc>
          <w:tcPr>
            <w:tcW w:w="4680" w:type="dxa"/>
            <w:vMerge w:val="restart"/>
            <w:tcBorders>
              <w:top w:val="single" w:sz="4" w:space="0" w:color="auto"/>
              <w:left w:val="single" w:sz="4" w:space="0" w:color="auto"/>
              <w:right w:val="single" w:sz="4" w:space="0" w:color="auto"/>
            </w:tcBorders>
            <w:hideMark/>
          </w:tcPr>
          <w:p w14:paraId="6AB54675" w14:textId="5C0BC056" w:rsidR="009C0FF2" w:rsidRPr="00E45B9E" w:rsidRDefault="00434CD3" w:rsidP="009757A1">
            <w:pPr>
              <w:tabs>
                <w:tab w:val="left" w:pos="-720"/>
              </w:tabs>
              <w:suppressAutoHyphens/>
              <w:spacing w:after="0" w:line="240" w:lineRule="auto"/>
              <w:rPr>
                <w:rFonts w:ascii="Times New Roman" w:hAnsi="Times New Roman"/>
                <w:sz w:val="24"/>
                <w:szCs w:val="24"/>
              </w:rPr>
            </w:pPr>
            <w:r>
              <w:rPr>
                <w:rFonts w:ascii="Times New Roman" w:hAnsi="Times New Roman"/>
                <w:sz w:val="24"/>
                <w:szCs w:val="24"/>
              </w:rPr>
              <w:t>September 4</w:t>
            </w:r>
            <w:r w:rsidR="007D6544">
              <w:rPr>
                <w:rFonts w:ascii="Times New Roman" w:hAnsi="Times New Roman"/>
                <w:sz w:val="24"/>
                <w:szCs w:val="24"/>
              </w:rPr>
              <w:t xml:space="preserve">– </w:t>
            </w:r>
            <w:r>
              <w:rPr>
                <w:rFonts w:ascii="Times New Roman" w:hAnsi="Times New Roman"/>
                <w:sz w:val="24"/>
                <w:szCs w:val="24"/>
              </w:rPr>
              <w:t>December</w:t>
            </w:r>
            <w:r w:rsidR="007D6544">
              <w:rPr>
                <w:rFonts w:ascii="Times New Roman" w:hAnsi="Times New Roman"/>
                <w:sz w:val="24"/>
                <w:szCs w:val="24"/>
              </w:rPr>
              <w:t xml:space="preserve"> 1</w:t>
            </w:r>
            <w:r w:rsidR="00240968">
              <w:rPr>
                <w:rFonts w:ascii="Times New Roman" w:hAnsi="Times New Roman"/>
                <w:sz w:val="24"/>
                <w:szCs w:val="24"/>
              </w:rPr>
              <w:t>9</w:t>
            </w:r>
            <w:r w:rsidR="007D6544">
              <w:rPr>
                <w:rFonts w:ascii="Times New Roman" w:hAnsi="Times New Roman"/>
                <w:sz w:val="24"/>
                <w:szCs w:val="24"/>
              </w:rPr>
              <w:t>, 202</w:t>
            </w:r>
            <w:r w:rsidR="005B5241">
              <w:rPr>
                <w:rFonts w:ascii="Times New Roman" w:hAnsi="Times New Roman"/>
                <w:sz w:val="24"/>
                <w:szCs w:val="24"/>
              </w:rPr>
              <w:t>4</w:t>
            </w:r>
          </w:p>
        </w:tc>
      </w:tr>
      <w:tr w:rsidR="009C0FF2" w:rsidRPr="00E45B9E" w14:paraId="626F0890" w14:textId="77777777" w:rsidTr="00CA605D">
        <w:tc>
          <w:tcPr>
            <w:tcW w:w="4765" w:type="dxa"/>
            <w:tcBorders>
              <w:top w:val="single" w:sz="4" w:space="0" w:color="auto"/>
              <w:left w:val="single" w:sz="4" w:space="0" w:color="auto"/>
              <w:bottom w:val="single" w:sz="4" w:space="0" w:color="auto"/>
              <w:right w:val="single" w:sz="4" w:space="0" w:color="auto"/>
            </w:tcBorders>
            <w:hideMark/>
          </w:tcPr>
          <w:p w14:paraId="53BF1771" w14:textId="3324418C" w:rsidR="009C0FF2" w:rsidRPr="00E45B9E" w:rsidRDefault="00A964D0" w:rsidP="009757A1">
            <w:pPr>
              <w:tabs>
                <w:tab w:val="left" w:pos="-720"/>
              </w:tabs>
              <w:suppressAutoHyphens/>
              <w:spacing w:after="0" w:line="240" w:lineRule="auto"/>
              <w:rPr>
                <w:rFonts w:ascii="Times New Roman" w:hAnsi="Times New Roman"/>
                <w:sz w:val="24"/>
                <w:szCs w:val="24"/>
              </w:rPr>
            </w:pPr>
            <w:r>
              <w:rPr>
                <w:rFonts w:ascii="Times New Roman" w:hAnsi="Times New Roman"/>
                <w:sz w:val="24"/>
                <w:szCs w:val="24"/>
              </w:rPr>
              <w:t>3 credits</w:t>
            </w:r>
          </w:p>
        </w:tc>
        <w:tc>
          <w:tcPr>
            <w:tcW w:w="4680" w:type="dxa"/>
            <w:vMerge/>
            <w:tcBorders>
              <w:left w:val="single" w:sz="4" w:space="0" w:color="auto"/>
              <w:bottom w:val="single" w:sz="4" w:space="0" w:color="auto"/>
              <w:right w:val="single" w:sz="4" w:space="0" w:color="auto"/>
            </w:tcBorders>
            <w:hideMark/>
          </w:tcPr>
          <w:p w14:paraId="64F33CC4" w14:textId="3D5EA7C4" w:rsidR="009C0FF2" w:rsidRPr="00E45B9E" w:rsidRDefault="009C0FF2" w:rsidP="009757A1">
            <w:pPr>
              <w:tabs>
                <w:tab w:val="left" w:pos="-720"/>
              </w:tabs>
              <w:suppressAutoHyphens/>
              <w:spacing w:after="0" w:line="240" w:lineRule="auto"/>
              <w:rPr>
                <w:rFonts w:ascii="Times New Roman" w:hAnsi="Times New Roman"/>
                <w:sz w:val="24"/>
                <w:szCs w:val="24"/>
              </w:rPr>
            </w:pPr>
          </w:p>
        </w:tc>
      </w:tr>
    </w:tbl>
    <w:p w14:paraId="58A86297" w14:textId="6165EE93" w:rsidR="00ED217C" w:rsidRDefault="00ED217C" w:rsidP="00D37678">
      <w:pPr>
        <w:tabs>
          <w:tab w:val="left" w:pos="-720"/>
        </w:tabs>
        <w:suppressAutoHyphens/>
        <w:spacing w:after="0" w:line="240" w:lineRule="auto"/>
        <w:rPr>
          <w:rFonts w:ascii="Times New Roman" w:hAnsi="Times New Roman"/>
          <w:b/>
          <w:sz w:val="24"/>
          <w:szCs w:val="24"/>
        </w:rPr>
      </w:pPr>
    </w:p>
    <w:p w14:paraId="4EDB125F" w14:textId="05D67AF5" w:rsidR="003228D8" w:rsidRPr="00D37678" w:rsidRDefault="00D37678" w:rsidP="00D37678">
      <w:pPr>
        <w:tabs>
          <w:tab w:val="left" w:pos="-720"/>
        </w:tabs>
        <w:suppressAutoHyphens/>
        <w:spacing w:after="0" w:line="240" w:lineRule="auto"/>
        <w:rPr>
          <w:rFonts w:ascii="Times New Roman" w:hAnsi="Times New Roman"/>
          <w:b/>
          <w:sz w:val="24"/>
          <w:szCs w:val="24"/>
        </w:rPr>
      </w:pPr>
      <w:r>
        <w:rPr>
          <w:rFonts w:ascii="Times New Roman" w:hAnsi="Times New Roman"/>
          <w:b/>
          <w:sz w:val="24"/>
          <w:szCs w:val="24"/>
        </w:rPr>
        <w:t>Faculty</w:t>
      </w:r>
    </w:p>
    <w:tbl>
      <w:tblPr>
        <w:tblStyle w:val="TableGrid"/>
        <w:tblpPr w:leftFromText="180" w:rightFromText="180" w:vertAnchor="text" w:horzAnchor="margin" w:tblpY="171"/>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9"/>
      </w:tblGrid>
      <w:tr w:rsidR="000D5582" w:rsidRPr="00D37678" w14:paraId="0917FCCB" w14:textId="77777777" w:rsidTr="004871DE">
        <w:trPr>
          <w:trHeight w:val="460"/>
        </w:trPr>
        <w:tc>
          <w:tcPr>
            <w:tcW w:w="4764" w:type="dxa"/>
            <w:shd w:val="clear" w:color="auto" w:fill="D9D9D9" w:themeFill="background1" w:themeFillShade="D9"/>
          </w:tcPr>
          <w:p w14:paraId="455CA658" w14:textId="4C9FBAAC" w:rsidR="000D5582" w:rsidRPr="00A964D0" w:rsidRDefault="00434CD3" w:rsidP="000D5582">
            <w:pPr>
              <w:spacing w:after="0" w:line="240" w:lineRule="auto"/>
              <w:rPr>
                <w:rFonts w:ascii="Times New Roman" w:hAnsi="Times New Roman"/>
                <w:b/>
                <w:sz w:val="24"/>
                <w:szCs w:val="24"/>
              </w:rPr>
            </w:pPr>
            <w:r>
              <w:rPr>
                <w:rFonts w:ascii="Times New Roman" w:hAnsi="Times New Roman"/>
                <w:b/>
                <w:sz w:val="24"/>
                <w:szCs w:val="24"/>
              </w:rPr>
              <w:t>John P. Killeen MSF</w:t>
            </w:r>
          </w:p>
        </w:tc>
        <w:tc>
          <w:tcPr>
            <w:tcW w:w="4769" w:type="dxa"/>
            <w:shd w:val="clear" w:color="auto" w:fill="D9D9D9" w:themeFill="background1" w:themeFillShade="D9"/>
          </w:tcPr>
          <w:p w14:paraId="7C917E41" w14:textId="77777777" w:rsidR="000D5582" w:rsidRDefault="00707797" w:rsidP="002E7DCC">
            <w:pPr>
              <w:spacing w:after="0" w:line="240" w:lineRule="auto"/>
              <w:rPr>
                <w:rFonts w:ascii="Times New Roman" w:hAnsi="Times New Roman"/>
                <w:b/>
                <w:sz w:val="24"/>
                <w:szCs w:val="24"/>
              </w:rPr>
            </w:pPr>
            <w:r>
              <w:rPr>
                <w:rFonts w:ascii="Times New Roman" w:hAnsi="Times New Roman"/>
                <w:b/>
                <w:sz w:val="24"/>
                <w:szCs w:val="24"/>
              </w:rPr>
              <w:t>Student</w:t>
            </w:r>
            <w:r w:rsidR="000D5582" w:rsidRPr="00D37678">
              <w:rPr>
                <w:rFonts w:ascii="Times New Roman" w:hAnsi="Times New Roman"/>
                <w:b/>
                <w:sz w:val="24"/>
                <w:szCs w:val="24"/>
              </w:rPr>
              <w:t xml:space="preserve"> Hours:</w:t>
            </w:r>
          </w:p>
          <w:p w14:paraId="0E666406" w14:textId="56F26641" w:rsidR="007D6544" w:rsidRPr="00707797" w:rsidRDefault="00434CD3" w:rsidP="002E7DCC">
            <w:pPr>
              <w:spacing w:after="0" w:line="240" w:lineRule="auto"/>
              <w:rPr>
                <w:rFonts w:ascii="Times New Roman" w:hAnsi="Times New Roman"/>
                <w:bCs/>
                <w:sz w:val="24"/>
                <w:szCs w:val="24"/>
              </w:rPr>
            </w:pPr>
            <w:r>
              <w:rPr>
                <w:rFonts w:ascii="Times New Roman" w:hAnsi="Times New Roman"/>
                <w:bCs/>
                <w:sz w:val="24"/>
                <w:szCs w:val="24"/>
              </w:rPr>
              <w:t>B</w:t>
            </w:r>
            <w:r w:rsidR="007D6544">
              <w:rPr>
                <w:rFonts w:ascii="Times New Roman" w:hAnsi="Times New Roman"/>
                <w:bCs/>
                <w:sz w:val="24"/>
                <w:szCs w:val="24"/>
              </w:rPr>
              <w:t>y appointment</w:t>
            </w:r>
          </w:p>
        </w:tc>
      </w:tr>
      <w:tr w:rsidR="00ED217C" w:rsidRPr="00E45B9E" w14:paraId="1A318E88" w14:textId="77777777" w:rsidTr="004871DE">
        <w:trPr>
          <w:trHeight w:val="414"/>
        </w:trPr>
        <w:tc>
          <w:tcPr>
            <w:tcW w:w="4764" w:type="dxa"/>
          </w:tcPr>
          <w:p w14:paraId="7849BD93" w14:textId="65EEBD49" w:rsidR="00ED217C" w:rsidRPr="00E45B9E" w:rsidRDefault="008232E2" w:rsidP="00ED217C">
            <w:pPr>
              <w:spacing w:after="0" w:line="240" w:lineRule="auto"/>
              <w:rPr>
                <w:rFonts w:ascii="Times New Roman" w:hAnsi="Times New Roman"/>
                <w:sz w:val="24"/>
                <w:szCs w:val="24"/>
              </w:rPr>
            </w:pPr>
            <w:hyperlink r:id="rId8" w:history="1">
              <w:r w:rsidR="00434CD3" w:rsidRPr="008360E8">
                <w:rPr>
                  <w:rStyle w:val="Hyperlink"/>
                  <w:rFonts w:ascii="Calibri" w:hAnsi="Calibri"/>
                </w:rPr>
                <w:t>jkilleen</w:t>
              </w:r>
              <w:r w:rsidR="00434CD3" w:rsidRPr="008360E8">
                <w:rPr>
                  <w:rStyle w:val="Hyperlink"/>
                  <w:sz w:val="24"/>
                  <w:szCs w:val="24"/>
                </w:rPr>
                <w:t>@massbay.edu</w:t>
              </w:r>
            </w:hyperlink>
          </w:p>
        </w:tc>
        <w:tc>
          <w:tcPr>
            <w:tcW w:w="4769" w:type="dxa"/>
            <w:vMerge w:val="restart"/>
          </w:tcPr>
          <w:p w14:paraId="3168BD43" w14:textId="2C49A3CE" w:rsidR="007D6544" w:rsidRDefault="00A964D0" w:rsidP="00434CD3">
            <w:pPr>
              <w:spacing w:after="0" w:line="240" w:lineRule="auto"/>
              <w:rPr>
                <w:rFonts w:ascii="Times New Roman" w:hAnsi="Times New Roman"/>
                <w:sz w:val="24"/>
                <w:szCs w:val="24"/>
              </w:rPr>
            </w:pPr>
            <w:r>
              <w:rPr>
                <w:rFonts w:ascii="Times New Roman" w:hAnsi="Times New Roman"/>
                <w:sz w:val="24"/>
                <w:szCs w:val="24"/>
              </w:rPr>
              <w:t xml:space="preserve">Accessible via e-mail or </w:t>
            </w:r>
            <w:r w:rsidR="00BA1C87">
              <w:rPr>
                <w:rFonts w:ascii="Times New Roman" w:hAnsi="Times New Roman"/>
                <w:sz w:val="24"/>
                <w:szCs w:val="24"/>
              </w:rPr>
              <w:t>V</w:t>
            </w:r>
            <w:r>
              <w:rPr>
                <w:rFonts w:ascii="Times New Roman" w:hAnsi="Times New Roman"/>
                <w:sz w:val="24"/>
                <w:szCs w:val="24"/>
              </w:rPr>
              <w:t xml:space="preserve">oice </w:t>
            </w:r>
          </w:p>
        </w:tc>
      </w:tr>
      <w:tr w:rsidR="00ED217C" w:rsidRPr="00E45B9E" w14:paraId="4FB89139" w14:textId="77777777" w:rsidTr="004871DE">
        <w:trPr>
          <w:trHeight w:val="412"/>
        </w:trPr>
        <w:tc>
          <w:tcPr>
            <w:tcW w:w="4764" w:type="dxa"/>
          </w:tcPr>
          <w:p w14:paraId="7A35AD0D" w14:textId="112A2075" w:rsidR="00ED217C" w:rsidRPr="00E45B9E" w:rsidRDefault="00ED217C" w:rsidP="000D5582">
            <w:pPr>
              <w:spacing w:after="0" w:line="240" w:lineRule="auto"/>
              <w:rPr>
                <w:rFonts w:ascii="Times New Roman" w:hAnsi="Times New Roman"/>
                <w:sz w:val="24"/>
                <w:szCs w:val="24"/>
              </w:rPr>
            </w:pPr>
          </w:p>
        </w:tc>
        <w:tc>
          <w:tcPr>
            <w:tcW w:w="4769" w:type="dxa"/>
            <w:vMerge/>
          </w:tcPr>
          <w:p w14:paraId="783CCE05" w14:textId="77777777" w:rsidR="00ED217C" w:rsidRDefault="00ED217C" w:rsidP="000D5582">
            <w:pPr>
              <w:spacing w:after="0" w:line="240" w:lineRule="auto"/>
              <w:rPr>
                <w:rFonts w:ascii="Times New Roman" w:hAnsi="Times New Roman"/>
                <w:sz w:val="24"/>
                <w:szCs w:val="24"/>
              </w:rPr>
            </w:pPr>
          </w:p>
        </w:tc>
      </w:tr>
      <w:tr w:rsidR="00A964D0" w:rsidRPr="00E45B9E" w14:paraId="65259829" w14:textId="77777777" w:rsidTr="004871DE">
        <w:trPr>
          <w:trHeight w:val="412"/>
        </w:trPr>
        <w:tc>
          <w:tcPr>
            <w:tcW w:w="4764" w:type="dxa"/>
          </w:tcPr>
          <w:p w14:paraId="109F041D" w14:textId="7031659A" w:rsidR="00A964D0" w:rsidRPr="00E45B9E" w:rsidRDefault="00434CD3" w:rsidP="000D5582">
            <w:pPr>
              <w:spacing w:after="0" w:line="240" w:lineRule="auto"/>
              <w:rPr>
                <w:rFonts w:ascii="Times New Roman" w:hAnsi="Times New Roman"/>
                <w:sz w:val="24"/>
                <w:szCs w:val="24"/>
              </w:rPr>
            </w:pPr>
            <w:r>
              <w:rPr>
                <w:rFonts w:ascii="Times New Roman" w:hAnsi="Times New Roman"/>
                <w:sz w:val="24"/>
                <w:szCs w:val="24"/>
              </w:rPr>
              <w:t>C</w:t>
            </w:r>
            <w:r>
              <w:t>ell: 781-249-6851</w:t>
            </w:r>
          </w:p>
        </w:tc>
        <w:tc>
          <w:tcPr>
            <w:tcW w:w="4769" w:type="dxa"/>
            <w:vMerge/>
          </w:tcPr>
          <w:p w14:paraId="3F6D74C6" w14:textId="77777777" w:rsidR="00A964D0" w:rsidRDefault="00A964D0" w:rsidP="000D5582">
            <w:pPr>
              <w:spacing w:after="0" w:line="240" w:lineRule="auto"/>
              <w:rPr>
                <w:rFonts w:ascii="Times New Roman" w:hAnsi="Times New Roman"/>
                <w:sz w:val="24"/>
                <w:szCs w:val="24"/>
              </w:rPr>
            </w:pPr>
          </w:p>
        </w:tc>
      </w:tr>
    </w:tbl>
    <w:p w14:paraId="5577F826" w14:textId="77777777" w:rsidR="00354255" w:rsidRDefault="00354255" w:rsidP="00354255">
      <w:pPr>
        <w:spacing w:line="240" w:lineRule="auto"/>
        <w:rPr>
          <w:rFonts w:ascii="Times New Roman" w:hAnsi="Times New Roman"/>
          <w:b/>
          <w:sz w:val="24"/>
          <w:szCs w:val="24"/>
          <w:u w:val="single"/>
        </w:rPr>
      </w:pPr>
    </w:p>
    <w:p w14:paraId="17FEB706" w14:textId="667FFE52" w:rsidR="001169E2" w:rsidRDefault="00F06294" w:rsidP="001169E2">
      <w:pPr>
        <w:spacing w:line="240" w:lineRule="auto"/>
        <w:jc w:val="center"/>
        <w:rPr>
          <w:rFonts w:ascii="Times New Roman" w:hAnsi="Times New Roman"/>
          <w:b/>
          <w:sz w:val="24"/>
          <w:szCs w:val="24"/>
          <w:u w:val="single"/>
        </w:rPr>
      </w:pPr>
      <w:r>
        <w:rPr>
          <w:rFonts w:ascii="Times New Roman" w:hAnsi="Times New Roman"/>
          <w:b/>
          <w:noProof/>
          <w:sz w:val="24"/>
          <w:szCs w:val="24"/>
          <w:u w:val="single"/>
        </w:rPr>
        <w:drawing>
          <wp:inline distT="0" distB="0" distL="0" distR="0" wp14:anchorId="574C8307" wp14:editId="1C3ED627">
            <wp:extent cx="5819775" cy="2828925"/>
            <wp:effectExtent l="0" t="0" r="9525" b="9525"/>
            <wp:docPr id="287553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3535" name="Picture 287553535"/>
                    <pic:cNvPicPr/>
                  </pic:nvPicPr>
                  <pic:blipFill>
                    <a:blip r:embed="rId9"/>
                    <a:stretch>
                      <a:fillRect/>
                    </a:stretch>
                  </pic:blipFill>
                  <pic:spPr>
                    <a:xfrm>
                      <a:off x="0" y="0"/>
                      <a:ext cx="5819775" cy="2828925"/>
                    </a:xfrm>
                    <a:prstGeom prst="rect">
                      <a:avLst/>
                    </a:prstGeom>
                  </pic:spPr>
                </pic:pic>
              </a:graphicData>
            </a:graphic>
          </wp:inline>
        </w:drawing>
      </w:r>
    </w:p>
    <w:p w14:paraId="2137F2C6" w14:textId="02526B73" w:rsidR="00354255" w:rsidRDefault="00354255" w:rsidP="00354255">
      <w:pPr>
        <w:spacing w:after="0" w:line="240" w:lineRule="auto"/>
        <w:rPr>
          <w:rFonts w:ascii="Times New Roman" w:hAnsi="Times New Roman"/>
          <w:color w:val="000000"/>
          <w:sz w:val="24"/>
          <w:szCs w:val="24"/>
          <w:shd w:val="clear" w:color="auto" w:fill="FFFFFF"/>
        </w:rPr>
      </w:pPr>
      <w:r w:rsidRPr="00354255">
        <w:rPr>
          <w:rFonts w:ascii="Times New Roman" w:hAnsi="Times New Roman"/>
          <w:color w:val="000000"/>
          <w:sz w:val="24"/>
          <w:szCs w:val="24"/>
          <w:shd w:val="clear" w:color="auto" w:fill="FFFFFF"/>
        </w:rPr>
        <w:t>LET'S TALK!!! Please feel free to reach out to me to talk about anything that you would like. Worried about your grades in the course? Let's talk about it. Not sure if you should withdraw from the course? Let's talk about it. Unclear about what an assignment is looking for? Let's talk about it. Interested in finding out more about academic programs or career paths? Let's talk about it. Communication can provide clarity, can help alleviate anxiety, and can help answer questions...so LET'S TALK!</w:t>
      </w:r>
    </w:p>
    <w:p w14:paraId="001F73A6" w14:textId="77777777" w:rsidR="00707797" w:rsidRDefault="00707797" w:rsidP="00354255">
      <w:pPr>
        <w:spacing w:after="0" w:line="240" w:lineRule="auto"/>
        <w:rPr>
          <w:rFonts w:ascii="Times New Roman" w:hAnsi="Times New Roman"/>
          <w:color w:val="000000"/>
          <w:sz w:val="24"/>
          <w:szCs w:val="24"/>
          <w:shd w:val="clear" w:color="auto" w:fill="FFFFFF"/>
        </w:rPr>
      </w:pPr>
    </w:p>
    <w:p w14:paraId="2456EBCE" w14:textId="77777777" w:rsidR="00354255" w:rsidRPr="00A964D0" w:rsidRDefault="00354255" w:rsidP="00354255">
      <w:pPr>
        <w:spacing w:line="240" w:lineRule="auto"/>
        <w:rPr>
          <w:rFonts w:ascii="Times New Roman" w:hAnsi="Times New Roman"/>
          <w:b/>
          <w:sz w:val="24"/>
          <w:szCs w:val="24"/>
        </w:rPr>
      </w:pPr>
      <w:r w:rsidRPr="00B37CB6">
        <w:rPr>
          <w:rFonts w:ascii="Times New Roman" w:hAnsi="Times New Roman"/>
          <w:b/>
          <w:sz w:val="24"/>
          <w:szCs w:val="24"/>
        </w:rPr>
        <w:t>Required Course Materials</w:t>
      </w:r>
    </w:p>
    <w:tbl>
      <w:tblPr>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5"/>
        <w:gridCol w:w="3428"/>
      </w:tblGrid>
      <w:tr w:rsidR="00354255" w:rsidRPr="00E45B9E" w14:paraId="25FD8571" w14:textId="77777777" w:rsidTr="00115EFF">
        <w:trPr>
          <w:trHeight w:val="375"/>
        </w:trPr>
        <w:tc>
          <w:tcPr>
            <w:tcW w:w="4905" w:type="dxa"/>
            <w:tcBorders>
              <w:top w:val="single" w:sz="4" w:space="0" w:color="auto"/>
              <w:left w:val="single" w:sz="4" w:space="0" w:color="auto"/>
              <w:bottom w:val="single" w:sz="4" w:space="0" w:color="auto"/>
              <w:right w:val="single" w:sz="4" w:space="0" w:color="auto"/>
            </w:tcBorders>
            <w:shd w:val="clear" w:color="auto" w:fill="E0E0E0"/>
            <w:hideMark/>
          </w:tcPr>
          <w:p w14:paraId="35A115CD" w14:textId="77777777" w:rsidR="00354255" w:rsidRPr="00E45B9E" w:rsidRDefault="00354255" w:rsidP="00223E23">
            <w:pPr>
              <w:tabs>
                <w:tab w:val="left" w:pos="-720"/>
              </w:tabs>
              <w:suppressAutoHyphens/>
              <w:spacing w:after="0" w:line="240" w:lineRule="auto"/>
              <w:rPr>
                <w:rFonts w:ascii="Times New Roman" w:hAnsi="Times New Roman"/>
                <w:b/>
                <w:sz w:val="24"/>
                <w:szCs w:val="24"/>
              </w:rPr>
            </w:pPr>
            <w:r>
              <w:rPr>
                <w:rFonts w:ascii="Times New Roman" w:hAnsi="Times New Roman"/>
                <w:b/>
                <w:sz w:val="24"/>
                <w:szCs w:val="24"/>
              </w:rPr>
              <w:t>Title</w:t>
            </w:r>
          </w:p>
        </w:tc>
        <w:tc>
          <w:tcPr>
            <w:tcW w:w="4818" w:type="dxa"/>
            <w:tcBorders>
              <w:top w:val="single" w:sz="4" w:space="0" w:color="auto"/>
              <w:left w:val="single" w:sz="4" w:space="0" w:color="auto"/>
              <w:bottom w:val="single" w:sz="4" w:space="0" w:color="auto"/>
              <w:right w:val="single" w:sz="4" w:space="0" w:color="auto"/>
            </w:tcBorders>
            <w:shd w:val="clear" w:color="auto" w:fill="E0E0E0"/>
            <w:hideMark/>
          </w:tcPr>
          <w:p w14:paraId="7FCE3CC0" w14:textId="77777777" w:rsidR="00354255" w:rsidRPr="00E45B9E" w:rsidRDefault="00354255" w:rsidP="00223E23">
            <w:pPr>
              <w:tabs>
                <w:tab w:val="left" w:pos="-720"/>
              </w:tabs>
              <w:suppressAutoHyphens/>
              <w:spacing w:after="0" w:line="240" w:lineRule="auto"/>
              <w:rPr>
                <w:rFonts w:ascii="Times New Roman" w:hAnsi="Times New Roman"/>
                <w:b/>
                <w:sz w:val="24"/>
                <w:szCs w:val="24"/>
              </w:rPr>
            </w:pPr>
            <w:r>
              <w:rPr>
                <w:rFonts w:ascii="Times New Roman" w:hAnsi="Times New Roman"/>
                <w:b/>
                <w:sz w:val="24"/>
                <w:szCs w:val="24"/>
              </w:rPr>
              <w:t>Relevant Information</w:t>
            </w:r>
          </w:p>
        </w:tc>
      </w:tr>
      <w:tr w:rsidR="002E0441" w:rsidRPr="00E45B9E" w14:paraId="743D03DB" w14:textId="77777777" w:rsidTr="00115EFF">
        <w:trPr>
          <w:trHeight w:val="375"/>
        </w:trPr>
        <w:tc>
          <w:tcPr>
            <w:tcW w:w="4905" w:type="dxa"/>
            <w:tcBorders>
              <w:top w:val="single" w:sz="4" w:space="0" w:color="auto"/>
              <w:left w:val="single" w:sz="4" w:space="0" w:color="auto"/>
              <w:bottom w:val="single" w:sz="4" w:space="0" w:color="auto"/>
              <w:right w:val="single" w:sz="4" w:space="0" w:color="auto"/>
            </w:tcBorders>
            <w:shd w:val="clear" w:color="auto" w:fill="E0E0E0"/>
          </w:tcPr>
          <w:p w14:paraId="780C8D96" w14:textId="78E586AD" w:rsidR="002E0441" w:rsidRDefault="00115EFF" w:rsidP="00223E23">
            <w:pPr>
              <w:tabs>
                <w:tab w:val="left" w:pos="-720"/>
              </w:tabs>
              <w:suppressAutoHyphens/>
              <w:spacing w:after="0" w:line="240" w:lineRule="auto"/>
              <w:rPr>
                <w:rFonts w:ascii="Times New Roman" w:hAnsi="Times New Roman"/>
                <w:b/>
                <w:sz w:val="24"/>
                <w:szCs w:val="24"/>
              </w:rPr>
            </w:pPr>
            <w:r>
              <w:rPr>
                <w:rFonts w:ascii="Times New Roman" w:hAnsi="Times New Roman"/>
                <w:sz w:val="24"/>
                <w:szCs w:val="24"/>
              </w:rPr>
              <w:t>Management</w:t>
            </w:r>
          </w:p>
        </w:tc>
        <w:tc>
          <w:tcPr>
            <w:tcW w:w="4818" w:type="dxa"/>
            <w:tcBorders>
              <w:top w:val="single" w:sz="4" w:space="0" w:color="auto"/>
              <w:left w:val="single" w:sz="4" w:space="0" w:color="auto"/>
              <w:bottom w:val="single" w:sz="4" w:space="0" w:color="auto"/>
              <w:right w:val="single" w:sz="4" w:space="0" w:color="auto"/>
            </w:tcBorders>
            <w:shd w:val="clear" w:color="auto" w:fill="E0E0E0"/>
          </w:tcPr>
          <w:p w14:paraId="0444F192" w14:textId="77777777" w:rsidR="00115EFF" w:rsidRDefault="00115EFF" w:rsidP="00115EFF">
            <w:pPr>
              <w:tabs>
                <w:tab w:val="left" w:pos="-720"/>
              </w:tabs>
              <w:suppressAutoHyphens/>
              <w:spacing w:after="0" w:line="240" w:lineRule="auto"/>
              <w:rPr>
                <w:rFonts w:ascii="Times New Roman" w:hAnsi="Times New Roman"/>
                <w:sz w:val="24"/>
                <w:szCs w:val="24"/>
              </w:rPr>
            </w:pPr>
            <w:r>
              <w:rPr>
                <w:rFonts w:ascii="Times New Roman" w:hAnsi="Times New Roman"/>
                <w:sz w:val="24"/>
                <w:szCs w:val="24"/>
              </w:rPr>
              <w:t xml:space="preserve">OpenStax Textbook PDF </w:t>
            </w:r>
            <w:hyperlink r:id="rId10" w:history="1">
              <w:r w:rsidRPr="002E0441">
                <w:rPr>
                  <w:rStyle w:val="Hyperlink"/>
                  <w:sz w:val="16"/>
                  <w:szCs w:val="16"/>
                </w:rPr>
                <w:t>https://openstax.org/details/books/principles-management</w:t>
              </w:r>
            </w:hyperlink>
          </w:p>
          <w:p w14:paraId="14A0B499" w14:textId="77777777" w:rsidR="002E0441" w:rsidRDefault="002E0441" w:rsidP="00223E23">
            <w:pPr>
              <w:tabs>
                <w:tab w:val="left" w:pos="-720"/>
              </w:tabs>
              <w:suppressAutoHyphens/>
              <w:spacing w:after="0" w:line="240" w:lineRule="auto"/>
              <w:rPr>
                <w:rFonts w:ascii="Times New Roman" w:hAnsi="Times New Roman"/>
                <w:b/>
                <w:sz w:val="24"/>
                <w:szCs w:val="24"/>
              </w:rPr>
            </w:pPr>
          </w:p>
        </w:tc>
      </w:tr>
      <w:tr w:rsidR="00115EFF" w:rsidRPr="00E45B9E" w14:paraId="437B6381" w14:textId="77777777" w:rsidTr="00115EFF">
        <w:trPr>
          <w:trHeight w:val="1003"/>
        </w:trPr>
        <w:tc>
          <w:tcPr>
            <w:tcW w:w="4905" w:type="dxa"/>
            <w:tcBorders>
              <w:top w:val="single" w:sz="4" w:space="0" w:color="auto"/>
              <w:left w:val="single" w:sz="4" w:space="0" w:color="auto"/>
              <w:bottom w:val="single" w:sz="4" w:space="0" w:color="auto"/>
              <w:right w:val="single" w:sz="4" w:space="0" w:color="auto"/>
            </w:tcBorders>
          </w:tcPr>
          <w:p w14:paraId="6F87B224" w14:textId="167D9916" w:rsidR="00115EFF" w:rsidRDefault="009063F9" w:rsidP="00223E23">
            <w:pPr>
              <w:tabs>
                <w:tab w:val="left" w:pos="-720"/>
              </w:tabs>
              <w:suppressAutoHyphens/>
              <w:spacing w:after="0" w:line="240" w:lineRule="auto"/>
              <w:rPr>
                <w:rFonts w:ascii="Times New Roman" w:hAnsi="Times New Roman"/>
                <w:sz w:val="24"/>
                <w:szCs w:val="24"/>
              </w:rPr>
            </w:pPr>
            <w:r>
              <w:rPr>
                <w:rFonts w:ascii="Times New Roman" w:hAnsi="Times New Roman"/>
                <w:sz w:val="24"/>
                <w:szCs w:val="24"/>
              </w:rPr>
              <w:lastRenderedPageBreak/>
              <w:t xml:space="preserve">Course link: </w:t>
            </w:r>
            <w:hyperlink r:id="rId11" w:history="1">
              <w:r w:rsidRPr="00D430B8">
                <w:rPr>
                  <w:rStyle w:val="Hyperlink"/>
                  <w:sz w:val="24"/>
                  <w:szCs w:val="24"/>
                </w:rPr>
                <w:t>https://blackboard.massbay.edu/ultra/courses/_67393_1/outline</w:t>
              </w:r>
            </w:hyperlink>
          </w:p>
          <w:p w14:paraId="09F504EA" w14:textId="5D89E0A6" w:rsidR="009063F9" w:rsidRPr="00E45B9E" w:rsidRDefault="009063F9" w:rsidP="00223E23">
            <w:pPr>
              <w:tabs>
                <w:tab w:val="left" w:pos="-720"/>
              </w:tabs>
              <w:suppressAutoHyphens/>
              <w:spacing w:after="0" w:line="240" w:lineRule="auto"/>
              <w:rPr>
                <w:rFonts w:ascii="Times New Roman" w:hAnsi="Times New Roman"/>
                <w:sz w:val="24"/>
                <w:szCs w:val="24"/>
              </w:rPr>
            </w:pPr>
          </w:p>
        </w:tc>
        <w:tc>
          <w:tcPr>
            <w:tcW w:w="4818" w:type="dxa"/>
            <w:tcBorders>
              <w:top w:val="single" w:sz="4" w:space="0" w:color="auto"/>
              <w:left w:val="single" w:sz="4" w:space="0" w:color="auto"/>
              <w:bottom w:val="single" w:sz="4" w:space="0" w:color="auto"/>
              <w:right w:val="single" w:sz="4" w:space="0" w:color="auto"/>
            </w:tcBorders>
          </w:tcPr>
          <w:p w14:paraId="17CA35B7" w14:textId="39E10C79" w:rsidR="00115EFF" w:rsidRPr="00E45B9E" w:rsidRDefault="00115EFF" w:rsidP="00223E23">
            <w:pPr>
              <w:tabs>
                <w:tab w:val="left" w:pos="-720"/>
              </w:tabs>
              <w:suppressAutoHyphens/>
              <w:spacing w:after="0" w:line="240" w:lineRule="auto"/>
              <w:rPr>
                <w:rFonts w:ascii="Times New Roman" w:hAnsi="Times New Roman"/>
                <w:sz w:val="24"/>
                <w:szCs w:val="24"/>
              </w:rPr>
            </w:pPr>
          </w:p>
        </w:tc>
      </w:tr>
    </w:tbl>
    <w:p w14:paraId="3E3F7ACD" w14:textId="77777777" w:rsidR="00354255" w:rsidRDefault="00354255" w:rsidP="00354255">
      <w:pPr>
        <w:spacing w:after="0" w:line="240" w:lineRule="auto"/>
        <w:rPr>
          <w:rFonts w:ascii="Times New Roman" w:hAnsi="Times New Roman"/>
          <w:sz w:val="24"/>
          <w:szCs w:val="24"/>
        </w:rPr>
      </w:pPr>
    </w:p>
    <w:p w14:paraId="05D84C0B" w14:textId="6C9813AE" w:rsidR="00A964D0" w:rsidRPr="00354255" w:rsidRDefault="00735A1E" w:rsidP="00354255">
      <w:pPr>
        <w:spacing w:after="0" w:line="240" w:lineRule="auto"/>
        <w:rPr>
          <w:rFonts w:ascii="Times New Roman" w:hAnsi="Times New Roman"/>
          <w:sz w:val="24"/>
          <w:szCs w:val="24"/>
        </w:rPr>
      </w:pPr>
      <w:r w:rsidRPr="00B37CB6">
        <w:rPr>
          <w:rFonts w:ascii="Times New Roman" w:hAnsi="Times New Roman"/>
          <w:b/>
          <w:sz w:val="24"/>
          <w:szCs w:val="24"/>
        </w:rPr>
        <w:t>Course Description (from catalogue</w:t>
      </w:r>
      <w:r w:rsidR="009C0FF2" w:rsidRPr="00B37CB6">
        <w:rPr>
          <w:rFonts w:ascii="Times New Roman" w:hAnsi="Times New Roman"/>
          <w:b/>
          <w:sz w:val="24"/>
          <w:szCs w:val="24"/>
        </w:rPr>
        <w:t>)</w:t>
      </w:r>
      <w:r w:rsidR="00A964D0">
        <w:rPr>
          <w:rFonts w:ascii="Times New Roman" w:hAnsi="Times New Roman"/>
          <w:b/>
          <w:sz w:val="24"/>
          <w:szCs w:val="24"/>
        </w:rPr>
        <w:t>:</w:t>
      </w:r>
    </w:p>
    <w:p w14:paraId="58E2378E" w14:textId="18DBC2C1" w:rsidR="005D16B8" w:rsidRPr="005E6F2B" w:rsidRDefault="0023038C" w:rsidP="005D16B8">
      <w:pPr>
        <w:spacing w:line="240" w:lineRule="auto"/>
        <w:rPr>
          <w:rFonts w:ascii="Times New Roman" w:hAnsi="Times New Roman"/>
          <w:i/>
          <w:sz w:val="24"/>
          <w:szCs w:val="24"/>
        </w:rPr>
      </w:pPr>
      <w:r>
        <w:rPr>
          <w:rFonts w:ascii="Times New Roman" w:hAnsi="Times New Roman"/>
          <w:b/>
          <w:sz w:val="24"/>
          <w:szCs w:val="24"/>
        </w:rPr>
        <w:br/>
      </w:r>
      <w:r w:rsidR="00A964D0" w:rsidRPr="00A964D0">
        <w:rPr>
          <w:rFonts w:ascii="Times New Roman" w:hAnsi="Times New Roman"/>
          <w:sz w:val="24"/>
          <w:szCs w:val="24"/>
        </w:rPr>
        <w:t>Integrates traditional and behavioral approaches to management. Managerial functions of planning, organizing, staffing, leading and controlling. Decision-making, leadership, communications, coordination, delegation and authority-responsibility relationships. Appreciation of the technical and conceptual aspects of organizational thinking. Selected case studios and contemporary examples are used to illustrate the application of management principles.</w:t>
      </w:r>
      <w:r w:rsidR="00230567">
        <w:rPr>
          <w:rFonts w:ascii="Times New Roman" w:hAnsi="Times New Roman"/>
          <w:b/>
          <w:sz w:val="24"/>
          <w:szCs w:val="24"/>
        </w:rPr>
        <w:tab/>
      </w:r>
    </w:p>
    <w:tbl>
      <w:tblPr>
        <w:tblStyle w:val="TableGrid"/>
        <w:tblW w:w="9540" w:type="dxa"/>
        <w:tblInd w:w="-5" w:type="dxa"/>
        <w:tblLook w:val="04A0" w:firstRow="1" w:lastRow="0" w:firstColumn="1" w:lastColumn="0" w:noHBand="0" w:noVBand="1"/>
      </w:tblPr>
      <w:tblGrid>
        <w:gridCol w:w="9540"/>
      </w:tblGrid>
      <w:tr w:rsidR="00A964D0" w:rsidRPr="004F04F4" w14:paraId="5AC8D760" w14:textId="77777777" w:rsidTr="009331ED">
        <w:tc>
          <w:tcPr>
            <w:tcW w:w="9540" w:type="dxa"/>
            <w:shd w:val="clear" w:color="auto" w:fill="D9D9D9" w:themeFill="background1" w:themeFillShade="D9"/>
          </w:tcPr>
          <w:p w14:paraId="797A3526" w14:textId="43C77B84" w:rsidR="00A964D0" w:rsidRPr="004F04F4" w:rsidRDefault="00A964D0" w:rsidP="0002720D">
            <w:pPr>
              <w:tabs>
                <w:tab w:val="center" w:pos="5400"/>
              </w:tabs>
              <w:suppressAutoHyphens/>
              <w:rPr>
                <w:rFonts w:ascii="Times New Roman" w:hAnsi="Times New Roman"/>
                <w:b/>
                <w:sz w:val="24"/>
                <w:szCs w:val="24"/>
              </w:rPr>
            </w:pPr>
            <w:r>
              <w:rPr>
                <w:rFonts w:ascii="Times New Roman" w:hAnsi="Times New Roman"/>
                <w:b/>
                <w:sz w:val="24"/>
                <w:szCs w:val="24"/>
              </w:rPr>
              <w:t>Student Learning Outcome</w:t>
            </w:r>
            <w:r w:rsidR="009331ED">
              <w:rPr>
                <w:rFonts w:ascii="Times New Roman" w:hAnsi="Times New Roman"/>
                <w:b/>
                <w:sz w:val="24"/>
                <w:szCs w:val="24"/>
              </w:rPr>
              <w:t>s</w:t>
            </w:r>
          </w:p>
        </w:tc>
      </w:tr>
      <w:tr w:rsidR="00A964D0" w14:paraId="5330910A" w14:textId="77777777" w:rsidTr="009331ED">
        <w:trPr>
          <w:trHeight w:val="70"/>
        </w:trPr>
        <w:tc>
          <w:tcPr>
            <w:tcW w:w="9540" w:type="dxa"/>
          </w:tcPr>
          <w:p w14:paraId="703F0E87" w14:textId="0AEBF3FF" w:rsidR="00A964D0" w:rsidRPr="00D02EC4" w:rsidRDefault="00A964D0" w:rsidP="00A964D0">
            <w:pPr>
              <w:pStyle w:val="ListParagraph"/>
              <w:numPr>
                <w:ilvl w:val="0"/>
                <w:numId w:val="7"/>
              </w:numPr>
            </w:pPr>
            <w:r w:rsidRPr="00D02EC4">
              <w:t>Describe the theories, principles and practices of management</w:t>
            </w:r>
            <w:r>
              <w:t>.</w:t>
            </w:r>
            <w:r w:rsidRPr="00D02EC4">
              <w:t xml:space="preserve"> </w:t>
            </w:r>
          </w:p>
          <w:p w14:paraId="65FB54A4" w14:textId="191C5D96" w:rsidR="00A964D0" w:rsidRPr="005566A5" w:rsidRDefault="00A964D0" w:rsidP="009757A1">
            <w:pPr>
              <w:spacing w:after="0" w:line="240" w:lineRule="auto"/>
              <w:rPr>
                <w:rFonts w:ascii="Times New Roman" w:hAnsi="Times New Roman"/>
                <w:sz w:val="24"/>
                <w:szCs w:val="24"/>
              </w:rPr>
            </w:pPr>
          </w:p>
        </w:tc>
      </w:tr>
      <w:tr w:rsidR="00A964D0" w14:paraId="5877D642" w14:textId="77777777" w:rsidTr="009331ED">
        <w:tc>
          <w:tcPr>
            <w:tcW w:w="9540" w:type="dxa"/>
          </w:tcPr>
          <w:p w14:paraId="47ECB378" w14:textId="427A382D" w:rsidR="00A964D0" w:rsidRPr="00D02EC4" w:rsidRDefault="00A964D0" w:rsidP="00A964D0">
            <w:pPr>
              <w:pStyle w:val="ListParagraph"/>
              <w:numPr>
                <w:ilvl w:val="0"/>
                <w:numId w:val="7"/>
              </w:numPr>
            </w:pPr>
            <w:r>
              <w:t>Apply</w:t>
            </w:r>
            <w:r w:rsidRPr="00D02EC4">
              <w:t xml:space="preserve"> the management functions of planning, organizing, directing and controlling and the technical, interpersonal, teambuilding</w:t>
            </w:r>
            <w:r>
              <w:t>, leadership</w:t>
            </w:r>
            <w:r w:rsidRPr="00D02EC4">
              <w:t xml:space="preserve"> and decision-making skills needed by managers</w:t>
            </w:r>
            <w:r>
              <w:t xml:space="preserve"> to the modern organization</w:t>
            </w:r>
            <w:r w:rsidRPr="00D02EC4">
              <w:t xml:space="preserve">. </w:t>
            </w:r>
          </w:p>
          <w:p w14:paraId="093911DD" w14:textId="2C0E9EBE" w:rsidR="00A964D0" w:rsidRDefault="00A964D0" w:rsidP="009757A1">
            <w:pPr>
              <w:spacing w:after="0" w:line="240" w:lineRule="auto"/>
              <w:rPr>
                <w:rFonts w:ascii="Times New Roman" w:hAnsi="Times New Roman"/>
                <w:sz w:val="24"/>
                <w:szCs w:val="24"/>
                <w:u w:val="single"/>
              </w:rPr>
            </w:pPr>
          </w:p>
        </w:tc>
      </w:tr>
      <w:tr w:rsidR="00A964D0" w14:paraId="7ABFC5D6" w14:textId="77777777" w:rsidTr="009331ED">
        <w:tc>
          <w:tcPr>
            <w:tcW w:w="9540" w:type="dxa"/>
          </w:tcPr>
          <w:p w14:paraId="7BDB938D" w14:textId="45132E29" w:rsidR="00A964D0" w:rsidRPr="00D02EC4" w:rsidRDefault="00A964D0" w:rsidP="00A964D0">
            <w:pPr>
              <w:pStyle w:val="ListParagraph"/>
              <w:numPr>
                <w:ilvl w:val="0"/>
                <w:numId w:val="7"/>
              </w:numPr>
            </w:pPr>
            <w:r w:rsidRPr="00D02EC4">
              <w:t>Analyze how change and innovation could help the organization maintain its competitive edge and how the domestic and global environment relates to business strategy.</w:t>
            </w:r>
          </w:p>
          <w:p w14:paraId="4ADC268D" w14:textId="77777777" w:rsidR="00A964D0" w:rsidRPr="00E45B9E" w:rsidRDefault="00A964D0" w:rsidP="009757A1">
            <w:pPr>
              <w:spacing w:after="0" w:line="240" w:lineRule="auto"/>
              <w:rPr>
                <w:rFonts w:ascii="Times New Roman" w:hAnsi="Times New Roman"/>
                <w:sz w:val="24"/>
                <w:szCs w:val="24"/>
              </w:rPr>
            </w:pPr>
          </w:p>
        </w:tc>
      </w:tr>
      <w:tr w:rsidR="00A964D0" w14:paraId="1AF67137" w14:textId="77777777" w:rsidTr="009331ED">
        <w:tc>
          <w:tcPr>
            <w:tcW w:w="9540" w:type="dxa"/>
          </w:tcPr>
          <w:p w14:paraId="052C9811" w14:textId="7477876A" w:rsidR="00A964D0" w:rsidRPr="00D02EC4" w:rsidRDefault="00A964D0" w:rsidP="00A964D0">
            <w:pPr>
              <w:pStyle w:val="ListParagraph"/>
              <w:numPr>
                <w:ilvl w:val="0"/>
                <w:numId w:val="7"/>
              </w:numPr>
            </w:pPr>
            <w:r w:rsidRPr="00D02EC4">
              <w:t>Critique the environmental, social, ethical and community obligations and responsibilities that is required b</w:t>
            </w:r>
            <w:r>
              <w:t>y organizations</w:t>
            </w:r>
            <w:r w:rsidRPr="00D02EC4">
              <w:t>.</w:t>
            </w:r>
          </w:p>
          <w:p w14:paraId="2A15A20C" w14:textId="77777777" w:rsidR="00A964D0" w:rsidRPr="00E45B9E" w:rsidRDefault="00A964D0" w:rsidP="009757A1">
            <w:pPr>
              <w:spacing w:after="0" w:line="240" w:lineRule="auto"/>
              <w:rPr>
                <w:rFonts w:ascii="Times New Roman" w:hAnsi="Times New Roman"/>
                <w:sz w:val="24"/>
                <w:szCs w:val="24"/>
              </w:rPr>
            </w:pPr>
          </w:p>
        </w:tc>
      </w:tr>
      <w:tr w:rsidR="00A964D0" w14:paraId="6B8FEC1E" w14:textId="77777777" w:rsidTr="009331ED">
        <w:tc>
          <w:tcPr>
            <w:tcW w:w="9540" w:type="dxa"/>
          </w:tcPr>
          <w:p w14:paraId="73DA2566" w14:textId="547AFAA5" w:rsidR="00A964D0" w:rsidRPr="00D02EC4" w:rsidRDefault="00A964D0" w:rsidP="00A964D0">
            <w:pPr>
              <w:pStyle w:val="ListParagraph"/>
              <w:numPr>
                <w:ilvl w:val="0"/>
                <w:numId w:val="7"/>
              </w:numPr>
            </w:pPr>
            <w:r w:rsidRPr="00D02EC4">
              <w:t>Review and assess the information technology that enables organizations to provide more effective products and services and to be competitive.</w:t>
            </w:r>
          </w:p>
          <w:p w14:paraId="7C0F21C8" w14:textId="77777777" w:rsidR="00A964D0" w:rsidRPr="00E45B9E" w:rsidRDefault="00A964D0" w:rsidP="009757A1">
            <w:pPr>
              <w:spacing w:after="0" w:line="240" w:lineRule="auto"/>
              <w:rPr>
                <w:rFonts w:ascii="Times New Roman" w:hAnsi="Times New Roman"/>
                <w:sz w:val="24"/>
                <w:szCs w:val="24"/>
              </w:rPr>
            </w:pPr>
          </w:p>
        </w:tc>
      </w:tr>
      <w:tr w:rsidR="00A964D0" w14:paraId="4DC51CC4" w14:textId="77777777" w:rsidTr="009331ED">
        <w:tc>
          <w:tcPr>
            <w:tcW w:w="9540" w:type="dxa"/>
          </w:tcPr>
          <w:p w14:paraId="0B621B7C" w14:textId="57B47CF4" w:rsidR="00A964D0" w:rsidRPr="00A964D0" w:rsidRDefault="00A964D0" w:rsidP="00A964D0">
            <w:pPr>
              <w:pStyle w:val="ListParagraph"/>
              <w:numPr>
                <w:ilvl w:val="0"/>
                <w:numId w:val="7"/>
              </w:numPr>
            </w:pPr>
            <w:r w:rsidRPr="00D02EC4">
              <w:t xml:space="preserve">Propose managerial solutions to common management problems in the area of human resources management, project management, strategy development, </w:t>
            </w:r>
            <w:r>
              <w:t xml:space="preserve">and </w:t>
            </w:r>
            <w:r w:rsidRPr="00D02EC4">
              <w:t>fostering innovation</w:t>
            </w:r>
            <w:r>
              <w:t>.</w:t>
            </w:r>
          </w:p>
        </w:tc>
      </w:tr>
      <w:tr w:rsidR="00A964D0" w14:paraId="3A2CE76F" w14:textId="77777777" w:rsidTr="009331ED">
        <w:tc>
          <w:tcPr>
            <w:tcW w:w="9540" w:type="dxa"/>
          </w:tcPr>
          <w:p w14:paraId="6E511871" w14:textId="7FC78111" w:rsidR="00A964D0" w:rsidRPr="00D02EC4" w:rsidRDefault="00A964D0" w:rsidP="00A964D0">
            <w:pPr>
              <w:pStyle w:val="ListParagraph"/>
              <w:numPr>
                <w:ilvl w:val="0"/>
                <w:numId w:val="7"/>
              </w:numPr>
            </w:pPr>
            <w:r w:rsidRPr="00D02EC4">
              <w:t xml:space="preserve">Demonstrate an awareness of appropriate ethical behavior as it relates to a company’s code of business conduct/ethics. </w:t>
            </w:r>
          </w:p>
          <w:p w14:paraId="1DED784D" w14:textId="77777777" w:rsidR="00A964D0" w:rsidRPr="00E45B9E" w:rsidRDefault="00A964D0" w:rsidP="009757A1">
            <w:pPr>
              <w:spacing w:after="0" w:line="240" w:lineRule="auto"/>
              <w:rPr>
                <w:rFonts w:ascii="Times New Roman" w:hAnsi="Times New Roman"/>
                <w:sz w:val="24"/>
                <w:szCs w:val="24"/>
              </w:rPr>
            </w:pPr>
          </w:p>
        </w:tc>
      </w:tr>
      <w:tr w:rsidR="00A964D0" w14:paraId="7E6E50EC" w14:textId="77777777" w:rsidTr="009331ED">
        <w:tc>
          <w:tcPr>
            <w:tcW w:w="9540" w:type="dxa"/>
          </w:tcPr>
          <w:p w14:paraId="0D68BAE5" w14:textId="6C8F7658" w:rsidR="00A964D0" w:rsidRPr="00D02EC4" w:rsidRDefault="00A964D0" w:rsidP="00A964D0">
            <w:pPr>
              <w:pStyle w:val="ListParagraph"/>
              <w:numPr>
                <w:ilvl w:val="0"/>
                <w:numId w:val="7"/>
              </w:numPr>
            </w:pPr>
            <w:r w:rsidRPr="00D02EC4">
              <w:t>Identify and construct communications strategies that deal with barriers to communications, modern communications technologies, listening and meeting skills, non</w:t>
            </w:r>
            <w:r>
              <w:t>-</w:t>
            </w:r>
            <w:r w:rsidRPr="00D02EC4">
              <w:t>verbal communications and the grapevine.</w:t>
            </w:r>
          </w:p>
          <w:p w14:paraId="67B74F69" w14:textId="77777777" w:rsidR="00A964D0" w:rsidRPr="00E45B9E" w:rsidRDefault="00A964D0" w:rsidP="009757A1">
            <w:pPr>
              <w:spacing w:after="0" w:line="240" w:lineRule="auto"/>
              <w:rPr>
                <w:rFonts w:ascii="Times New Roman" w:hAnsi="Times New Roman"/>
                <w:sz w:val="24"/>
                <w:szCs w:val="24"/>
              </w:rPr>
            </w:pPr>
          </w:p>
        </w:tc>
      </w:tr>
    </w:tbl>
    <w:p w14:paraId="294F2FED" w14:textId="3B184313" w:rsidR="00307FE9" w:rsidRDefault="00307FE9" w:rsidP="00735A1E">
      <w:pPr>
        <w:spacing w:line="240" w:lineRule="auto"/>
        <w:rPr>
          <w:rFonts w:ascii="Times New Roman" w:hAnsi="Times New Roman"/>
          <w:b/>
          <w:sz w:val="24"/>
          <w:szCs w:val="24"/>
        </w:rPr>
      </w:pPr>
    </w:p>
    <w:p w14:paraId="2CD1F7E9" w14:textId="77777777" w:rsidR="007D6544" w:rsidRDefault="007D6544" w:rsidP="00735A1E">
      <w:pPr>
        <w:spacing w:line="240" w:lineRule="auto"/>
        <w:rPr>
          <w:rFonts w:ascii="Times New Roman" w:hAnsi="Times New Roman"/>
          <w:b/>
          <w:sz w:val="24"/>
          <w:szCs w:val="24"/>
        </w:rPr>
      </w:pPr>
    </w:p>
    <w:tbl>
      <w:tblPr>
        <w:tblStyle w:val="TableGrid"/>
        <w:tblW w:w="9540" w:type="dxa"/>
        <w:tblInd w:w="-5" w:type="dxa"/>
        <w:tblLook w:val="04A0" w:firstRow="1" w:lastRow="0" w:firstColumn="1" w:lastColumn="0" w:noHBand="0" w:noVBand="1"/>
      </w:tblPr>
      <w:tblGrid>
        <w:gridCol w:w="9540"/>
      </w:tblGrid>
      <w:tr w:rsidR="00707797" w:rsidRPr="004F04F4" w14:paraId="683049DB" w14:textId="77777777" w:rsidTr="00DF1431">
        <w:tc>
          <w:tcPr>
            <w:tcW w:w="9540" w:type="dxa"/>
            <w:shd w:val="clear" w:color="auto" w:fill="D9D9D9" w:themeFill="background1" w:themeFillShade="D9"/>
          </w:tcPr>
          <w:p w14:paraId="4CBF7675" w14:textId="7D78BC00" w:rsidR="00707797" w:rsidRPr="004F04F4" w:rsidRDefault="00707797" w:rsidP="00DF1431">
            <w:pPr>
              <w:tabs>
                <w:tab w:val="center" w:pos="5400"/>
              </w:tabs>
              <w:suppressAutoHyphens/>
              <w:rPr>
                <w:rFonts w:ascii="Times New Roman" w:hAnsi="Times New Roman"/>
                <w:b/>
                <w:sz w:val="24"/>
                <w:szCs w:val="24"/>
              </w:rPr>
            </w:pPr>
            <w:r>
              <w:rPr>
                <w:rFonts w:ascii="Times New Roman" w:hAnsi="Times New Roman"/>
                <w:b/>
                <w:sz w:val="24"/>
                <w:szCs w:val="24"/>
              </w:rPr>
              <w:t>FYS Learning Outcome</w:t>
            </w:r>
          </w:p>
        </w:tc>
      </w:tr>
      <w:tr w:rsidR="00707797" w:rsidRPr="005566A5" w14:paraId="5CC70712" w14:textId="77777777" w:rsidTr="00DF1431">
        <w:trPr>
          <w:trHeight w:val="70"/>
        </w:trPr>
        <w:tc>
          <w:tcPr>
            <w:tcW w:w="9540" w:type="dxa"/>
          </w:tcPr>
          <w:p w14:paraId="31CE9215" w14:textId="2A964A01" w:rsidR="00707797" w:rsidRPr="00707797" w:rsidRDefault="00707797" w:rsidP="00707797">
            <w:pPr>
              <w:pStyle w:val="xelementtoproof"/>
              <w:numPr>
                <w:ilvl w:val="0"/>
                <w:numId w:val="12"/>
              </w:numPr>
              <w:shd w:val="clear" w:color="auto" w:fill="FFFFFF"/>
              <w:spacing w:before="0" w:after="0"/>
              <w:rPr>
                <w:color w:val="000000"/>
              </w:rPr>
            </w:pPr>
            <w:r w:rsidRPr="00707797">
              <w:rPr>
                <w:color w:val="262626"/>
                <w:bdr w:val="none" w:sz="0" w:space="0" w:color="auto" w:frame="1"/>
                <w:shd w:val="clear" w:color="auto" w:fill="FFFFFF"/>
              </w:rPr>
              <w:lastRenderedPageBreak/>
              <w:t>Students will demonstrate the ability to utilize the wealth of academic, cultural, and social resources at MassBay for self-advocacy and personal empowerment.</w:t>
            </w:r>
          </w:p>
        </w:tc>
      </w:tr>
    </w:tbl>
    <w:p w14:paraId="08DCA616" w14:textId="77777777" w:rsidR="007D6544" w:rsidRDefault="00735A1E" w:rsidP="007D6544">
      <w:pPr>
        <w:spacing w:line="240" w:lineRule="auto"/>
        <w:rPr>
          <w:rFonts w:ascii="Times New Roman" w:hAnsi="Times New Roman"/>
          <w:b/>
          <w:sz w:val="24"/>
          <w:szCs w:val="24"/>
        </w:rPr>
      </w:pPr>
      <w:r w:rsidRPr="00BB7734">
        <w:rPr>
          <w:rFonts w:ascii="Times New Roman" w:hAnsi="Times New Roman"/>
          <w:b/>
          <w:sz w:val="24"/>
          <w:szCs w:val="24"/>
        </w:rPr>
        <w:t>Course Requirements, Policies and Grading</w:t>
      </w:r>
    </w:p>
    <w:p w14:paraId="35BAB692" w14:textId="13DC5DF5" w:rsidR="00735A1E" w:rsidRPr="007D6544" w:rsidRDefault="0023038C" w:rsidP="007D6544">
      <w:pPr>
        <w:spacing w:line="240" w:lineRule="auto"/>
        <w:rPr>
          <w:rFonts w:ascii="Times New Roman" w:hAnsi="Times New Roman"/>
          <w:b/>
          <w:sz w:val="24"/>
          <w:szCs w:val="24"/>
        </w:rPr>
      </w:pPr>
      <w:r>
        <w:rPr>
          <w:rFonts w:ascii="Times New Roman" w:hAnsi="Times New Roman"/>
          <w:sz w:val="24"/>
          <w:szCs w:val="24"/>
        </w:rPr>
        <w:t xml:space="preserve">In order </w:t>
      </w:r>
      <w:r w:rsidR="00735A1E" w:rsidRPr="00C976AD">
        <w:rPr>
          <w:rFonts w:ascii="Times New Roman" w:hAnsi="Times New Roman"/>
          <w:sz w:val="24"/>
          <w:szCs w:val="24"/>
        </w:rPr>
        <w:t>to su</w:t>
      </w:r>
      <w:r w:rsidR="00735A1E">
        <w:rPr>
          <w:rFonts w:ascii="Times New Roman" w:hAnsi="Times New Roman"/>
          <w:sz w:val="24"/>
          <w:szCs w:val="24"/>
        </w:rPr>
        <w:t xml:space="preserve">ccessfully </w:t>
      </w:r>
      <w:r w:rsidR="00735A1E" w:rsidRPr="00C976AD">
        <w:rPr>
          <w:rFonts w:ascii="Times New Roman" w:hAnsi="Times New Roman"/>
          <w:sz w:val="24"/>
          <w:szCs w:val="24"/>
        </w:rPr>
        <w:t>pass the course, student</w:t>
      </w:r>
      <w:r>
        <w:rPr>
          <w:rFonts w:ascii="Times New Roman" w:hAnsi="Times New Roman"/>
          <w:sz w:val="24"/>
          <w:szCs w:val="24"/>
        </w:rPr>
        <w:t>s</w:t>
      </w:r>
      <w:r w:rsidR="00735A1E" w:rsidRPr="00C976AD">
        <w:rPr>
          <w:rFonts w:ascii="Times New Roman" w:hAnsi="Times New Roman"/>
          <w:sz w:val="24"/>
          <w:szCs w:val="24"/>
        </w:rPr>
        <w:t xml:space="preserve"> </w:t>
      </w:r>
      <w:r>
        <w:rPr>
          <w:rFonts w:ascii="Times New Roman" w:hAnsi="Times New Roman"/>
          <w:sz w:val="24"/>
          <w:szCs w:val="24"/>
        </w:rPr>
        <w:t>must be prepared to:</w:t>
      </w:r>
    </w:p>
    <w:p w14:paraId="276EB30D" w14:textId="394550EC" w:rsidR="00307FE9" w:rsidRPr="20530FD8" w:rsidRDefault="00BA151C" w:rsidP="00307FE9">
      <w:pPr>
        <w:pStyle w:val="ListParagraph"/>
        <w:numPr>
          <w:ilvl w:val="0"/>
          <w:numId w:val="1"/>
        </w:numPr>
        <w:rPr>
          <w:i/>
          <w:iCs/>
        </w:rPr>
      </w:pPr>
      <w:r w:rsidRPr="472EAEA5">
        <w:rPr>
          <w:b/>
          <w:bCs/>
        </w:rPr>
        <w:t>Attendance Policy:</w:t>
      </w:r>
      <w:r>
        <w:t xml:space="preserve"> </w:t>
      </w:r>
      <w:r w:rsidR="00735A1E">
        <w:t>Attend all scheduled classes and</w:t>
      </w:r>
      <w:r w:rsidR="0023038C">
        <w:t>/or</w:t>
      </w:r>
      <w:r w:rsidR="00735A1E">
        <w:t xml:space="preserve"> pa</w:t>
      </w:r>
      <w:r w:rsidR="0023038C">
        <w:t xml:space="preserve">rticipate online as required. </w:t>
      </w:r>
      <w:r w:rsidR="00735A1E">
        <w:t xml:space="preserve">School attendance policy can be found in the </w:t>
      </w:r>
      <w:r w:rsidR="003B2A79">
        <w:t xml:space="preserve">MassBay </w:t>
      </w:r>
      <w:r w:rsidR="00735A1E">
        <w:t xml:space="preserve">student handbook </w:t>
      </w:r>
      <w:hyperlink r:id="rId12" w:history="1">
        <w:r w:rsidR="00307FE9" w:rsidRPr="00611BD9">
          <w:rPr>
            <w:rStyle w:val="Hyperlink"/>
          </w:rPr>
          <w:t xml:space="preserve">https://www.massbay.edu/handbook                   </w:t>
        </w:r>
        <w:r w:rsidR="00307FE9" w:rsidRPr="00611BD9">
          <w:rPr>
            <w:rStyle w:val="Hyperlink"/>
          </w:rPr>
          <w:br/>
        </w:r>
      </w:hyperlink>
    </w:p>
    <w:p w14:paraId="32A489C1" w14:textId="4D632948" w:rsidR="1800DC30" w:rsidRPr="00307FE9" w:rsidRDefault="00DD5006" w:rsidP="00307FE9">
      <w:pPr>
        <w:pStyle w:val="ListParagraph"/>
        <w:numPr>
          <w:ilvl w:val="0"/>
          <w:numId w:val="1"/>
        </w:numPr>
        <w:rPr>
          <w:i/>
          <w:iCs/>
        </w:rPr>
      </w:pPr>
      <w:r>
        <w:t>If an online course, r</w:t>
      </w:r>
      <w:r w:rsidR="00307FE9">
        <w:t>efer to the DE-2 form in BlackBoard. This document contains the interactions that students are required to engage in to successfully complete the course.</w:t>
      </w:r>
    </w:p>
    <w:p w14:paraId="295589F1" w14:textId="77777777" w:rsidR="00307FE9" w:rsidRPr="00307FE9" w:rsidRDefault="00307FE9" w:rsidP="00307FE9">
      <w:pPr>
        <w:pStyle w:val="ListParagraph"/>
        <w:ind w:left="630"/>
        <w:rPr>
          <w:i/>
          <w:iCs/>
        </w:rPr>
      </w:pPr>
    </w:p>
    <w:p w14:paraId="023DE02E" w14:textId="3A72F23D" w:rsidR="00307FE9" w:rsidRPr="00307FE9" w:rsidRDefault="00735A1E" w:rsidP="00307FE9">
      <w:pPr>
        <w:pStyle w:val="ListParagraph"/>
        <w:numPr>
          <w:ilvl w:val="0"/>
          <w:numId w:val="1"/>
        </w:numPr>
        <w:rPr>
          <w:rStyle w:val="Hyperlink"/>
          <w:color w:val="auto"/>
          <w:u w:val="none"/>
        </w:rPr>
      </w:pPr>
      <w:r>
        <w:t xml:space="preserve">Follow the academic integrity and plagiarism policies that can be found in the student handbook </w:t>
      </w:r>
      <w:hyperlink r:id="rId13">
        <w:r w:rsidR="008A181D" w:rsidRPr="472EAEA5">
          <w:rPr>
            <w:rStyle w:val="Hyperlink"/>
          </w:rPr>
          <w:t>https://www.massbay.edu/handbook</w:t>
        </w:r>
      </w:hyperlink>
      <w:r>
        <w:t>.  For additional information on plagiarism</w:t>
      </w:r>
      <w:r w:rsidR="0023038C">
        <w:t xml:space="preserve">, visit </w:t>
      </w:r>
      <w:hyperlink r:id="rId14">
        <w:r w:rsidR="007546CE" w:rsidRPr="472EAEA5">
          <w:rPr>
            <w:rStyle w:val="Hyperlink"/>
          </w:rPr>
          <w:t>https://poorvucenter.yale.edu/writing/using-sources/understanding-and-avoiding-plagiarism</w:t>
        </w:r>
      </w:hyperlink>
    </w:p>
    <w:p w14:paraId="01C27B0B" w14:textId="77777777" w:rsidR="00307FE9" w:rsidRPr="00307FE9" w:rsidRDefault="00307FE9" w:rsidP="00307FE9">
      <w:pPr>
        <w:pStyle w:val="ListParagraph"/>
        <w:ind w:left="630"/>
        <w:rPr>
          <w:color w:val="000000" w:themeColor="text1"/>
        </w:rPr>
      </w:pPr>
    </w:p>
    <w:p w14:paraId="65CB4FF6" w14:textId="1E8FB002" w:rsidR="009331ED" w:rsidRPr="00D37802" w:rsidRDefault="7EE9F5DD" w:rsidP="00D37802">
      <w:pPr>
        <w:pStyle w:val="ListParagraph"/>
        <w:numPr>
          <w:ilvl w:val="0"/>
          <w:numId w:val="1"/>
        </w:numPr>
        <w:rPr>
          <w:color w:val="000000" w:themeColor="text1"/>
        </w:rPr>
      </w:pPr>
      <w:r w:rsidRPr="20530FD8">
        <w:t>Maintain respectful and professional standards in all communication, including emails and course discussions</w:t>
      </w:r>
      <w:r w:rsidR="00D37802">
        <w:t>, in-person and online</w:t>
      </w:r>
      <w:r w:rsidRPr="20530FD8">
        <w:t>.</w:t>
      </w:r>
    </w:p>
    <w:p w14:paraId="27C9C5B8" w14:textId="77777777" w:rsidR="005E6F2B" w:rsidRPr="00135DC8" w:rsidRDefault="005E6F2B" w:rsidP="005E6F2B">
      <w:pPr>
        <w:pStyle w:val="ListParagraph"/>
        <w:ind w:left="630"/>
        <w:rPr>
          <w:b/>
          <w:bCs/>
        </w:rPr>
      </w:pPr>
    </w:p>
    <w:p w14:paraId="040FFBAA" w14:textId="7DC64F0E" w:rsidR="007D6544" w:rsidRDefault="009063F9" w:rsidP="000E6A4B">
      <w:pPr>
        <w:spacing w:line="240" w:lineRule="auto"/>
        <w:rPr>
          <w:rFonts w:ascii="Times New Roman" w:hAnsi="Times New Roman"/>
          <w:b/>
          <w:sz w:val="24"/>
          <w:szCs w:val="24"/>
        </w:rPr>
      </w:pPr>
      <w:r>
        <w:rPr>
          <w:rFonts w:ascii="Times New Roman" w:hAnsi="Times New Roman"/>
          <w:b/>
          <w:noProof/>
          <w:sz w:val="24"/>
          <w:szCs w:val="24"/>
        </w:rPr>
        <w:drawing>
          <wp:inline distT="0" distB="0" distL="0" distR="0" wp14:anchorId="3BD3C52C" wp14:editId="189645C9">
            <wp:extent cx="5212532" cy="1249788"/>
            <wp:effectExtent l="0" t="0" r="7620" b="7620"/>
            <wp:docPr id="101942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26091" name="Picture 1019426091"/>
                    <pic:cNvPicPr/>
                  </pic:nvPicPr>
                  <pic:blipFill>
                    <a:blip r:embed="rId15"/>
                    <a:stretch>
                      <a:fillRect/>
                    </a:stretch>
                  </pic:blipFill>
                  <pic:spPr>
                    <a:xfrm>
                      <a:off x="0" y="0"/>
                      <a:ext cx="5212532" cy="1249788"/>
                    </a:xfrm>
                    <a:prstGeom prst="rect">
                      <a:avLst/>
                    </a:prstGeom>
                  </pic:spPr>
                </pic:pic>
              </a:graphicData>
            </a:graphic>
          </wp:inline>
        </w:drawing>
      </w:r>
    </w:p>
    <w:p w14:paraId="500BD243" w14:textId="3D872129" w:rsidR="00DE51A6" w:rsidRPr="000E6A4B" w:rsidRDefault="00DE51A6" w:rsidP="000E6A4B">
      <w:pPr>
        <w:spacing w:line="240" w:lineRule="auto"/>
        <w:rPr>
          <w:rFonts w:ascii="Times New Roman" w:hAnsi="Times New Roman"/>
          <w:b/>
          <w:sz w:val="24"/>
          <w:szCs w:val="24"/>
        </w:rPr>
      </w:pPr>
      <w:r w:rsidRPr="000E6A4B">
        <w:rPr>
          <w:rFonts w:ascii="Times New Roman" w:hAnsi="Times New Roman"/>
          <w:b/>
          <w:sz w:val="24"/>
          <w:szCs w:val="24"/>
        </w:rPr>
        <w:t xml:space="preserve">Teaching </w:t>
      </w:r>
      <w:r w:rsidR="006E03C9">
        <w:rPr>
          <w:rFonts w:ascii="Times New Roman" w:hAnsi="Times New Roman"/>
          <w:b/>
          <w:sz w:val="24"/>
          <w:szCs w:val="24"/>
        </w:rPr>
        <w:t>Procedures</w:t>
      </w:r>
      <w:r w:rsidR="00BB7734">
        <w:rPr>
          <w:rFonts w:ascii="Times New Roman" w:hAnsi="Times New Roman"/>
          <w:b/>
          <w:sz w:val="24"/>
          <w:szCs w:val="24"/>
        </w:rPr>
        <w:t xml:space="preserve"> and Semester Overview</w:t>
      </w:r>
    </w:p>
    <w:p w14:paraId="29AE609F" w14:textId="77777777" w:rsidR="00707797" w:rsidRDefault="00DE51A6" w:rsidP="00707797">
      <w:pPr>
        <w:pStyle w:val="NormalWeb"/>
        <w:shd w:val="clear" w:color="auto" w:fill="FFFFFF"/>
        <w:spacing w:before="0" w:beforeAutospacing="0" w:after="0" w:afterAutospacing="0"/>
      </w:pPr>
      <w:r w:rsidRPr="00E45B9E">
        <w:t xml:space="preserve">Instructional methods may </w:t>
      </w:r>
      <w:r w:rsidR="000E6A4B" w:rsidRPr="00E45B9E">
        <w:t>include</w:t>
      </w:r>
      <w:r w:rsidRPr="00E45B9E">
        <w:t xml:space="preserve"> class and Blackboard discussion, case studies, lecture and readings, media (internet, videos, clicker questions and online components), discussions</w:t>
      </w:r>
      <w:r w:rsidR="006E03C9">
        <w:t>,</w:t>
      </w:r>
      <w:r w:rsidR="006E03C9" w:rsidRPr="006E03C9">
        <w:rPr>
          <w:rFonts w:ascii="Segoe UI" w:hAnsi="Segoe UI" w:cs="Segoe UI"/>
          <w:color w:val="333333"/>
          <w:sz w:val="18"/>
          <w:szCs w:val="18"/>
        </w:rPr>
        <w:t xml:space="preserve"> </w:t>
      </w:r>
      <w:r w:rsidR="006E03C9" w:rsidRPr="006E03C9">
        <w:t>individual and group problem s</w:t>
      </w:r>
      <w:r w:rsidR="006E03C9">
        <w:t>olving, projects, site visits, as applicable</w:t>
      </w:r>
      <w:r w:rsidRPr="00E45B9E">
        <w:t>.</w:t>
      </w:r>
    </w:p>
    <w:p w14:paraId="1A82C165" w14:textId="756B1FC3" w:rsidR="00BB7734" w:rsidRDefault="00BB7734" w:rsidP="00707797">
      <w:pPr>
        <w:pStyle w:val="NormalWeb"/>
        <w:shd w:val="clear" w:color="auto" w:fill="FFFFFF"/>
        <w:spacing w:before="0" w:beforeAutospacing="0" w:after="0" w:afterAutospacing="0"/>
      </w:pPr>
      <w:r>
        <w:t>Throughout the semester, you can expect…</w:t>
      </w:r>
    </w:p>
    <w:p w14:paraId="2541EDC6" w14:textId="77777777" w:rsidR="00BB7734" w:rsidRDefault="00BB7734" w:rsidP="00DE51A6">
      <w:pPr>
        <w:spacing w:after="0" w:line="240" w:lineRule="auto"/>
        <w:rPr>
          <w:rFonts w:ascii="Times New Roman" w:hAnsi="Times New Roman"/>
          <w:sz w:val="24"/>
          <w:szCs w:val="24"/>
        </w:rPr>
      </w:pPr>
    </w:p>
    <w:p w14:paraId="6E9F418F" w14:textId="31B74AE8" w:rsidR="009B4215" w:rsidRDefault="009063F9" w:rsidP="009B4215">
      <w:pPr>
        <w:pStyle w:val="ListParagraph"/>
      </w:pPr>
      <w:r>
        <w:rPr>
          <w:noProof/>
        </w:rPr>
        <w:lastRenderedPageBreak/>
        <w:drawing>
          <wp:inline distT="0" distB="0" distL="0" distR="0" wp14:anchorId="5FC178B3" wp14:editId="2816F022">
            <wp:extent cx="5943600" cy="2346325"/>
            <wp:effectExtent l="0" t="0" r="0" b="0"/>
            <wp:docPr id="845175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75893" name="Picture 845175893"/>
                    <pic:cNvPicPr/>
                  </pic:nvPicPr>
                  <pic:blipFill>
                    <a:blip r:embed="rId16"/>
                    <a:stretch>
                      <a:fillRect/>
                    </a:stretch>
                  </pic:blipFill>
                  <pic:spPr>
                    <a:xfrm>
                      <a:off x="0" y="0"/>
                      <a:ext cx="5943600" cy="2346325"/>
                    </a:xfrm>
                    <a:prstGeom prst="rect">
                      <a:avLst/>
                    </a:prstGeom>
                  </pic:spPr>
                </pic:pic>
              </a:graphicData>
            </a:graphic>
          </wp:inline>
        </w:drawing>
      </w:r>
    </w:p>
    <w:p w14:paraId="40D62502" w14:textId="29E9F0D0" w:rsidR="009331ED" w:rsidRDefault="009331ED" w:rsidP="009B4215">
      <w:pPr>
        <w:pStyle w:val="ListParagraph"/>
      </w:pPr>
    </w:p>
    <w:p w14:paraId="0EC81E67" w14:textId="77777777" w:rsidR="00707797" w:rsidRDefault="00707797" w:rsidP="009B4215">
      <w:pPr>
        <w:pStyle w:val="ListParagraph"/>
      </w:pPr>
    </w:p>
    <w:p w14:paraId="121F55D7" w14:textId="77777777" w:rsidR="009063F9" w:rsidRDefault="009063F9" w:rsidP="009B4215">
      <w:pPr>
        <w:pStyle w:val="ListParagraph"/>
      </w:pPr>
    </w:p>
    <w:p w14:paraId="5D4278F8" w14:textId="77777777" w:rsidR="009063F9" w:rsidRDefault="009063F9" w:rsidP="009B4215">
      <w:pPr>
        <w:pStyle w:val="ListParagraph"/>
      </w:pPr>
    </w:p>
    <w:p w14:paraId="18F6448C" w14:textId="77777777" w:rsidR="009063F9" w:rsidRPr="009063F9" w:rsidRDefault="009063F9" w:rsidP="009063F9">
      <w:pPr>
        <w:rPr>
          <w:rFonts w:ascii="Times New Roman" w:hAnsi="Times New Roman"/>
          <w:b/>
          <w:bCs/>
          <w:sz w:val="24"/>
          <w:szCs w:val="24"/>
        </w:rPr>
      </w:pPr>
      <w:r w:rsidRPr="009063F9">
        <w:rPr>
          <w:rFonts w:ascii="Times New Roman" w:hAnsi="Times New Roman"/>
          <w:b/>
          <w:bCs/>
          <w:sz w:val="24"/>
          <w:szCs w:val="24"/>
        </w:rPr>
        <w:t>Artificial Intelligence</w:t>
      </w:r>
    </w:p>
    <w:p w14:paraId="3C2E7627" w14:textId="3AB07538" w:rsidR="009063F9" w:rsidRPr="009063F9" w:rsidRDefault="009063F9" w:rsidP="009063F9">
      <w:pPr>
        <w:rPr>
          <w:rFonts w:ascii="Times New Roman" w:hAnsi="Times New Roman"/>
          <w:sz w:val="24"/>
          <w:szCs w:val="24"/>
        </w:rPr>
      </w:pPr>
      <w:r w:rsidRPr="009063F9">
        <w:rPr>
          <w:rFonts w:ascii="Times New Roman" w:hAnsi="Times New Roman"/>
          <w:sz w:val="24"/>
          <w:szCs w:val="24"/>
        </w:rPr>
        <w:t xml:space="preserve">One of the many “benefits” of this AI phenomenon is to automate and assist we </w:t>
      </w:r>
      <w:proofErr w:type="gramStart"/>
      <w:r w:rsidRPr="009063F9">
        <w:rPr>
          <w:rFonts w:ascii="Times New Roman" w:hAnsi="Times New Roman"/>
          <w:sz w:val="24"/>
          <w:szCs w:val="24"/>
        </w:rPr>
        <w:t>humans  with</w:t>
      </w:r>
      <w:proofErr w:type="gramEnd"/>
      <w:r w:rsidRPr="009063F9">
        <w:rPr>
          <w:rFonts w:ascii="Times New Roman" w:hAnsi="Times New Roman"/>
          <w:sz w:val="24"/>
          <w:szCs w:val="24"/>
        </w:rPr>
        <w:t xml:space="preserve"> information.   Sometimes referred to as an advanced Search Engine.  As amazing and transformative the development and access to us is, in our class I would state that </w:t>
      </w:r>
      <w:proofErr w:type="gramStart"/>
      <w:r w:rsidRPr="009063F9">
        <w:rPr>
          <w:rFonts w:ascii="Times New Roman" w:hAnsi="Times New Roman"/>
          <w:sz w:val="24"/>
          <w:szCs w:val="24"/>
        </w:rPr>
        <w:t>we  are</w:t>
      </w:r>
      <w:proofErr w:type="gramEnd"/>
      <w:r w:rsidRPr="009063F9">
        <w:rPr>
          <w:rFonts w:ascii="Times New Roman" w:hAnsi="Times New Roman"/>
          <w:sz w:val="24"/>
          <w:szCs w:val="24"/>
        </w:rPr>
        <w:t xml:space="preserve"> not to utilize the  service when writing responses to questions on Mid-term and Finals.   The reasoning is that a goal in the class is that </w:t>
      </w:r>
      <w:r w:rsidRPr="009063F9">
        <w:rPr>
          <w:rFonts w:ascii="Times New Roman" w:hAnsi="Times New Roman"/>
          <w:i/>
          <w:iCs/>
          <w:sz w:val="24"/>
          <w:szCs w:val="24"/>
          <w:u w:val="single"/>
        </w:rPr>
        <w:t>YOU</w:t>
      </w:r>
      <w:r w:rsidRPr="009063F9">
        <w:rPr>
          <w:rFonts w:ascii="Times New Roman" w:hAnsi="Times New Roman"/>
          <w:sz w:val="24"/>
          <w:szCs w:val="24"/>
        </w:rPr>
        <w:t xml:space="preserve"> show and demonstrate your mastery of the subject.</w:t>
      </w:r>
    </w:p>
    <w:p w14:paraId="4E07B7F8" w14:textId="77777777" w:rsidR="009063F9" w:rsidRPr="00E45B9E" w:rsidRDefault="009063F9" w:rsidP="009063F9">
      <w:pPr>
        <w:jc w:val="both"/>
      </w:pPr>
    </w:p>
    <w:p w14:paraId="67C72A73" w14:textId="72569E62" w:rsidR="002E7DCC" w:rsidRDefault="002E7DCC" w:rsidP="002E7DCC">
      <w:pPr>
        <w:pStyle w:val="Default"/>
        <w:jc w:val="center"/>
        <w:rPr>
          <w:rFonts w:ascii="Times New Roman" w:hAnsi="Times New Roman" w:cs="Times New Roman"/>
          <w:b/>
          <w:bCs/>
          <w:color w:val="006EC0"/>
        </w:rPr>
      </w:pPr>
      <w:r w:rsidRPr="20530FD8">
        <w:rPr>
          <w:rFonts w:ascii="Times New Roman" w:hAnsi="Times New Roman" w:cs="Times New Roman"/>
          <w:b/>
          <w:bCs/>
          <w:color w:val="006EC0"/>
        </w:rPr>
        <w:t xml:space="preserve">MassBay Institutional </w:t>
      </w:r>
      <w:r w:rsidR="4306256A" w:rsidRPr="20530FD8">
        <w:rPr>
          <w:rFonts w:ascii="Times New Roman" w:hAnsi="Times New Roman" w:cs="Times New Roman"/>
          <w:b/>
          <w:bCs/>
          <w:color w:val="006EC0"/>
        </w:rPr>
        <w:t>Accessibility Services</w:t>
      </w:r>
      <w:r w:rsidRPr="20530FD8">
        <w:rPr>
          <w:rFonts w:ascii="Times New Roman" w:hAnsi="Times New Roman" w:cs="Times New Roman"/>
          <w:b/>
          <w:bCs/>
          <w:color w:val="006EC0"/>
        </w:rPr>
        <w:t xml:space="preserve"> Syllabus Statement</w:t>
      </w:r>
    </w:p>
    <w:p w14:paraId="0006FB95" w14:textId="77777777" w:rsidR="009331ED" w:rsidRPr="002E7DCC" w:rsidRDefault="009331ED" w:rsidP="002E7DCC">
      <w:pPr>
        <w:pStyle w:val="Default"/>
        <w:jc w:val="center"/>
        <w:rPr>
          <w:rFonts w:ascii="Times New Roman" w:hAnsi="Times New Roman" w:cs="Times New Roman"/>
          <w:color w:val="006EC0"/>
        </w:rPr>
      </w:pPr>
    </w:p>
    <w:p w14:paraId="5EB46121" w14:textId="360B8303" w:rsidR="002E7DCC" w:rsidRPr="001E720C" w:rsidRDefault="6C5BDE1F" w:rsidP="002E7DCC">
      <w:pPr>
        <w:pStyle w:val="Default"/>
        <w:rPr>
          <w:rFonts w:ascii="Times New Roman" w:hAnsi="Times New Roman" w:cs="Times New Roman"/>
        </w:rPr>
      </w:pPr>
      <w:r w:rsidRPr="20530FD8">
        <w:rPr>
          <w:rFonts w:ascii="Times New Roman" w:hAnsi="Times New Roman" w:cs="Times New Roman"/>
        </w:rPr>
        <w:t>The Accessibility Services Center</w:t>
      </w:r>
      <w:r w:rsidR="002E7DCC" w:rsidRPr="20530FD8">
        <w:rPr>
          <w:rFonts w:ascii="Times New Roman" w:hAnsi="Times New Roman" w:cs="Times New Roman"/>
        </w:rPr>
        <w:t xml:space="preserve"> works closely with the administration, faculty, and students to identify and remove any physical, programmatic, or attitudinal barriers that might discourage, frustrate or deny the full participation and integration of students with disabilities in the College's complete range of programs, activities, and courses of study. </w:t>
      </w:r>
    </w:p>
    <w:p w14:paraId="48FF29A5" w14:textId="3E648DC4" w:rsidR="002E7DCC" w:rsidRPr="001E720C" w:rsidRDefault="002E7DCC" w:rsidP="002E7DCC">
      <w:pPr>
        <w:pStyle w:val="Default"/>
        <w:rPr>
          <w:rFonts w:ascii="Times New Roman" w:hAnsi="Times New Roman" w:cs="Times New Roman"/>
        </w:rPr>
      </w:pPr>
      <w:r w:rsidRPr="20530FD8">
        <w:rPr>
          <w:rFonts w:ascii="Times New Roman" w:hAnsi="Times New Roman" w:cs="Times New Roman"/>
        </w:rPr>
        <w:t xml:space="preserve">MassBay provides equal access for each student who self-discloses a disability and requests accommodations through the </w:t>
      </w:r>
      <w:r w:rsidR="5EA51697" w:rsidRPr="20530FD8">
        <w:rPr>
          <w:rFonts w:ascii="Times New Roman" w:hAnsi="Times New Roman" w:cs="Times New Roman"/>
        </w:rPr>
        <w:t>Accessibility Services Center</w:t>
      </w:r>
      <w:r w:rsidRPr="20530FD8">
        <w:rPr>
          <w:rFonts w:ascii="Times New Roman" w:hAnsi="Times New Roman" w:cs="Times New Roman"/>
        </w:rPr>
        <w:t xml:space="preserve"> for learning, testing, and other areas of need. </w:t>
      </w:r>
    </w:p>
    <w:p w14:paraId="7FED860A"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bCs/>
          <w:color w:val="auto"/>
        </w:rPr>
        <w:t xml:space="preserve">Students can: </w:t>
      </w:r>
    </w:p>
    <w:p w14:paraId="563C2B70"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Make an appointment with a disability specialist; </w:t>
      </w:r>
    </w:p>
    <w:p w14:paraId="5D5B40A0"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Provide appropriate documentation of the disability; and </w:t>
      </w:r>
    </w:p>
    <w:p w14:paraId="10CB2B45"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Request accommodations that will facilitate academic success. </w:t>
      </w:r>
    </w:p>
    <w:p w14:paraId="5D47B42E" w14:textId="77777777" w:rsidR="002E7DCC" w:rsidRPr="001E720C" w:rsidRDefault="002E7DCC" w:rsidP="002E7DCC">
      <w:pPr>
        <w:pStyle w:val="Default"/>
        <w:rPr>
          <w:rFonts w:ascii="Times New Roman" w:hAnsi="Times New Roman" w:cs="Times New Roman"/>
          <w:color w:val="auto"/>
        </w:rPr>
      </w:pPr>
    </w:p>
    <w:p w14:paraId="22D838CE"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bCs/>
          <w:color w:val="auto"/>
        </w:rPr>
        <w:t>Disability Specialists collaborate with faculty, providing guidance to students in the areas of</w:t>
      </w:r>
      <w:r w:rsidRPr="001E720C">
        <w:rPr>
          <w:rFonts w:ascii="Times New Roman" w:hAnsi="Times New Roman" w:cs="Times New Roman"/>
          <w:color w:val="auto"/>
        </w:rPr>
        <w:t xml:space="preserve">: </w:t>
      </w:r>
    </w:p>
    <w:p w14:paraId="5C08067C"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Universally Accessible Classrooms; </w:t>
      </w:r>
    </w:p>
    <w:p w14:paraId="3AEDA01C"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Self-advocacy; </w:t>
      </w:r>
    </w:p>
    <w:p w14:paraId="49241C93"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Applying learning strategies for academic success; </w:t>
      </w:r>
    </w:p>
    <w:p w14:paraId="09691B68"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t xml:space="preserve"> Advising during course enrollment; and </w:t>
      </w:r>
    </w:p>
    <w:p w14:paraId="204D1CC1"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color w:val="auto"/>
        </w:rPr>
        <w:lastRenderedPageBreak/>
        <w:t xml:space="preserve"> Finding mentoring and support opportunities. </w:t>
      </w:r>
    </w:p>
    <w:p w14:paraId="4954E5E3" w14:textId="77777777" w:rsidR="002E7DCC" w:rsidRPr="001E720C" w:rsidRDefault="002E7DCC" w:rsidP="002E7DCC">
      <w:pPr>
        <w:pStyle w:val="Default"/>
        <w:rPr>
          <w:rFonts w:ascii="Times New Roman" w:hAnsi="Times New Roman" w:cs="Times New Roman"/>
          <w:color w:val="auto"/>
        </w:rPr>
      </w:pPr>
    </w:p>
    <w:p w14:paraId="59042422" w14:textId="170763A6" w:rsidR="002E7DCC" w:rsidRPr="001E720C" w:rsidRDefault="08BB044E" w:rsidP="002E7DCC">
      <w:pPr>
        <w:pStyle w:val="Default"/>
        <w:rPr>
          <w:rFonts w:ascii="Times New Roman" w:hAnsi="Times New Roman" w:cs="Times New Roman"/>
          <w:color w:val="auto"/>
        </w:rPr>
      </w:pPr>
      <w:r w:rsidRPr="20530FD8">
        <w:rPr>
          <w:rFonts w:ascii="Times New Roman" w:hAnsi="Times New Roman" w:cs="Times New Roman"/>
          <w:color w:val="auto"/>
        </w:rPr>
        <w:t>Accessibility Services Center</w:t>
      </w:r>
      <w:r w:rsidR="002E7DCC" w:rsidRPr="20530FD8">
        <w:rPr>
          <w:rFonts w:ascii="Times New Roman" w:hAnsi="Times New Roman" w:cs="Times New Roman"/>
          <w:color w:val="auto"/>
        </w:rPr>
        <w:t xml:space="preserve"> </w:t>
      </w:r>
    </w:p>
    <w:p w14:paraId="0EEB110F"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bCs/>
          <w:color w:val="auto"/>
        </w:rPr>
        <w:t xml:space="preserve">Room 216, Wellesley Hills Campus -- 781-239-2234 </w:t>
      </w:r>
    </w:p>
    <w:p w14:paraId="6AFA24B8" w14:textId="77777777" w:rsidR="002E7DCC" w:rsidRPr="001E720C" w:rsidRDefault="002E7DCC" w:rsidP="002E7DCC">
      <w:pPr>
        <w:pStyle w:val="Default"/>
        <w:rPr>
          <w:rFonts w:ascii="Times New Roman" w:hAnsi="Times New Roman" w:cs="Times New Roman"/>
          <w:color w:val="auto"/>
        </w:rPr>
      </w:pPr>
      <w:r w:rsidRPr="001E720C">
        <w:rPr>
          <w:rFonts w:ascii="Times New Roman" w:hAnsi="Times New Roman" w:cs="Times New Roman"/>
          <w:bCs/>
          <w:color w:val="auto"/>
        </w:rPr>
        <w:t xml:space="preserve">Room 306, Framingham Campus -- 508-270-4267 </w:t>
      </w:r>
    </w:p>
    <w:p w14:paraId="2035E750" w14:textId="65C851C0" w:rsidR="002E7DCC" w:rsidRPr="00483DB5" w:rsidRDefault="00A20130" w:rsidP="002E7DCC">
      <w:pPr>
        <w:pStyle w:val="Heading1"/>
        <w:spacing w:before="0"/>
        <w:ind w:right="90"/>
        <w:rPr>
          <w:rFonts w:ascii="Times New Roman" w:hAnsi="Times New Roman" w:cs="Times New Roman"/>
          <w:bCs/>
          <w:color w:val="auto"/>
          <w:sz w:val="24"/>
          <w:szCs w:val="24"/>
        </w:rPr>
      </w:pPr>
      <w:r>
        <w:rPr>
          <w:rFonts w:ascii="Times New Roman" w:hAnsi="Times New Roman" w:cs="Times New Roman"/>
          <w:bCs/>
          <w:color w:val="auto"/>
          <w:sz w:val="24"/>
          <w:szCs w:val="24"/>
        </w:rPr>
        <w:t>accessibilityresources</w:t>
      </w:r>
      <w:r w:rsidR="002E7DCC" w:rsidRPr="001E720C">
        <w:rPr>
          <w:rFonts w:ascii="Times New Roman" w:hAnsi="Times New Roman" w:cs="Times New Roman"/>
          <w:bCs/>
          <w:color w:val="auto"/>
          <w:sz w:val="24"/>
          <w:szCs w:val="24"/>
        </w:rPr>
        <w:t>@massbay.edu</w:t>
      </w:r>
      <w:r w:rsidR="002E7DCC" w:rsidRPr="00483DB5">
        <w:rPr>
          <w:rFonts w:ascii="Times New Roman" w:hAnsi="Times New Roman" w:cs="Times New Roman"/>
          <w:bCs/>
          <w:color w:val="auto"/>
          <w:sz w:val="24"/>
          <w:szCs w:val="24"/>
        </w:rPr>
        <w:t xml:space="preserve"> </w:t>
      </w:r>
    </w:p>
    <w:p w14:paraId="0E94F219" w14:textId="77777777" w:rsidR="002E7DCC" w:rsidRDefault="002E7DCC" w:rsidP="002E7DCC">
      <w:pPr>
        <w:pStyle w:val="Heading1"/>
        <w:spacing w:before="0"/>
        <w:ind w:right="90"/>
        <w:rPr>
          <w:rFonts w:ascii="Arial Narrow" w:hAnsi="Arial Narrow" w:cs="Arial Narrow"/>
          <w:b/>
          <w:bCs/>
          <w:color w:val="FF0000"/>
          <w:sz w:val="23"/>
          <w:szCs w:val="23"/>
        </w:rPr>
      </w:pPr>
    </w:p>
    <w:p w14:paraId="1FD6992D" w14:textId="31852F7D" w:rsidR="005D1F8E" w:rsidRDefault="003D200F" w:rsidP="00D07A21">
      <w:pPr>
        <w:rPr>
          <w:b/>
          <w:bCs/>
          <w:color w:val="000000"/>
        </w:rPr>
      </w:pPr>
      <w:r>
        <w:rPr>
          <w:b/>
          <w:bCs/>
          <w:color w:val="000000"/>
        </w:rPr>
        <w:t>Campus Resources</w:t>
      </w:r>
      <w:r w:rsidR="009D7B04">
        <w:rPr>
          <w:b/>
          <w:bCs/>
          <w:color w:val="000000"/>
        </w:rPr>
        <w:t xml:space="preserve"> – see </w:t>
      </w:r>
      <w:r w:rsidR="00D07A21">
        <w:rPr>
          <w:b/>
          <w:bCs/>
          <w:color w:val="000000"/>
        </w:rPr>
        <w:t>Appendix A</w:t>
      </w:r>
      <w:r w:rsidR="00426CAD">
        <w:rPr>
          <w:b/>
          <w:bCs/>
          <w:color w:val="000000"/>
        </w:rPr>
        <w:t xml:space="preserve"> for detailed information</w:t>
      </w:r>
      <w:r w:rsidR="00284EBD">
        <w:rPr>
          <w:b/>
          <w:bCs/>
          <w:color w:val="000000"/>
        </w:rPr>
        <w:t xml:space="preserve"> on campus resources and policies</w:t>
      </w:r>
    </w:p>
    <w:p w14:paraId="65E16F84" w14:textId="77777777" w:rsidR="009331ED" w:rsidRDefault="009331ED" w:rsidP="009331ED">
      <w:pPr>
        <w:spacing w:after="0"/>
        <w:jc w:val="center"/>
        <w:rPr>
          <w:rFonts w:ascii="Times New Roman" w:hAnsi="Times New Roman"/>
          <w:b/>
          <w:sz w:val="24"/>
          <w:szCs w:val="24"/>
        </w:rPr>
      </w:pPr>
    </w:p>
    <w:p w14:paraId="11207295" w14:textId="77777777" w:rsidR="006332E2" w:rsidRDefault="006332E2" w:rsidP="00135DC8">
      <w:pPr>
        <w:spacing w:after="0"/>
        <w:rPr>
          <w:rFonts w:ascii="Times New Roman" w:hAnsi="Times New Roman"/>
          <w:b/>
          <w:sz w:val="24"/>
          <w:szCs w:val="24"/>
        </w:rPr>
      </w:pPr>
    </w:p>
    <w:p w14:paraId="6BA1F48A" w14:textId="1DE45F06" w:rsidR="009331ED" w:rsidRDefault="009331ED" w:rsidP="009331ED">
      <w:pPr>
        <w:spacing w:after="0"/>
        <w:jc w:val="center"/>
        <w:rPr>
          <w:rFonts w:ascii="Times New Roman" w:hAnsi="Times New Roman"/>
          <w:b/>
          <w:sz w:val="24"/>
          <w:szCs w:val="24"/>
        </w:rPr>
      </w:pPr>
      <w:r>
        <w:rPr>
          <w:rFonts w:ascii="Times New Roman" w:hAnsi="Times New Roman"/>
          <w:b/>
          <w:sz w:val="24"/>
          <w:szCs w:val="24"/>
        </w:rPr>
        <w:t>Syllabus Appendix A – Campus Resources</w:t>
      </w:r>
    </w:p>
    <w:p w14:paraId="3F2F5230" w14:textId="77777777" w:rsidR="009331ED" w:rsidRDefault="009331ED" w:rsidP="009331ED">
      <w:pPr>
        <w:spacing w:after="0"/>
        <w:rPr>
          <w:rFonts w:ascii="Times New Roman" w:hAnsi="Times New Roman"/>
          <w:b/>
          <w:sz w:val="24"/>
          <w:szCs w:val="24"/>
        </w:rPr>
      </w:pPr>
    </w:p>
    <w:p w14:paraId="1570BF40" w14:textId="77777777" w:rsidR="009331ED" w:rsidRDefault="009331ED" w:rsidP="009331ED">
      <w:pPr>
        <w:pStyle w:val="Heading1"/>
        <w:spacing w:before="0"/>
        <w:ind w:righ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Helpdesk Support for MassBay Systems</w:t>
      </w:r>
    </w:p>
    <w:p w14:paraId="2165BC7D" w14:textId="77777777" w:rsidR="009331ED" w:rsidRDefault="008232E2" w:rsidP="009331ED">
      <w:pPr>
        <w:spacing w:after="0"/>
        <w:rPr>
          <w:sz w:val="24"/>
          <w:szCs w:val="24"/>
        </w:rPr>
      </w:pPr>
      <w:hyperlink r:id="rId17">
        <w:r w:rsidR="009331ED">
          <w:rPr>
            <w:rFonts w:ascii="Times New Roman" w:hAnsi="Times New Roman"/>
            <w:color w:val="0000FF"/>
            <w:sz w:val="24"/>
            <w:szCs w:val="24"/>
            <w:u w:val="single"/>
          </w:rPr>
          <w:t>helpdesk.post.massbay.edu/home</w:t>
        </w:r>
      </w:hyperlink>
    </w:p>
    <w:p w14:paraId="56FCD0C4" w14:textId="77777777" w:rsidR="009331ED" w:rsidRDefault="009331ED" w:rsidP="009331ED">
      <w:pPr>
        <w:numPr>
          <w:ilvl w:val="0"/>
          <w:numId w:val="10"/>
        </w:numPr>
        <w:pBdr>
          <w:top w:val="nil"/>
          <w:left w:val="nil"/>
          <w:bottom w:val="nil"/>
          <w:right w:val="nil"/>
          <w:between w:val="nil"/>
        </w:pBdr>
        <w:spacing w:after="0" w:line="240" w:lineRule="auto"/>
        <w:rPr>
          <w:color w:val="000000"/>
          <w:sz w:val="24"/>
          <w:szCs w:val="24"/>
        </w:rPr>
      </w:pPr>
      <w:r>
        <w:rPr>
          <w:rFonts w:ascii="Times New Roman" w:hAnsi="Times New Roman"/>
          <w:color w:val="000000"/>
          <w:sz w:val="24"/>
          <w:szCs w:val="24"/>
        </w:rPr>
        <w:t>Campus Logon / Password</w:t>
      </w:r>
    </w:p>
    <w:p w14:paraId="3BE1C260" w14:textId="77777777" w:rsidR="009331ED" w:rsidRDefault="009331ED" w:rsidP="009331ED">
      <w:pPr>
        <w:numPr>
          <w:ilvl w:val="0"/>
          <w:numId w:val="10"/>
        </w:numPr>
        <w:pBdr>
          <w:top w:val="nil"/>
          <w:left w:val="nil"/>
          <w:bottom w:val="nil"/>
          <w:right w:val="nil"/>
          <w:between w:val="nil"/>
        </w:pBdr>
        <w:spacing w:after="0" w:line="240" w:lineRule="auto"/>
        <w:rPr>
          <w:color w:val="000000"/>
          <w:sz w:val="24"/>
          <w:szCs w:val="24"/>
        </w:rPr>
      </w:pPr>
      <w:r>
        <w:rPr>
          <w:rFonts w:ascii="Times New Roman" w:hAnsi="Times New Roman"/>
          <w:color w:val="000000"/>
          <w:sz w:val="24"/>
          <w:szCs w:val="24"/>
        </w:rPr>
        <w:t>Blackboard Learn</w:t>
      </w:r>
    </w:p>
    <w:p w14:paraId="5EEAA82D" w14:textId="77777777" w:rsidR="009331ED" w:rsidRDefault="009331ED" w:rsidP="009331ED">
      <w:pPr>
        <w:numPr>
          <w:ilvl w:val="0"/>
          <w:numId w:val="10"/>
        </w:numPr>
        <w:pBdr>
          <w:top w:val="nil"/>
          <w:left w:val="nil"/>
          <w:bottom w:val="nil"/>
          <w:right w:val="nil"/>
          <w:between w:val="nil"/>
        </w:pBdr>
        <w:spacing w:after="0" w:line="240" w:lineRule="auto"/>
        <w:rPr>
          <w:color w:val="000000"/>
          <w:sz w:val="24"/>
          <w:szCs w:val="24"/>
        </w:rPr>
      </w:pPr>
      <w:r>
        <w:rPr>
          <w:rFonts w:ascii="Times New Roman" w:hAnsi="Times New Roman"/>
          <w:color w:val="000000"/>
          <w:sz w:val="24"/>
          <w:szCs w:val="24"/>
        </w:rPr>
        <w:t>Bay Navigator</w:t>
      </w:r>
    </w:p>
    <w:p w14:paraId="6B42B53D" w14:textId="77777777" w:rsidR="009331ED" w:rsidRDefault="009331ED" w:rsidP="009331ED">
      <w:pPr>
        <w:numPr>
          <w:ilvl w:val="0"/>
          <w:numId w:val="10"/>
        </w:numPr>
        <w:pBdr>
          <w:top w:val="nil"/>
          <w:left w:val="nil"/>
          <w:bottom w:val="nil"/>
          <w:right w:val="nil"/>
          <w:between w:val="nil"/>
        </w:pBdr>
        <w:spacing w:after="0" w:line="240" w:lineRule="auto"/>
        <w:rPr>
          <w:color w:val="000000"/>
          <w:sz w:val="24"/>
          <w:szCs w:val="24"/>
        </w:rPr>
      </w:pPr>
      <w:r>
        <w:rPr>
          <w:rFonts w:ascii="Times New Roman" w:hAnsi="Times New Roman"/>
          <w:color w:val="000000"/>
          <w:sz w:val="24"/>
          <w:szCs w:val="24"/>
        </w:rPr>
        <w:t>Email</w:t>
      </w:r>
    </w:p>
    <w:p w14:paraId="792FDEC4" w14:textId="77777777" w:rsidR="009331ED" w:rsidRDefault="009331ED" w:rsidP="009331ED">
      <w:pPr>
        <w:rPr>
          <w:rFonts w:ascii="Times New Roman" w:hAnsi="Times New Roman"/>
          <w:sz w:val="24"/>
          <w:szCs w:val="24"/>
        </w:rPr>
      </w:pPr>
      <w:r>
        <w:rPr>
          <w:rFonts w:ascii="Times New Roman" w:hAnsi="Times New Roman"/>
          <w:sz w:val="24"/>
          <w:szCs w:val="24"/>
          <w:u w:val="single"/>
        </w:rPr>
        <w:br/>
      </w:r>
      <w:r>
        <w:rPr>
          <w:rFonts w:ascii="Times New Roman" w:hAnsi="Times New Roman"/>
          <w:sz w:val="24"/>
          <w:szCs w:val="24"/>
        </w:rPr>
        <w:t xml:space="preserve">Wellesley Hills Campus: Room 242F (rear of main lab) / Framingham: Room 305 (library/lab)  </w:t>
      </w:r>
      <w:r>
        <w:rPr>
          <w:rFonts w:ascii="Times New Roman" w:hAnsi="Times New Roman"/>
          <w:sz w:val="24"/>
          <w:szCs w:val="24"/>
        </w:rPr>
        <w:br/>
        <w:t>Email </w:t>
      </w:r>
      <w:hyperlink r:id="rId18">
        <w:r>
          <w:rPr>
            <w:rFonts w:ascii="Times New Roman" w:hAnsi="Times New Roman"/>
            <w:color w:val="0000FF"/>
            <w:sz w:val="24"/>
            <w:szCs w:val="24"/>
            <w:u w:val="single"/>
          </w:rPr>
          <w:t>helpdesk@massbay.edu</w:t>
        </w:r>
      </w:hyperlink>
      <w:r>
        <w:rPr>
          <w:rFonts w:ascii="Times New Roman" w:hAnsi="Times New Roman"/>
          <w:sz w:val="24"/>
          <w:szCs w:val="24"/>
        </w:rPr>
        <w:t xml:space="preserve"> or call 781-239-2440 (24/7/365)</w:t>
      </w:r>
    </w:p>
    <w:p w14:paraId="3C81FDEA" w14:textId="77777777" w:rsidR="009331ED" w:rsidRDefault="009331ED" w:rsidP="009331ED">
      <w:pPr>
        <w:rPr>
          <w:rFonts w:ascii="Times New Roman" w:hAnsi="Times New Roman"/>
          <w:sz w:val="24"/>
          <w:szCs w:val="24"/>
        </w:rPr>
      </w:pPr>
      <w:r>
        <w:rPr>
          <w:rFonts w:ascii="Times New Roman" w:hAnsi="Times New Roman"/>
          <w:b/>
          <w:bCs/>
          <w:sz w:val="24"/>
          <w:szCs w:val="24"/>
        </w:rPr>
        <w:t>The Office of Online Learning</w:t>
      </w:r>
      <w:r>
        <w:rPr>
          <w:rFonts w:ascii="Times New Roman" w:hAnsi="Times New Roman"/>
          <w:sz w:val="24"/>
          <w:szCs w:val="24"/>
        </w:rPr>
        <w:t xml:space="preserve"> is available to assist students with information and best practices for taking their online and hybrid courses!</w:t>
      </w:r>
    </w:p>
    <w:p w14:paraId="61F6C575" w14:textId="77777777" w:rsidR="009331ED" w:rsidRDefault="009331ED" w:rsidP="009331ED">
      <w:pPr>
        <w:numPr>
          <w:ilvl w:val="0"/>
          <w:numId w:val="10"/>
        </w:numPr>
        <w:spacing w:after="0" w:line="240" w:lineRule="auto"/>
      </w:pPr>
      <w:r>
        <w:rPr>
          <w:rFonts w:ascii="Times New Roman" w:hAnsi="Times New Roman"/>
          <w:color w:val="000000"/>
          <w:sz w:val="24"/>
          <w:szCs w:val="24"/>
        </w:rPr>
        <w:t>what to expect in an online course;</w:t>
      </w:r>
    </w:p>
    <w:p w14:paraId="53021655" w14:textId="77777777" w:rsidR="009331ED" w:rsidRDefault="009331ED" w:rsidP="009331ED">
      <w:pPr>
        <w:numPr>
          <w:ilvl w:val="0"/>
          <w:numId w:val="10"/>
        </w:numPr>
        <w:spacing w:after="0" w:line="240" w:lineRule="auto"/>
      </w:pPr>
      <w:r>
        <w:rPr>
          <w:rFonts w:ascii="Times New Roman" w:hAnsi="Times New Roman"/>
          <w:color w:val="000000"/>
          <w:sz w:val="24"/>
          <w:szCs w:val="24"/>
        </w:rPr>
        <w:t>common technologies used;</w:t>
      </w:r>
    </w:p>
    <w:p w14:paraId="121FAC40" w14:textId="77777777" w:rsidR="009331ED" w:rsidRDefault="009331ED" w:rsidP="009331ED">
      <w:pPr>
        <w:numPr>
          <w:ilvl w:val="0"/>
          <w:numId w:val="10"/>
        </w:numPr>
        <w:spacing w:after="0" w:line="240" w:lineRule="auto"/>
      </w:pPr>
      <w:r>
        <w:rPr>
          <w:rFonts w:ascii="Times New Roman" w:hAnsi="Times New Roman"/>
          <w:color w:val="000000"/>
          <w:sz w:val="24"/>
          <w:szCs w:val="24"/>
        </w:rPr>
        <w:t>time management and where to go for additional help.</w:t>
      </w:r>
    </w:p>
    <w:p w14:paraId="641FBFE8" w14:textId="77777777" w:rsidR="009331ED" w:rsidRPr="00F13D83" w:rsidRDefault="009331ED" w:rsidP="009331ED">
      <w:pPr>
        <w:rPr>
          <w:rFonts w:ascii="Times New Roman" w:hAnsi="Times New Roman"/>
          <w:sz w:val="24"/>
          <w:szCs w:val="24"/>
        </w:rPr>
      </w:pPr>
      <w:r>
        <w:rPr>
          <w:sz w:val="24"/>
          <w:szCs w:val="24"/>
        </w:rPr>
        <w:br/>
      </w:r>
      <w:r w:rsidRPr="00F13D83">
        <w:rPr>
          <w:rFonts w:ascii="Times New Roman" w:hAnsi="Times New Roman"/>
          <w:sz w:val="24"/>
          <w:szCs w:val="24"/>
        </w:rPr>
        <w:t xml:space="preserve">Once you log into Blackboard, visit </w:t>
      </w:r>
      <w:hyperlink r:id="rId19" w:history="1">
        <w:r w:rsidRPr="00F13D83">
          <w:rPr>
            <w:rStyle w:val="Hyperlink"/>
            <w:sz w:val="24"/>
            <w:szCs w:val="24"/>
          </w:rPr>
          <w:t>MassBay Online</w:t>
        </w:r>
      </w:hyperlink>
      <w:r w:rsidRPr="00F13D83">
        <w:rPr>
          <w:rFonts w:ascii="Times New Roman" w:hAnsi="Times New Roman"/>
          <w:sz w:val="24"/>
          <w:szCs w:val="24"/>
        </w:rPr>
        <w:t xml:space="preserve"> to access resources.  For more information on how to be </w:t>
      </w:r>
      <w:r>
        <w:rPr>
          <w:rFonts w:ascii="Times New Roman" w:hAnsi="Times New Roman"/>
          <w:sz w:val="24"/>
          <w:szCs w:val="24"/>
        </w:rPr>
        <w:t xml:space="preserve">a </w:t>
      </w:r>
      <w:r w:rsidRPr="00F13D83">
        <w:rPr>
          <w:rFonts w:ascii="Times New Roman" w:hAnsi="Times New Roman"/>
          <w:sz w:val="24"/>
          <w:szCs w:val="24"/>
        </w:rPr>
        <w:t xml:space="preserve">successful </w:t>
      </w:r>
      <w:r>
        <w:rPr>
          <w:rFonts w:ascii="Times New Roman" w:hAnsi="Times New Roman"/>
          <w:sz w:val="24"/>
          <w:szCs w:val="24"/>
        </w:rPr>
        <w:t>online learner</w:t>
      </w:r>
      <w:r w:rsidRPr="00F13D83">
        <w:rPr>
          <w:rFonts w:ascii="Times New Roman" w:hAnsi="Times New Roman"/>
          <w:sz w:val="24"/>
          <w:szCs w:val="24"/>
        </w:rPr>
        <w:t xml:space="preserve">, </w:t>
      </w:r>
      <w:r>
        <w:rPr>
          <w:rFonts w:ascii="Times New Roman" w:hAnsi="Times New Roman"/>
          <w:sz w:val="24"/>
          <w:szCs w:val="24"/>
        </w:rPr>
        <w:t xml:space="preserve">feel free to </w:t>
      </w:r>
      <w:r w:rsidRPr="00F13D83">
        <w:rPr>
          <w:rFonts w:ascii="Times New Roman" w:hAnsi="Times New Roman"/>
          <w:sz w:val="24"/>
          <w:szCs w:val="24"/>
        </w:rPr>
        <w:t xml:space="preserve">schedule </w:t>
      </w:r>
      <w:r>
        <w:rPr>
          <w:rFonts w:ascii="Times New Roman" w:hAnsi="Times New Roman"/>
          <w:sz w:val="24"/>
          <w:szCs w:val="24"/>
        </w:rPr>
        <w:t>a consultation with Online Learning by emailing</w:t>
      </w:r>
      <w:r w:rsidRPr="00F13D83">
        <w:rPr>
          <w:rFonts w:ascii="Times New Roman" w:hAnsi="Times New Roman"/>
          <w:sz w:val="24"/>
          <w:szCs w:val="24"/>
        </w:rPr>
        <w:t xml:space="preserve"> </w:t>
      </w:r>
      <w:hyperlink r:id="rId20" w:history="1">
        <w:r w:rsidRPr="00F13D83">
          <w:rPr>
            <w:rStyle w:val="Hyperlink"/>
            <w:sz w:val="24"/>
            <w:szCs w:val="24"/>
          </w:rPr>
          <w:t>bsibuma@massbay.edu</w:t>
        </w:r>
      </w:hyperlink>
      <w:r w:rsidRPr="00F13D83">
        <w:rPr>
          <w:rFonts w:ascii="Times New Roman" w:hAnsi="Times New Roman"/>
          <w:sz w:val="24"/>
          <w:szCs w:val="24"/>
        </w:rPr>
        <w:t xml:space="preserve"> or </w:t>
      </w:r>
      <w:hyperlink r:id="rId21" w:history="1">
        <w:r w:rsidRPr="00F13D83">
          <w:rPr>
            <w:rStyle w:val="Hyperlink"/>
            <w:sz w:val="24"/>
            <w:szCs w:val="24"/>
          </w:rPr>
          <w:t>clabarbera@massbay.edu</w:t>
        </w:r>
      </w:hyperlink>
      <w:r w:rsidRPr="00F13D83">
        <w:rPr>
          <w:rFonts w:ascii="Times New Roman" w:hAnsi="Times New Roman"/>
          <w:sz w:val="24"/>
          <w:szCs w:val="24"/>
        </w:rPr>
        <w:t xml:space="preserve">. </w:t>
      </w:r>
    </w:p>
    <w:p w14:paraId="31120B03" w14:textId="77777777" w:rsidR="009331ED" w:rsidRDefault="009331ED" w:rsidP="009331ED">
      <w:pPr>
        <w:rPr>
          <w:rFonts w:ascii="Times New Roman" w:hAnsi="Times New Roman"/>
          <w:b/>
          <w:color w:val="000000"/>
          <w:sz w:val="24"/>
          <w:szCs w:val="24"/>
        </w:rPr>
      </w:pPr>
      <w:r>
        <w:rPr>
          <w:rFonts w:ascii="Times New Roman" w:hAnsi="Times New Roman"/>
          <w:b/>
          <w:color w:val="000000"/>
          <w:sz w:val="24"/>
          <w:szCs w:val="24"/>
        </w:rPr>
        <w:t xml:space="preserve">Library Resources </w:t>
      </w:r>
    </w:p>
    <w:p w14:paraId="1C3D42DD"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 xml:space="preserve">MassBay has a library collection of more than 30,000 volumes and a host of electronic resources including e-books, streaming videos and bibliographic databases. The College is a member of the Higher Education Libraries of Massachusetts (HELM) that provides access to the collections of 7 college libraries across the state. Interlibrary loan and delivery services are available to students and faculty. Librarians are located on both campuses to assist students with research, using the catalog, and accessing online databases. </w:t>
      </w:r>
    </w:p>
    <w:p w14:paraId="753AEAC7" w14:textId="77777777" w:rsidR="009331ED" w:rsidRDefault="009331ED" w:rsidP="009331ED">
      <w:pPr>
        <w:pBdr>
          <w:top w:val="nil"/>
          <w:left w:val="nil"/>
          <w:bottom w:val="nil"/>
          <w:right w:val="nil"/>
          <w:between w:val="nil"/>
        </w:pBdr>
        <w:spacing w:line="240" w:lineRule="auto"/>
        <w:rPr>
          <w:rFonts w:ascii="Times New Roman" w:hAnsi="Times New Roman"/>
          <w:b/>
          <w:color w:val="000000"/>
          <w:sz w:val="24"/>
          <w:szCs w:val="24"/>
        </w:rPr>
      </w:pPr>
      <w:r>
        <w:rPr>
          <w:rFonts w:ascii="Times New Roman" w:hAnsi="Times New Roman"/>
          <w:b/>
          <w:color w:val="000000"/>
          <w:sz w:val="24"/>
          <w:szCs w:val="24"/>
        </w:rPr>
        <w:t>Academic Achievement Center (AAC)</w:t>
      </w:r>
    </w:p>
    <w:p w14:paraId="704DD3F8"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sidRPr="53597FCC">
        <w:rPr>
          <w:rFonts w:ascii="Times New Roman" w:hAnsi="Times New Roman"/>
          <w:color w:val="000000" w:themeColor="text1"/>
          <w:sz w:val="24"/>
          <w:szCs w:val="24"/>
        </w:rPr>
        <w:lastRenderedPageBreak/>
        <w:t xml:space="preserve">The Academic Achievement Center (AAC) employs professional learning specialists and peer tutors across subjects. They help students with reading and study skills, writing for any class, and all levels of math and science. The AAC welcomes both walk-ins and appointments and is open Monday-Friday on both campuses. Online tutoring is also available. The AAC is located in Framingham on the third floor, inside of the </w:t>
      </w:r>
      <w:proofErr w:type="gramStart"/>
      <w:r w:rsidRPr="53597FCC">
        <w:rPr>
          <w:rFonts w:ascii="Times New Roman" w:hAnsi="Times New Roman"/>
          <w:color w:val="000000" w:themeColor="text1"/>
          <w:sz w:val="24"/>
          <w:szCs w:val="24"/>
        </w:rPr>
        <w:t>Library</w:t>
      </w:r>
      <w:proofErr w:type="gramEnd"/>
      <w:r w:rsidRPr="53597FCC">
        <w:rPr>
          <w:rFonts w:ascii="Times New Roman" w:hAnsi="Times New Roman"/>
          <w:color w:val="000000" w:themeColor="text1"/>
          <w:sz w:val="24"/>
          <w:szCs w:val="24"/>
        </w:rPr>
        <w:t xml:space="preserve">, and in Wellesley Hills on the second floor, next to the Library. For more information or to make an appointment, visit </w:t>
      </w:r>
      <w:hyperlink r:id="rId22">
        <w:r w:rsidRPr="53597FCC">
          <w:rPr>
            <w:rFonts w:ascii="Times New Roman" w:hAnsi="Times New Roman"/>
            <w:color w:val="0000FF"/>
            <w:sz w:val="24"/>
            <w:szCs w:val="24"/>
            <w:u w:val="single"/>
          </w:rPr>
          <w:t>www.massbay.edu/aac</w:t>
        </w:r>
      </w:hyperlink>
      <w:hyperlink r:id="rId23">
        <w:r w:rsidRPr="53597FCC">
          <w:rPr>
            <w:rFonts w:ascii="Times New Roman" w:hAnsi="Times New Roman"/>
            <w:color w:val="000000" w:themeColor="text1"/>
            <w:sz w:val="24"/>
            <w:szCs w:val="24"/>
          </w:rPr>
          <w:t xml:space="preserve">. </w:t>
        </w:r>
      </w:hyperlink>
      <w:r w:rsidRPr="53597FCC">
        <w:rPr>
          <w:rFonts w:ascii="Times New Roman" w:hAnsi="Times New Roman"/>
          <w:color w:val="000000" w:themeColor="text1"/>
          <w:sz w:val="24"/>
          <w:szCs w:val="24"/>
        </w:rPr>
        <w:t xml:space="preserve">Email </w:t>
      </w:r>
      <w:hyperlink r:id="rId24">
        <w:r w:rsidRPr="53597FCC">
          <w:rPr>
            <w:rFonts w:ascii="Times New Roman" w:hAnsi="Times New Roman"/>
            <w:color w:val="0000FF"/>
            <w:sz w:val="24"/>
            <w:szCs w:val="24"/>
            <w:u w:val="single"/>
          </w:rPr>
          <w:t>aac@massbay.edu</w:t>
        </w:r>
      </w:hyperlink>
      <w:hyperlink r:id="rId25">
        <w:r w:rsidRPr="53597FCC">
          <w:rPr>
            <w:rFonts w:ascii="Times New Roman" w:hAnsi="Times New Roman"/>
            <w:color w:val="000000" w:themeColor="text1"/>
            <w:sz w:val="24"/>
            <w:szCs w:val="24"/>
          </w:rPr>
          <w:t xml:space="preserve">. </w:t>
        </w:r>
      </w:hyperlink>
      <w:r w:rsidRPr="53597FCC">
        <w:rPr>
          <w:rFonts w:ascii="Times New Roman" w:hAnsi="Times New Roman"/>
          <w:color w:val="000000" w:themeColor="text1"/>
          <w:sz w:val="24"/>
          <w:szCs w:val="24"/>
        </w:rPr>
        <w:t>or call 508-270-4213 (Framingham) or 781-239-2632 (Wellesley Hills). All services are free.</w:t>
      </w:r>
    </w:p>
    <w:p w14:paraId="74C9BEB6" w14:textId="77777777" w:rsidR="009331ED" w:rsidRDefault="009331ED" w:rsidP="009331ED">
      <w:pPr>
        <w:spacing w:line="240" w:lineRule="auto"/>
        <w:rPr>
          <w:rFonts w:ascii="Times New Roman" w:hAnsi="Times New Roman"/>
          <w:b/>
          <w:bCs/>
          <w:color w:val="000000" w:themeColor="text1"/>
          <w:sz w:val="24"/>
          <w:szCs w:val="24"/>
        </w:rPr>
      </w:pPr>
      <w:r w:rsidRPr="53597FCC">
        <w:rPr>
          <w:rFonts w:ascii="Times New Roman" w:hAnsi="Times New Roman"/>
          <w:b/>
          <w:bCs/>
          <w:color w:val="000000" w:themeColor="text1"/>
          <w:sz w:val="24"/>
          <w:szCs w:val="24"/>
        </w:rPr>
        <w:t>Accessibility Services</w:t>
      </w:r>
    </w:p>
    <w:p w14:paraId="7AA6426D"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sidRPr="53597FCC">
        <w:rPr>
          <w:rFonts w:ascii="Times New Roman" w:hAnsi="Times New Roman"/>
          <w:color w:val="000000" w:themeColor="text1"/>
          <w:sz w:val="24"/>
          <w:szCs w:val="24"/>
        </w:rPr>
        <w:t xml:space="preserve">MassBay provides equal access for each student who self-discloses a disability and requests accommodations for learning, testing, and other areas of need. To meet with a disability specialist to discuss your learning needs. Please call or stop by to make an appointment. Please note that we encourage students who would like academic accommodation in the course to meet with a disability specialist as soon as possible to complete the necessary Learning and Testing Accommodation Form required by the college for all academic accommodations. Accessibility Services Center is located in Framingham Room 306 (next to the </w:t>
      </w:r>
      <w:proofErr w:type="gramStart"/>
      <w:r w:rsidRPr="53597FCC">
        <w:rPr>
          <w:rFonts w:ascii="Times New Roman" w:hAnsi="Times New Roman"/>
          <w:color w:val="000000" w:themeColor="text1"/>
          <w:sz w:val="24"/>
          <w:szCs w:val="24"/>
        </w:rPr>
        <w:t>Library</w:t>
      </w:r>
      <w:proofErr w:type="gramEnd"/>
      <w:r w:rsidRPr="53597FCC">
        <w:rPr>
          <w:rFonts w:ascii="Times New Roman" w:hAnsi="Times New Roman"/>
          <w:color w:val="000000" w:themeColor="text1"/>
          <w:sz w:val="24"/>
          <w:szCs w:val="24"/>
        </w:rPr>
        <w:t>) and in Wellesley Hills Room 216 (in the AAC). Framingham: 508-270- 4267. Wellesley Hills: 781-239-2234.</w:t>
      </w:r>
    </w:p>
    <w:p w14:paraId="574F489B"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b/>
          <w:color w:val="000000"/>
          <w:sz w:val="24"/>
          <w:szCs w:val="24"/>
        </w:rPr>
        <w:t>Testing Services</w:t>
      </w:r>
    </w:p>
    <w:p w14:paraId="17A149A3"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The AAC offers make-up exam services to students who have a legitimate reason for taking their exam outside of class. All exams must be dropped off and picked up by the professor. Exams are by appointment only, and it is the student's responsibility to make an appointment. Students will need a picture ID to take the exam in the AAC. Please call the AAC directly for more information: Framingham: 508-270-4213, Wellesley Hills: 781-239-2632.</w:t>
      </w:r>
    </w:p>
    <w:p w14:paraId="2192B833" w14:textId="77777777" w:rsidR="009331ED" w:rsidRDefault="009331ED" w:rsidP="009331ED">
      <w:pPr>
        <w:pBdr>
          <w:top w:val="nil"/>
          <w:left w:val="nil"/>
          <w:bottom w:val="nil"/>
          <w:right w:val="nil"/>
          <w:between w:val="nil"/>
        </w:pBdr>
        <w:spacing w:line="240" w:lineRule="auto"/>
        <w:rPr>
          <w:rFonts w:ascii="Times New Roman" w:hAnsi="Times New Roman"/>
          <w:b/>
          <w:color w:val="000000"/>
          <w:sz w:val="24"/>
          <w:szCs w:val="24"/>
        </w:rPr>
      </w:pPr>
      <w:r>
        <w:rPr>
          <w:rFonts w:ascii="Times New Roman" w:hAnsi="Times New Roman"/>
          <w:b/>
          <w:color w:val="000000"/>
          <w:sz w:val="24"/>
          <w:szCs w:val="24"/>
        </w:rPr>
        <w:t>Counseling Services</w:t>
      </w:r>
    </w:p>
    <w:p w14:paraId="14B14908"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Taking care of oneself amidst the pressures of school, family, work, and relationships can often be part of the challenge of being a college student. Learning how to better adapt and cope with these stressors can improve the quality of your life and enhance your success at MassBay. Counseling is the process during which you work with a professionally trained, licensed counselor in becoming a healthier human being in all aspects of life: Emotional, Intellectual, Physical, and Spiritual.</w:t>
      </w:r>
    </w:p>
    <w:p w14:paraId="704B7CD6"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When you make your first appointment, you will simply be asked to provide us with your contact information and best way to reach you. There is no need to disclose why you want to see a counselor when you make an appointment. Counseling Services at the Office of Student Development:</w:t>
      </w:r>
    </w:p>
    <w:p w14:paraId="1B012225" w14:textId="77777777" w:rsidR="009331ED" w:rsidRDefault="009331ED" w:rsidP="009331ED">
      <w:p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Wellesley Campus, Room 130 - Call 781-239-3142</w:t>
      </w:r>
    </w:p>
    <w:p w14:paraId="1587976C" w14:textId="77777777" w:rsidR="009331ED" w:rsidRDefault="009331ED" w:rsidP="009331ED">
      <w:p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Framingham Campus, Room 100 - Call 781-239-3142</w:t>
      </w:r>
    </w:p>
    <w:p w14:paraId="0DC8C3A2" w14:textId="77777777" w:rsidR="009331ED" w:rsidRDefault="009331ED" w:rsidP="009331ED">
      <w:pPr>
        <w:pBdr>
          <w:top w:val="nil"/>
          <w:left w:val="nil"/>
          <w:bottom w:val="nil"/>
          <w:right w:val="nil"/>
          <w:between w:val="nil"/>
        </w:pBdr>
        <w:spacing w:line="240" w:lineRule="auto"/>
        <w:rPr>
          <w:rFonts w:ascii="Times New Roman" w:hAnsi="Times New Roman"/>
          <w:b/>
          <w:sz w:val="24"/>
          <w:szCs w:val="24"/>
        </w:rPr>
      </w:pPr>
    </w:p>
    <w:p w14:paraId="6A05D692" w14:textId="77777777" w:rsidR="009331ED" w:rsidRDefault="009331ED" w:rsidP="009331ED">
      <w:pPr>
        <w:pBdr>
          <w:top w:val="nil"/>
          <w:left w:val="nil"/>
          <w:bottom w:val="nil"/>
          <w:right w:val="nil"/>
          <w:between w:val="nil"/>
        </w:pBdr>
        <w:spacing w:line="240" w:lineRule="auto"/>
        <w:rPr>
          <w:rFonts w:ascii="Times New Roman" w:hAnsi="Times New Roman"/>
          <w:b/>
          <w:color w:val="000000"/>
          <w:sz w:val="24"/>
          <w:szCs w:val="24"/>
        </w:rPr>
      </w:pPr>
      <w:r>
        <w:rPr>
          <w:rFonts w:ascii="Times New Roman" w:hAnsi="Times New Roman"/>
          <w:b/>
          <w:color w:val="000000"/>
          <w:sz w:val="24"/>
          <w:szCs w:val="24"/>
        </w:rPr>
        <w:t>The Advising Center</w:t>
      </w:r>
    </w:p>
    <w:p w14:paraId="7D058C22"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lastRenderedPageBreak/>
        <w:t>The Advising Center is committed to assisting students in the development of meaningful academic plans that are compatible with their professional and life goals. Services provided by the Advising Center include:</w:t>
      </w:r>
    </w:p>
    <w:p w14:paraId="58DDE02C"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Assistance with course registration, adding and dropping classes and course withdrawals</w:t>
      </w:r>
    </w:p>
    <w:p w14:paraId="52EDE082"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Transfer Credit Evaluation</w:t>
      </w:r>
    </w:p>
    <w:p w14:paraId="0ACAC3FB"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Information on Challenge Exams</w:t>
      </w:r>
    </w:p>
    <w:p w14:paraId="1FCD251D"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Information on Competency Exams {AP, CLEP, UExcel, DANTES)</w:t>
      </w:r>
    </w:p>
    <w:p w14:paraId="1C159477"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Change of Advisor</w:t>
      </w:r>
    </w:p>
    <w:p w14:paraId="02ED6549"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Change of Major</w:t>
      </w:r>
    </w:p>
    <w:p w14:paraId="68536301"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MassTransfer and Transfer Counseling</w:t>
      </w:r>
    </w:p>
    <w:p w14:paraId="620A1420"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Permission to take courses at other institutions</w:t>
      </w:r>
    </w:p>
    <w:p w14:paraId="37B2FCA6"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Graduation Reviews</w:t>
      </w:r>
    </w:p>
    <w:p w14:paraId="68932ACB" w14:textId="77777777" w:rsidR="009331ED" w:rsidRDefault="009331ED" w:rsidP="009331ED">
      <w:pPr>
        <w:numPr>
          <w:ilvl w:val="0"/>
          <w:numId w:val="8"/>
        </w:numPr>
        <w:pBdr>
          <w:top w:val="nil"/>
          <w:left w:val="nil"/>
          <w:bottom w:val="nil"/>
          <w:right w:val="nil"/>
          <w:between w:val="nil"/>
        </w:pBdr>
        <w:spacing w:after="0" w:line="240" w:lineRule="auto"/>
      </w:pPr>
      <w:r>
        <w:rPr>
          <w:rFonts w:ascii="Times New Roman" w:hAnsi="Times New Roman"/>
          <w:color w:val="000000"/>
          <w:sz w:val="24"/>
          <w:szCs w:val="24"/>
        </w:rPr>
        <w:t>Referrals to other campus resources</w:t>
      </w:r>
    </w:p>
    <w:p w14:paraId="70DD9A51"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p>
    <w:p w14:paraId="0075F6D6"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All registered students are assigned an academic advisor. The name and contact information for one's advisor is available on the Student Center page of Bay Navigator. Advisor assignments are generally made during the fourth week of the fall and spring semesters.</w:t>
      </w:r>
    </w:p>
    <w:p w14:paraId="488B2850" w14:textId="77777777" w:rsidR="009331ED" w:rsidRDefault="009331ED" w:rsidP="009331ED">
      <w:p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Our locations are room 113 in Wellesley Hills and the first floor Enrollment Center in Framingham.</w:t>
      </w:r>
    </w:p>
    <w:p w14:paraId="1D96643A" w14:textId="77777777" w:rsidR="009331ED" w:rsidRDefault="009331ED" w:rsidP="009331ED">
      <w:pPr>
        <w:pBdr>
          <w:top w:val="nil"/>
          <w:left w:val="nil"/>
          <w:bottom w:val="nil"/>
          <w:right w:val="nil"/>
          <w:between w:val="nil"/>
        </w:pBdr>
        <w:spacing w:after="0" w:line="240" w:lineRule="auto"/>
        <w:rPr>
          <w:rFonts w:ascii="Times New Roman" w:hAnsi="Times New Roman"/>
          <w:color w:val="000000"/>
          <w:sz w:val="24"/>
          <w:szCs w:val="24"/>
        </w:rPr>
      </w:pPr>
    </w:p>
    <w:p w14:paraId="2D8FB7E0" w14:textId="77777777" w:rsidR="009331ED" w:rsidRDefault="009331ED" w:rsidP="009331ED">
      <w:pPr>
        <w:pBdr>
          <w:top w:val="nil"/>
          <w:left w:val="nil"/>
          <w:bottom w:val="nil"/>
          <w:right w:val="nil"/>
          <w:between w:val="nil"/>
        </w:pBdr>
        <w:spacing w:line="240" w:lineRule="auto"/>
        <w:rPr>
          <w:rFonts w:ascii="Times New Roman" w:hAnsi="Times New Roman"/>
          <w:b/>
          <w:color w:val="000000"/>
          <w:sz w:val="24"/>
          <w:szCs w:val="24"/>
        </w:rPr>
      </w:pPr>
      <w:r>
        <w:rPr>
          <w:rFonts w:ascii="Times New Roman" w:hAnsi="Times New Roman"/>
          <w:b/>
          <w:color w:val="000000"/>
          <w:sz w:val="24"/>
          <w:szCs w:val="24"/>
        </w:rPr>
        <w:t>Student Well Being</w:t>
      </w:r>
    </w:p>
    <w:p w14:paraId="7D8DC5B1"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sidRPr="00CA1FCF">
        <w:rPr>
          <w:rFonts w:ascii="Times New Roman" w:hAnsi="Times New Roman"/>
          <w:color w:val="000000"/>
          <w:sz w:val="24"/>
          <w:szCs w:val="24"/>
        </w:rPr>
        <w:t>MassBay faculty and staff believe it is important to support the physical and emotional well-being of our students. Any student who has difficulty affording groceries or accessing sufficient food to eat every day, or who lacks a safe and stable place to live, and recognizes that it is affecting their performance in the course, is urged to contact the Student Development Office at 782-239-2753 or</w:t>
      </w:r>
      <w:r w:rsidRPr="00CA1FCF">
        <w:rPr>
          <w:rFonts w:ascii="Times New Roman" w:hAnsi="Times New Roman"/>
          <w:sz w:val="24"/>
          <w:szCs w:val="24"/>
        </w:rPr>
        <w:t> </w:t>
      </w:r>
      <w:hyperlink r:id="rId26" w:tgtFrame="_blank" w:history="1">
        <w:r w:rsidRPr="00CA1FCF">
          <w:rPr>
            <w:rFonts w:ascii="Times New Roman" w:hAnsi="Times New Roman"/>
            <w:color w:val="0000FF"/>
            <w:sz w:val="24"/>
            <w:szCs w:val="24"/>
            <w:u w:val="single"/>
          </w:rPr>
          <w:t>studentdevelopment@massbay.edu</w:t>
        </w:r>
      </w:hyperlink>
      <w:r w:rsidRPr="00CA1FCF">
        <w:rPr>
          <w:rFonts w:ascii="Times New Roman" w:hAnsi="Times New Roman"/>
          <w:color w:val="000000"/>
          <w:sz w:val="24"/>
          <w:szCs w:val="24"/>
        </w:rPr>
        <w:t xml:space="preserve"> for resources and support. For all available resources, see: </w:t>
      </w:r>
      <w:hyperlink r:id="rId27" w:tgtFrame="_blank" w:history="1">
        <w:r w:rsidRPr="00CA1FCF">
          <w:rPr>
            <w:rFonts w:ascii="Times New Roman" w:hAnsi="Times New Roman"/>
            <w:color w:val="0000FF"/>
            <w:sz w:val="24"/>
            <w:szCs w:val="24"/>
            <w:u w:val="single"/>
          </w:rPr>
          <w:t>https://www.massbay.edu/studeve</w:t>
        </w:r>
      </w:hyperlink>
      <w:r w:rsidRPr="00CA1FCF">
        <w:rPr>
          <w:rFonts w:ascii="Times New Roman" w:hAnsi="Times New Roman"/>
          <w:color w:val="000000"/>
          <w:sz w:val="24"/>
          <w:szCs w:val="24"/>
        </w:rPr>
        <w:t>.</w:t>
      </w:r>
    </w:p>
    <w:p w14:paraId="42E615C8" w14:textId="77777777" w:rsidR="009331ED" w:rsidRDefault="009331ED" w:rsidP="009331ED">
      <w:pPr>
        <w:pBdr>
          <w:top w:val="nil"/>
          <w:left w:val="nil"/>
          <w:bottom w:val="nil"/>
          <w:right w:val="nil"/>
          <w:between w:val="nil"/>
        </w:pBdr>
        <w:spacing w:line="240" w:lineRule="auto"/>
        <w:rPr>
          <w:rFonts w:ascii="Times New Roman" w:hAnsi="Times New Roman"/>
          <w:b/>
          <w:color w:val="000000"/>
          <w:sz w:val="24"/>
          <w:szCs w:val="24"/>
        </w:rPr>
      </w:pPr>
      <w:r>
        <w:rPr>
          <w:rFonts w:ascii="Times New Roman" w:hAnsi="Times New Roman"/>
          <w:b/>
          <w:color w:val="000000"/>
          <w:sz w:val="24"/>
          <w:szCs w:val="24"/>
        </w:rPr>
        <w:t xml:space="preserve">Campus Resources and Policies </w:t>
      </w:r>
    </w:p>
    <w:p w14:paraId="0FDE6483" w14:textId="77777777" w:rsidR="009331ED" w:rsidRDefault="009331ED" w:rsidP="009331ED">
      <w:pPr>
        <w:pBdr>
          <w:top w:val="nil"/>
          <w:left w:val="nil"/>
          <w:bottom w:val="nil"/>
          <w:right w:val="nil"/>
          <w:between w:val="nil"/>
        </w:pBdr>
        <w:spacing w:line="240" w:lineRule="auto"/>
        <w:rPr>
          <w:rFonts w:ascii="Times New Roman" w:hAnsi="Times New Roman"/>
          <w:i/>
          <w:color w:val="000000"/>
          <w:sz w:val="24"/>
          <w:szCs w:val="24"/>
        </w:rPr>
      </w:pPr>
      <w:r>
        <w:rPr>
          <w:rFonts w:ascii="Times New Roman" w:hAnsi="Times New Roman"/>
          <w:i/>
          <w:color w:val="000000"/>
          <w:sz w:val="24"/>
          <w:szCs w:val="24"/>
        </w:rPr>
        <w:t xml:space="preserve">Note for instructors: you may wish to add this section to your on-line syllabi posted in Blackboard and/or include these descriptions in the syllabus itself.  </w:t>
      </w:r>
    </w:p>
    <w:p w14:paraId="61C2BAAC" w14:textId="77777777" w:rsidR="009331ED" w:rsidRDefault="009331ED" w:rsidP="009331ED">
      <w:pPr>
        <w:pBdr>
          <w:top w:val="nil"/>
          <w:left w:val="nil"/>
          <w:bottom w:val="nil"/>
          <w:right w:val="nil"/>
          <w:between w:val="nil"/>
        </w:pBdr>
        <w:spacing w:line="240" w:lineRule="auto"/>
        <w:rPr>
          <w:rFonts w:ascii="Times New Roman" w:hAnsi="Times New Roman"/>
          <w:color w:val="000000"/>
          <w:sz w:val="24"/>
          <w:szCs w:val="24"/>
        </w:rPr>
      </w:pPr>
      <w:r>
        <w:rPr>
          <w:rFonts w:ascii="Times New Roman" w:hAnsi="Times New Roman"/>
          <w:color w:val="000000"/>
          <w:sz w:val="24"/>
          <w:szCs w:val="24"/>
        </w:rPr>
        <w:t>Visit the links below for more information on:</w:t>
      </w:r>
    </w:p>
    <w:p w14:paraId="06804476"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28">
        <w:r w:rsidR="009331ED">
          <w:rPr>
            <w:rFonts w:ascii="Times New Roman" w:hAnsi="Times New Roman"/>
            <w:color w:val="0000FF"/>
            <w:sz w:val="24"/>
            <w:szCs w:val="24"/>
            <w:u w:val="single"/>
          </w:rPr>
          <w:t>Academic Achievement Center (AAC)</w:t>
        </w:r>
      </w:hyperlink>
    </w:p>
    <w:p w14:paraId="01CF0C88"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29">
        <w:r w:rsidR="009331ED" w:rsidRPr="53597FCC">
          <w:rPr>
            <w:rStyle w:val="Hyperlink"/>
            <w:sz w:val="24"/>
            <w:szCs w:val="24"/>
          </w:rPr>
          <w:t>Accessibility Services Center</w:t>
        </w:r>
      </w:hyperlink>
    </w:p>
    <w:p w14:paraId="7F207094"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30">
        <w:r w:rsidR="009331ED" w:rsidRPr="1C28ABAF">
          <w:rPr>
            <w:rFonts w:ascii="Times New Roman" w:hAnsi="Times New Roman"/>
            <w:color w:val="0000FF"/>
            <w:sz w:val="24"/>
            <w:szCs w:val="24"/>
            <w:u w:val="single"/>
          </w:rPr>
          <w:t>Library</w:t>
        </w:r>
      </w:hyperlink>
    </w:p>
    <w:bookmarkStart w:id="0" w:name="_gjdgxs" w:colFirst="0" w:colLast="0"/>
    <w:bookmarkEnd w:id="0"/>
    <w:p w14:paraId="1A8BE04C" w14:textId="77777777" w:rsidR="009331ED" w:rsidRDefault="009331ED" w:rsidP="009331ED">
      <w:pPr>
        <w:numPr>
          <w:ilvl w:val="0"/>
          <w:numId w:val="9"/>
        </w:numPr>
        <w:spacing w:line="240" w:lineRule="auto"/>
        <w:rPr>
          <w:sz w:val="24"/>
          <w:szCs w:val="24"/>
          <w:u w:val="single"/>
        </w:rPr>
      </w:pPr>
      <w:r>
        <w:rPr>
          <w:rFonts w:eastAsia="Calibri" w:cs="Calibri"/>
        </w:rPr>
        <w:fldChar w:fldCharType="begin"/>
      </w:r>
      <w:r>
        <w:instrText xml:space="preserve"> HYPERLINK "https://www.massbay.edu/placement-testing-faqs" \h </w:instrText>
      </w:r>
      <w:r>
        <w:rPr>
          <w:rFonts w:eastAsia="Calibri" w:cs="Calibri"/>
        </w:rPr>
      </w:r>
      <w:r>
        <w:rPr>
          <w:rFonts w:eastAsia="Calibri" w:cs="Calibri"/>
        </w:rPr>
        <w:fldChar w:fldCharType="separate"/>
      </w:r>
      <w:r w:rsidRPr="1C28ABAF">
        <w:rPr>
          <w:rStyle w:val="Hyperlink"/>
          <w:sz w:val="24"/>
          <w:szCs w:val="24"/>
        </w:rPr>
        <w:t>Testing Services</w:t>
      </w:r>
      <w:r>
        <w:rPr>
          <w:rStyle w:val="Hyperlink"/>
          <w:sz w:val="24"/>
          <w:szCs w:val="24"/>
        </w:rPr>
        <w:fldChar w:fldCharType="end"/>
      </w:r>
    </w:p>
    <w:p w14:paraId="032877D7"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31">
        <w:r w:rsidR="009331ED">
          <w:rPr>
            <w:rFonts w:ascii="Times New Roman" w:hAnsi="Times New Roman"/>
            <w:color w:val="0000FF"/>
            <w:sz w:val="24"/>
            <w:szCs w:val="24"/>
            <w:u w:val="single"/>
          </w:rPr>
          <w:t>Smart Thinking</w:t>
        </w:r>
      </w:hyperlink>
    </w:p>
    <w:p w14:paraId="428A175F"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32">
        <w:r w:rsidR="009331ED">
          <w:rPr>
            <w:rFonts w:ascii="Times New Roman" w:hAnsi="Times New Roman"/>
            <w:color w:val="0000FF"/>
            <w:sz w:val="24"/>
            <w:szCs w:val="24"/>
            <w:u w:val="single"/>
          </w:rPr>
          <w:t>Academic Calendar</w:t>
        </w:r>
      </w:hyperlink>
    </w:p>
    <w:p w14:paraId="46AF6E0E" w14:textId="77777777" w:rsidR="009331ED" w:rsidRDefault="009331ED" w:rsidP="009331ED">
      <w:pPr>
        <w:numPr>
          <w:ilvl w:val="0"/>
          <w:numId w:val="9"/>
        </w:numPr>
        <w:pBdr>
          <w:top w:val="nil"/>
          <w:left w:val="nil"/>
          <w:bottom w:val="nil"/>
          <w:right w:val="nil"/>
          <w:between w:val="nil"/>
        </w:pBdr>
        <w:spacing w:line="240" w:lineRule="auto"/>
      </w:pPr>
      <w:r w:rsidRPr="53597FCC">
        <w:rPr>
          <w:rFonts w:ascii="Times New Roman" w:hAnsi="Times New Roman"/>
          <w:color w:val="0000FF"/>
          <w:sz w:val="24"/>
          <w:szCs w:val="24"/>
          <w:u w:val="single"/>
        </w:rPr>
        <w:lastRenderedPageBreak/>
        <w:t>Computer Use Policy</w:t>
      </w:r>
    </w:p>
    <w:p w14:paraId="531DF80F" w14:textId="77777777" w:rsidR="009331ED" w:rsidRDefault="008232E2" w:rsidP="009331ED">
      <w:pPr>
        <w:numPr>
          <w:ilvl w:val="0"/>
          <w:numId w:val="9"/>
        </w:numPr>
        <w:pBdr>
          <w:top w:val="nil"/>
          <w:left w:val="nil"/>
          <w:bottom w:val="nil"/>
          <w:right w:val="nil"/>
          <w:between w:val="nil"/>
        </w:pBdr>
        <w:spacing w:line="240" w:lineRule="auto"/>
        <w:rPr>
          <w:sz w:val="24"/>
          <w:szCs w:val="24"/>
          <w:u w:val="single"/>
        </w:rPr>
      </w:pPr>
      <w:hyperlink r:id="rId33">
        <w:r w:rsidR="009331ED">
          <w:rPr>
            <w:rFonts w:ascii="Times New Roman" w:hAnsi="Times New Roman"/>
            <w:color w:val="0000FF"/>
            <w:sz w:val="24"/>
            <w:szCs w:val="24"/>
            <w:u w:val="single"/>
          </w:rPr>
          <w:t>Student Handbook</w:t>
        </w:r>
      </w:hyperlink>
    </w:p>
    <w:p w14:paraId="3FC243A5" w14:textId="77777777" w:rsidR="009331ED" w:rsidRPr="00B337BB" w:rsidRDefault="008232E2" w:rsidP="009331ED">
      <w:pPr>
        <w:numPr>
          <w:ilvl w:val="0"/>
          <w:numId w:val="9"/>
        </w:numPr>
        <w:pBdr>
          <w:top w:val="nil"/>
          <w:left w:val="nil"/>
          <w:bottom w:val="nil"/>
          <w:right w:val="nil"/>
          <w:between w:val="nil"/>
        </w:pBdr>
        <w:spacing w:line="240" w:lineRule="auto"/>
        <w:rPr>
          <w:sz w:val="24"/>
          <w:szCs w:val="24"/>
          <w:u w:val="single"/>
        </w:rPr>
      </w:pPr>
      <w:hyperlink r:id="rId34">
        <w:r w:rsidR="009331ED">
          <w:rPr>
            <w:rFonts w:ascii="Times New Roman" w:hAnsi="Times New Roman"/>
            <w:color w:val="0000FF"/>
            <w:sz w:val="24"/>
            <w:szCs w:val="24"/>
            <w:u w:val="single"/>
          </w:rPr>
          <w:t>College Catalog</w:t>
        </w:r>
      </w:hyperlink>
    </w:p>
    <w:p w14:paraId="5D7BA626" w14:textId="77777777" w:rsidR="009331ED" w:rsidRPr="00D07A21" w:rsidRDefault="009331ED" w:rsidP="00D07A21">
      <w:pPr>
        <w:rPr>
          <w:rFonts w:ascii="Times New Roman" w:hAnsi="Times New Roman"/>
          <w:sz w:val="24"/>
          <w:szCs w:val="24"/>
        </w:rPr>
      </w:pPr>
    </w:p>
    <w:sectPr w:rsidR="009331ED" w:rsidRPr="00D07A21" w:rsidSect="0002720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7CAF9" w14:textId="77777777" w:rsidR="008531E8" w:rsidRDefault="008531E8" w:rsidP="005D16B8">
      <w:pPr>
        <w:spacing w:after="0" w:line="240" w:lineRule="auto"/>
      </w:pPr>
      <w:r>
        <w:separator/>
      </w:r>
    </w:p>
  </w:endnote>
  <w:endnote w:type="continuationSeparator" w:id="0">
    <w:p w14:paraId="06E4D318" w14:textId="77777777" w:rsidR="008531E8" w:rsidRDefault="008531E8" w:rsidP="005D1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2D35" w14:textId="77777777" w:rsidR="009757A1" w:rsidRDefault="00975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1B83" w14:textId="77777777" w:rsidR="008531E8" w:rsidRDefault="008531E8" w:rsidP="005D16B8">
      <w:pPr>
        <w:spacing w:after="0" w:line="240" w:lineRule="auto"/>
      </w:pPr>
      <w:r>
        <w:separator/>
      </w:r>
    </w:p>
  </w:footnote>
  <w:footnote w:type="continuationSeparator" w:id="0">
    <w:p w14:paraId="58CA6159" w14:textId="77777777" w:rsidR="008531E8" w:rsidRDefault="008531E8" w:rsidP="005D1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6C420" w14:textId="4C4962FC" w:rsidR="009757A1" w:rsidRDefault="009757A1" w:rsidP="0002720D">
    <w:pPr>
      <w:tabs>
        <w:tab w:val="center" w:pos="4680"/>
        <w:tab w:val="right" w:pos="12780"/>
      </w:tabs>
      <w:spacing w:after="0"/>
      <w:rPr>
        <w:rFonts w:ascii="Times New Roman" w:hAnsi="Times New Roman"/>
        <w:b/>
        <w:bCs/>
        <w:sz w:val="24"/>
        <w:szCs w:val="24"/>
      </w:rPr>
    </w:pPr>
    <w:r>
      <w:rPr>
        <w:rFonts w:ascii="Times New Roman" w:hAnsi="Times New Roman"/>
        <w:b/>
        <w:bCs/>
        <w:sz w:val="24"/>
        <w:szCs w:val="24"/>
      </w:rPr>
      <w:tab/>
    </w:r>
    <w:r w:rsidR="00A964D0">
      <w:rPr>
        <w:rFonts w:ascii="Times New Roman" w:hAnsi="Times New Roman"/>
        <w:b/>
        <w:bCs/>
        <w:sz w:val="24"/>
        <w:szCs w:val="24"/>
      </w:rPr>
      <w:t>Principles of Management</w:t>
    </w:r>
    <w:r>
      <w:rPr>
        <w:rFonts w:ascii="Times New Roman" w:hAnsi="Times New Roman"/>
        <w:b/>
        <w:bCs/>
        <w:sz w:val="24"/>
        <w:szCs w:val="24"/>
      </w:rPr>
      <w:tab/>
    </w:r>
    <w:r>
      <w:fldChar w:fldCharType="begin"/>
    </w:r>
    <w:r>
      <w:instrText xml:space="preserve"> PAGE   \* MERGEFORMAT </w:instrText>
    </w:r>
    <w:r>
      <w:fldChar w:fldCharType="separate"/>
    </w:r>
    <w:r w:rsidR="00DA21D7">
      <w:rPr>
        <w:noProof/>
      </w:rPr>
      <w:t>3</w:t>
    </w:r>
    <w:r>
      <w:fldChar w:fldCharType="end"/>
    </w:r>
  </w:p>
  <w:p w14:paraId="65CECB86" w14:textId="1CB85EEA" w:rsidR="009757A1" w:rsidRDefault="009757A1" w:rsidP="00ED217C">
    <w:pPr>
      <w:tabs>
        <w:tab w:val="center" w:pos="6480"/>
      </w:tabs>
      <w:spacing w:after="0"/>
    </w:pPr>
    <w:r w:rsidRPr="00D37678">
      <w:rPr>
        <w:noProof/>
      </w:rPr>
      <w:drawing>
        <wp:anchor distT="0" distB="0" distL="114300" distR="114300" simplePos="0" relativeHeight="251658240" behindDoc="0" locked="0" layoutInCell="1" allowOverlap="1" wp14:anchorId="6C032BEB" wp14:editId="50B8B9F3">
          <wp:simplePos x="0" y="0"/>
          <wp:positionH relativeFrom="margin">
            <wp:align>left</wp:align>
          </wp:positionH>
          <wp:positionV relativeFrom="paragraph">
            <wp:posOffset>-381000</wp:posOffset>
          </wp:positionV>
          <wp:extent cx="1438275" cy="466725"/>
          <wp:effectExtent l="0" t="0" r="9525" b="9525"/>
          <wp:wrapThrough wrapText="bothSides">
            <wp:wrapPolygon edited="0">
              <wp:start x="0" y="0"/>
              <wp:lineTo x="0" y="21159"/>
              <wp:lineTo x="21457" y="21159"/>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4667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F5BE8"/>
    <w:multiLevelType w:val="multilevel"/>
    <w:tmpl w:val="413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B1C79"/>
    <w:multiLevelType w:val="hybridMultilevel"/>
    <w:tmpl w:val="FA56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56C17"/>
    <w:multiLevelType w:val="hybridMultilevel"/>
    <w:tmpl w:val="E22C5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7B19CD"/>
    <w:multiLevelType w:val="hybridMultilevel"/>
    <w:tmpl w:val="FA563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3F499D"/>
    <w:multiLevelType w:val="multilevel"/>
    <w:tmpl w:val="C07CC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9A0C6A"/>
    <w:multiLevelType w:val="hybridMultilevel"/>
    <w:tmpl w:val="CFDA8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99F6108"/>
    <w:multiLevelType w:val="hybridMultilevel"/>
    <w:tmpl w:val="15EC473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1D4776"/>
    <w:multiLevelType w:val="hybridMultilevel"/>
    <w:tmpl w:val="A38A6D32"/>
    <w:lvl w:ilvl="0" w:tplc="0409000F">
      <w:start w:val="1"/>
      <w:numFmt w:val="decimal"/>
      <w:lvlText w:val="%1."/>
      <w:lvlJc w:val="left"/>
      <w:pPr>
        <w:tabs>
          <w:tab w:val="num" w:pos="630"/>
        </w:tabs>
        <w:ind w:left="630" w:hanging="360"/>
      </w:pPr>
      <w:rPr>
        <w:rFonts w:cs="Times New Roman"/>
      </w:rPr>
    </w:lvl>
    <w:lvl w:ilvl="1" w:tplc="3E0847E6">
      <w:start w:val="1"/>
      <w:numFmt w:val="upperLetter"/>
      <w:lvlText w:val="%2."/>
      <w:lvlJc w:val="left"/>
      <w:pPr>
        <w:tabs>
          <w:tab w:val="num" w:pos="1440"/>
        </w:tabs>
        <w:ind w:left="1440" w:hanging="360"/>
      </w:pPr>
      <w:rPr>
        <w:rFonts w:cs="Times New Roman"/>
      </w:rPr>
    </w:lvl>
    <w:lvl w:ilvl="2" w:tplc="7130BD74">
      <w:start w:val="7"/>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44EF5118"/>
    <w:multiLevelType w:val="multilevel"/>
    <w:tmpl w:val="A048852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DC7205"/>
    <w:multiLevelType w:val="hybridMultilevel"/>
    <w:tmpl w:val="9CDAE45C"/>
    <w:lvl w:ilvl="0" w:tplc="1C38087A">
      <w:start w:val="1"/>
      <w:numFmt w:val="decimal"/>
      <w:lvlText w:val="%1."/>
      <w:lvlJc w:val="left"/>
      <w:pPr>
        <w:tabs>
          <w:tab w:val="num" w:pos="630"/>
        </w:tabs>
        <w:ind w:left="630" w:hanging="360"/>
      </w:pPr>
      <w:rPr>
        <w:rFonts w:cs="Times New Roman"/>
        <w:i w:val="0"/>
        <w:iCs w:val="0"/>
      </w:rPr>
    </w:lvl>
    <w:lvl w:ilvl="1" w:tplc="3E0847E6">
      <w:start w:val="1"/>
      <w:numFmt w:val="upperLetter"/>
      <w:lvlText w:val="%2."/>
      <w:lvlJc w:val="left"/>
      <w:pPr>
        <w:tabs>
          <w:tab w:val="num" w:pos="1440"/>
        </w:tabs>
        <w:ind w:left="1440" w:hanging="360"/>
      </w:pPr>
      <w:rPr>
        <w:rFonts w:cs="Times New Roman"/>
      </w:rPr>
    </w:lvl>
    <w:lvl w:ilvl="2" w:tplc="7130BD74">
      <w:start w:val="7"/>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50A75CF2"/>
    <w:multiLevelType w:val="multilevel"/>
    <w:tmpl w:val="E4CADD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FBB61BA"/>
    <w:multiLevelType w:val="hybridMultilevel"/>
    <w:tmpl w:val="D80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02726"/>
    <w:multiLevelType w:val="hybridMultilevel"/>
    <w:tmpl w:val="4B00D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7C0D28"/>
    <w:multiLevelType w:val="hybridMultilevel"/>
    <w:tmpl w:val="CDF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2813186">
    <w:abstractNumId w:val="9"/>
  </w:num>
  <w:num w:numId="2" w16cid:durableId="1798597293">
    <w:abstractNumId w:val="11"/>
  </w:num>
  <w:num w:numId="3" w16cid:durableId="827328182">
    <w:abstractNumId w:val="12"/>
  </w:num>
  <w:num w:numId="4" w16cid:durableId="750733166">
    <w:abstractNumId w:val="7"/>
  </w:num>
  <w:num w:numId="5" w16cid:durableId="36056243">
    <w:abstractNumId w:val="6"/>
  </w:num>
  <w:num w:numId="6" w16cid:durableId="1403480429">
    <w:abstractNumId w:val="2"/>
  </w:num>
  <w:num w:numId="7" w16cid:durableId="319114002">
    <w:abstractNumId w:val="1"/>
  </w:num>
  <w:num w:numId="8" w16cid:durableId="959802204">
    <w:abstractNumId w:val="4"/>
  </w:num>
  <w:num w:numId="9" w16cid:durableId="1189221641">
    <w:abstractNumId w:val="8"/>
  </w:num>
  <w:num w:numId="10" w16cid:durableId="660083741">
    <w:abstractNumId w:val="10"/>
  </w:num>
  <w:num w:numId="11" w16cid:durableId="1344014190">
    <w:abstractNumId w:val="5"/>
  </w:num>
  <w:num w:numId="12" w16cid:durableId="308557763">
    <w:abstractNumId w:val="3"/>
  </w:num>
  <w:num w:numId="13" w16cid:durableId="1701005021">
    <w:abstractNumId w:val="0"/>
  </w:num>
  <w:num w:numId="14" w16cid:durableId="502204332">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B8"/>
    <w:rsid w:val="00010076"/>
    <w:rsid w:val="000210B2"/>
    <w:rsid w:val="00024833"/>
    <w:rsid w:val="0002720D"/>
    <w:rsid w:val="0003090A"/>
    <w:rsid w:val="00032FC4"/>
    <w:rsid w:val="00043BA3"/>
    <w:rsid w:val="00047C3A"/>
    <w:rsid w:val="00064ED3"/>
    <w:rsid w:val="00081DB1"/>
    <w:rsid w:val="00095301"/>
    <w:rsid w:val="000B0391"/>
    <w:rsid w:val="000B57FB"/>
    <w:rsid w:val="000C3D54"/>
    <w:rsid w:val="000C5084"/>
    <w:rsid w:val="000D5582"/>
    <w:rsid w:val="000D5E55"/>
    <w:rsid w:val="000E3D6B"/>
    <w:rsid w:val="000E45C0"/>
    <w:rsid w:val="000E6A4B"/>
    <w:rsid w:val="000F0CDB"/>
    <w:rsid w:val="001027A7"/>
    <w:rsid w:val="00107740"/>
    <w:rsid w:val="00114AAE"/>
    <w:rsid w:val="00115EFF"/>
    <w:rsid w:val="001169E2"/>
    <w:rsid w:val="00116B15"/>
    <w:rsid w:val="0013025E"/>
    <w:rsid w:val="00132D6D"/>
    <w:rsid w:val="00135DC8"/>
    <w:rsid w:val="00147443"/>
    <w:rsid w:val="00152386"/>
    <w:rsid w:val="00174E25"/>
    <w:rsid w:val="00180F7A"/>
    <w:rsid w:val="001815C1"/>
    <w:rsid w:val="001A7A6D"/>
    <w:rsid w:val="001B69D8"/>
    <w:rsid w:val="001C754D"/>
    <w:rsid w:val="001D25F5"/>
    <w:rsid w:val="001E577B"/>
    <w:rsid w:val="001E720C"/>
    <w:rsid w:val="0020266B"/>
    <w:rsid w:val="00202A32"/>
    <w:rsid w:val="00205CF6"/>
    <w:rsid w:val="0021646E"/>
    <w:rsid w:val="002172EC"/>
    <w:rsid w:val="0023038C"/>
    <w:rsid w:val="00230567"/>
    <w:rsid w:val="00236496"/>
    <w:rsid w:val="00237305"/>
    <w:rsid w:val="00240968"/>
    <w:rsid w:val="00251FF9"/>
    <w:rsid w:val="00263E34"/>
    <w:rsid w:val="00280000"/>
    <w:rsid w:val="002800F0"/>
    <w:rsid w:val="00282B8B"/>
    <w:rsid w:val="00284EBD"/>
    <w:rsid w:val="00286FEC"/>
    <w:rsid w:val="00291B53"/>
    <w:rsid w:val="00294447"/>
    <w:rsid w:val="00295BFF"/>
    <w:rsid w:val="002A231F"/>
    <w:rsid w:val="002B4E98"/>
    <w:rsid w:val="002B5637"/>
    <w:rsid w:val="002C34BE"/>
    <w:rsid w:val="002D021F"/>
    <w:rsid w:val="002D42AE"/>
    <w:rsid w:val="002D542F"/>
    <w:rsid w:val="002D7558"/>
    <w:rsid w:val="002E0441"/>
    <w:rsid w:val="002E1D54"/>
    <w:rsid w:val="002E7DCC"/>
    <w:rsid w:val="002F6286"/>
    <w:rsid w:val="003007A5"/>
    <w:rsid w:val="003066E3"/>
    <w:rsid w:val="00307FE9"/>
    <w:rsid w:val="00320963"/>
    <w:rsid w:val="00320D8E"/>
    <w:rsid w:val="003228D8"/>
    <w:rsid w:val="00333ECC"/>
    <w:rsid w:val="00345952"/>
    <w:rsid w:val="00353CED"/>
    <w:rsid w:val="00354255"/>
    <w:rsid w:val="00356F10"/>
    <w:rsid w:val="003616DF"/>
    <w:rsid w:val="00367751"/>
    <w:rsid w:val="00380773"/>
    <w:rsid w:val="00395D5D"/>
    <w:rsid w:val="003A25B4"/>
    <w:rsid w:val="003B2A79"/>
    <w:rsid w:val="003B5B31"/>
    <w:rsid w:val="003B63AA"/>
    <w:rsid w:val="003D200F"/>
    <w:rsid w:val="003D2409"/>
    <w:rsid w:val="003D2C1B"/>
    <w:rsid w:val="003F0A27"/>
    <w:rsid w:val="003F15DD"/>
    <w:rsid w:val="003F555A"/>
    <w:rsid w:val="00414FC0"/>
    <w:rsid w:val="00426CAD"/>
    <w:rsid w:val="00426D0E"/>
    <w:rsid w:val="00427EBC"/>
    <w:rsid w:val="00434CD3"/>
    <w:rsid w:val="00442617"/>
    <w:rsid w:val="004503C0"/>
    <w:rsid w:val="00455632"/>
    <w:rsid w:val="00460B80"/>
    <w:rsid w:val="00465698"/>
    <w:rsid w:val="00466391"/>
    <w:rsid w:val="004776C2"/>
    <w:rsid w:val="00483DB5"/>
    <w:rsid w:val="004871DE"/>
    <w:rsid w:val="00487C65"/>
    <w:rsid w:val="004920CC"/>
    <w:rsid w:val="004A5C8B"/>
    <w:rsid w:val="004D500B"/>
    <w:rsid w:val="004F04F4"/>
    <w:rsid w:val="004F7C9C"/>
    <w:rsid w:val="00507D4D"/>
    <w:rsid w:val="00522F22"/>
    <w:rsid w:val="005566A5"/>
    <w:rsid w:val="005566C9"/>
    <w:rsid w:val="0056402E"/>
    <w:rsid w:val="0057325A"/>
    <w:rsid w:val="00576EB5"/>
    <w:rsid w:val="00582901"/>
    <w:rsid w:val="00586C27"/>
    <w:rsid w:val="00594228"/>
    <w:rsid w:val="005A4C87"/>
    <w:rsid w:val="005B4B65"/>
    <w:rsid w:val="005B5241"/>
    <w:rsid w:val="005D16B8"/>
    <w:rsid w:val="005D1F8E"/>
    <w:rsid w:val="005E6F2B"/>
    <w:rsid w:val="005F3A24"/>
    <w:rsid w:val="00604E57"/>
    <w:rsid w:val="00627DB4"/>
    <w:rsid w:val="006326CD"/>
    <w:rsid w:val="006332E2"/>
    <w:rsid w:val="00640397"/>
    <w:rsid w:val="00642D8C"/>
    <w:rsid w:val="00644DE7"/>
    <w:rsid w:val="0065022F"/>
    <w:rsid w:val="00654B42"/>
    <w:rsid w:val="00676734"/>
    <w:rsid w:val="0069438E"/>
    <w:rsid w:val="00694752"/>
    <w:rsid w:val="006A5764"/>
    <w:rsid w:val="006C5042"/>
    <w:rsid w:val="006D40F9"/>
    <w:rsid w:val="006D5B7E"/>
    <w:rsid w:val="006D6532"/>
    <w:rsid w:val="006E03C9"/>
    <w:rsid w:val="006E7377"/>
    <w:rsid w:val="00701500"/>
    <w:rsid w:val="00707797"/>
    <w:rsid w:val="00723160"/>
    <w:rsid w:val="007252E0"/>
    <w:rsid w:val="007329EA"/>
    <w:rsid w:val="0073408E"/>
    <w:rsid w:val="00735A1E"/>
    <w:rsid w:val="00752E35"/>
    <w:rsid w:val="007546CE"/>
    <w:rsid w:val="00765617"/>
    <w:rsid w:val="007853B8"/>
    <w:rsid w:val="00785BDD"/>
    <w:rsid w:val="007B0A4F"/>
    <w:rsid w:val="007B2D00"/>
    <w:rsid w:val="007C25CF"/>
    <w:rsid w:val="007C5F64"/>
    <w:rsid w:val="007C5F78"/>
    <w:rsid w:val="007C71CD"/>
    <w:rsid w:val="007C75E9"/>
    <w:rsid w:val="007D5CF6"/>
    <w:rsid w:val="007D6544"/>
    <w:rsid w:val="007D7FEA"/>
    <w:rsid w:val="007E0762"/>
    <w:rsid w:val="007E0F73"/>
    <w:rsid w:val="007E1921"/>
    <w:rsid w:val="007E334E"/>
    <w:rsid w:val="007E64F5"/>
    <w:rsid w:val="0081110D"/>
    <w:rsid w:val="0081444B"/>
    <w:rsid w:val="008215C8"/>
    <w:rsid w:val="008232E2"/>
    <w:rsid w:val="00824766"/>
    <w:rsid w:val="00827F62"/>
    <w:rsid w:val="008531E8"/>
    <w:rsid w:val="0086273E"/>
    <w:rsid w:val="00863033"/>
    <w:rsid w:val="00877170"/>
    <w:rsid w:val="00877ED3"/>
    <w:rsid w:val="008902B5"/>
    <w:rsid w:val="00891BA2"/>
    <w:rsid w:val="00892B82"/>
    <w:rsid w:val="008A181D"/>
    <w:rsid w:val="008A3351"/>
    <w:rsid w:val="008A6FDE"/>
    <w:rsid w:val="008A7C4A"/>
    <w:rsid w:val="008B23E5"/>
    <w:rsid w:val="008C2969"/>
    <w:rsid w:val="008E1A08"/>
    <w:rsid w:val="008E6652"/>
    <w:rsid w:val="008F419A"/>
    <w:rsid w:val="008F5D23"/>
    <w:rsid w:val="009059B2"/>
    <w:rsid w:val="009063F9"/>
    <w:rsid w:val="00907B50"/>
    <w:rsid w:val="00913FCA"/>
    <w:rsid w:val="00924DFE"/>
    <w:rsid w:val="00925D1F"/>
    <w:rsid w:val="00930899"/>
    <w:rsid w:val="009331ED"/>
    <w:rsid w:val="00937B8C"/>
    <w:rsid w:val="00951051"/>
    <w:rsid w:val="00962F1D"/>
    <w:rsid w:val="009757A1"/>
    <w:rsid w:val="00981DE8"/>
    <w:rsid w:val="009A22AF"/>
    <w:rsid w:val="009B106B"/>
    <w:rsid w:val="009B1F25"/>
    <w:rsid w:val="009B4215"/>
    <w:rsid w:val="009C0FF2"/>
    <w:rsid w:val="009C3272"/>
    <w:rsid w:val="009C5F54"/>
    <w:rsid w:val="009C606E"/>
    <w:rsid w:val="009C66BA"/>
    <w:rsid w:val="009D67DA"/>
    <w:rsid w:val="009D69F4"/>
    <w:rsid w:val="009D7B04"/>
    <w:rsid w:val="009E53A3"/>
    <w:rsid w:val="00A16D1B"/>
    <w:rsid w:val="00A20130"/>
    <w:rsid w:val="00A21813"/>
    <w:rsid w:val="00A32144"/>
    <w:rsid w:val="00A50EF9"/>
    <w:rsid w:val="00A53FC5"/>
    <w:rsid w:val="00A55344"/>
    <w:rsid w:val="00A62B31"/>
    <w:rsid w:val="00A663EE"/>
    <w:rsid w:val="00A711BC"/>
    <w:rsid w:val="00A75BDC"/>
    <w:rsid w:val="00A801C3"/>
    <w:rsid w:val="00A8098F"/>
    <w:rsid w:val="00A964D0"/>
    <w:rsid w:val="00A96C66"/>
    <w:rsid w:val="00AA3268"/>
    <w:rsid w:val="00AB39C3"/>
    <w:rsid w:val="00AB494F"/>
    <w:rsid w:val="00AB73EB"/>
    <w:rsid w:val="00AC0E84"/>
    <w:rsid w:val="00AC54F1"/>
    <w:rsid w:val="00AD06C6"/>
    <w:rsid w:val="00AD2101"/>
    <w:rsid w:val="00AD72A0"/>
    <w:rsid w:val="00AE41AF"/>
    <w:rsid w:val="00AF0CB5"/>
    <w:rsid w:val="00AF522D"/>
    <w:rsid w:val="00B078B1"/>
    <w:rsid w:val="00B07F59"/>
    <w:rsid w:val="00B11920"/>
    <w:rsid w:val="00B1248E"/>
    <w:rsid w:val="00B138CB"/>
    <w:rsid w:val="00B1409A"/>
    <w:rsid w:val="00B1584D"/>
    <w:rsid w:val="00B2691B"/>
    <w:rsid w:val="00B27108"/>
    <w:rsid w:val="00B37CB6"/>
    <w:rsid w:val="00B61D50"/>
    <w:rsid w:val="00B64E88"/>
    <w:rsid w:val="00B66172"/>
    <w:rsid w:val="00B7146C"/>
    <w:rsid w:val="00B81B73"/>
    <w:rsid w:val="00B90024"/>
    <w:rsid w:val="00BA151C"/>
    <w:rsid w:val="00BA1C87"/>
    <w:rsid w:val="00BA2795"/>
    <w:rsid w:val="00BA32F2"/>
    <w:rsid w:val="00BA40A4"/>
    <w:rsid w:val="00BA430B"/>
    <w:rsid w:val="00BA58A0"/>
    <w:rsid w:val="00BB0600"/>
    <w:rsid w:val="00BB7734"/>
    <w:rsid w:val="00BC17BC"/>
    <w:rsid w:val="00BC287E"/>
    <w:rsid w:val="00BE2F57"/>
    <w:rsid w:val="00BF2B86"/>
    <w:rsid w:val="00BF3F8C"/>
    <w:rsid w:val="00C00FE4"/>
    <w:rsid w:val="00C01F32"/>
    <w:rsid w:val="00C07313"/>
    <w:rsid w:val="00C14E9E"/>
    <w:rsid w:val="00C16BD1"/>
    <w:rsid w:val="00C25819"/>
    <w:rsid w:val="00C268A2"/>
    <w:rsid w:val="00C305FD"/>
    <w:rsid w:val="00C42B4C"/>
    <w:rsid w:val="00C61E45"/>
    <w:rsid w:val="00C67904"/>
    <w:rsid w:val="00C87681"/>
    <w:rsid w:val="00C93F34"/>
    <w:rsid w:val="00CA400A"/>
    <w:rsid w:val="00CB4897"/>
    <w:rsid w:val="00CB5AEA"/>
    <w:rsid w:val="00CC0554"/>
    <w:rsid w:val="00CC112A"/>
    <w:rsid w:val="00CD1EDC"/>
    <w:rsid w:val="00CD5A0B"/>
    <w:rsid w:val="00CF2F06"/>
    <w:rsid w:val="00CF7BA7"/>
    <w:rsid w:val="00D014C1"/>
    <w:rsid w:val="00D02CC9"/>
    <w:rsid w:val="00D07471"/>
    <w:rsid w:val="00D07A21"/>
    <w:rsid w:val="00D13110"/>
    <w:rsid w:val="00D174B4"/>
    <w:rsid w:val="00D2123D"/>
    <w:rsid w:val="00D21F8F"/>
    <w:rsid w:val="00D22951"/>
    <w:rsid w:val="00D24025"/>
    <w:rsid w:val="00D24A00"/>
    <w:rsid w:val="00D26753"/>
    <w:rsid w:val="00D30466"/>
    <w:rsid w:val="00D37678"/>
    <w:rsid w:val="00D37802"/>
    <w:rsid w:val="00D44CF4"/>
    <w:rsid w:val="00D462EB"/>
    <w:rsid w:val="00D55AEA"/>
    <w:rsid w:val="00D56DD9"/>
    <w:rsid w:val="00D63129"/>
    <w:rsid w:val="00D77068"/>
    <w:rsid w:val="00D82A1E"/>
    <w:rsid w:val="00D846A5"/>
    <w:rsid w:val="00D87E49"/>
    <w:rsid w:val="00D95641"/>
    <w:rsid w:val="00DA21D7"/>
    <w:rsid w:val="00DC7576"/>
    <w:rsid w:val="00DD5006"/>
    <w:rsid w:val="00DE51A6"/>
    <w:rsid w:val="00DE59DD"/>
    <w:rsid w:val="00E02740"/>
    <w:rsid w:val="00E069D0"/>
    <w:rsid w:val="00E27E04"/>
    <w:rsid w:val="00E3149B"/>
    <w:rsid w:val="00E31BE5"/>
    <w:rsid w:val="00E3315C"/>
    <w:rsid w:val="00E34ED6"/>
    <w:rsid w:val="00E404EA"/>
    <w:rsid w:val="00E407AE"/>
    <w:rsid w:val="00E40A15"/>
    <w:rsid w:val="00E45B9E"/>
    <w:rsid w:val="00E51A07"/>
    <w:rsid w:val="00E56227"/>
    <w:rsid w:val="00E61918"/>
    <w:rsid w:val="00E64AFA"/>
    <w:rsid w:val="00E67E1F"/>
    <w:rsid w:val="00E74C89"/>
    <w:rsid w:val="00E76EAF"/>
    <w:rsid w:val="00E77EC8"/>
    <w:rsid w:val="00E9003D"/>
    <w:rsid w:val="00EC6801"/>
    <w:rsid w:val="00ED217C"/>
    <w:rsid w:val="00ED5D75"/>
    <w:rsid w:val="00F06294"/>
    <w:rsid w:val="00F17EDB"/>
    <w:rsid w:val="00F2487D"/>
    <w:rsid w:val="00F25480"/>
    <w:rsid w:val="00F26746"/>
    <w:rsid w:val="00F35239"/>
    <w:rsid w:val="00F41421"/>
    <w:rsid w:val="00F477CE"/>
    <w:rsid w:val="00F51A05"/>
    <w:rsid w:val="00F61C69"/>
    <w:rsid w:val="00F714E1"/>
    <w:rsid w:val="00F7405F"/>
    <w:rsid w:val="00F75E20"/>
    <w:rsid w:val="00F81442"/>
    <w:rsid w:val="00F81604"/>
    <w:rsid w:val="00F86743"/>
    <w:rsid w:val="00F96194"/>
    <w:rsid w:val="00FB1755"/>
    <w:rsid w:val="00FB55E9"/>
    <w:rsid w:val="00FE09CC"/>
    <w:rsid w:val="00FE5385"/>
    <w:rsid w:val="00FF5821"/>
    <w:rsid w:val="00FF7B18"/>
    <w:rsid w:val="02682974"/>
    <w:rsid w:val="0621E496"/>
    <w:rsid w:val="08BB044E"/>
    <w:rsid w:val="098E7153"/>
    <w:rsid w:val="10095370"/>
    <w:rsid w:val="12926CCF"/>
    <w:rsid w:val="13613AB4"/>
    <w:rsid w:val="173603C6"/>
    <w:rsid w:val="1800DC30"/>
    <w:rsid w:val="18C377F7"/>
    <w:rsid w:val="1AAE6202"/>
    <w:rsid w:val="1DD3ACB6"/>
    <w:rsid w:val="1F26730C"/>
    <w:rsid w:val="20530FD8"/>
    <w:rsid w:val="233C0E71"/>
    <w:rsid w:val="2574CD0A"/>
    <w:rsid w:val="278B0364"/>
    <w:rsid w:val="2827C9C2"/>
    <w:rsid w:val="2A3D09E7"/>
    <w:rsid w:val="2C44A48F"/>
    <w:rsid w:val="2CFA9DF6"/>
    <w:rsid w:val="312A1E6C"/>
    <w:rsid w:val="337494CC"/>
    <w:rsid w:val="33FEAB43"/>
    <w:rsid w:val="3C905FC4"/>
    <w:rsid w:val="424F5E37"/>
    <w:rsid w:val="4269CB83"/>
    <w:rsid w:val="4306256A"/>
    <w:rsid w:val="472EAEA5"/>
    <w:rsid w:val="4948853D"/>
    <w:rsid w:val="4F4622BD"/>
    <w:rsid w:val="50898DDD"/>
    <w:rsid w:val="50B16DFA"/>
    <w:rsid w:val="53824BCD"/>
    <w:rsid w:val="5602F990"/>
    <w:rsid w:val="572D2C96"/>
    <w:rsid w:val="59351E24"/>
    <w:rsid w:val="5B02F9E0"/>
    <w:rsid w:val="5B6176F3"/>
    <w:rsid w:val="5D86EED0"/>
    <w:rsid w:val="5EA51697"/>
    <w:rsid w:val="5F06A7EF"/>
    <w:rsid w:val="5F4903EC"/>
    <w:rsid w:val="63F76259"/>
    <w:rsid w:val="68579940"/>
    <w:rsid w:val="6884C7AF"/>
    <w:rsid w:val="6BCDC890"/>
    <w:rsid w:val="6C5BDE1F"/>
    <w:rsid w:val="6D7B49F7"/>
    <w:rsid w:val="6FA298D0"/>
    <w:rsid w:val="6FBF3AAE"/>
    <w:rsid w:val="702D6008"/>
    <w:rsid w:val="75BE649A"/>
    <w:rsid w:val="7A8DFC5F"/>
    <w:rsid w:val="7B7C97C0"/>
    <w:rsid w:val="7E174FA0"/>
    <w:rsid w:val="7EE9F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BB92F4"/>
  <w15:docId w15:val="{95CDC507-C73D-4730-86AD-9606060B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80"/>
    <w:pPr>
      <w:spacing w:after="200" w:line="276" w:lineRule="auto"/>
    </w:pPr>
    <w:rPr>
      <w:sz w:val="22"/>
      <w:szCs w:val="22"/>
    </w:rPr>
  </w:style>
  <w:style w:type="paragraph" w:styleId="Heading1">
    <w:name w:val="heading 1"/>
    <w:basedOn w:val="Normal"/>
    <w:next w:val="Normal"/>
    <w:link w:val="Heading1Char"/>
    <w:uiPriority w:val="9"/>
    <w:qFormat/>
    <w:rsid w:val="00B37C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16B8"/>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uiPriority w:val="99"/>
    <w:unhideWhenUsed/>
    <w:qFormat/>
    <w:rsid w:val="005D16B8"/>
    <w:pPr>
      <w:keepNext/>
      <w:spacing w:after="0" w:line="240" w:lineRule="auto"/>
      <w:outlineLvl w:val="4"/>
    </w:pPr>
    <w:rPr>
      <w:rFonts w:ascii="Times New Roman" w:hAnsi="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6B8"/>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uiPriority w:val="99"/>
    <w:rsid w:val="005D16B8"/>
    <w:rPr>
      <w:rFonts w:ascii="Times New Roman" w:eastAsia="Times New Roman" w:hAnsi="Times New Roman" w:cs="Times New Roman"/>
      <w:sz w:val="24"/>
      <w:szCs w:val="24"/>
      <w:u w:val="single"/>
    </w:rPr>
  </w:style>
  <w:style w:type="character" w:styleId="Hyperlink">
    <w:name w:val="Hyperlink"/>
    <w:basedOn w:val="DefaultParagraphFont"/>
    <w:uiPriority w:val="99"/>
    <w:unhideWhenUsed/>
    <w:rsid w:val="005D16B8"/>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5D16B8"/>
    <w:rPr>
      <w:color w:val="800080"/>
      <w:u w:val="single"/>
    </w:rPr>
  </w:style>
  <w:style w:type="paragraph" w:styleId="Header">
    <w:name w:val="header"/>
    <w:basedOn w:val="Normal"/>
    <w:link w:val="HeaderChar"/>
    <w:uiPriority w:val="99"/>
    <w:unhideWhenUsed/>
    <w:rsid w:val="005D1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6B8"/>
  </w:style>
  <w:style w:type="paragraph" w:styleId="Title">
    <w:name w:val="Title"/>
    <w:basedOn w:val="Normal"/>
    <w:next w:val="Normal"/>
    <w:link w:val="TitleChar"/>
    <w:uiPriority w:val="99"/>
    <w:qFormat/>
    <w:rsid w:val="005D16B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5D16B8"/>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semiHidden/>
    <w:unhideWhenUsed/>
    <w:rsid w:val="005D16B8"/>
    <w:pPr>
      <w:spacing w:after="0" w:line="240" w:lineRule="auto"/>
    </w:pPr>
    <w:rPr>
      <w:rFonts w:ascii="Times New Roman" w:hAnsi="Times New Roman"/>
      <w:b/>
      <w:bCs/>
      <w:sz w:val="24"/>
      <w:szCs w:val="24"/>
    </w:rPr>
  </w:style>
  <w:style w:type="character" w:customStyle="1" w:styleId="BodyTextChar">
    <w:name w:val="Body Text Char"/>
    <w:basedOn w:val="DefaultParagraphFont"/>
    <w:link w:val="BodyText"/>
    <w:uiPriority w:val="99"/>
    <w:semiHidden/>
    <w:rsid w:val="005D16B8"/>
    <w:rPr>
      <w:rFonts w:ascii="Times New Roman" w:eastAsia="Times New Roman" w:hAnsi="Times New Roman" w:cs="Times New Roman"/>
      <w:b/>
      <w:bCs/>
      <w:sz w:val="24"/>
      <w:szCs w:val="24"/>
    </w:rPr>
  </w:style>
  <w:style w:type="paragraph" w:styleId="BodyTextIndent">
    <w:name w:val="Body Text Indent"/>
    <w:basedOn w:val="Normal"/>
    <w:link w:val="BodyTextIndentChar"/>
    <w:uiPriority w:val="99"/>
    <w:semiHidden/>
    <w:unhideWhenUsed/>
    <w:rsid w:val="005D16B8"/>
    <w:pPr>
      <w:spacing w:after="0" w:line="240" w:lineRule="auto"/>
      <w:ind w:left="360"/>
    </w:pPr>
    <w:rPr>
      <w:rFonts w:ascii="Times New Roman" w:hAnsi="Times New Roman"/>
      <w:b/>
      <w:bCs/>
      <w:sz w:val="24"/>
      <w:szCs w:val="24"/>
    </w:rPr>
  </w:style>
  <w:style w:type="character" w:customStyle="1" w:styleId="BodyTextIndentChar">
    <w:name w:val="Body Text Indent Char"/>
    <w:basedOn w:val="DefaultParagraphFont"/>
    <w:link w:val="BodyTextIndent"/>
    <w:uiPriority w:val="99"/>
    <w:semiHidden/>
    <w:rsid w:val="005D16B8"/>
    <w:rPr>
      <w:rFonts w:ascii="Times New Roman" w:eastAsia="Times New Roman" w:hAnsi="Times New Roman" w:cs="Times New Roman"/>
      <w:b/>
      <w:bCs/>
      <w:sz w:val="24"/>
      <w:szCs w:val="24"/>
    </w:rPr>
  </w:style>
  <w:style w:type="paragraph" w:styleId="Subtitle">
    <w:name w:val="Subtitle"/>
    <w:basedOn w:val="Normal"/>
    <w:next w:val="Normal"/>
    <w:link w:val="SubtitleChar"/>
    <w:uiPriority w:val="11"/>
    <w:qFormat/>
    <w:rsid w:val="005D16B8"/>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5D16B8"/>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5D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B8"/>
    <w:rPr>
      <w:rFonts w:ascii="Tahoma" w:hAnsi="Tahoma" w:cs="Tahoma"/>
      <w:sz w:val="16"/>
      <w:szCs w:val="16"/>
    </w:rPr>
  </w:style>
  <w:style w:type="character" w:customStyle="1" w:styleId="NoSpacingChar">
    <w:name w:val="No Spacing Char"/>
    <w:basedOn w:val="DefaultParagraphFont"/>
    <w:link w:val="NoSpacing"/>
    <w:uiPriority w:val="1"/>
    <w:locked/>
    <w:rsid w:val="005D16B8"/>
    <w:rPr>
      <w:sz w:val="22"/>
      <w:szCs w:val="22"/>
      <w:lang w:val="en-US" w:eastAsia="en-US" w:bidi="ar-SA"/>
    </w:rPr>
  </w:style>
  <w:style w:type="paragraph" w:styleId="NoSpacing">
    <w:name w:val="No Spacing"/>
    <w:link w:val="NoSpacingChar"/>
    <w:uiPriority w:val="1"/>
    <w:qFormat/>
    <w:rsid w:val="005D16B8"/>
    <w:rPr>
      <w:sz w:val="22"/>
      <w:szCs w:val="22"/>
    </w:rPr>
  </w:style>
  <w:style w:type="paragraph" w:styleId="ListParagraph">
    <w:name w:val="List Paragraph"/>
    <w:basedOn w:val="Normal"/>
    <w:uiPriority w:val="34"/>
    <w:qFormat/>
    <w:rsid w:val="005D16B8"/>
    <w:pPr>
      <w:spacing w:after="0" w:line="240" w:lineRule="auto"/>
      <w:ind w:left="720"/>
      <w:contextualSpacing/>
    </w:pPr>
    <w:rPr>
      <w:rFonts w:ascii="Times New Roman" w:hAnsi="Times New Roman"/>
      <w:sz w:val="24"/>
      <w:szCs w:val="24"/>
    </w:rPr>
  </w:style>
  <w:style w:type="table" w:styleId="TableGrid">
    <w:name w:val="Table Grid"/>
    <w:basedOn w:val="TableNormal"/>
    <w:uiPriority w:val="59"/>
    <w:rsid w:val="005D16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5D1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6B8"/>
  </w:style>
  <w:style w:type="character" w:styleId="Strong">
    <w:name w:val="Strong"/>
    <w:basedOn w:val="DefaultParagraphFont"/>
    <w:uiPriority w:val="22"/>
    <w:qFormat/>
    <w:rsid w:val="00174E25"/>
    <w:rPr>
      <w:b/>
      <w:bCs/>
    </w:rPr>
  </w:style>
  <w:style w:type="paragraph" w:customStyle="1" w:styleId="price">
    <w:name w:val="price"/>
    <w:basedOn w:val="Normal"/>
    <w:rsid w:val="00174E25"/>
    <w:pPr>
      <w:spacing w:after="150" w:line="240" w:lineRule="auto"/>
    </w:pPr>
    <w:rPr>
      <w:rFonts w:ascii="Times New Roman" w:hAnsi="Times New Roman"/>
      <w:sz w:val="24"/>
      <w:szCs w:val="24"/>
    </w:rPr>
  </w:style>
  <w:style w:type="character" w:customStyle="1" w:styleId="a-color-state">
    <w:name w:val="a-color-state"/>
    <w:basedOn w:val="DefaultParagraphFont"/>
    <w:rsid w:val="00676734"/>
  </w:style>
  <w:style w:type="character" w:customStyle="1" w:styleId="a-color-price">
    <w:name w:val="a-color-price"/>
    <w:basedOn w:val="DefaultParagraphFont"/>
    <w:rsid w:val="00676734"/>
  </w:style>
  <w:style w:type="character" w:customStyle="1" w:styleId="a-size-small6">
    <w:name w:val="a-size-small6"/>
    <w:basedOn w:val="DefaultParagraphFont"/>
    <w:rsid w:val="00676734"/>
  </w:style>
  <w:style w:type="character" w:styleId="HTMLCite">
    <w:name w:val="HTML Cite"/>
    <w:basedOn w:val="DefaultParagraphFont"/>
    <w:uiPriority w:val="99"/>
    <w:semiHidden/>
    <w:unhideWhenUsed/>
    <w:rsid w:val="00676734"/>
    <w:rPr>
      <w:i w:val="0"/>
      <w:iCs w:val="0"/>
      <w:color w:val="009030"/>
    </w:rPr>
  </w:style>
  <w:style w:type="paragraph" w:customStyle="1" w:styleId="xmsonormal">
    <w:name w:val="x_msonormal"/>
    <w:basedOn w:val="Normal"/>
    <w:rsid w:val="00F51A05"/>
    <w:pPr>
      <w:spacing w:before="100" w:beforeAutospacing="1" w:after="100" w:afterAutospacing="1" w:line="240" w:lineRule="auto"/>
    </w:pPr>
    <w:rPr>
      <w:rFonts w:ascii="Times New Roman" w:hAnsi="Times New Roman"/>
      <w:sz w:val="24"/>
      <w:szCs w:val="24"/>
    </w:rPr>
  </w:style>
  <w:style w:type="character" w:customStyle="1" w:styleId="ng-binding">
    <w:name w:val="ng-binding"/>
    <w:basedOn w:val="DefaultParagraphFont"/>
    <w:rsid w:val="00A711BC"/>
  </w:style>
  <w:style w:type="paragraph" w:styleId="NormalWeb">
    <w:name w:val="Normal (Web)"/>
    <w:basedOn w:val="Normal"/>
    <w:uiPriority w:val="99"/>
    <w:rsid w:val="00DE51A6"/>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B37CB6"/>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B37C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3038C"/>
    <w:rPr>
      <w:sz w:val="16"/>
      <w:szCs w:val="16"/>
    </w:rPr>
  </w:style>
  <w:style w:type="paragraph" w:styleId="CommentText">
    <w:name w:val="annotation text"/>
    <w:basedOn w:val="Normal"/>
    <w:link w:val="CommentTextChar"/>
    <w:uiPriority w:val="99"/>
    <w:semiHidden/>
    <w:unhideWhenUsed/>
    <w:rsid w:val="0023038C"/>
    <w:pPr>
      <w:spacing w:line="240" w:lineRule="auto"/>
    </w:pPr>
    <w:rPr>
      <w:sz w:val="20"/>
      <w:szCs w:val="20"/>
    </w:rPr>
  </w:style>
  <w:style w:type="character" w:customStyle="1" w:styleId="CommentTextChar">
    <w:name w:val="Comment Text Char"/>
    <w:basedOn w:val="DefaultParagraphFont"/>
    <w:link w:val="CommentText"/>
    <w:uiPriority w:val="99"/>
    <w:semiHidden/>
    <w:rsid w:val="0023038C"/>
  </w:style>
  <w:style w:type="paragraph" w:styleId="CommentSubject">
    <w:name w:val="annotation subject"/>
    <w:basedOn w:val="CommentText"/>
    <w:next w:val="CommentText"/>
    <w:link w:val="CommentSubjectChar"/>
    <w:uiPriority w:val="99"/>
    <w:semiHidden/>
    <w:unhideWhenUsed/>
    <w:rsid w:val="0023038C"/>
    <w:rPr>
      <w:b/>
      <w:bCs/>
    </w:rPr>
  </w:style>
  <w:style w:type="character" w:customStyle="1" w:styleId="CommentSubjectChar">
    <w:name w:val="Comment Subject Char"/>
    <w:basedOn w:val="CommentTextChar"/>
    <w:link w:val="CommentSubject"/>
    <w:uiPriority w:val="99"/>
    <w:semiHidden/>
    <w:rsid w:val="0023038C"/>
    <w:rPr>
      <w:b/>
      <w:bCs/>
    </w:rPr>
  </w:style>
  <w:style w:type="paragraph" w:styleId="Revision">
    <w:name w:val="Revision"/>
    <w:hidden/>
    <w:uiPriority w:val="71"/>
    <w:rsid w:val="00B61D50"/>
    <w:rPr>
      <w:sz w:val="22"/>
      <w:szCs w:val="22"/>
    </w:rPr>
  </w:style>
  <w:style w:type="paragraph" w:customStyle="1" w:styleId="Default">
    <w:name w:val="Default"/>
    <w:rsid w:val="002E7DCC"/>
    <w:pPr>
      <w:autoSpaceDE w:val="0"/>
      <w:autoSpaceDN w:val="0"/>
      <w:adjustRightInd w:val="0"/>
    </w:pPr>
    <w:rPr>
      <w:rFonts w:cs="Calibri"/>
      <w:color w:val="000000"/>
      <w:sz w:val="24"/>
      <w:szCs w:val="24"/>
    </w:rPr>
  </w:style>
  <w:style w:type="character" w:styleId="UnresolvedMention">
    <w:name w:val="Unresolved Mention"/>
    <w:basedOn w:val="DefaultParagraphFont"/>
    <w:uiPriority w:val="99"/>
    <w:semiHidden/>
    <w:unhideWhenUsed/>
    <w:rsid w:val="00A964D0"/>
    <w:rPr>
      <w:color w:val="605E5C"/>
      <w:shd w:val="clear" w:color="auto" w:fill="E1DFDD"/>
    </w:rPr>
  </w:style>
  <w:style w:type="paragraph" w:customStyle="1" w:styleId="xelementtoproof">
    <w:name w:val="x_elementtoproof"/>
    <w:basedOn w:val="Normal"/>
    <w:rsid w:val="00707797"/>
    <w:pPr>
      <w:spacing w:before="100" w:beforeAutospacing="1" w:after="100" w:afterAutospacing="1" w:line="240" w:lineRule="auto"/>
    </w:pPr>
    <w:rPr>
      <w:rFonts w:ascii="Times New Roman" w:hAnsi="Times New Roman"/>
      <w:sz w:val="24"/>
      <w:szCs w:val="24"/>
    </w:rPr>
  </w:style>
  <w:style w:type="character" w:customStyle="1" w:styleId="WW8Num3z3">
    <w:name w:val="WW8Num3z3"/>
    <w:rsid w:val="0090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99674">
      <w:bodyDiv w:val="1"/>
      <w:marLeft w:val="0"/>
      <w:marRight w:val="0"/>
      <w:marTop w:val="0"/>
      <w:marBottom w:val="0"/>
      <w:divBdr>
        <w:top w:val="none" w:sz="0" w:space="0" w:color="auto"/>
        <w:left w:val="none" w:sz="0" w:space="0" w:color="auto"/>
        <w:bottom w:val="none" w:sz="0" w:space="0" w:color="auto"/>
        <w:right w:val="none" w:sz="0" w:space="0" w:color="auto"/>
      </w:divBdr>
      <w:divsChild>
        <w:div w:id="2057075751">
          <w:marLeft w:val="0"/>
          <w:marRight w:val="0"/>
          <w:marTop w:val="0"/>
          <w:marBottom w:val="0"/>
          <w:divBdr>
            <w:top w:val="none" w:sz="0" w:space="0" w:color="auto"/>
            <w:left w:val="none" w:sz="0" w:space="0" w:color="auto"/>
            <w:bottom w:val="none" w:sz="0" w:space="0" w:color="auto"/>
            <w:right w:val="none" w:sz="0" w:space="0" w:color="auto"/>
          </w:divBdr>
          <w:divsChild>
            <w:div w:id="1202013428">
              <w:marLeft w:val="0"/>
              <w:marRight w:val="0"/>
              <w:marTop w:val="0"/>
              <w:marBottom w:val="0"/>
              <w:divBdr>
                <w:top w:val="none" w:sz="0" w:space="0" w:color="auto"/>
                <w:left w:val="none" w:sz="0" w:space="0" w:color="auto"/>
                <w:bottom w:val="none" w:sz="0" w:space="0" w:color="auto"/>
                <w:right w:val="none" w:sz="0" w:space="0" w:color="auto"/>
              </w:divBdr>
              <w:divsChild>
                <w:div w:id="1164512939">
                  <w:marLeft w:val="0"/>
                  <w:marRight w:val="0"/>
                  <w:marTop w:val="0"/>
                  <w:marBottom w:val="0"/>
                  <w:divBdr>
                    <w:top w:val="none" w:sz="0" w:space="0" w:color="auto"/>
                    <w:left w:val="none" w:sz="0" w:space="0" w:color="auto"/>
                    <w:bottom w:val="none" w:sz="0" w:space="0" w:color="auto"/>
                    <w:right w:val="none" w:sz="0" w:space="0" w:color="auto"/>
                  </w:divBdr>
                </w:div>
              </w:divsChild>
            </w:div>
            <w:div w:id="1366641492">
              <w:marLeft w:val="0"/>
              <w:marRight w:val="0"/>
              <w:marTop w:val="0"/>
              <w:marBottom w:val="0"/>
              <w:divBdr>
                <w:top w:val="none" w:sz="0" w:space="0" w:color="auto"/>
                <w:left w:val="none" w:sz="0" w:space="0" w:color="auto"/>
                <w:bottom w:val="none" w:sz="0" w:space="0" w:color="auto"/>
                <w:right w:val="none" w:sz="0" w:space="0" w:color="auto"/>
              </w:divBdr>
              <w:divsChild>
                <w:div w:id="1085490186">
                  <w:marLeft w:val="0"/>
                  <w:marRight w:val="0"/>
                  <w:marTop w:val="0"/>
                  <w:marBottom w:val="0"/>
                  <w:divBdr>
                    <w:top w:val="none" w:sz="0" w:space="0" w:color="auto"/>
                    <w:left w:val="none" w:sz="0" w:space="0" w:color="auto"/>
                    <w:bottom w:val="none" w:sz="0" w:space="0" w:color="auto"/>
                    <w:right w:val="none" w:sz="0" w:space="0" w:color="auto"/>
                  </w:divBdr>
                  <w:divsChild>
                    <w:div w:id="360514131">
                      <w:marLeft w:val="0"/>
                      <w:marRight w:val="0"/>
                      <w:marTop w:val="0"/>
                      <w:marBottom w:val="0"/>
                      <w:divBdr>
                        <w:top w:val="none" w:sz="0" w:space="0" w:color="auto"/>
                        <w:left w:val="none" w:sz="0" w:space="0" w:color="auto"/>
                        <w:bottom w:val="none" w:sz="0" w:space="0" w:color="auto"/>
                        <w:right w:val="none" w:sz="0" w:space="0" w:color="auto"/>
                      </w:divBdr>
                      <w:divsChild>
                        <w:div w:id="19448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099512">
      <w:bodyDiv w:val="1"/>
      <w:marLeft w:val="0"/>
      <w:marRight w:val="0"/>
      <w:marTop w:val="0"/>
      <w:marBottom w:val="0"/>
      <w:divBdr>
        <w:top w:val="none" w:sz="0" w:space="0" w:color="auto"/>
        <w:left w:val="none" w:sz="0" w:space="0" w:color="auto"/>
        <w:bottom w:val="none" w:sz="0" w:space="0" w:color="auto"/>
        <w:right w:val="none" w:sz="0" w:space="0" w:color="auto"/>
      </w:divBdr>
    </w:div>
    <w:div w:id="670988147">
      <w:bodyDiv w:val="1"/>
      <w:marLeft w:val="0"/>
      <w:marRight w:val="0"/>
      <w:marTop w:val="0"/>
      <w:marBottom w:val="0"/>
      <w:divBdr>
        <w:top w:val="none" w:sz="0" w:space="0" w:color="auto"/>
        <w:left w:val="none" w:sz="0" w:space="0" w:color="auto"/>
        <w:bottom w:val="none" w:sz="0" w:space="0" w:color="auto"/>
        <w:right w:val="none" w:sz="0" w:space="0" w:color="auto"/>
      </w:divBdr>
    </w:div>
    <w:div w:id="840703526">
      <w:bodyDiv w:val="1"/>
      <w:marLeft w:val="0"/>
      <w:marRight w:val="0"/>
      <w:marTop w:val="0"/>
      <w:marBottom w:val="0"/>
      <w:divBdr>
        <w:top w:val="none" w:sz="0" w:space="0" w:color="auto"/>
        <w:left w:val="none" w:sz="0" w:space="0" w:color="auto"/>
        <w:bottom w:val="none" w:sz="0" w:space="0" w:color="auto"/>
        <w:right w:val="none" w:sz="0" w:space="0" w:color="auto"/>
      </w:divBdr>
      <w:divsChild>
        <w:div w:id="1604801358">
          <w:marLeft w:val="0"/>
          <w:marRight w:val="0"/>
          <w:marTop w:val="0"/>
          <w:marBottom w:val="0"/>
          <w:divBdr>
            <w:top w:val="none" w:sz="0" w:space="0" w:color="auto"/>
            <w:left w:val="none" w:sz="0" w:space="0" w:color="auto"/>
            <w:bottom w:val="none" w:sz="0" w:space="0" w:color="auto"/>
            <w:right w:val="none" w:sz="0" w:space="0" w:color="auto"/>
          </w:divBdr>
          <w:divsChild>
            <w:div w:id="471365980">
              <w:marLeft w:val="0"/>
              <w:marRight w:val="0"/>
              <w:marTop w:val="0"/>
              <w:marBottom w:val="0"/>
              <w:divBdr>
                <w:top w:val="none" w:sz="0" w:space="0" w:color="auto"/>
                <w:left w:val="none" w:sz="0" w:space="0" w:color="auto"/>
                <w:bottom w:val="none" w:sz="0" w:space="0" w:color="auto"/>
                <w:right w:val="none" w:sz="0" w:space="0" w:color="auto"/>
              </w:divBdr>
            </w:div>
          </w:divsChild>
        </w:div>
        <w:div w:id="1914309948">
          <w:marLeft w:val="0"/>
          <w:marRight w:val="0"/>
          <w:marTop w:val="0"/>
          <w:marBottom w:val="0"/>
          <w:divBdr>
            <w:top w:val="none" w:sz="0" w:space="0" w:color="auto"/>
            <w:left w:val="none" w:sz="0" w:space="0" w:color="auto"/>
            <w:bottom w:val="none" w:sz="0" w:space="0" w:color="auto"/>
            <w:right w:val="none" w:sz="0" w:space="0" w:color="auto"/>
          </w:divBdr>
        </w:div>
      </w:divsChild>
    </w:div>
    <w:div w:id="1135367475">
      <w:bodyDiv w:val="1"/>
      <w:marLeft w:val="0"/>
      <w:marRight w:val="0"/>
      <w:marTop w:val="0"/>
      <w:marBottom w:val="0"/>
      <w:divBdr>
        <w:top w:val="none" w:sz="0" w:space="0" w:color="auto"/>
        <w:left w:val="none" w:sz="0" w:space="0" w:color="auto"/>
        <w:bottom w:val="none" w:sz="0" w:space="0" w:color="auto"/>
        <w:right w:val="none" w:sz="0" w:space="0" w:color="auto"/>
      </w:divBdr>
    </w:div>
    <w:div w:id="1225605925">
      <w:bodyDiv w:val="1"/>
      <w:marLeft w:val="0"/>
      <w:marRight w:val="0"/>
      <w:marTop w:val="0"/>
      <w:marBottom w:val="0"/>
      <w:divBdr>
        <w:top w:val="none" w:sz="0" w:space="0" w:color="auto"/>
        <w:left w:val="none" w:sz="0" w:space="0" w:color="auto"/>
        <w:bottom w:val="none" w:sz="0" w:space="0" w:color="auto"/>
        <w:right w:val="none" w:sz="0" w:space="0" w:color="auto"/>
      </w:divBdr>
    </w:div>
    <w:div w:id="1354113509">
      <w:bodyDiv w:val="1"/>
      <w:marLeft w:val="0"/>
      <w:marRight w:val="0"/>
      <w:marTop w:val="0"/>
      <w:marBottom w:val="0"/>
      <w:divBdr>
        <w:top w:val="none" w:sz="0" w:space="0" w:color="auto"/>
        <w:left w:val="none" w:sz="0" w:space="0" w:color="auto"/>
        <w:bottom w:val="none" w:sz="0" w:space="0" w:color="auto"/>
        <w:right w:val="none" w:sz="0" w:space="0" w:color="auto"/>
      </w:divBdr>
    </w:div>
    <w:div w:id="1486820376">
      <w:bodyDiv w:val="1"/>
      <w:marLeft w:val="0"/>
      <w:marRight w:val="0"/>
      <w:marTop w:val="0"/>
      <w:marBottom w:val="0"/>
      <w:divBdr>
        <w:top w:val="none" w:sz="0" w:space="0" w:color="auto"/>
        <w:left w:val="none" w:sz="0" w:space="0" w:color="auto"/>
        <w:bottom w:val="none" w:sz="0" w:space="0" w:color="auto"/>
        <w:right w:val="none" w:sz="0" w:space="0" w:color="auto"/>
      </w:divBdr>
    </w:div>
    <w:div w:id="1505362834">
      <w:bodyDiv w:val="1"/>
      <w:marLeft w:val="0"/>
      <w:marRight w:val="0"/>
      <w:marTop w:val="0"/>
      <w:marBottom w:val="0"/>
      <w:divBdr>
        <w:top w:val="none" w:sz="0" w:space="0" w:color="auto"/>
        <w:left w:val="none" w:sz="0" w:space="0" w:color="auto"/>
        <w:bottom w:val="none" w:sz="0" w:space="0" w:color="auto"/>
        <w:right w:val="none" w:sz="0" w:space="0" w:color="auto"/>
      </w:divBdr>
    </w:div>
    <w:div w:id="1793404038">
      <w:bodyDiv w:val="1"/>
      <w:marLeft w:val="0"/>
      <w:marRight w:val="0"/>
      <w:marTop w:val="0"/>
      <w:marBottom w:val="0"/>
      <w:divBdr>
        <w:top w:val="none" w:sz="0" w:space="0" w:color="auto"/>
        <w:left w:val="none" w:sz="0" w:space="0" w:color="auto"/>
        <w:bottom w:val="none" w:sz="0" w:space="0" w:color="auto"/>
        <w:right w:val="none" w:sz="0" w:space="0" w:color="auto"/>
      </w:divBdr>
      <w:divsChild>
        <w:div w:id="460802106">
          <w:marLeft w:val="0"/>
          <w:marRight w:val="0"/>
          <w:marTop w:val="0"/>
          <w:marBottom w:val="0"/>
          <w:divBdr>
            <w:top w:val="none" w:sz="0" w:space="0" w:color="auto"/>
            <w:left w:val="none" w:sz="0" w:space="0" w:color="auto"/>
            <w:bottom w:val="none" w:sz="0" w:space="0" w:color="auto"/>
            <w:right w:val="none" w:sz="0" w:space="0" w:color="auto"/>
          </w:divBdr>
          <w:divsChild>
            <w:div w:id="1171598607">
              <w:marLeft w:val="0"/>
              <w:marRight w:val="0"/>
              <w:marTop w:val="0"/>
              <w:marBottom w:val="0"/>
              <w:divBdr>
                <w:top w:val="none" w:sz="0" w:space="0" w:color="auto"/>
                <w:left w:val="none" w:sz="0" w:space="0" w:color="auto"/>
                <w:bottom w:val="none" w:sz="0" w:space="0" w:color="auto"/>
                <w:right w:val="none" w:sz="0" w:space="0" w:color="auto"/>
              </w:divBdr>
              <w:divsChild>
                <w:div w:id="732776151">
                  <w:marLeft w:val="0"/>
                  <w:marRight w:val="0"/>
                  <w:marTop w:val="0"/>
                  <w:marBottom w:val="0"/>
                  <w:divBdr>
                    <w:top w:val="none" w:sz="0" w:space="0" w:color="auto"/>
                    <w:left w:val="none" w:sz="0" w:space="0" w:color="auto"/>
                    <w:bottom w:val="none" w:sz="0" w:space="0" w:color="auto"/>
                    <w:right w:val="none" w:sz="0" w:space="0" w:color="auto"/>
                  </w:divBdr>
                  <w:divsChild>
                    <w:div w:id="909316325">
                      <w:marLeft w:val="0"/>
                      <w:marRight w:val="0"/>
                      <w:marTop w:val="0"/>
                      <w:marBottom w:val="0"/>
                      <w:divBdr>
                        <w:top w:val="none" w:sz="0" w:space="0" w:color="auto"/>
                        <w:left w:val="none" w:sz="0" w:space="0" w:color="auto"/>
                        <w:bottom w:val="none" w:sz="0" w:space="0" w:color="auto"/>
                        <w:right w:val="none" w:sz="0" w:space="0" w:color="auto"/>
                      </w:divBdr>
                      <w:divsChild>
                        <w:div w:id="96026583">
                          <w:marLeft w:val="0"/>
                          <w:marRight w:val="0"/>
                          <w:marTop w:val="0"/>
                          <w:marBottom w:val="0"/>
                          <w:divBdr>
                            <w:top w:val="none" w:sz="0" w:space="0" w:color="auto"/>
                            <w:left w:val="none" w:sz="0" w:space="0" w:color="auto"/>
                            <w:bottom w:val="none" w:sz="0" w:space="0" w:color="auto"/>
                            <w:right w:val="none" w:sz="0" w:space="0" w:color="auto"/>
                          </w:divBdr>
                          <w:divsChild>
                            <w:div w:id="701632793">
                              <w:marLeft w:val="0"/>
                              <w:marRight w:val="0"/>
                              <w:marTop w:val="0"/>
                              <w:marBottom w:val="0"/>
                              <w:divBdr>
                                <w:top w:val="none" w:sz="0" w:space="0" w:color="auto"/>
                                <w:left w:val="none" w:sz="0" w:space="0" w:color="auto"/>
                                <w:bottom w:val="none" w:sz="0" w:space="0" w:color="auto"/>
                                <w:right w:val="none" w:sz="0" w:space="0" w:color="auto"/>
                              </w:divBdr>
                              <w:divsChild>
                                <w:div w:id="690379593">
                                  <w:marLeft w:val="0"/>
                                  <w:marRight w:val="0"/>
                                  <w:marTop w:val="0"/>
                                  <w:marBottom w:val="0"/>
                                  <w:divBdr>
                                    <w:top w:val="none" w:sz="0" w:space="0" w:color="auto"/>
                                    <w:left w:val="none" w:sz="0" w:space="0" w:color="auto"/>
                                    <w:bottom w:val="none" w:sz="0" w:space="0" w:color="auto"/>
                                    <w:right w:val="none" w:sz="0" w:space="0" w:color="auto"/>
                                  </w:divBdr>
                                  <w:divsChild>
                                    <w:div w:id="1023168262">
                                      <w:marLeft w:val="0"/>
                                      <w:marRight w:val="0"/>
                                      <w:marTop w:val="0"/>
                                      <w:marBottom w:val="0"/>
                                      <w:divBdr>
                                        <w:top w:val="none" w:sz="0" w:space="0" w:color="auto"/>
                                        <w:left w:val="none" w:sz="0" w:space="0" w:color="auto"/>
                                        <w:bottom w:val="none" w:sz="0" w:space="0" w:color="auto"/>
                                        <w:right w:val="none" w:sz="0" w:space="0" w:color="auto"/>
                                      </w:divBdr>
                                      <w:divsChild>
                                        <w:div w:id="1134252600">
                                          <w:marLeft w:val="0"/>
                                          <w:marRight w:val="0"/>
                                          <w:marTop w:val="0"/>
                                          <w:marBottom w:val="0"/>
                                          <w:divBdr>
                                            <w:top w:val="none" w:sz="0" w:space="0" w:color="auto"/>
                                            <w:left w:val="none" w:sz="0" w:space="0" w:color="auto"/>
                                            <w:bottom w:val="none" w:sz="0" w:space="0" w:color="auto"/>
                                            <w:right w:val="none" w:sz="0" w:space="0" w:color="auto"/>
                                          </w:divBdr>
                                          <w:divsChild>
                                            <w:div w:id="1425880690">
                                              <w:marLeft w:val="0"/>
                                              <w:marRight w:val="0"/>
                                              <w:marTop w:val="0"/>
                                              <w:marBottom w:val="0"/>
                                              <w:divBdr>
                                                <w:top w:val="none" w:sz="0" w:space="0" w:color="auto"/>
                                                <w:left w:val="none" w:sz="0" w:space="0" w:color="auto"/>
                                                <w:bottom w:val="single" w:sz="6" w:space="0" w:color="D7D7D7"/>
                                                <w:right w:val="none" w:sz="0" w:space="0" w:color="auto"/>
                                              </w:divBdr>
                                              <w:divsChild>
                                                <w:div w:id="1206795494">
                                                  <w:marLeft w:val="0"/>
                                                  <w:marRight w:val="0"/>
                                                  <w:marTop w:val="0"/>
                                                  <w:marBottom w:val="0"/>
                                                  <w:divBdr>
                                                    <w:top w:val="none" w:sz="0" w:space="0" w:color="auto"/>
                                                    <w:left w:val="none" w:sz="0" w:space="0" w:color="auto"/>
                                                    <w:bottom w:val="none" w:sz="0" w:space="0" w:color="auto"/>
                                                    <w:right w:val="none" w:sz="0" w:space="0" w:color="auto"/>
                                                  </w:divBdr>
                                                  <w:divsChild>
                                                    <w:div w:id="1602763975">
                                                      <w:marLeft w:val="0"/>
                                                      <w:marRight w:val="0"/>
                                                      <w:marTop w:val="0"/>
                                                      <w:marBottom w:val="0"/>
                                                      <w:divBdr>
                                                        <w:top w:val="none" w:sz="0" w:space="0" w:color="auto"/>
                                                        <w:left w:val="none" w:sz="0" w:space="0" w:color="auto"/>
                                                        <w:bottom w:val="none" w:sz="0" w:space="0" w:color="auto"/>
                                                        <w:right w:val="none" w:sz="0" w:space="0" w:color="auto"/>
                                                      </w:divBdr>
                                                      <w:divsChild>
                                                        <w:div w:id="1957758637">
                                                          <w:marLeft w:val="0"/>
                                                          <w:marRight w:val="0"/>
                                                          <w:marTop w:val="0"/>
                                                          <w:marBottom w:val="0"/>
                                                          <w:divBdr>
                                                            <w:top w:val="none" w:sz="0" w:space="0" w:color="auto"/>
                                                            <w:left w:val="none" w:sz="0" w:space="0" w:color="auto"/>
                                                            <w:bottom w:val="none" w:sz="0" w:space="0" w:color="auto"/>
                                                            <w:right w:val="none" w:sz="0" w:space="0" w:color="auto"/>
                                                          </w:divBdr>
                                                        </w:div>
                                                        <w:div w:id="8800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419681">
      <w:bodyDiv w:val="1"/>
      <w:marLeft w:val="0"/>
      <w:marRight w:val="0"/>
      <w:marTop w:val="0"/>
      <w:marBottom w:val="0"/>
      <w:divBdr>
        <w:top w:val="none" w:sz="0" w:space="0" w:color="auto"/>
        <w:left w:val="none" w:sz="0" w:space="0" w:color="auto"/>
        <w:bottom w:val="none" w:sz="0" w:space="0" w:color="auto"/>
        <w:right w:val="none" w:sz="0" w:space="0" w:color="auto"/>
      </w:divBdr>
    </w:div>
    <w:div w:id="1893808816">
      <w:bodyDiv w:val="1"/>
      <w:marLeft w:val="0"/>
      <w:marRight w:val="0"/>
      <w:marTop w:val="0"/>
      <w:marBottom w:val="0"/>
      <w:divBdr>
        <w:top w:val="none" w:sz="0" w:space="0" w:color="auto"/>
        <w:left w:val="none" w:sz="0" w:space="0" w:color="auto"/>
        <w:bottom w:val="none" w:sz="0" w:space="0" w:color="auto"/>
        <w:right w:val="none" w:sz="0" w:space="0" w:color="auto"/>
      </w:divBdr>
      <w:divsChild>
        <w:div w:id="1474449283">
          <w:marLeft w:val="0"/>
          <w:marRight w:val="0"/>
          <w:marTop w:val="0"/>
          <w:marBottom w:val="0"/>
          <w:divBdr>
            <w:top w:val="none" w:sz="0" w:space="0" w:color="auto"/>
            <w:left w:val="none" w:sz="0" w:space="0" w:color="auto"/>
            <w:bottom w:val="none" w:sz="0" w:space="0" w:color="auto"/>
            <w:right w:val="none" w:sz="0" w:space="0" w:color="auto"/>
          </w:divBdr>
          <w:divsChild>
            <w:div w:id="811289467">
              <w:marLeft w:val="0"/>
              <w:marRight w:val="0"/>
              <w:marTop w:val="0"/>
              <w:marBottom w:val="0"/>
              <w:divBdr>
                <w:top w:val="none" w:sz="0" w:space="0" w:color="auto"/>
                <w:left w:val="none" w:sz="0" w:space="0" w:color="auto"/>
                <w:bottom w:val="none" w:sz="0" w:space="0" w:color="auto"/>
                <w:right w:val="none" w:sz="0" w:space="0" w:color="auto"/>
              </w:divBdr>
              <w:divsChild>
                <w:div w:id="726342766">
                  <w:marLeft w:val="0"/>
                  <w:marRight w:val="0"/>
                  <w:marTop w:val="0"/>
                  <w:marBottom w:val="330"/>
                  <w:divBdr>
                    <w:top w:val="none" w:sz="0" w:space="0" w:color="auto"/>
                    <w:left w:val="none" w:sz="0" w:space="0" w:color="auto"/>
                    <w:bottom w:val="none" w:sz="0" w:space="0" w:color="auto"/>
                    <w:right w:val="none" w:sz="0" w:space="0" w:color="auto"/>
                  </w:divBdr>
                  <w:divsChild>
                    <w:div w:id="441219249">
                      <w:marLeft w:val="0"/>
                      <w:marRight w:val="0"/>
                      <w:marTop w:val="0"/>
                      <w:marBottom w:val="0"/>
                      <w:divBdr>
                        <w:top w:val="none" w:sz="0" w:space="0" w:color="auto"/>
                        <w:left w:val="none" w:sz="0" w:space="0" w:color="auto"/>
                        <w:bottom w:val="none" w:sz="0" w:space="0" w:color="auto"/>
                        <w:right w:val="none" w:sz="0" w:space="0" w:color="auto"/>
                      </w:divBdr>
                      <w:divsChild>
                        <w:div w:id="1919826839">
                          <w:marLeft w:val="0"/>
                          <w:marRight w:val="2"/>
                          <w:marTop w:val="0"/>
                          <w:marBottom w:val="0"/>
                          <w:divBdr>
                            <w:top w:val="none" w:sz="0" w:space="0" w:color="auto"/>
                            <w:left w:val="none" w:sz="0" w:space="0" w:color="auto"/>
                            <w:bottom w:val="none" w:sz="0" w:space="0" w:color="auto"/>
                            <w:right w:val="none" w:sz="0" w:space="0" w:color="auto"/>
                          </w:divBdr>
                        </w:div>
                      </w:divsChild>
                    </w:div>
                    <w:div w:id="1209807139">
                      <w:marLeft w:val="0"/>
                      <w:marRight w:val="0"/>
                      <w:marTop w:val="0"/>
                      <w:marBottom w:val="0"/>
                      <w:divBdr>
                        <w:top w:val="none" w:sz="0" w:space="0" w:color="auto"/>
                        <w:left w:val="none" w:sz="0" w:space="0" w:color="auto"/>
                        <w:bottom w:val="none" w:sz="0" w:space="0" w:color="auto"/>
                        <w:right w:val="none" w:sz="0" w:space="0" w:color="auto"/>
                      </w:divBdr>
                      <w:divsChild>
                        <w:div w:id="1634603272">
                          <w:marLeft w:val="0"/>
                          <w:marRight w:val="2"/>
                          <w:marTop w:val="0"/>
                          <w:marBottom w:val="0"/>
                          <w:divBdr>
                            <w:top w:val="none" w:sz="0" w:space="0" w:color="auto"/>
                            <w:left w:val="none" w:sz="0" w:space="0" w:color="auto"/>
                            <w:bottom w:val="none" w:sz="0" w:space="0" w:color="auto"/>
                            <w:right w:val="none" w:sz="0" w:space="0" w:color="auto"/>
                          </w:divBdr>
                          <w:divsChild>
                            <w:div w:id="754791423">
                              <w:marLeft w:val="0"/>
                              <w:marRight w:val="0"/>
                              <w:marTop w:val="0"/>
                              <w:marBottom w:val="0"/>
                              <w:divBdr>
                                <w:top w:val="none" w:sz="0" w:space="0" w:color="auto"/>
                                <w:left w:val="none" w:sz="0" w:space="0" w:color="auto"/>
                                <w:bottom w:val="none" w:sz="0" w:space="0" w:color="auto"/>
                                <w:right w:val="none" w:sz="0" w:space="0" w:color="auto"/>
                              </w:divBdr>
                              <w:divsChild>
                                <w:div w:id="1080297543">
                                  <w:marLeft w:val="0"/>
                                  <w:marRight w:val="2"/>
                                  <w:marTop w:val="0"/>
                                  <w:marBottom w:val="0"/>
                                  <w:divBdr>
                                    <w:top w:val="none" w:sz="0" w:space="0" w:color="auto"/>
                                    <w:left w:val="none" w:sz="0" w:space="0" w:color="auto"/>
                                    <w:bottom w:val="none" w:sz="0" w:space="0" w:color="auto"/>
                                    <w:right w:val="none" w:sz="0" w:space="0" w:color="auto"/>
                                  </w:divBdr>
                                </w:div>
                                <w:div w:id="1776049520">
                                  <w:marLeft w:val="0"/>
                                  <w:marRight w:val="2"/>
                                  <w:marTop w:val="0"/>
                                  <w:marBottom w:val="0"/>
                                  <w:divBdr>
                                    <w:top w:val="none" w:sz="0" w:space="0" w:color="auto"/>
                                    <w:left w:val="none" w:sz="0" w:space="0" w:color="auto"/>
                                    <w:bottom w:val="none" w:sz="0" w:space="0" w:color="auto"/>
                                    <w:right w:val="none" w:sz="0" w:space="0" w:color="auto"/>
                                  </w:divBdr>
                                  <w:divsChild>
                                    <w:div w:id="5999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5707">
                          <w:marLeft w:val="0"/>
                          <w:marRight w:val="2"/>
                          <w:marTop w:val="0"/>
                          <w:marBottom w:val="0"/>
                          <w:divBdr>
                            <w:top w:val="none" w:sz="0" w:space="0" w:color="auto"/>
                            <w:left w:val="none" w:sz="0" w:space="0" w:color="auto"/>
                            <w:bottom w:val="none" w:sz="0" w:space="0" w:color="auto"/>
                            <w:right w:val="none" w:sz="0" w:space="0" w:color="auto"/>
                          </w:divBdr>
                          <w:divsChild>
                            <w:div w:id="754742674">
                              <w:marLeft w:val="0"/>
                              <w:marRight w:val="0"/>
                              <w:marTop w:val="0"/>
                              <w:marBottom w:val="0"/>
                              <w:divBdr>
                                <w:top w:val="none" w:sz="0" w:space="0" w:color="auto"/>
                                <w:left w:val="none" w:sz="0" w:space="0" w:color="auto"/>
                                <w:bottom w:val="none" w:sz="0" w:space="0" w:color="auto"/>
                                <w:right w:val="none" w:sz="0" w:space="0" w:color="auto"/>
                              </w:divBdr>
                              <w:divsChild>
                                <w:div w:id="1557667057">
                                  <w:marLeft w:val="0"/>
                                  <w:marRight w:val="2"/>
                                  <w:marTop w:val="0"/>
                                  <w:marBottom w:val="0"/>
                                  <w:divBdr>
                                    <w:top w:val="none" w:sz="0" w:space="0" w:color="auto"/>
                                    <w:left w:val="none" w:sz="0" w:space="0" w:color="auto"/>
                                    <w:bottom w:val="none" w:sz="0" w:space="0" w:color="auto"/>
                                    <w:right w:val="none" w:sz="0" w:space="0" w:color="auto"/>
                                  </w:divBdr>
                                </w:div>
                                <w:div w:id="1142580242">
                                  <w:marLeft w:val="0"/>
                                  <w:marRight w:val="2"/>
                                  <w:marTop w:val="0"/>
                                  <w:marBottom w:val="0"/>
                                  <w:divBdr>
                                    <w:top w:val="none" w:sz="0" w:space="0" w:color="auto"/>
                                    <w:left w:val="none" w:sz="0" w:space="0" w:color="auto"/>
                                    <w:bottom w:val="none" w:sz="0" w:space="0" w:color="auto"/>
                                    <w:right w:val="none" w:sz="0" w:space="0" w:color="auto"/>
                                  </w:divBdr>
                                  <w:divsChild>
                                    <w:div w:id="14897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6775">
                          <w:marLeft w:val="0"/>
                          <w:marRight w:val="2"/>
                          <w:marTop w:val="0"/>
                          <w:marBottom w:val="0"/>
                          <w:divBdr>
                            <w:top w:val="none" w:sz="0" w:space="0" w:color="auto"/>
                            <w:left w:val="none" w:sz="0" w:space="0" w:color="auto"/>
                            <w:bottom w:val="none" w:sz="0" w:space="0" w:color="auto"/>
                            <w:right w:val="none" w:sz="0" w:space="0" w:color="auto"/>
                          </w:divBdr>
                          <w:divsChild>
                            <w:div w:id="535123166">
                              <w:marLeft w:val="0"/>
                              <w:marRight w:val="0"/>
                              <w:marTop w:val="0"/>
                              <w:marBottom w:val="0"/>
                              <w:divBdr>
                                <w:top w:val="none" w:sz="0" w:space="0" w:color="auto"/>
                                <w:left w:val="none" w:sz="0" w:space="0" w:color="auto"/>
                                <w:bottom w:val="none" w:sz="0" w:space="0" w:color="auto"/>
                                <w:right w:val="none" w:sz="0" w:space="0" w:color="auto"/>
                              </w:divBdr>
                              <w:divsChild>
                                <w:div w:id="1428573172">
                                  <w:marLeft w:val="0"/>
                                  <w:marRight w:val="2"/>
                                  <w:marTop w:val="0"/>
                                  <w:marBottom w:val="0"/>
                                  <w:divBdr>
                                    <w:top w:val="none" w:sz="0" w:space="0" w:color="auto"/>
                                    <w:left w:val="none" w:sz="0" w:space="0" w:color="auto"/>
                                    <w:bottom w:val="none" w:sz="0" w:space="0" w:color="auto"/>
                                    <w:right w:val="none" w:sz="0" w:space="0" w:color="auto"/>
                                  </w:divBdr>
                                </w:div>
                                <w:div w:id="1350372157">
                                  <w:marLeft w:val="0"/>
                                  <w:marRight w:val="2"/>
                                  <w:marTop w:val="0"/>
                                  <w:marBottom w:val="0"/>
                                  <w:divBdr>
                                    <w:top w:val="none" w:sz="0" w:space="0" w:color="auto"/>
                                    <w:left w:val="none" w:sz="0" w:space="0" w:color="auto"/>
                                    <w:bottom w:val="none" w:sz="0" w:space="0" w:color="auto"/>
                                    <w:right w:val="none" w:sz="0" w:space="0" w:color="auto"/>
                                  </w:divBdr>
                                  <w:divsChild>
                                    <w:div w:id="15915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7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ssbay.edu/handbook" TargetMode="External"/><Relationship Id="rId18" Type="http://schemas.openxmlformats.org/officeDocument/2006/relationships/hyperlink" Target="mailto:helpdesk@massbay.edu" TargetMode="External"/><Relationship Id="rId26" Type="http://schemas.openxmlformats.org/officeDocument/2006/relationships/hyperlink" Target="mailto:studentdevelopment@massbay.edu" TargetMode="External"/><Relationship Id="rId21" Type="http://schemas.openxmlformats.org/officeDocument/2006/relationships/hyperlink" Target="mailto:clabarbera@massbay.edu" TargetMode="External"/><Relationship Id="rId34" Type="http://schemas.openxmlformats.org/officeDocument/2006/relationships/hyperlink" Target="http://massbay.catalog.acalog.com/" TargetMode="External"/><Relationship Id="rId7" Type="http://schemas.openxmlformats.org/officeDocument/2006/relationships/endnotes" Target="endnotes.xml"/><Relationship Id="rId12" Type="http://schemas.openxmlformats.org/officeDocument/2006/relationships/hyperlink" Target="https://www.massbay.edu/handbook%20%20%20%20%20%20%20%20%20%20%20%20%20%20%20%20%20%20%20" TargetMode="External"/><Relationship Id="rId17" Type="http://schemas.openxmlformats.org/officeDocument/2006/relationships/hyperlink" Target="http://helpdesk.post.massbay.edu/home" TargetMode="External"/><Relationship Id="rId25" Type="http://schemas.openxmlformats.org/officeDocument/2006/relationships/hyperlink" Target="mailto:aac@massbay.edu" TargetMode="External"/><Relationship Id="rId33" Type="http://schemas.openxmlformats.org/officeDocument/2006/relationships/hyperlink" Target="https://www.massbay.edu/handboo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bsibuma@massbay.edu" TargetMode="External"/><Relationship Id="rId29" Type="http://schemas.openxmlformats.org/officeDocument/2006/relationships/hyperlink" Target="https://www.massbay.edu/facilities/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massbay.edu/ultra/courses/_67393_1/outline" TargetMode="External"/><Relationship Id="rId24" Type="http://schemas.openxmlformats.org/officeDocument/2006/relationships/hyperlink" Target="mailto:aac@massbay.edu" TargetMode="External"/><Relationship Id="rId32" Type="http://schemas.openxmlformats.org/officeDocument/2006/relationships/hyperlink" Target="https://www.massbay.edu/academics/academic-calend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massbay.edu/aac" TargetMode="External"/><Relationship Id="rId28" Type="http://schemas.openxmlformats.org/officeDocument/2006/relationships/hyperlink" Target="https://www.massbay.edu/academics/aac" TargetMode="External"/><Relationship Id="rId36" Type="http://schemas.openxmlformats.org/officeDocument/2006/relationships/footer" Target="footer1.xml"/><Relationship Id="rId10" Type="http://schemas.openxmlformats.org/officeDocument/2006/relationships/hyperlink" Target="https://openstax.org/details/books/principles-management" TargetMode="External"/><Relationship Id="rId19" Type="http://schemas.openxmlformats.org/officeDocument/2006/relationships/hyperlink" Target="https://blackboard.massbay.edu/webapps/portal/execute/tabs/tabAction?tab_tab_group_id=_86_1" TargetMode="External"/><Relationship Id="rId31" Type="http://schemas.openxmlformats.org/officeDocument/2006/relationships/hyperlink" Target="https://www.massbay.edu/academics/aac/tutor/onlin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poorvucenter.yale.edu/writing/using-sources/understanding-and-avoiding-plagiarism" TargetMode="External"/><Relationship Id="rId22" Type="http://schemas.openxmlformats.org/officeDocument/2006/relationships/hyperlink" Target="http://www.massbay.edu/aac" TargetMode="External"/><Relationship Id="rId27" Type="http://schemas.openxmlformats.org/officeDocument/2006/relationships/hyperlink" Target="https://www.massbay.edu/studeve" TargetMode="External"/><Relationship Id="rId30" Type="http://schemas.openxmlformats.org/officeDocument/2006/relationships/hyperlink" Target="http://www.massbay.edu/library/" TargetMode="External"/><Relationship Id="rId35" Type="http://schemas.openxmlformats.org/officeDocument/2006/relationships/header" Target="header1.xml"/><Relationship Id="rId8" Type="http://schemas.openxmlformats.org/officeDocument/2006/relationships/hyperlink" Target="mailto:jkilleen@massbay.edu"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BFB5E-C865-46EC-9345-C4BE97F0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MBCC</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John P Killeen</cp:lastModifiedBy>
  <cp:revision>2</cp:revision>
  <cp:lastPrinted>2023-09-05T00:36:00Z</cp:lastPrinted>
  <dcterms:created xsi:type="dcterms:W3CDTF">2024-09-06T16:10:00Z</dcterms:created>
  <dcterms:modified xsi:type="dcterms:W3CDTF">2024-09-06T16:10:00Z</dcterms:modified>
</cp:coreProperties>
</file>