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80"/>
        <w:ind w:left="360" w:firstLine="0"/>
      </w:pPr>
      <w:r>
        <w:rPr/>
        <w:t>Peter</w:t>
      </w:r>
      <w:r>
        <w:rPr>
          <w:spacing w:val="-4"/>
        </w:rPr>
        <w:t> </w:t>
      </w:r>
      <w:r>
        <w:rPr>
          <w:spacing w:val="-2"/>
        </w:rPr>
        <w:t>Ferenc</w:t>
      </w:r>
    </w:p>
    <w:p>
      <w:pPr>
        <w:pStyle w:val="BodyText"/>
        <w:spacing w:before="43"/>
        <w:ind w:left="360"/>
      </w:pPr>
      <w:r>
        <w:rPr/>
        <w:t>Rammelkam</w:t>
      </w:r>
      <w:r>
        <w:rPr>
          <w:spacing w:val="-5"/>
        </w:rPr>
        <w:t> 2,</w:t>
      </w:r>
    </w:p>
    <w:p>
      <w:pPr>
        <w:pStyle w:val="BodyText"/>
        <w:spacing w:line="276" w:lineRule="auto" w:before="42"/>
        <w:ind w:left="360" w:right="66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1151889</wp:posOffset>
                </wp:positionH>
                <wp:positionV relativeFrom="paragraph">
                  <wp:posOffset>697271</wp:posOffset>
                </wp:positionV>
                <wp:extent cx="55035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90.699997pt,54.903282pt" to="524.049997pt,54.90328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84036</w:t>
      </w:r>
      <w:r>
        <w:rPr>
          <w:spacing w:val="-14"/>
        </w:rPr>
        <w:t> </w:t>
      </w:r>
      <w:r>
        <w:rPr/>
        <w:t>Kumhausen </w:t>
      </w:r>
      <w:hyperlink r:id="rId6">
        <w:r>
          <w:rPr>
            <w:color w:val="0000FF"/>
            <w:spacing w:val="-2"/>
            <w:u w:val="single" w:color="0000FF"/>
          </w:rPr>
          <w:t>info@foxprof.club</w:t>
        </w:r>
      </w:hyperlink>
      <w:r>
        <w:rPr>
          <w:color w:val="0000FF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spacing w:before="42"/>
      </w:pPr>
    </w:p>
    <w:p>
      <w:pPr>
        <w:pStyle w:val="Heading3"/>
        <w:spacing w:line="281" w:lineRule="exact"/>
        <w:ind w:left="5317" w:firstLine="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1156969</wp:posOffset>
            </wp:positionH>
            <wp:positionV relativeFrom="paragraph">
              <wp:posOffset>61710</wp:posOffset>
            </wp:positionV>
            <wp:extent cx="784859" cy="784859"/>
            <wp:effectExtent l="0" t="0" r="0" b="0"/>
            <wp:wrapNone/>
            <wp:docPr id="3" name="Image 3" descr="P7#y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7#y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859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Landgericht</w:t>
      </w:r>
      <w:r>
        <w:rPr>
          <w:spacing w:val="-7"/>
        </w:rPr>
        <w:t> </w:t>
      </w:r>
      <w:r>
        <w:rPr>
          <w:spacing w:val="-2"/>
        </w:rPr>
        <w:t>Landshut</w:t>
      </w:r>
    </w:p>
    <w:p>
      <w:pPr>
        <w:pStyle w:val="BodyText"/>
        <w:spacing w:line="281" w:lineRule="exact"/>
        <w:ind w:left="5317"/>
      </w:pPr>
      <w:r>
        <w:rPr/>
        <w:t>Maximilianstr.</w:t>
      </w:r>
      <w:r>
        <w:rPr>
          <w:spacing w:val="-10"/>
        </w:rPr>
        <w:t> </w:t>
      </w:r>
      <w:r>
        <w:rPr>
          <w:spacing w:val="-5"/>
        </w:rPr>
        <w:t>22</w:t>
      </w:r>
    </w:p>
    <w:p>
      <w:pPr>
        <w:spacing w:before="0"/>
        <w:ind w:left="5317" w:right="904" w:firstLine="0"/>
        <w:jc w:val="left"/>
        <w:rPr>
          <w:sz w:val="22"/>
        </w:rPr>
      </w:pPr>
      <w:r>
        <w:rPr>
          <w:sz w:val="24"/>
        </w:rPr>
        <w:t>84028 Landshut </w:t>
      </w:r>
      <w:hyperlink r:id="rId8">
        <w:r>
          <w:rPr>
            <w:color w:val="0000FF"/>
            <w:spacing w:val="-2"/>
            <w:sz w:val="24"/>
            <w:u w:val="single" w:color="0000FF"/>
          </w:rPr>
          <w:t>poststelle@ag-la.bayern.de</w:t>
        </w:r>
      </w:hyperlink>
      <w:r>
        <w:rPr>
          <w:color w:val="0000FF"/>
          <w:spacing w:val="-2"/>
          <w:sz w:val="24"/>
          <w:u w:val="none"/>
        </w:rPr>
        <w:t> </w:t>
      </w:r>
      <w:r>
        <w:rPr>
          <w:spacing w:val="-2"/>
          <w:sz w:val="22"/>
          <w:u w:val="none"/>
        </w:rPr>
        <w:t>Deutschland</w:t>
      </w:r>
    </w:p>
    <w:p>
      <w:pPr>
        <w:pStyle w:val="BodyText"/>
        <w:spacing w:before="45"/>
        <w:rPr>
          <w:sz w:val="18"/>
        </w:rPr>
      </w:pPr>
    </w:p>
    <w:p>
      <w:pPr>
        <w:spacing w:before="0"/>
        <w:ind w:left="384" w:right="0" w:firstLine="0"/>
        <w:jc w:val="left"/>
        <w:rPr>
          <w:b/>
          <w:sz w:val="18"/>
        </w:rPr>
      </w:pPr>
      <w:r>
        <w:rPr>
          <w:b/>
          <w:color w:val="4F81BC"/>
          <w:sz w:val="18"/>
        </w:rPr>
        <w:t>QES </w:t>
      </w:r>
      <w:r>
        <w:rPr>
          <w:b/>
          <w:color w:val="4F81BC"/>
          <w:spacing w:val="-2"/>
          <w:sz w:val="18"/>
        </w:rPr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90"/>
        <w:rPr>
          <w:b/>
          <w:sz w:val="28"/>
        </w:rPr>
      </w:pPr>
    </w:p>
    <w:p>
      <w:pPr>
        <w:pStyle w:val="Heading1"/>
      </w:pPr>
      <w:r>
        <w:rPr>
          <w:color w:val="365F91"/>
        </w:rPr>
        <w:t>Žiadosť</w:t>
      </w:r>
      <w:r>
        <w:rPr>
          <w:color w:val="365F91"/>
          <w:spacing w:val="-5"/>
        </w:rPr>
        <w:t> </w:t>
      </w:r>
      <w:r>
        <w:rPr>
          <w:color w:val="365F91"/>
        </w:rPr>
        <w:t>o</w:t>
      </w:r>
      <w:r>
        <w:rPr>
          <w:color w:val="365F91"/>
          <w:spacing w:val="-4"/>
        </w:rPr>
        <w:t> </w:t>
      </w:r>
      <w:r>
        <w:rPr>
          <w:color w:val="365F91"/>
        </w:rPr>
        <w:t>vydanie</w:t>
      </w:r>
      <w:r>
        <w:rPr>
          <w:color w:val="365F91"/>
          <w:spacing w:val="-4"/>
        </w:rPr>
        <w:t> </w:t>
      </w:r>
      <w:r>
        <w:rPr>
          <w:color w:val="365F91"/>
        </w:rPr>
        <w:t>konečného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rozhodnutia</w:t>
      </w:r>
    </w:p>
    <w:p>
      <w:pPr>
        <w:spacing w:before="50"/>
        <w:ind w:left="360" w:right="0" w:firstLine="0"/>
        <w:jc w:val="left"/>
        <w:rPr>
          <w:sz w:val="22"/>
        </w:rPr>
      </w:pPr>
      <w:r>
        <w:rPr>
          <w:sz w:val="22"/>
        </w:rPr>
        <w:t>Spisové</w:t>
      </w:r>
      <w:r>
        <w:rPr>
          <w:spacing w:val="-3"/>
          <w:sz w:val="22"/>
        </w:rPr>
        <w:t> </w:t>
      </w:r>
      <w:r>
        <w:rPr>
          <w:sz w:val="22"/>
        </w:rPr>
        <w:t>číslo:</w:t>
      </w:r>
      <w:r>
        <w:rPr>
          <w:spacing w:val="-2"/>
          <w:sz w:val="22"/>
        </w:rPr>
        <w:t> </w:t>
      </w:r>
      <w:r>
        <w:rPr>
          <w:sz w:val="22"/>
        </w:rPr>
        <w:t>23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2699/24</w:t>
      </w:r>
    </w:p>
    <w:p>
      <w:pPr>
        <w:spacing w:before="238"/>
        <w:ind w:left="360" w:right="0" w:firstLine="0"/>
        <w:jc w:val="left"/>
        <w:rPr>
          <w:sz w:val="22"/>
        </w:rPr>
      </w:pPr>
      <w:r>
        <w:rPr>
          <w:sz w:val="22"/>
        </w:rPr>
        <w:t>Žalobca:</w:t>
      </w:r>
      <w:r>
        <w:rPr>
          <w:spacing w:val="-3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Ferenc</w:t>
      </w:r>
    </w:p>
    <w:p>
      <w:pPr>
        <w:spacing w:line="273" w:lineRule="auto" w:before="40"/>
        <w:ind w:left="360" w:right="3678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8"/>
          <w:sz w:val="22"/>
        </w:rPr>
        <w:t> </w:t>
      </w:r>
      <w:r>
        <w:rPr>
          <w:sz w:val="22"/>
        </w:rPr>
        <w:t>Rammelkam</w:t>
      </w:r>
      <w:r>
        <w:rPr>
          <w:spacing w:val="-6"/>
          <w:sz w:val="22"/>
        </w:rPr>
        <w:t> </w:t>
      </w:r>
      <w:r>
        <w:rPr>
          <w:sz w:val="22"/>
        </w:rPr>
        <w:t>2,</w:t>
      </w:r>
      <w:r>
        <w:rPr>
          <w:spacing w:val="-8"/>
          <w:sz w:val="22"/>
        </w:rPr>
        <w:t> </w:t>
      </w:r>
      <w:r>
        <w:rPr>
          <w:sz w:val="22"/>
        </w:rPr>
        <w:t>84036</w:t>
      </w:r>
      <w:r>
        <w:rPr>
          <w:spacing w:val="-7"/>
          <w:sz w:val="22"/>
        </w:rPr>
        <w:t> </w:t>
      </w:r>
      <w:r>
        <w:rPr>
          <w:sz w:val="22"/>
        </w:rPr>
        <w:t>Kumhausen,</w:t>
      </w:r>
      <w:r>
        <w:rPr>
          <w:spacing w:val="-10"/>
          <w:sz w:val="22"/>
        </w:rPr>
        <w:t> </w:t>
      </w:r>
      <w:r>
        <w:rPr>
          <w:sz w:val="22"/>
        </w:rPr>
        <w:t>Nemecko E-mail: </w:t>
      </w:r>
      <w:hyperlink r:id="rId6">
        <w:r>
          <w:rPr>
            <w:sz w:val="22"/>
          </w:rPr>
          <w:t>info@foxprof.club</w:t>
        </w:r>
      </w:hyperlink>
    </w:p>
    <w:p>
      <w:pPr>
        <w:spacing w:before="204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Žalovaní: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40" w:after="0"/>
        <w:ind w:left="574" w:right="0" w:hanging="214"/>
        <w:jc w:val="left"/>
        <w:rPr>
          <w:sz w:val="22"/>
        </w:rPr>
      </w:pPr>
      <w:r>
        <w:rPr>
          <w:sz w:val="22"/>
        </w:rPr>
        <w:t>Schufa</w:t>
      </w:r>
      <w:r>
        <w:rPr>
          <w:spacing w:val="-5"/>
          <w:sz w:val="22"/>
        </w:rPr>
        <w:t> </w:t>
      </w:r>
      <w:r>
        <w:rPr>
          <w:sz w:val="22"/>
        </w:rPr>
        <w:t>Holding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AG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6"/>
          <w:sz w:val="22"/>
        </w:rPr>
        <w:t> </w:t>
      </w:r>
      <w:r>
        <w:rPr>
          <w:sz w:val="22"/>
        </w:rPr>
        <w:t>Kormoranweg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5"/>
          <w:sz w:val="22"/>
        </w:rPr>
        <w:t> </w:t>
      </w:r>
      <w:r>
        <w:rPr>
          <w:sz w:val="22"/>
        </w:rPr>
        <w:t>65201</w:t>
      </w:r>
      <w:r>
        <w:rPr>
          <w:spacing w:val="-7"/>
          <w:sz w:val="22"/>
        </w:rPr>
        <w:t> </w:t>
      </w:r>
      <w:r>
        <w:rPr>
          <w:sz w:val="22"/>
        </w:rPr>
        <w:t>Wiesbaden,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Nemecko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40" w:after="0"/>
        <w:ind w:left="574" w:right="0" w:hanging="214"/>
        <w:jc w:val="left"/>
        <w:rPr>
          <w:sz w:val="22"/>
        </w:rPr>
      </w:pPr>
      <w:r>
        <w:rPr>
          <w:sz w:val="22"/>
        </w:rPr>
        <w:t>Deutsche</w:t>
      </w:r>
      <w:r>
        <w:rPr>
          <w:spacing w:val="-8"/>
          <w:sz w:val="22"/>
        </w:rPr>
        <w:t> </w:t>
      </w:r>
      <w:r>
        <w:rPr>
          <w:sz w:val="22"/>
        </w:rPr>
        <w:t>Telekom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AG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7"/>
          <w:sz w:val="22"/>
        </w:rPr>
        <w:t> </w:t>
      </w:r>
      <w:r>
        <w:rPr>
          <w:sz w:val="22"/>
        </w:rPr>
        <w:t>Friedrich-Ebert-Allee</w:t>
      </w:r>
      <w:r>
        <w:rPr>
          <w:spacing w:val="-6"/>
          <w:sz w:val="22"/>
        </w:rPr>
        <w:t> </w:t>
      </w:r>
      <w:r>
        <w:rPr>
          <w:sz w:val="22"/>
        </w:rPr>
        <w:t>140,</w:t>
      </w:r>
      <w:r>
        <w:rPr>
          <w:spacing w:val="-6"/>
          <w:sz w:val="22"/>
        </w:rPr>
        <w:t> </w:t>
      </w:r>
      <w:r>
        <w:rPr>
          <w:sz w:val="22"/>
        </w:rPr>
        <w:t>53113</w:t>
      </w:r>
      <w:r>
        <w:rPr>
          <w:spacing w:val="-6"/>
          <w:sz w:val="22"/>
        </w:rPr>
        <w:t> </w:t>
      </w:r>
      <w:r>
        <w:rPr>
          <w:sz w:val="22"/>
        </w:rPr>
        <w:t>Bonn,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Nemecko</w:t>
      </w:r>
    </w:p>
    <w:p>
      <w:pPr>
        <w:pStyle w:val="Heading2"/>
        <w:spacing w:before="236"/>
      </w:pPr>
      <w:r>
        <w:rPr>
          <w:color w:val="4F81BC"/>
        </w:rPr>
        <w:t>Predmet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žiadosti</w:t>
      </w:r>
    </w:p>
    <w:p>
      <w:pPr>
        <w:spacing w:line="276" w:lineRule="auto" w:before="50"/>
        <w:ind w:left="360" w:right="0" w:firstLine="0"/>
        <w:jc w:val="left"/>
        <w:rPr>
          <w:sz w:val="22"/>
        </w:rPr>
      </w:pPr>
      <w:r>
        <w:rPr>
          <w:sz w:val="22"/>
        </w:rPr>
        <w:t>Žiadam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vydanie</w:t>
      </w:r>
      <w:r>
        <w:rPr>
          <w:spacing w:val="-3"/>
          <w:sz w:val="22"/>
        </w:rPr>
        <w:t> </w:t>
      </w:r>
      <w:r>
        <w:rPr>
          <w:sz w:val="22"/>
        </w:rPr>
        <w:t>konečného,</w:t>
      </w:r>
      <w:r>
        <w:rPr>
          <w:spacing w:val="-3"/>
          <w:sz w:val="22"/>
        </w:rPr>
        <w:t> </w:t>
      </w:r>
      <w:r>
        <w:rPr>
          <w:sz w:val="22"/>
        </w:rPr>
        <w:t>definitívneho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záväzného</w:t>
      </w:r>
      <w:r>
        <w:rPr>
          <w:spacing w:val="-3"/>
          <w:sz w:val="22"/>
        </w:rPr>
        <w:t> </w:t>
      </w:r>
      <w:r>
        <w:rPr>
          <w:sz w:val="22"/>
        </w:rPr>
        <w:t>rozhodnutia</w:t>
      </w:r>
      <w:r>
        <w:rPr>
          <w:spacing w:val="-3"/>
          <w:sz w:val="22"/>
        </w:rPr>
        <w:t> </w:t>
      </w: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tejto</w:t>
      </w:r>
      <w:r>
        <w:rPr>
          <w:spacing w:val="-6"/>
          <w:sz w:val="22"/>
        </w:rPr>
        <w:t> </w:t>
      </w:r>
      <w:r>
        <w:rPr>
          <w:sz w:val="22"/>
        </w:rPr>
        <w:t>veci,</w:t>
      </w:r>
      <w:r>
        <w:rPr>
          <w:spacing w:val="-3"/>
          <w:sz w:val="22"/>
        </w:rPr>
        <w:t> </w:t>
      </w:r>
      <w:r>
        <w:rPr>
          <w:sz w:val="22"/>
        </w:rPr>
        <w:t>ktorým</w:t>
      </w:r>
      <w:r>
        <w:rPr>
          <w:spacing w:val="-2"/>
          <w:sz w:val="22"/>
        </w:rPr>
        <w:t> </w:t>
      </w:r>
      <w:r>
        <w:rPr>
          <w:sz w:val="22"/>
        </w:rPr>
        <w:t>sa zabezpečí ochrana mojich práv v súlade so zákonom o ochrane osobných údajov (GDPR) a Chartou základných práv Európskej únie.</w:t>
      </w:r>
    </w:p>
    <w:p>
      <w:pPr>
        <w:pStyle w:val="Heading2"/>
      </w:pPr>
      <w:r>
        <w:rPr>
          <w:color w:val="4F81BC"/>
          <w:spacing w:val="-2"/>
        </w:rPr>
        <w:t>Odôvodnenie</w:t>
      </w: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b w:val="0"/>
        </w:rPr>
      </w:pPr>
      <w:r>
        <w:rPr>
          <w:spacing w:val="-2"/>
        </w:rPr>
        <w:t>Naliehavosť:</w:t>
      </w:r>
    </w:p>
    <w:p>
      <w:pPr>
        <w:pStyle w:val="BodyText"/>
        <w:spacing w:before="43"/>
        <w:ind w:left="720"/>
      </w:pPr>
      <w:r>
        <w:rPr/>
        <w:t>Žiadam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vydanie</w:t>
      </w:r>
      <w:r>
        <w:rPr>
          <w:spacing w:val="-2"/>
        </w:rPr>
        <w:t> </w:t>
      </w:r>
      <w:r>
        <w:rPr/>
        <w:t>konečného</w:t>
      </w:r>
      <w:r>
        <w:rPr>
          <w:spacing w:val="-1"/>
        </w:rPr>
        <w:t> </w:t>
      </w:r>
      <w:r>
        <w:rPr/>
        <w:t>rozhodnutia</w:t>
      </w:r>
      <w:r>
        <w:rPr>
          <w:spacing w:val="-2"/>
        </w:rPr>
        <w:t> </w:t>
      </w:r>
      <w:r>
        <w:rPr/>
        <w:t>v</w:t>
      </w:r>
      <w:r>
        <w:rPr>
          <w:spacing w:val="-1"/>
        </w:rPr>
        <w:t> </w:t>
      </w:r>
      <w:r>
        <w:rPr/>
        <w:t>lehote</w:t>
      </w:r>
      <w:r>
        <w:rPr>
          <w:spacing w:val="-2"/>
        </w:rPr>
        <w:t> </w:t>
      </w:r>
      <w:r>
        <w:rPr/>
        <w:t>24</w:t>
      </w:r>
      <w:r>
        <w:rPr>
          <w:spacing w:val="-1"/>
        </w:rPr>
        <w:t> </w:t>
      </w:r>
      <w:r>
        <w:rPr/>
        <w:t>až</w:t>
      </w:r>
      <w:r>
        <w:rPr>
          <w:spacing w:val="-2"/>
        </w:rPr>
        <w:t> </w:t>
      </w:r>
      <w:r>
        <w:rPr/>
        <w:t>72</w:t>
      </w:r>
      <w:r>
        <w:rPr>
          <w:spacing w:val="-2"/>
        </w:rPr>
        <w:t> </w:t>
      </w:r>
      <w:r>
        <w:rPr/>
        <w:t>hodín,</w:t>
      </w:r>
      <w:r>
        <w:rPr>
          <w:spacing w:val="-1"/>
        </w:rPr>
        <w:t> </w:t>
      </w:r>
      <w:r>
        <w:rPr>
          <w:spacing w:val="-2"/>
        </w:rPr>
        <w:t>pretože</w:t>
      </w:r>
    </w:p>
    <w:p>
      <w:pPr>
        <w:pStyle w:val="BodyText"/>
        <w:spacing w:line="276" w:lineRule="auto" w:before="41"/>
        <w:ind w:left="720"/>
      </w:pPr>
      <w:r>
        <w:rPr/>
        <w:t>ďalšie</w:t>
      </w:r>
      <w:r>
        <w:rPr>
          <w:spacing w:val="-3"/>
        </w:rPr>
        <w:t> </w:t>
      </w:r>
      <w:r>
        <w:rPr/>
        <w:t>prieťahy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mohli</w:t>
      </w:r>
      <w:r>
        <w:rPr>
          <w:spacing w:val="-4"/>
        </w:rPr>
        <w:t> </w:t>
      </w:r>
      <w:r>
        <w:rPr/>
        <w:t>viesť</w:t>
      </w:r>
      <w:r>
        <w:rPr>
          <w:spacing w:val="-3"/>
        </w:rPr>
        <w:t> </w:t>
      </w:r>
      <w:r>
        <w:rPr/>
        <w:t>k</w:t>
      </w:r>
      <w:r>
        <w:rPr>
          <w:spacing w:val="-5"/>
        </w:rPr>
        <w:t> </w:t>
      </w:r>
      <w:r>
        <w:rPr/>
        <w:t>nenapraviteľným</w:t>
      </w:r>
      <w:r>
        <w:rPr>
          <w:spacing w:val="-4"/>
        </w:rPr>
        <w:t> </w:t>
      </w:r>
      <w:r>
        <w:rPr/>
        <w:t>škodám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mojich</w:t>
      </w:r>
      <w:r>
        <w:rPr>
          <w:spacing w:val="-3"/>
        </w:rPr>
        <w:t> </w:t>
      </w:r>
      <w:r>
        <w:rPr/>
        <w:t>právach</w:t>
      </w:r>
      <w:r>
        <w:rPr>
          <w:spacing w:val="-4"/>
        </w:rPr>
        <w:t> </w:t>
      </w:r>
      <w:r>
        <w:rPr/>
        <w:t>a pokračujúcemu porušovaniu právnych predpisov zo strany žalovaných.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Povinnosť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súdu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konať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bezodkladne: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zmysle</w:t>
      </w:r>
      <w:r>
        <w:rPr>
          <w:spacing w:val="-2"/>
          <w:sz w:val="24"/>
        </w:rPr>
        <w:t> </w:t>
      </w:r>
      <w:r>
        <w:rPr>
          <w:sz w:val="24"/>
        </w:rPr>
        <w:t>§</w:t>
      </w:r>
      <w:r>
        <w:rPr>
          <w:spacing w:val="-3"/>
          <w:sz w:val="24"/>
        </w:rPr>
        <w:t> </w:t>
      </w:r>
      <w:r>
        <w:rPr>
          <w:sz w:val="24"/>
        </w:rPr>
        <w:t>937</w:t>
      </w:r>
      <w:r>
        <w:rPr>
          <w:spacing w:val="-3"/>
          <w:sz w:val="24"/>
        </w:rPr>
        <w:t> </w:t>
      </w:r>
      <w:r>
        <w:rPr>
          <w:sz w:val="24"/>
        </w:rPr>
        <w:t>ods.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ZPO</w:t>
      </w:r>
      <w:r>
        <w:rPr>
          <w:spacing w:val="-3"/>
          <w:sz w:val="24"/>
        </w:rPr>
        <w:t> </w:t>
      </w:r>
      <w:r>
        <w:rPr>
          <w:sz w:val="24"/>
        </w:rPr>
        <w:t>má </w:t>
      </w:r>
      <w:r>
        <w:rPr>
          <w:spacing w:val="-5"/>
          <w:sz w:val="24"/>
        </w:rPr>
        <w:t>súd</w:t>
      </w:r>
    </w:p>
    <w:p>
      <w:pPr>
        <w:pStyle w:val="BodyText"/>
        <w:spacing w:line="259" w:lineRule="auto" w:before="23"/>
        <w:ind w:left="720"/>
      </w:pPr>
      <w:r>
        <w:rPr/>
        <w:t>povinnosť</w:t>
      </w:r>
      <w:r>
        <w:rPr>
          <w:spacing w:val="-4"/>
        </w:rPr>
        <w:t> </w:t>
      </w:r>
      <w:r>
        <w:rPr/>
        <w:t>rozhodnúť</w:t>
      </w:r>
      <w:r>
        <w:rPr>
          <w:spacing w:val="-4"/>
        </w:rPr>
        <w:t> </w:t>
      </w:r>
      <w:r>
        <w:rPr/>
        <w:t>v</w:t>
      </w:r>
      <w:r>
        <w:rPr>
          <w:spacing w:val="-2"/>
        </w:rPr>
        <w:t> </w:t>
      </w:r>
      <w:r>
        <w:rPr/>
        <w:t>čo</w:t>
      </w:r>
      <w:r>
        <w:rPr>
          <w:spacing w:val="-4"/>
        </w:rPr>
        <w:t> </w:t>
      </w:r>
      <w:r>
        <w:rPr/>
        <w:t>najkratšom</w:t>
      </w:r>
      <w:r>
        <w:rPr>
          <w:spacing w:val="-5"/>
        </w:rPr>
        <w:t> </w:t>
      </w:r>
      <w:r>
        <w:rPr/>
        <w:t>čase.</w:t>
      </w:r>
      <w:r>
        <w:rPr>
          <w:spacing w:val="-4"/>
        </w:rPr>
        <w:t> </w:t>
      </w:r>
      <w:r>
        <w:rPr/>
        <w:t>S</w:t>
      </w:r>
      <w:r>
        <w:rPr>
          <w:spacing w:val="-2"/>
        </w:rPr>
        <w:t> </w:t>
      </w:r>
      <w:r>
        <w:rPr/>
        <w:t>ohľadom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charakter</w:t>
      </w:r>
      <w:r>
        <w:rPr>
          <w:spacing w:val="-4"/>
        </w:rPr>
        <w:t> </w:t>
      </w:r>
      <w:r>
        <w:rPr/>
        <w:t>konečného opatrenia a naliehavosť situácie je maximálna lehota na rozhodnutie </w:t>
      </w:r>
      <w:r>
        <w:rPr>
          <w:b/>
        </w:rPr>
        <w:t>24 až 72 </w:t>
      </w:r>
      <w:r>
        <w:rPr>
          <w:b/>
          <w:spacing w:val="-2"/>
        </w:rPr>
        <w:t>hodín</w:t>
      </w:r>
      <w:r>
        <w:rPr>
          <w:spacing w:val="-2"/>
        </w:rPr>
        <w:t>..</w:t>
      </w:r>
    </w:p>
    <w:p>
      <w:pPr>
        <w:pStyle w:val="BodyText"/>
        <w:spacing w:after="0" w:line="259" w:lineRule="auto"/>
        <w:sectPr>
          <w:footerReference w:type="default" r:id="rId5"/>
          <w:type w:val="continuous"/>
          <w:pgSz w:w="12240" w:h="15840"/>
          <w:pgMar w:header="0" w:footer="524" w:top="1360" w:bottom="720" w:left="1440" w:right="1800"/>
          <w:pgNumType w:start="16"/>
        </w:sectPr>
      </w:pP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 w:val="0"/>
        </w:rPr>
      </w:pPr>
      <w:r>
        <w:rPr/>
        <w:t>Jednoznačnosť</w:t>
      </w:r>
      <w:r>
        <w:rPr>
          <w:spacing w:val="-7"/>
        </w:rPr>
        <w:t> </w:t>
      </w:r>
      <w:r>
        <w:rPr>
          <w:spacing w:val="-2"/>
        </w:rPr>
        <w:t>dôkazov:</w:t>
      </w:r>
    </w:p>
    <w:p>
      <w:pPr>
        <w:pStyle w:val="BodyText"/>
        <w:spacing w:line="276" w:lineRule="auto" w:before="43"/>
        <w:ind w:left="720"/>
      </w:pPr>
      <w:r>
        <w:rPr/>
        <w:t>Predložené dôkazy jasne a nespochybniteľne podporujú moju žiadosť. Sú v súlade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ustanoveniami</w:t>
      </w:r>
      <w:r>
        <w:rPr>
          <w:spacing w:val="-6"/>
        </w:rPr>
        <w:t> </w:t>
      </w:r>
      <w:r>
        <w:rPr/>
        <w:t>§</w:t>
      </w:r>
      <w:r>
        <w:rPr>
          <w:spacing w:val="-5"/>
        </w:rPr>
        <w:t> </w:t>
      </w:r>
      <w:r>
        <w:rPr/>
        <w:t>940</w:t>
      </w:r>
      <w:r>
        <w:rPr>
          <w:spacing w:val="-5"/>
        </w:rPr>
        <w:t> </w:t>
      </w:r>
      <w:r>
        <w:rPr/>
        <w:t>ZPO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dokladujú</w:t>
      </w:r>
      <w:r>
        <w:rPr>
          <w:spacing w:val="-5"/>
        </w:rPr>
        <w:t> </w:t>
      </w:r>
      <w:r>
        <w:rPr/>
        <w:t>naliehavú</w:t>
      </w:r>
      <w:r>
        <w:rPr>
          <w:spacing w:val="-5"/>
        </w:rPr>
        <w:t> </w:t>
      </w:r>
      <w:r>
        <w:rPr/>
        <w:t>potrebu</w:t>
      </w:r>
      <w:r>
        <w:rPr>
          <w:spacing w:val="-5"/>
        </w:rPr>
        <w:t> </w:t>
      </w:r>
      <w:r>
        <w:rPr/>
        <w:t>konečného</w:t>
      </w:r>
    </w:p>
    <w:p>
      <w:pPr>
        <w:pStyle w:val="BodyText"/>
        <w:spacing w:line="276" w:lineRule="auto"/>
        <w:ind w:left="720"/>
      </w:pPr>
      <w:r>
        <w:rPr/>
        <w:t>rozhodnutia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tejto</w:t>
      </w:r>
      <w:r>
        <w:rPr>
          <w:spacing w:val="-3"/>
        </w:rPr>
        <w:t> </w:t>
      </w:r>
      <w:r>
        <w:rPr/>
        <w:t>veci.</w:t>
      </w:r>
      <w:r>
        <w:rPr>
          <w:spacing w:val="-3"/>
        </w:rPr>
        <w:t> </w:t>
      </w:r>
      <w:r>
        <w:rPr/>
        <w:t>Vo</w:t>
      </w:r>
      <w:r>
        <w:rPr>
          <w:spacing w:val="-3"/>
        </w:rPr>
        <w:t> </w:t>
      </w:r>
      <w:r>
        <w:rPr/>
        <w:t>svetle</w:t>
      </w:r>
      <w:r>
        <w:rPr>
          <w:spacing w:val="-3"/>
        </w:rPr>
        <w:t> </w:t>
      </w:r>
      <w:r>
        <w:rPr/>
        <w:t>týchto</w:t>
      </w:r>
      <w:r>
        <w:rPr>
          <w:spacing w:val="-3"/>
        </w:rPr>
        <w:t> </w:t>
      </w:r>
      <w:r>
        <w:rPr/>
        <w:t>dôkazov</w:t>
      </w:r>
      <w:r>
        <w:rPr>
          <w:spacing w:val="-5"/>
        </w:rPr>
        <w:t> </w:t>
      </w:r>
      <w:r>
        <w:rPr/>
        <w:t>neexistuje</w:t>
      </w:r>
      <w:r>
        <w:rPr>
          <w:spacing w:val="-3"/>
        </w:rPr>
        <w:t> </w:t>
      </w:r>
      <w:r>
        <w:rPr/>
        <w:t>právny</w:t>
      </w:r>
      <w:r>
        <w:rPr>
          <w:spacing w:val="-4"/>
        </w:rPr>
        <w:t> </w:t>
      </w:r>
      <w:r>
        <w:rPr/>
        <w:t>ani</w:t>
      </w:r>
      <w:r>
        <w:rPr>
          <w:spacing w:val="-4"/>
        </w:rPr>
        <w:t> </w:t>
      </w:r>
      <w:r>
        <w:rPr/>
        <w:t>faktický dôvod na ďalšie prieťahy.</w:t>
      </w:r>
    </w:p>
    <w:p>
      <w:pPr>
        <w:spacing w:before="198"/>
        <w:ind w:left="360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4F81BC"/>
          <w:sz w:val="24"/>
        </w:rPr>
        <w:t>Právny</w:t>
      </w:r>
      <w:r>
        <w:rPr>
          <w:rFonts w:ascii="Calibri" w:hAnsi="Calibri"/>
          <w:b/>
          <w:color w:val="4F81BC"/>
          <w:spacing w:val="-3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základ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6" w:lineRule="auto" w:before="48" w:after="0"/>
        <w:ind w:left="720" w:right="623" w:hanging="360"/>
        <w:jc w:val="left"/>
        <w:rPr>
          <w:sz w:val="24"/>
        </w:rPr>
      </w:pP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§</w:t>
      </w:r>
      <w:r>
        <w:rPr>
          <w:spacing w:val="-4"/>
          <w:sz w:val="24"/>
        </w:rPr>
        <w:t> </w:t>
      </w:r>
      <w:r>
        <w:rPr>
          <w:sz w:val="24"/>
        </w:rPr>
        <w:t>937</w:t>
      </w:r>
      <w:r>
        <w:rPr>
          <w:spacing w:val="-4"/>
          <w:sz w:val="24"/>
        </w:rPr>
        <w:t> </w:t>
      </w:r>
      <w:r>
        <w:rPr>
          <w:sz w:val="24"/>
        </w:rPr>
        <w:t>ods.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ZPO:</w:t>
      </w:r>
      <w:r>
        <w:rPr>
          <w:spacing w:val="-5"/>
          <w:sz w:val="24"/>
        </w:rPr>
        <w:t> </w:t>
      </w:r>
      <w:r>
        <w:rPr>
          <w:sz w:val="24"/>
        </w:rPr>
        <w:t>Povinnosť</w:t>
      </w:r>
      <w:r>
        <w:rPr>
          <w:spacing w:val="-3"/>
          <w:sz w:val="24"/>
        </w:rPr>
        <w:t> </w:t>
      </w:r>
      <w:r>
        <w:rPr>
          <w:sz w:val="24"/>
        </w:rPr>
        <w:t>súdu</w:t>
      </w:r>
      <w:r>
        <w:rPr>
          <w:spacing w:val="-4"/>
          <w:sz w:val="24"/>
        </w:rPr>
        <w:t> </w:t>
      </w:r>
      <w:r>
        <w:rPr>
          <w:sz w:val="24"/>
        </w:rPr>
        <w:t>rozhodovať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naliehavých</w:t>
      </w:r>
      <w:r>
        <w:rPr>
          <w:spacing w:val="-4"/>
          <w:sz w:val="24"/>
        </w:rPr>
        <w:t> </w:t>
      </w:r>
      <w:r>
        <w:rPr>
          <w:sz w:val="24"/>
        </w:rPr>
        <w:t>prípadoch</w:t>
      </w:r>
      <w:r>
        <w:rPr>
          <w:spacing w:val="-4"/>
          <w:sz w:val="24"/>
        </w:rPr>
        <w:t> </w:t>
      </w:r>
      <w:r>
        <w:rPr>
          <w:sz w:val="24"/>
        </w:rPr>
        <w:t>čo </w:t>
      </w:r>
      <w:r>
        <w:rPr>
          <w:spacing w:val="-2"/>
          <w:sz w:val="24"/>
        </w:rPr>
        <w:t>najrýchlejšie.</w:t>
      </w:r>
    </w:p>
    <w:p>
      <w:pPr>
        <w:pStyle w:val="BodyText"/>
        <w:spacing w:before="3"/>
        <w:ind w:left="720"/>
      </w:pPr>
      <w:r>
        <w:rPr/>
        <w:t>-</w:t>
      </w:r>
      <w:r>
        <w:rPr>
          <w:spacing w:val="-6"/>
        </w:rPr>
        <w:t> </w:t>
      </w:r>
      <w:r>
        <w:rPr/>
        <w:t>Článok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ods.</w:t>
      </w:r>
      <w:r>
        <w:rPr>
          <w:spacing w:val="-2"/>
        </w:rPr>
        <w:t> </w:t>
      </w:r>
      <w:r>
        <w:rPr/>
        <w:t>4</w:t>
      </w:r>
      <w:r>
        <w:rPr>
          <w:spacing w:val="-4"/>
        </w:rPr>
        <w:t> </w:t>
      </w:r>
      <w:r>
        <w:rPr/>
        <w:t>Grundgesetz:</w:t>
      </w:r>
      <w:r>
        <w:rPr>
          <w:spacing w:val="-2"/>
        </w:rPr>
        <w:t> </w:t>
      </w:r>
      <w:r>
        <w:rPr/>
        <w:t>Zásada</w:t>
      </w:r>
      <w:r>
        <w:rPr>
          <w:spacing w:val="-3"/>
        </w:rPr>
        <w:t> </w:t>
      </w:r>
      <w:r>
        <w:rPr/>
        <w:t>efektívnej</w:t>
      </w:r>
      <w:r>
        <w:rPr>
          <w:spacing w:val="-2"/>
        </w:rPr>
        <w:t> </w:t>
      </w:r>
      <w:r>
        <w:rPr/>
        <w:t>právnej</w:t>
      </w:r>
      <w:r>
        <w:rPr>
          <w:spacing w:val="-1"/>
        </w:rPr>
        <w:t> </w:t>
      </w:r>
      <w:r>
        <w:rPr>
          <w:spacing w:val="-2"/>
        </w:rPr>
        <w:t>ochrany:</w:t>
      </w:r>
    </w:p>
    <w:p>
      <w:pPr>
        <w:pStyle w:val="BodyText"/>
        <w:spacing w:before="182"/>
        <w:ind w:left="360"/>
      </w:pPr>
      <w:r>
        <w:rPr/>
        <w:t>Podľa</w:t>
      </w:r>
      <w:r>
        <w:rPr>
          <w:spacing w:val="-5"/>
        </w:rPr>
        <w:t> </w:t>
      </w:r>
      <w:r>
        <w:rPr/>
        <w:t>článku</w:t>
      </w:r>
      <w:r>
        <w:rPr>
          <w:spacing w:val="-2"/>
        </w:rPr>
        <w:t> </w:t>
      </w:r>
      <w:r>
        <w:rPr/>
        <w:t>19</w:t>
      </w:r>
      <w:r>
        <w:rPr>
          <w:spacing w:val="-2"/>
        </w:rPr>
        <w:t> </w:t>
      </w:r>
      <w:r>
        <w:rPr/>
        <w:t>ods.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Grundgesetz</w:t>
      </w:r>
      <w:r>
        <w:rPr>
          <w:spacing w:val="-2"/>
        </w:rPr>
        <w:t> </w:t>
      </w:r>
      <w:r>
        <w:rPr/>
        <w:t>(Základného</w:t>
      </w:r>
      <w:r>
        <w:rPr>
          <w:spacing w:val="-3"/>
        </w:rPr>
        <w:t> </w:t>
      </w:r>
      <w:r>
        <w:rPr/>
        <w:t>zákona)</w:t>
      </w:r>
      <w:r>
        <w:rPr>
          <w:spacing w:val="-2"/>
        </w:rPr>
        <w:t> </w:t>
      </w:r>
      <w:r>
        <w:rPr/>
        <w:t>má</w:t>
      </w:r>
      <w:r>
        <w:rPr>
          <w:spacing w:val="-2"/>
        </w:rPr>
        <w:t> </w:t>
      </w:r>
      <w:r>
        <w:rPr/>
        <w:t>každý</w:t>
      </w:r>
      <w:r>
        <w:rPr>
          <w:spacing w:val="-2"/>
        </w:rPr>
        <w:t> jednotlivec</w:t>
      </w:r>
    </w:p>
    <w:p>
      <w:pPr>
        <w:pStyle w:val="BodyText"/>
        <w:spacing w:line="276" w:lineRule="auto" w:before="43"/>
        <w:ind w:left="360"/>
      </w:pPr>
      <w:r>
        <w:rPr/>
        <w:t>právo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účinnú</w:t>
      </w:r>
      <w:r>
        <w:rPr>
          <w:spacing w:val="-5"/>
        </w:rPr>
        <w:t> </w:t>
      </w:r>
      <w:r>
        <w:rPr/>
        <w:t>právnu</w:t>
      </w:r>
      <w:r>
        <w:rPr>
          <w:spacing w:val="-5"/>
        </w:rPr>
        <w:t> </w:t>
      </w:r>
      <w:r>
        <w:rPr/>
        <w:t>ochranu.</w:t>
      </w:r>
      <w:r>
        <w:rPr>
          <w:spacing w:val="-4"/>
        </w:rPr>
        <w:t> </w:t>
      </w:r>
      <w:r>
        <w:rPr/>
        <w:t>Ak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/>
        <w:t>porušované</w:t>
      </w:r>
      <w:r>
        <w:rPr>
          <w:spacing w:val="-4"/>
        </w:rPr>
        <w:t> </w:t>
      </w:r>
      <w:r>
        <w:rPr/>
        <w:t>právo</w:t>
      </w:r>
      <w:r>
        <w:rPr>
          <w:spacing w:val="-5"/>
        </w:rPr>
        <w:t> </w:t>
      </w:r>
      <w:r>
        <w:rPr/>
        <w:t>naliehavé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ohrozuje</w:t>
      </w:r>
      <w:r>
        <w:rPr>
          <w:spacing w:val="-4"/>
        </w:rPr>
        <w:t> </w:t>
      </w:r>
      <w:r>
        <w:rPr/>
        <w:t>moje </w:t>
      </w:r>
      <w:r>
        <w:rPr>
          <w:b/>
        </w:rPr>
        <w:t>právo na ochranu chránených osobných údajov </w:t>
      </w:r>
      <w:r>
        <w:rPr/>
        <w:t>alebo iné základné právo, mám nárok žiadať o urýchlené poskytnutie informácií, a to aj elektronicky emailom a súd je povinný zabezpečiť ochranu bez zbytočných prieťahov.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201" w:after="0"/>
        <w:ind w:left="720" w:right="681" w:hanging="360"/>
        <w:jc w:val="left"/>
        <w:rPr>
          <w:sz w:val="24"/>
        </w:rPr>
      </w:pPr>
      <w:r>
        <w:rPr>
          <w:b/>
          <w:sz w:val="24"/>
        </w:rPr>
        <w:t>Ochrana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práv 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princíp proporcionality: </w:t>
      </w:r>
      <w:r>
        <w:rPr>
          <w:sz w:val="24"/>
        </w:rPr>
        <w:t>Podľa</w:t>
      </w:r>
      <w:r>
        <w:rPr>
          <w:spacing w:val="-1"/>
          <w:sz w:val="24"/>
        </w:rPr>
        <w:t> </w:t>
      </w:r>
      <w:r>
        <w:rPr>
          <w:sz w:val="24"/>
        </w:rPr>
        <w:t>článku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z w:val="24"/>
        </w:rPr>
        <w:t>GDPR</w:t>
      </w:r>
      <w:r>
        <w:rPr>
          <w:spacing w:val="-1"/>
          <w:sz w:val="24"/>
        </w:rPr>
        <w:t> </w:t>
      </w:r>
      <w:r>
        <w:rPr>
          <w:sz w:val="24"/>
        </w:rPr>
        <w:t>a zásad zakotvených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ZPO</w:t>
      </w:r>
      <w:r>
        <w:rPr>
          <w:spacing w:val="-5"/>
          <w:sz w:val="24"/>
        </w:rPr>
        <w:t> </w:t>
      </w:r>
      <w:r>
        <w:rPr>
          <w:sz w:val="24"/>
        </w:rPr>
        <w:t>majú</w:t>
      </w:r>
      <w:r>
        <w:rPr>
          <w:spacing w:val="-5"/>
          <w:sz w:val="24"/>
        </w:rPr>
        <w:t> </w:t>
      </w:r>
      <w:r>
        <w:rPr>
          <w:sz w:val="24"/>
        </w:rPr>
        <w:t>občania</w:t>
      </w:r>
      <w:r>
        <w:rPr>
          <w:spacing w:val="-4"/>
          <w:sz w:val="24"/>
        </w:rPr>
        <w:t> </w:t>
      </w:r>
      <w:r>
        <w:rPr>
          <w:sz w:val="24"/>
        </w:rPr>
        <w:t>právo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rýchle</w:t>
      </w:r>
      <w:r>
        <w:rPr>
          <w:spacing w:val="-4"/>
          <w:sz w:val="24"/>
        </w:rPr>
        <w:t> </w:t>
      </w:r>
      <w:r>
        <w:rPr>
          <w:sz w:val="24"/>
        </w:rPr>
        <w:t>zastavenie</w:t>
      </w:r>
      <w:r>
        <w:rPr>
          <w:spacing w:val="-4"/>
          <w:sz w:val="24"/>
        </w:rPr>
        <w:t> </w:t>
      </w:r>
      <w:r>
        <w:rPr>
          <w:sz w:val="24"/>
        </w:rPr>
        <w:t>praktík,</w:t>
      </w:r>
      <w:r>
        <w:rPr>
          <w:spacing w:val="-4"/>
          <w:sz w:val="24"/>
        </w:rPr>
        <w:t> </w:t>
      </w:r>
      <w:r>
        <w:rPr>
          <w:sz w:val="24"/>
        </w:rPr>
        <w:t>ktoré predstavujú vážne ohrozenie ich základných práv. Sudca musí rozhodnúť okamžite, aby ochránil tieto práva a zabránil ďalším škodám.</w:t>
      </w: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80" w:lineRule="exact" w:before="0" w:after="0"/>
        <w:ind w:left="719" w:right="0" w:hanging="359"/>
        <w:jc w:val="left"/>
      </w:pPr>
      <w:r>
        <w:rPr/>
        <w:t>§</w:t>
      </w:r>
      <w:r>
        <w:rPr>
          <w:spacing w:val="-5"/>
        </w:rPr>
        <w:t> </w:t>
      </w:r>
      <w:r>
        <w:rPr/>
        <w:t>12</w:t>
      </w:r>
      <w:r>
        <w:rPr>
          <w:spacing w:val="-4"/>
        </w:rPr>
        <w:t> </w:t>
      </w:r>
      <w:r>
        <w:rPr/>
        <w:t>DSGVO</w:t>
      </w:r>
      <w:r>
        <w:rPr>
          <w:spacing w:val="-1"/>
        </w:rPr>
        <w:t> </w:t>
      </w:r>
      <w:r>
        <w:rPr/>
        <w:t>(Datenschutz-</w:t>
      </w:r>
      <w:r>
        <w:rPr>
          <w:spacing w:val="-2"/>
        </w:rPr>
        <w:t>Grundverordnung):</w:t>
      </w:r>
    </w:p>
    <w:p>
      <w:pPr>
        <w:pStyle w:val="BodyText"/>
        <w:spacing w:line="276" w:lineRule="auto" w:before="182"/>
        <w:ind w:left="360"/>
      </w:pPr>
      <w:r>
        <w:rPr/>
        <w:t>Tento</w:t>
      </w:r>
      <w:r>
        <w:rPr>
          <w:spacing w:val="-4"/>
        </w:rPr>
        <w:t> </w:t>
      </w:r>
      <w:r>
        <w:rPr/>
        <w:t>článok</w:t>
      </w:r>
      <w:r>
        <w:rPr>
          <w:spacing w:val="-6"/>
        </w:rPr>
        <w:t> </w:t>
      </w:r>
      <w:r>
        <w:rPr/>
        <w:t>upravuje</w:t>
      </w:r>
      <w:r>
        <w:rPr>
          <w:spacing w:val="-4"/>
        </w:rPr>
        <w:t> </w:t>
      </w:r>
      <w:r>
        <w:rPr/>
        <w:t>zásadu</w:t>
      </w:r>
      <w:r>
        <w:rPr>
          <w:spacing w:val="-3"/>
        </w:rPr>
        <w:t> </w:t>
      </w:r>
      <w:r>
        <w:rPr>
          <w:b/>
        </w:rPr>
        <w:t>transparentnosti</w:t>
      </w:r>
      <w:r>
        <w:rPr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stanovuje,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všetky</w:t>
      </w:r>
      <w:r>
        <w:rPr>
          <w:spacing w:val="-6"/>
        </w:rPr>
        <w:t> </w:t>
      </w:r>
      <w:r>
        <w:rPr/>
        <w:t>informácie týkajúce sa spracovania osobných údajov musia byť poskytnuté bez zbytočného odkladu a v prístupnej forme (napr. Emailom).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§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DSGVO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(Právo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prístup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informáciám):</w:t>
      </w:r>
      <w:r>
        <w:rPr>
          <w:b/>
          <w:spacing w:val="-2"/>
          <w:sz w:val="24"/>
        </w:rPr>
        <w:t> </w:t>
      </w:r>
      <w:r>
        <w:rPr>
          <w:sz w:val="24"/>
        </w:rPr>
        <w:t>Umožňuje</w:t>
      </w:r>
      <w:r>
        <w:rPr>
          <w:spacing w:val="-2"/>
          <w:sz w:val="24"/>
        </w:rPr>
        <w:t> požiadať</w:t>
      </w:r>
    </w:p>
    <w:p>
      <w:pPr>
        <w:pStyle w:val="BodyText"/>
        <w:spacing w:line="276" w:lineRule="auto" w:before="41"/>
        <w:ind w:left="720"/>
      </w:pPr>
      <w:r>
        <w:rPr/>
        <w:t>o poskytnutie podrobných informácií o spracovaní osobných údajov a to bez zbytočných prieťahov, najneskôr do jedného</w:t>
      </w:r>
      <w:r>
        <w:rPr>
          <w:spacing w:val="-2"/>
        </w:rPr>
        <w:t> </w:t>
      </w:r>
      <w:r>
        <w:rPr/>
        <w:t>mesiaca od podania žiadosti. Pri naliehavých</w:t>
      </w:r>
      <w:r>
        <w:rPr>
          <w:spacing w:val="-5"/>
        </w:rPr>
        <w:t> </w:t>
      </w:r>
      <w:r>
        <w:rPr/>
        <w:t>prípadoch</w:t>
      </w:r>
      <w:r>
        <w:rPr>
          <w:spacing w:val="-3"/>
        </w:rPr>
        <w:t> </w:t>
      </w:r>
      <w:r>
        <w:rPr/>
        <w:t>ako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/>
        <w:t>tento,</w:t>
      </w:r>
      <w:r>
        <w:rPr>
          <w:spacing w:val="-4"/>
        </w:rPr>
        <w:t> </w:t>
      </w:r>
      <w:r>
        <w:rPr/>
        <w:t>žiadam</w:t>
      </w:r>
      <w:r>
        <w:rPr>
          <w:spacing w:val="-4"/>
        </w:rPr>
        <w:t> </w:t>
      </w:r>
      <w:r>
        <w:rPr/>
        <w:t>bezodkladné</w:t>
      </w:r>
      <w:r>
        <w:rPr>
          <w:spacing w:val="40"/>
        </w:rPr>
        <w:t> </w:t>
      </w:r>
      <w:r>
        <w:rPr/>
        <w:t>okamžité</w:t>
      </w:r>
      <w:r>
        <w:rPr>
          <w:spacing w:val="-4"/>
        </w:rPr>
        <w:t> </w:t>
      </w:r>
      <w:r>
        <w:rPr/>
        <w:t>odpovede.</w:t>
      </w:r>
    </w:p>
    <w:p>
      <w:pPr>
        <w:pStyle w:val="BodyText"/>
        <w:spacing w:before="200"/>
        <w:ind w:left="360"/>
      </w:pPr>
      <w:r>
        <w:rPr/>
        <w:t>-</w:t>
      </w:r>
      <w:r>
        <w:rPr>
          <w:spacing w:val="-5"/>
        </w:rPr>
        <w:t> </w:t>
      </w:r>
      <w:r>
        <w:rPr/>
        <w:t>Články</w:t>
      </w:r>
      <w:r>
        <w:rPr>
          <w:spacing w:val="-1"/>
        </w:rPr>
        <w:t> </w:t>
      </w:r>
      <w:r>
        <w:rPr/>
        <w:t>7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Charty</w:t>
      </w:r>
      <w:r>
        <w:rPr>
          <w:spacing w:val="-2"/>
        </w:rPr>
        <w:t> </w:t>
      </w:r>
      <w:r>
        <w:rPr/>
        <w:t>základných</w:t>
      </w:r>
      <w:r>
        <w:rPr>
          <w:spacing w:val="-2"/>
        </w:rPr>
        <w:t> </w:t>
      </w:r>
      <w:r>
        <w:rPr/>
        <w:t>práv</w:t>
      </w:r>
      <w:r>
        <w:rPr>
          <w:spacing w:val="-2"/>
        </w:rPr>
        <w:t> </w:t>
      </w:r>
      <w:r>
        <w:rPr/>
        <w:t>EÚ:</w:t>
      </w:r>
      <w:r>
        <w:rPr>
          <w:spacing w:val="-2"/>
        </w:rPr>
        <w:t> </w:t>
      </w:r>
      <w:r>
        <w:rPr/>
        <w:t>Ochrana</w:t>
      </w:r>
      <w:r>
        <w:rPr>
          <w:spacing w:val="-2"/>
        </w:rPr>
        <w:t> </w:t>
      </w:r>
      <w:r>
        <w:rPr/>
        <w:t>súkromia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osobných</w:t>
      </w:r>
      <w:r>
        <w:rPr>
          <w:spacing w:val="-2"/>
        </w:rPr>
        <w:t> údajov.</w:t>
      </w:r>
    </w:p>
    <w:p>
      <w:pPr>
        <w:pStyle w:val="Heading2"/>
        <w:spacing w:before="242"/>
      </w:pPr>
      <w:r>
        <w:rPr>
          <w:color w:val="4F81BC"/>
        </w:rPr>
        <w:t>Návrhy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rozhodnutia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47" w:after="0"/>
        <w:ind w:left="720" w:right="430" w:hanging="360"/>
        <w:jc w:val="left"/>
        <w:rPr>
          <w:sz w:val="24"/>
        </w:rPr>
      </w:pPr>
      <w:r>
        <w:rPr>
          <w:sz w:val="24"/>
        </w:rPr>
        <w:t>Nariadiť</w:t>
      </w:r>
      <w:r>
        <w:rPr>
          <w:spacing w:val="-5"/>
          <w:sz w:val="24"/>
        </w:rPr>
        <w:t> </w:t>
      </w:r>
      <w:r>
        <w:rPr>
          <w:sz w:val="24"/>
        </w:rPr>
        <w:t>žalovaným</w:t>
      </w:r>
      <w:r>
        <w:rPr>
          <w:spacing w:val="-6"/>
          <w:sz w:val="24"/>
        </w:rPr>
        <w:t> </w:t>
      </w:r>
      <w:r>
        <w:rPr>
          <w:sz w:val="24"/>
        </w:rPr>
        <w:t>zastavenie</w:t>
      </w:r>
      <w:r>
        <w:rPr>
          <w:spacing w:val="-5"/>
          <w:sz w:val="24"/>
        </w:rPr>
        <w:t> </w:t>
      </w:r>
      <w:r>
        <w:rPr>
          <w:sz w:val="24"/>
        </w:rPr>
        <w:t>všetkých</w:t>
      </w:r>
      <w:r>
        <w:rPr>
          <w:spacing w:val="-6"/>
          <w:sz w:val="24"/>
        </w:rPr>
        <w:t> </w:t>
      </w:r>
      <w:r>
        <w:rPr>
          <w:sz w:val="24"/>
        </w:rPr>
        <w:t>aktivít,</w:t>
      </w:r>
      <w:r>
        <w:rPr>
          <w:spacing w:val="-4"/>
          <w:sz w:val="24"/>
        </w:rPr>
        <w:t> </w:t>
      </w:r>
      <w:r>
        <w:rPr>
          <w:sz w:val="24"/>
        </w:rPr>
        <w:t>ktoré</w:t>
      </w:r>
      <w:r>
        <w:rPr>
          <w:spacing w:val="-5"/>
          <w:sz w:val="24"/>
        </w:rPr>
        <w:t> </w:t>
      </w:r>
      <w:r>
        <w:rPr>
          <w:sz w:val="24"/>
        </w:rPr>
        <w:t>porušujú</w:t>
      </w:r>
      <w:r>
        <w:rPr>
          <w:spacing w:val="-6"/>
          <w:sz w:val="24"/>
        </w:rPr>
        <w:t> </w:t>
      </w:r>
      <w:r>
        <w:rPr>
          <w:sz w:val="24"/>
        </w:rPr>
        <w:t>GDPR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moje základné práva.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2" w:after="0"/>
        <w:ind w:left="720" w:right="994" w:hanging="360"/>
        <w:jc w:val="left"/>
        <w:rPr>
          <w:sz w:val="24"/>
        </w:rPr>
      </w:pPr>
      <w:r>
        <w:rPr>
          <w:sz w:val="24"/>
        </w:rPr>
        <w:t>Povinnosť</w:t>
      </w:r>
      <w:r>
        <w:rPr>
          <w:spacing w:val="-5"/>
          <w:sz w:val="24"/>
        </w:rPr>
        <w:t> </w:t>
      </w:r>
      <w:r>
        <w:rPr>
          <w:sz w:val="24"/>
        </w:rPr>
        <w:t>žalovaných</w:t>
      </w:r>
      <w:r>
        <w:rPr>
          <w:spacing w:val="-6"/>
          <w:sz w:val="24"/>
        </w:rPr>
        <w:t> </w:t>
      </w:r>
      <w:r>
        <w:rPr>
          <w:sz w:val="24"/>
        </w:rPr>
        <w:t>poskytnúť</w:t>
      </w:r>
      <w:r>
        <w:rPr>
          <w:spacing w:val="-6"/>
          <w:sz w:val="24"/>
        </w:rPr>
        <w:t> </w:t>
      </w:r>
      <w:r>
        <w:rPr>
          <w:sz w:val="24"/>
        </w:rPr>
        <w:t>úplné</w:t>
      </w:r>
      <w:r>
        <w:rPr>
          <w:spacing w:val="-5"/>
          <w:sz w:val="24"/>
        </w:rPr>
        <w:t> </w:t>
      </w:r>
      <w:r>
        <w:rPr>
          <w:sz w:val="24"/>
        </w:rPr>
        <w:t>informácie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spracovaní</w:t>
      </w:r>
      <w:r>
        <w:rPr>
          <w:spacing w:val="-6"/>
          <w:sz w:val="24"/>
        </w:rPr>
        <w:t> </w:t>
      </w:r>
      <w:r>
        <w:rPr>
          <w:sz w:val="24"/>
        </w:rPr>
        <w:t>mojich osobných údajov a informovaného súhlasu súdu a súd mne.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Priznanie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plnej</w:t>
      </w:r>
      <w:r>
        <w:rPr>
          <w:spacing w:val="-1"/>
          <w:sz w:val="24"/>
        </w:rPr>
        <w:t> </w:t>
      </w:r>
      <w:r>
        <w:rPr>
          <w:sz w:val="24"/>
        </w:rPr>
        <w:t>výške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000</w:t>
      </w:r>
      <w:r>
        <w:rPr>
          <w:spacing w:val="-2"/>
          <w:sz w:val="24"/>
        </w:rPr>
        <w:t> </w:t>
      </w:r>
      <w:r>
        <w:rPr>
          <w:sz w:val="24"/>
        </w:rPr>
        <w:t>000€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uložiť</w:t>
      </w:r>
      <w:r>
        <w:rPr>
          <w:spacing w:val="-2"/>
          <w:sz w:val="24"/>
        </w:rPr>
        <w:t> </w:t>
      </w:r>
      <w:r>
        <w:rPr>
          <w:sz w:val="24"/>
        </w:rPr>
        <w:t>povinnosť</w:t>
      </w:r>
      <w:r>
        <w:rPr>
          <w:spacing w:val="-1"/>
          <w:sz w:val="24"/>
        </w:rPr>
        <w:t> </w:t>
      </w:r>
      <w:r>
        <w:rPr>
          <w:sz w:val="24"/>
        </w:rPr>
        <w:t>obom</w:t>
      </w:r>
      <w:r>
        <w:rPr>
          <w:spacing w:val="-2"/>
          <w:sz w:val="24"/>
        </w:rPr>
        <w:t> </w:t>
      </w:r>
      <w:r>
        <w:rPr>
          <w:sz w:val="24"/>
        </w:rPr>
        <w:t>žalovaným</w:t>
      </w:r>
      <w:r>
        <w:rPr>
          <w:spacing w:val="-2"/>
          <w:sz w:val="24"/>
        </w:rPr>
        <w:t> uhradiť</w:t>
      </w:r>
    </w:p>
    <w:p>
      <w:pPr>
        <w:pStyle w:val="BodyText"/>
        <w:spacing w:before="42"/>
        <w:ind w:left="720"/>
      </w:pPr>
      <w:r>
        <w:rPr/>
        <w:t>moje</w:t>
      </w:r>
      <w:r>
        <w:rPr>
          <w:spacing w:val="-7"/>
        </w:rPr>
        <w:t> </w:t>
      </w:r>
      <w:r>
        <w:rPr/>
        <w:t>požadované</w:t>
      </w:r>
      <w:r>
        <w:rPr>
          <w:spacing w:val="-4"/>
        </w:rPr>
        <w:t> </w:t>
      </w:r>
      <w:r>
        <w:rPr/>
        <w:t>odškodné</w:t>
      </w:r>
      <w:r>
        <w:rPr>
          <w:spacing w:val="-2"/>
        </w:rPr>
        <w:t> </w:t>
      </w:r>
      <w:r>
        <w:rPr/>
        <w:t>spôsobené</w:t>
      </w:r>
      <w:r>
        <w:rPr>
          <w:spacing w:val="-4"/>
        </w:rPr>
        <w:t> </w:t>
      </w:r>
      <w:r>
        <w:rPr>
          <w:spacing w:val="-2"/>
        </w:rPr>
        <w:t>žalovanými.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40" w:after="0"/>
        <w:ind w:left="720" w:right="158" w:hanging="360"/>
        <w:jc w:val="left"/>
        <w:rPr>
          <w:sz w:val="24"/>
        </w:rPr>
      </w:pPr>
      <w:r>
        <w:rPr>
          <w:sz w:val="24"/>
        </w:rPr>
        <w:t>Zverejnenie</w:t>
      </w:r>
      <w:r>
        <w:rPr>
          <w:spacing w:val="-5"/>
          <w:sz w:val="24"/>
        </w:rPr>
        <w:t> </w:t>
      </w:r>
      <w:r>
        <w:rPr>
          <w:sz w:val="24"/>
        </w:rPr>
        <w:t>rozhodnutia,</w:t>
      </w:r>
      <w:r>
        <w:rPr>
          <w:spacing w:val="-4"/>
          <w:sz w:val="24"/>
        </w:rPr>
        <w:t> </w:t>
      </w:r>
      <w:r>
        <w:rPr>
          <w:sz w:val="24"/>
        </w:rPr>
        <w:t>aby</w:t>
      </w:r>
      <w:r>
        <w:rPr>
          <w:spacing w:val="-5"/>
          <w:sz w:val="24"/>
        </w:rPr>
        <w:t> </w:t>
      </w:r>
      <w:r>
        <w:rPr>
          <w:sz w:val="24"/>
        </w:rPr>
        <w:t>boli</w:t>
      </w:r>
      <w:r>
        <w:rPr>
          <w:spacing w:val="-5"/>
          <w:sz w:val="24"/>
        </w:rPr>
        <w:t> </w:t>
      </w:r>
      <w:r>
        <w:rPr>
          <w:sz w:val="24"/>
        </w:rPr>
        <w:t>verejnosť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dotknuté</w:t>
      </w:r>
      <w:r>
        <w:rPr>
          <w:spacing w:val="-5"/>
          <w:sz w:val="24"/>
        </w:rPr>
        <w:t> </w:t>
      </w:r>
      <w:r>
        <w:rPr>
          <w:sz w:val="24"/>
        </w:rPr>
        <w:t>subjekty</w:t>
      </w:r>
      <w:r>
        <w:rPr>
          <w:spacing w:val="-4"/>
          <w:sz w:val="24"/>
        </w:rPr>
        <w:t> </w:t>
      </w:r>
      <w:r>
        <w:rPr>
          <w:sz w:val="24"/>
        </w:rPr>
        <w:t>informované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porušeniach.</w:t>
      </w:r>
    </w:p>
    <w:p>
      <w:pPr>
        <w:pStyle w:val="BodyText"/>
        <w:spacing w:before="43"/>
        <w:rPr>
          <w:sz w:val="22"/>
        </w:rPr>
      </w:pPr>
    </w:p>
    <w:p>
      <w:pPr>
        <w:spacing w:before="0"/>
        <w:ind w:left="359" w:right="0" w:firstLine="0"/>
        <w:jc w:val="center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after="0"/>
        <w:jc w:val="center"/>
        <w:rPr>
          <w:sz w:val="22"/>
        </w:rPr>
        <w:sectPr>
          <w:pgSz w:w="12240" w:h="15840"/>
          <w:pgMar w:header="0" w:footer="524" w:top="1360" w:bottom="720" w:left="1440" w:right="180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80" w:after="0"/>
        <w:ind w:left="720" w:right="698" w:hanging="360"/>
        <w:jc w:val="left"/>
        <w:rPr>
          <w:sz w:val="24"/>
        </w:rPr>
      </w:pPr>
      <w:r>
        <w:rPr>
          <w:sz w:val="24"/>
        </w:rPr>
        <w:t>Rozhodnúť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lehote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hodín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základe</w:t>
      </w:r>
      <w:r>
        <w:rPr>
          <w:spacing w:val="-4"/>
          <w:sz w:val="24"/>
        </w:rPr>
        <w:t> </w:t>
      </w:r>
      <w:r>
        <w:rPr>
          <w:sz w:val="24"/>
        </w:rPr>
        <w:t>predložených</w:t>
      </w:r>
      <w:r>
        <w:rPr>
          <w:spacing w:val="-5"/>
          <w:sz w:val="24"/>
        </w:rPr>
        <w:t> </w:t>
      </w:r>
      <w:r>
        <w:rPr>
          <w:sz w:val="24"/>
        </w:rPr>
        <w:t>dôkazov,</w:t>
      </w:r>
      <w:r>
        <w:rPr>
          <w:spacing w:val="-4"/>
          <w:sz w:val="24"/>
        </w:rPr>
        <w:t> </w:t>
      </w:r>
      <w:r>
        <w:rPr>
          <w:sz w:val="24"/>
        </w:rPr>
        <w:t>keďže</w:t>
      </w:r>
      <w:r>
        <w:rPr>
          <w:spacing w:val="-4"/>
          <w:sz w:val="24"/>
        </w:rPr>
        <w:t> </w:t>
      </w:r>
      <w:r>
        <w:rPr>
          <w:sz w:val="24"/>
        </w:rPr>
        <w:t>ich jednoznačnosť a nespochybniteľnosť nevyžaduje ďalšie dokazovanie ani </w:t>
      </w:r>
      <w:r>
        <w:rPr>
          <w:spacing w:val="-2"/>
          <w:sz w:val="24"/>
        </w:rPr>
        <w:t>spochybňovanie.</w:t>
      </w:r>
    </w:p>
    <w:p>
      <w:pPr>
        <w:pStyle w:val="BodyText"/>
        <w:spacing w:before="201"/>
        <w:ind w:left="360"/>
      </w:pPr>
      <w:r>
        <w:rPr/>
        <w:t>Prečo</w:t>
      </w:r>
      <w:r>
        <w:rPr>
          <w:spacing w:val="-2"/>
        </w:rPr>
        <w:t> </w:t>
      </w:r>
      <w:r>
        <w:rPr/>
        <w:t>rýchlosť</w:t>
      </w:r>
      <w:r>
        <w:rPr>
          <w:spacing w:val="-1"/>
        </w:rPr>
        <w:t> </w:t>
      </w:r>
      <w:r>
        <w:rPr/>
        <w:t>v</w:t>
      </w:r>
      <w:r>
        <w:rPr>
          <w:spacing w:val="-3"/>
        </w:rPr>
        <w:t> </w:t>
      </w:r>
      <w:r>
        <w:rPr/>
        <w:t>takýchto</w:t>
      </w:r>
      <w:r>
        <w:rPr>
          <w:spacing w:val="-1"/>
        </w:rPr>
        <w:t> </w:t>
      </w:r>
      <w:r>
        <w:rPr>
          <w:spacing w:val="-2"/>
        </w:rPr>
        <w:t>prípadoch?</w:t>
      </w:r>
    </w:p>
    <w:p>
      <w:pPr>
        <w:pStyle w:val="BodyText"/>
        <w:spacing w:line="276" w:lineRule="auto" w:before="241"/>
        <w:ind w:left="360"/>
      </w:pPr>
      <w:r>
        <w:rPr/>
        <w:t>Ak sú dôkazy jednoznačné a vec sa týka naliehavej ochrany práv (napr. Zastavenie pokračujúceho</w:t>
      </w:r>
      <w:r>
        <w:rPr>
          <w:spacing w:val="-4"/>
        </w:rPr>
        <w:t> </w:t>
      </w:r>
      <w:r>
        <w:rPr/>
        <w:t>porušovania</w:t>
      </w:r>
      <w:r>
        <w:rPr>
          <w:spacing w:val="-4"/>
        </w:rPr>
        <w:t> </w:t>
      </w:r>
      <w:r>
        <w:rPr/>
        <w:t>práv</w:t>
      </w:r>
      <w:r>
        <w:rPr>
          <w:spacing w:val="-5"/>
        </w:rPr>
        <w:t> </w:t>
      </w:r>
      <w:r>
        <w:rPr/>
        <w:t>alebo</w:t>
      </w:r>
      <w:r>
        <w:rPr>
          <w:spacing w:val="-4"/>
        </w:rPr>
        <w:t> </w:t>
      </w:r>
      <w:r>
        <w:rPr/>
        <w:t>ujmy</w:t>
      </w:r>
      <w:r>
        <w:rPr>
          <w:spacing w:val="-6"/>
        </w:rPr>
        <w:t> </w:t>
      </w:r>
      <w:r>
        <w:rPr/>
        <w:t>občanov),</w:t>
      </w:r>
      <w:r>
        <w:rPr>
          <w:spacing w:val="-5"/>
        </w:rPr>
        <w:t> </w:t>
      </w:r>
      <w:r>
        <w:rPr/>
        <w:t>sudca</w:t>
      </w:r>
      <w:r>
        <w:rPr>
          <w:spacing w:val="-5"/>
        </w:rPr>
        <w:t> </w:t>
      </w:r>
      <w:r>
        <w:rPr/>
        <w:t>nemá</w:t>
      </w:r>
      <w:r>
        <w:rPr>
          <w:spacing w:val="-5"/>
        </w:rPr>
        <w:t> </w:t>
      </w:r>
      <w:r>
        <w:rPr/>
        <w:t>dôvod</w:t>
      </w:r>
      <w:r>
        <w:rPr>
          <w:spacing w:val="-4"/>
        </w:rPr>
        <w:t> </w:t>
      </w:r>
      <w:r>
        <w:rPr/>
        <w:t>odkladať rozhodnutie, pretože by tým ohrozil účinnosť spravodlivosti.</w:t>
      </w:r>
    </w:p>
    <w:p>
      <w:pPr>
        <w:pStyle w:val="BodyText"/>
        <w:spacing w:line="276" w:lineRule="auto" w:before="201"/>
        <w:ind w:left="360" w:right="5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1125016</wp:posOffset>
                </wp:positionH>
                <wp:positionV relativeFrom="paragraph">
                  <wp:posOffset>961770</wp:posOffset>
                </wp:positionV>
                <wp:extent cx="552386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23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952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3865" y="914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75.729958pt;width:434.95pt;height:.72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Z</w:t>
      </w:r>
      <w:r>
        <w:rPr>
          <w:spacing w:val="-4"/>
        </w:rPr>
        <w:t> </w:t>
      </w:r>
      <w:r>
        <w:rPr/>
        <w:t>vyššie</w:t>
      </w:r>
      <w:r>
        <w:rPr>
          <w:spacing w:val="-4"/>
        </w:rPr>
        <w:t> </w:t>
      </w:r>
      <w:r>
        <w:rPr/>
        <w:t>uvedených</w:t>
      </w:r>
      <w:r>
        <w:rPr>
          <w:spacing w:val="-5"/>
        </w:rPr>
        <w:t> </w:t>
      </w:r>
      <w:r>
        <w:rPr/>
        <w:t>dôvodov,</w:t>
      </w:r>
      <w:r>
        <w:rPr>
          <w:spacing w:val="-4"/>
        </w:rPr>
        <w:t> </w:t>
      </w:r>
      <w:r>
        <w:rPr/>
        <w:t>žiadam</w:t>
      </w:r>
      <w:r>
        <w:rPr>
          <w:spacing w:val="-5"/>
        </w:rPr>
        <w:t> </w:t>
      </w:r>
      <w:r>
        <w:rPr/>
        <w:t>explicitne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promptnú</w:t>
      </w:r>
      <w:r>
        <w:rPr>
          <w:spacing w:val="-5"/>
        </w:rPr>
        <w:t> </w:t>
      </w:r>
      <w:r>
        <w:rPr/>
        <w:t>emailovú</w:t>
      </w:r>
      <w:r>
        <w:rPr>
          <w:spacing w:val="-5"/>
        </w:rPr>
        <w:t> </w:t>
      </w:r>
      <w:r>
        <w:rPr/>
        <w:t>odpoveď elektronicky, aby som mal priamy a rýchly prístup k informáciám, nakoľko očakávam</w:t>
      </w:r>
      <w:r>
        <w:rPr>
          <w:spacing w:val="-1"/>
        </w:rPr>
        <w:t> </w:t>
      </w:r>
      <w:r>
        <w:rPr/>
        <w:t>definitívne rozhodnutie v</w:t>
      </w:r>
      <w:r>
        <w:rPr>
          <w:spacing w:val="-1"/>
        </w:rPr>
        <w:t> </w:t>
      </w:r>
      <w:r>
        <w:rPr/>
        <w:t>zákonnej lehote a v</w:t>
      </w:r>
      <w:r>
        <w:rPr>
          <w:spacing w:val="-1"/>
        </w:rPr>
        <w:t> </w:t>
      </w:r>
      <w:r>
        <w:rPr/>
        <w:t>môj prospech,</w:t>
      </w:r>
      <w:r>
        <w:rPr>
          <w:spacing w:val="-2"/>
        </w:rPr>
        <w:t> </w:t>
      </w:r>
      <w:r>
        <w:rPr/>
        <w:t>ktorá</w:t>
      </w:r>
      <w:r>
        <w:rPr>
          <w:spacing w:val="-1"/>
        </w:rPr>
        <w:t> </w:t>
      </w:r>
      <w:r>
        <w:rPr/>
        <w:t>je v prípade urgentných opatrení minimálna.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360"/>
      </w:pPr>
      <w:r>
        <w:rPr/>
        <w:t>Verím,</w:t>
      </w:r>
      <w:r>
        <w:rPr>
          <w:spacing w:val="-5"/>
        </w:rPr>
        <w:t> </w:t>
      </w:r>
      <w:r>
        <w:rPr/>
        <w:t>že</w:t>
      </w:r>
      <w:r>
        <w:rPr>
          <w:spacing w:val="-3"/>
        </w:rPr>
        <w:t> </w:t>
      </w:r>
      <w:r>
        <w:rPr/>
        <w:t>súd</w:t>
      </w:r>
      <w:r>
        <w:rPr>
          <w:spacing w:val="-2"/>
        </w:rPr>
        <w:t> </w:t>
      </w:r>
      <w:r>
        <w:rPr/>
        <w:t>rozhodne</w:t>
      </w:r>
      <w:r>
        <w:rPr>
          <w:spacing w:val="-3"/>
        </w:rPr>
        <w:t> </w:t>
      </w:r>
      <w:r>
        <w:rPr/>
        <w:t>v</w:t>
      </w:r>
      <w:r>
        <w:rPr>
          <w:spacing w:val="-2"/>
        </w:rPr>
        <w:t> </w:t>
      </w:r>
      <w:r>
        <w:rPr/>
        <w:t>súlade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zásadami</w:t>
      </w:r>
      <w:r>
        <w:rPr>
          <w:spacing w:val="-2"/>
        </w:rPr>
        <w:t> </w:t>
      </w:r>
      <w:r>
        <w:rPr/>
        <w:t>spravodlivosti,</w:t>
      </w:r>
      <w:r>
        <w:rPr>
          <w:spacing w:val="-1"/>
        </w:rPr>
        <w:t> </w:t>
      </w:r>
      <w:r>
        <w:rPr>
          <w:spacing w:val="-2"/>
        </w:rPr>
        <w:t>účinnosti</w:t>
      </w:r>
    </w:p>
    <w:p>
      <w:pPr>
        <w:pStyle w:val="BodyText"/>
        <w:spacing w:line="276" w:lineRule="auto" w:before="43"/>
        <w:ind w:left="360"/>
      </w:pPr>
      <w:r>
        <w:rPr/>
        <w:t>a proporcionality v čo najkratšom možnom čase a bezodkladne. Akékoľvek ďalšie prieťahy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mohli</w:t>
      </w:r>
      <w:r>
        <w:rPr>
          <w:spacing w:val="-5"/>
        </w:rPr>
        <w:t> </w:t>
      </w:r>
      <w:r>
        <w:rPr/>
        <w:t>byť</w:t>
      </w:r>
      <w:r>
        <w:rPr>
          <w:spacing w:val="-4"/>
        </w:rPr>
        <w:t> </w:t>
      </w:r>
      <w:r>
        <w:rPr/>
        <w:t>vnímané</w:t>
      </w:r>
      <w:r>
        <w:rPr>
          <w:spacing w:val="-4"/>
        </w:rPr>
        <w:t> </w:t>
      </w:r>
      <w:r>
        <w:rPr/>
        <w:t>ako</w:t>
      </w:r>
      <w:r>
        <w:rPr>
          <w:spacing w:val="-5"/>
        </w:rPr>
        <w:t> </w:t>
      </w:r>
      <w:r>
        <w:rPr/>
        <w:t>nepriamy</w:t>
      </w:r>
      <w:r>
        <w:rPr>
          <w:spacing w:val="-6"/>
        </w:rPr>
        <w:t> </w:t>
      </w:r>
      <w:r>
        <w:rPr/>
        <w:t>súhlas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/>
        <w:t>pokračujúcimi</w:t>
      </w:r>
      <w:r>
        <w:rPr>
          <w:spacing w:val="-5"/>
        </w:rPr>
        <w:t> </w:t>
      </w:r>
      <w:r>
        <w:rPr/>
        <w:t>nezákonnými praktikami telekomunikačných spoločností a agentúry Schufa Holding AG.</w:t>
      </w:r>
    </w:p>
    <w:p>
      <w:pPr>
        <w:pStyle w:val="BodyText"/>
        <w:spacing w:line="276" w:lineRule="auto" w:before="201"/>
        <w:ind w:left="360" w:right="799"/>
        <w:jc w:val="both"/>
      </w:pPr>
      <w:r>
        <w:rPr/>
        <w:t>Tento</w:t>
      </w:r>
      <w:r>
        <w:rPr>
          <w:spacing w:val="-4"/>
        </w:rPr>
        <w:t> </w:t>
      </w:r>
      <w:r>
        <w:rPr/>
        <w:t>dokument</w:t>
      </w:r>
      <w:r>
        <w:rPr>
          <w:spacing w:val="-5"/>
        </w:rPr>
        <w:t> </w:t>
      </w:r>
      <w:r>
        <w:rPr/>
        <w:t>som</w:t>
      </w:r>
      <w:r>
        <w:rPr>
          <w:spacing w:val="-5"/>
        </w:rPr>
        <w:t> </w:t>
      </w:r>
      <w:r>
        <w:rPr/>
        <w:t>pripravil</w:t>
      </w:r>
      <w:r>
        <w:rPr>
          <w:spacing w:val="-5"/>
        </w:rPr>
        <w:t> </w:t>
      </w:r>
      <w:r>
        <w:rPr/>
        <w:t>tak,</w:t>
      </w:r>
      <w:r>
        <w:rPr>
          <w:spacing w:val="-4"/>
        </w:rPr>
        <w:t> </w:t>
      </w:r>
      <w:r>
        <w:rPr/>
        <w:t>aby</w:t>
      </w:r>
      <w:r>
        <w:rPr>
          <w:spacing w:val="-5"/>
        </w:rPr>
        <w:t> </w:t>
      </w:r>
      <w:r>
        <w:rPr/>
        <w:t>reflektoval</w:t>
      </w:r>
      <w:r>
        <w:rPr>
          <w:spacing w:val="-5"/>
        </w:rPr>
        <w:t> </w:t>
      </w:r>
      <w:r>
        <w:rPr/>
        <w:t>všetky</w:t>
      </w:r>
      <w:r>
        <w:rPr>
          <w:spacing w:val="-3"/>
        </w:rPr>
        <w:t> </w:t>
      </w:r>
      <w:r>
        <w:rPr/>
        <w:t>zásady,</w:t>
      </w:r>
      <w:r>
        <w:rPr>
          <w:spacing w:val="-4"/>
        </w:rPr>
        <w:t> </w:t>
      </w:r>
      <w:r>
        <w:rPr/>
        <w:t>ktoré</w:t>
      </w:r>
      <w:r>
        <w:rPr>
          <w:spacing w:val="-4"/>
        </w:rPr>
        <w:t> </w:t>
      </w:r>
      <w:r>
        <w:rPr/>
        <w:t>vedú k</w:t>
      </w:r>
      <w:r>
        <w:rPr>
          <w:spacing w:val="-5"/>
        </w:rPr>
        <w:t> </w:t>
      </w:r>
      <w:r>
        <w:rPr/>
        <w:t>vydaniu</w:t>
      </w:r>
      <w:r>
        <w:rPr>
          <w:spacing w:val="-3"/>
        </w:rPr>
        <w:t> </w:t>
      </w:r>
      <w:r>
        <w:rPr/>
        <w:t>konečného</w:t>
      </w:r>
      <w:r>
        <w:rPr>
          <w:spacing w:val="-4"/>
        </w:rPr>
        <w:t> </w:t>
      </w:r>
      <w:r>
        <w:rPr/>
        <w:t>rozhodnutia</w:t>
      </w:r>
      <w:r>
        <w:rPr>
          <w:spacing w:val="-3"/>
        </w:rPr>
        <w:t> </w:t>
      </w:r>
      <w:r>
        <w:rPr/>
        <w:t>v</w:t>
      </w:r>
      <w:r>
        <w:rPr>
          <w:spacing w:val="-4"/>
        </w:rPr>
        <w:t> </w:t>
      </w:r>
      <w:r>
        <w:rPr/>
        <w:t>môj</w:t>
      </w:r>
      <w:r>
        <w:rPr>
          <w:spacing w:val="-3"/>
        </w:rPr>
        <w:t> </w:t>
      </w:r>
      <w:r>
        <w:rPr/>
        <w:t>prospech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24</w:t>
      </w:r>
      <w:r>
        <w:rPr>
          <w:spacing w:val="-4"/>
        </w:rPr>
        <w:t> </w:t>
      </w:r>
      <w:r>
        <w:rPr/>
        <w:t>hodín</w:t>
      </w:r>
      <w:r>
        <w:rPr>
          <w:spacing w:val="-2"/>
        </w:rPr>
        <w:t> </w:t>
      </w:r>
      <w:r>
        <w:rPr/>
        <w:t>s</w:t>
      </w:r>
      <w:r>
        <w:rPr>
          <w:spacing w:val="-3"/>
        </w:rPr>
        <w:t> </w:t>
      </w:r>
      <w:r>
        <w:rPr/>
        <w:t>ohľadom</w:t>
      </w:r>
      <w:r>
        <w:rPr>
          <w:spacing w:val="-4"/>
        </w:rPr>
        <w:t> </w:t>
      </w:r>
      <w:r>
        <w:rPr/>
        <w:t>na nepriestrelné zákonné dôvody poukazujúce na mega kartelový podvod</w:t>
      </w:r>
    </w:p>
    <w:p>
      <w:pPr>
        <w:pStyle w:val="BodyText"/>
        <w:spacing w:line="281" w:lineRule="exact"/>
        <w:ind w:left="360"/>
        <w:jc w:val="both"/>
      </w:pPr>
      <w:r>
        <w:rPr/>
        <w:t>telekomunikačných</w:t>
      </w:r>
      <w:r>
        <w:rPr>
          <w:spacing w:val="-6"/>
        </w:rPr>
        <w:t> </w:t>
      </w:r>
      <w:r>
        <w:rPr>
          <w:spacing w:val="-2"/>
        </w:rPr>
        <w:t>spoločností.</w:t>
      </w:r>
    </w:p>
    <w:p>
      <w:pPr>
        <w:pStyle w:val="BodyText"/>
      </w:pPr>
    </w:p>
    <w:p>
      <w:pPr>
        <w:pStyle w:val="BodyText"/>
        <w:spacing w:before="177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základe</w:t>
      </w:r>
      <w:r>
        <w:rPr>
          <w:spacing w:val="-4"/>
          <w:sz w:val="22"/>
        </w:rPr>
        <w:t> </w:t>
      </w:r>
      <w:r>
        <w:rPr>
          <w:sz w:val="22"/>
        </w:rPr>
        <w:t>vyššie</w:t>
      </w:r>
      <w:r>
        <w:rPr>
          <w:spacing w:val="-6"/>
          <w:sz w:val="22"/>
        </w:rPr>
        <w:t> </w:t>
      </w:r>
      <w:r>
        <w:rPr>
          <w:sz w:val="22"/>
        </w:rPr>
        <w:t>uvedených</w:t>
      </w:r>
      <w:r>
        <w:rPr>
          <w:spacing w:val="-4"/>
          <w:sz w:val="22"/>
        </w:rPr>
        <w:t> </w:t>
      </w:r>
      <w:r>
        <w:rPr>
          <w:sz w:val="22"/>
        </w:rPr>
        <w:t>skutočností</w:t>
      </w:r>
      <w:r>
        <w:rPr>
          <w:spacing w:val="-4"/>
          <w:sz w:val="22"/>
        </w:rPr>
        <w:t> </w:t>
      </w:r>
      <w:r>
        <w:rPr>
          <w:sz w:val="22"/>
        </w:rPr>
        <w:t>žiadam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konečné</w:t>
      </w:r>
      <w:r>
        <w:rPr>
          <w:spacing w:val="-4"/>
          <w:sz w:val="22"/>
        </w:rPr>
        <w:t> </w:t>
      </w:r>
      <w:r>
        <w:rPr>
          <w:sz w:val="22"/>
        </w:rPr>
        <w:t>rozhodnutie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lehote</w:t>
      </w:r>
      <w:r>
        <w:rPr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</w:t>
      </w:r>
      <w:r>
        <w:rPr>
          <w:sz w:val="22"/>
        </w:rPr>
        <w:t>až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72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z w:val="22"/>
        </w:rPr>
        <w:t>hodín,</w:t>
      </w:r>
      <w:r>
        <w:rPr>
          <w:spacing w:val="-9"/>
          <w:sz w:val="22"/>
        </w:rPr>
        <w:t> </w:t>
      </w:r>
      <w:r>
        <w:rPr>
          <w:sz w:val="22"/>
        </w:rPr>
        <w:t>aby</w:t>
      </w:r>
      <w:r>
        <w:rPr>
          <w:spacing w:val="-5"/>
          <w:sz w:val="22"/>
        </w:rPr>
        <w:t> </w:t>
      </w:r>
      <w:r>
        <w:rPr>
          <w:sz w:val="22"/>
        </w:rPr>
        <w:t>sa</w:t>
      </w:r>
      <w:r>
        <w:rPr>
          <w:spacing w:val="-3"/>
          <w:sz w:val="22"/>
        </w:rPr>
        <w:t> </w:t>
      </w:r>
      <w:r>
        <w:rPr>
          <w:sz w:val="22"/>
        </w:rPr>
        <w:t>zabránilo</w:t>
      </w:r>
      <w:r>
        <w:rPr>
          <w:spacing w:val="-4"/>
          <w:sz w:val="22"/>
        </w:rPr>
        <w:t> </w:t>
      </w:r>
      <w:r>
        <w:rPr>
          <w:sz w:val="22"/>
        </w:rPr>
        <w:t>ďalším</w:t>
      </w:r>
      <w:r>
        <w:rPr>
          <w:spacing w:val="-5"/>
          <w:sz w:val="22"/>
        </w:rPr>
        <w:t> </w:t>
      </w:r>
      <w:r>
        <w:rPr>
          <w:sz w:val="22"/>
        </w:rPr>
        <w:t>škodám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porušovaniu</w:t>
      </w:r>
      <w:r>
        <w:rPr>
          <w:spacing w:val="-1"/>
          <w:sz w:val="22"/>
        </w:rPr>
        <w:t> </w:t>
      </w:r>
      <w:r>
        <w:rPr>
          <w:sz w:val="22"/>
        </w:rPr>
        <w:t>mojich</w:t>
      </w:r>
      <w:r>
        <w:rPr>
          <w:spacing w:val="-3"/>
          <w:sz w:val="22"/>
        </w:rPr>
        <w:t> </w:t>
      </w:r>
      <w:r>
        <w:rPr>
          <w:sz w:val="22"/>
        </w:rPr>
        <w:t>práv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práv</w:t>
      </w:r>
      <w:r>
        <w:rPr>
          <w:spacing w:val="-5"/>
          <w:sz w:val="22"/>
        </w:rPr>
        <w:t> </w:t>
      </w:r>
      <w:r>
        <w:rPr>
          <w:sz w:val="22"/>
        </w:rPr>
        <w:t>občanov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Nemecka</w:t>
      </w:r>
    </w:p>
    <w:p>
      <w:pPr>
        <w:spacing w:before="38"/>
        <w:ind w:left="360" w:right="0" w:firstLine="0"/>
        <w:jc w:val="both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EU!</w:t>
      </w:r>
    </w:p>
    <w:p>
      <w:pPr>
        <w:pStyle w:val="BodyText"/>
        <w:spacing w:before="79"/>
        <w:rPr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4264990</wp:posOffset>
            </wp:positionH>
            <wp:positionV relativeFrom="paragraph">
              <wp:posOffset>179800</wp:posOffset>
            </wp:positionV>
            <wp:extent cx="1828800" cy="12192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 </w:t>
      </w:r>
      <w:r>
        <w:rPr>
          <w:spacing w:val="-2"/>
          <w:sz w:val="22"/>
        </w:rPr>
        <w:t>úctou,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tabs>
          <w:tab w:pos="4428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Kumhausene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12.12.2024</w:t>
      </w:r>
      <w:r>
        <w:rPr>
          <w:sz w:val="22"/>
        </w:rPr>
        <w:tab/>
        <w:t>Peter</w:t>
      </w:r>
      <w:r>
        <w:rPr>
          <w:spacing w:val="-4"/>
          <w:sz w:val="22"/>
        </w:rPr>
        <w:t> </w:t>
      </w:r>
      <w:r>
        <w:rPr>
          <w:sz w:val="22"/>
        </w:rPr>
        <w:t>Ferenc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...................................</w:t>
      </w:r>
    </w:p>
    <w:sectPr>
      <w:pgSz w:w="12240" w:h="15840"/>
      <w:pgMar w:header="0" w:footer="524" w:top="1360" w:bottom="72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alibri">
    <w:altName w:val="Calibri"/>
    <w:charset w:val="EE"/>
    <w:family w:val="swiss"/>
    <w:pitch w:val="variable"/>
  </w:font>
  <w:font w:name="Cambria">
    <w:altName w:val="Cambria"/>
    <w:charset w:val="EE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3763340</wp:posOffset>
              </wp:positionH>
              <wp:positionV relativeFrom="page">
                <wp:posOffset>9586109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325989pt;margin-top:754.811768pt;width:20.350pt;height:15.4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t>16</w:t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22" w:hanging="217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264" w:hanging="21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06" w:hanging="21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948" w:hanging="21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790" w:hanging="21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32" w:hanging="21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474" w:hanging="21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16" w:hanging="217"/>
      </w:pPr>
      <w:rPr>
        <w:rFonts w:hint="default"/>
        <w:lang w:val="de-DE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97"/>
      <w:ind w:left="360"/>
      <w:outlineLvl w:val="2"/>
    </w:pPr>
    <w:rPr>
      <w:rFonts w:ascii="Calibri" w:hAnsi="Calibri" w:eastAsia="Calibri" w:cs="Calibri"/>
      <w:b/>
      <w:bCs/>
      <w:sz w:val="26"/>
      <w:szCs w:val="26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719" w:hanging="359"/>
      <w:outlineLvl w:val="3"/>
    </w:pPr>
    <w:rPr>
      <w:rFonts w:ascii="Cambria" w:hAnsi="Cambria" w:eastAsia="Cambria" w:cs="Cambria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19" w:hanging="360"/>
    </w:pPr>
    <w:rPr>
      <w:rFonts w:ascii="Cambria" w:hAnsi="Cambria" w:eastAsia="Cambria" w:cs="Cambria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2026-07-21T07:59:01Z</dcterms:created>
  <dcterms:modified xsi:type="dcterms:W3CDTF">2026-07-21T07:59:01Z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</vt:lpwstr>
  </property>
</Properties>
</file>