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Peter</w:t>
      </w:r>
      <w:r>
        <w:rPr>
          <w:spacing w:val="27"/>
        </w:rPr>
        <w:t> </w:t>
      </w:r>
      <w:r>
        <w:rPr>
          <w:spacing w:val="-2"/>
        </w:rPr>
        <w:t>Ferenc</w:t>
      </w:r>
    </w:p>
    <w:p>
      <w:pPr>
        <w:pStyle w:val="BodyText"/>
        <w:spacing w:before="24"/>
        <w:ind w:left="141"/>
      </w:pPr>
      <w:r>
        <w:rPr>
          <w:w w:val="105"/>
        </w:rPr>
        <w:t>Rammelkam</w:t>
      </w:r>
      <w:r>
        <w:rPr>
          <w:spacing w:val="13"/>
          <w:w w:val="110"/>
        </w:rPr>
        <w:t> </w:t>
      </w:r>
      <w:r>
        <w:rPr>
          <w:spacing w:val="-5"/>
          <w:w w:val="110"/>
        </w:rPr>
        <w:t>2,</w:t>
      </w:r>
    </w:p>
    <w:p>
      <w:pPr>
        <w:pStyle w:val="BodyText"/>
        <w:spacing w:line="256" w:lineRule="auto" w:before="24"/>
        <w:ind w:left="141" w:right="5950"/>
      </w:pPr>
      <w:r>
        <w:rPr>
          <w:w w:val="105"/>
        </w:rPr>
        <w:t>84036</w:t>
      </w:r>
      <w:r>
        <w:rPr>
          <w:spacing w:val="-12"/>
          <w:w w:val="105"/>
        </w:rPr>
        <w:t> </w:t>
      </w:r>
      <w:r>
        <w:rPr>
          <w:w w:val="105"/>
        </w:rPr>
        <w:t>Kumhausen </w:t>
      </w:r>
      <w:r>
        <w:rPr>
          <w:spacing w:val="-2"/>
          <w:w w:val="105"/>
        </w:rPr>
        <w:t>Deutschland</w:t>
      </w:r>
    </w:p>
    <w:p>
      <w:pPr>
        <w:pStyle w:val="BodyText"/>
        <w:spacing w:before="8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908686</wp:posOffset>
                </wp:positionH>
                <wp:positionV relativeFrom="paragraph">
                  <wp:posOffset>59388</wp:posOffset>
                </wp:positionV>
                <wp:extent cx="550354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503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3545" h="0">
                              <a:moveTo>
                                <a:pt x="0" y="0"/>
                              </a:moveTo>
                              <a:lnTo>
                                <a:pt x="550354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550102pt;margin-top:4.676269pt;width:433.35pt;height:.1pt;mso-position-horizontal-relative:page;mso-position-vertical-relative:paragraph;z-index:-15728640;mso-wrap-distance-left:0;mso-wrap-distance-right:0" id="docshape2" coordorigin="1431,94" coordsize="8667,0" path="m1431,94l10098,94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ind w:left="0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footerReference w:type="default" r:id="rId5"/>
          <w:type w:val="continuous"/>
          <w:pgSz w:w="11910" w:h="16840"/>
          <w:pgMar w:header="0" w:footer="1047" w:top="1640" w:bottom="1240" w:left="1275" w:right="1417"/>
          <w:pgNumType w:start="5"/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line="240" w:lineRule="auto"/>
        <w:ind w:left="146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86374" cy="786383"/>
            <wp:effectExtent l="0" t="0" r="0" b="0"/>
            <wp:docPr id="3" name="Image 3" descr="P70#y1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P70#y1 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374" cy="78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10"/>
        <w:ind w:left="148" w:right="0" w:firstLine="0"/>
        <w:jc w:val="left"/>
        <w:rPr>
          <w:i/>
          <w:sz w:val="18"/>
        </w:rPr>
      </w:pPr>
      <w:r>
        <w:rPr>
          <w:i/>
          <w:color w:val="0E2841"/>
          <w:w w:val="110"/>
          <w:sz w:val="18"/>
        </w:rPr>
        <w:t>QES</w:t>
      </w:r>
      <w:r>
        <w:rPr>
          <w:i/>
          <w:color w:val="0E2841"/>
          <w:spacing w:val="4"/>
          <w:w w:val="110"/>
          <w:sz w:val="18"/>
        </w:rPr>
        <w:t> </w:t>
      </w:r>
      <w:r>
        <w:rPr>
          <w:i/>
          <w:color w:val="0E2841"/>
          <w:spacing w:val="-2"/>
          <w:w w:val="110"/>
          <w:sz w:val="18"/>
        </w:rPr>
        <w:t>Signature</w:t>
      </w:r>
    </w:p>
    <w:p>
      <w:pPr>
        <w:pStyle w:val="Heading1"/>
        <w:spacing w:before="97"/>
        <w:ind w:left="3210"/>
      </w:pPr>
      <w:r>
        <w:rPr>
          <w:b w:val="0"/>
        </w:rPr>
        <w:br w:type="column"/>
      </w:r>
      <w:r>
        <w:rPr>
          <w:w w:val="110"/>
        </w:rPr>
        <w:t>Landgericht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Landshut</w:t>
      </w:r>
    </w:p>
    <w:p>
      <w:pPr>
        <w:pStyle w:val="BodyText"/>
        <w:spacing w:before="24"/>
        <w:ind w:left="3210"/>
      </w:pPr>
      <w:r>
        <w:rPr/>
        <w:t>Maximilianstr.</w:t>
      </w:r>
      <w:r>
        <w:rPr>
          <w:spacing w:val="26"/>
        </w:rPr>
        <w:t> </w:t>
      </w:r>
      <w:r>
        <w:rPr>
          <w:spacing w:val="-5"/>
        </w:rPr>
        <w:t>22</w:t>
      </w:r>
    </w:p>
    <w:p>
      <w:pPr>
        <w:pStyle w:val="BodyText"/>
        <w:spacing w:before="21"/>
        <w:ind w:left="3210"/>
      </w:pPr>
      <w:r>
        <w:rPr>
          <w:w w:val="105"/>
        </w:rPr>
        <w:t>84028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Landshut</w:t>
      </w:r>
    </w:p>
    <w:p>
      <w:pPr>
        <w:pStyle w:val="BodyText"/>
        <w:ind w:left="0"/>
      </w:pPr>
    </w:p>
    <w:p>
      <w:pPr>
        <w:pStyle w:val="BodyText"/>
        <w:spacing w:before="230"/>
        <w:ind w:left="0"/>
      </w:pPr>
    </w:p>
    <w:p>
      <w:pPr>
        <w:pStyle w:val="BodyText"/>
        <w:ind w:left="4478"/>
      </w:pPr>
      <w:r>
        <w:rPr>
          <w:w w:val="105"/>
        </w:rPr>
        <w:t>Datum:</w:t>
      </w:r>
      <w:r>
        <w:rPr>
          <w:spacing w:val="-1"/>
          <w:w w:val="105"/>
        </w:rPr>
        <w:t> </w:t>
      </w:r>
      <w:r>
        <w:rPr>
          <w:w w:val="105"/>
        </w:rPr>
        <w:t>20. December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BodyText"/>
        <w:ind w:left="0"/>
      </w:pPr>
    </w:p>
    <w:p>
      <w:pPr>
        <w:pStyle w:val="BodyText"/>
        <w:spacing w:before="74"/>
        <w:ind w:left="0"/>
      </w:pPr>
    </w:p>
    <w:p>
      <w:pPr>
        <w:pStyle w:val="BodyText"/>
        <w:ind w:left="146"/>
      </w:pPr>
      <w:r>
        <w:rPr>
          <w:w w:val="105"/>
        </w:rPr>
        <w:t>Urgencia</w:t>
      </w:r>
      <w:r>
        <w:rPr>
          <w:spacing w:val="-4"/>
          <w:w w:val="105"/>
        </w:rPr>
        <w:t> </w:t>
      </w:r>
      <w:r>
        <w:rPr>
          <w:w w:val="105"/>
        </w:rPr>
        <w:t>riešenia</w:t>
      </w:r>
      <w:r>
        <w:rPr>
          <w:spacing w:val="-3"/>
          <w:w w:val="105"/>
        </w:rPr>
        <w:t> </w:t>
      </w:r>
      <w:r>
        <w:rPr>
          <w:w w:val="105"/>
        </w:rPr>
        <w:t>mojej žaloby</w:t>
      </w:r>
      <w:r>
        <w:rPr>
          <w:spacing w:val="-1"/>
          <w:w w:val="105"/>
        </w:rPr>
        <w:t> </w:t>
      </w:r>
      <w:r>
        <w:rPr>
          <w:w w:val="105"/>
        </w:rPr>
        <w:t>vs</w:t>
      </w:r>
      <w:r>
        <w:rPr>
          <w:spacing w:val="-2"/>
          <w:w w:val="105"/>
        </w:rPr>
        <w:t> </w:t>
      </w:r>
      <w:r>
        <w:rPr>
          <w:w w:val="105"/>
        </w:rPr>
        <w:t>Schufa</w:t>
      </w:r>
      <w:r>
        <w:rPr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Telekom.</w:t>
      </w:r>
    </w:p>
    <w:p>
      <w:pPr>
        <w:pStyle w:val="BodyText"/>
        <w:spacing w:after="0"/>
        <w:sectPr>
          <w:type w:val="continuous"/>
          <w:pgSz w:w="11910" w:h="16840"/>
          <w:pgMar w:header="0" w:footer="1047" w:top="1640" w:bottom="1240" w:left="1275" w:right="1417"/>
          <w:cols w:num="2" w:equalWidth="0">
            <w:col w:w="1422" w:space="464"/>
            <w:col w:w="7332"/>
          </w:cols>
        </w:sectPr>
      </w:pPr>
    </w:p>
    <w:p>
      <w:pPr>
        <w:pStyle w:val="BodyText"/>
        <w:ind w:left="0"/>
      </w:pPr>
    </w:p>
    <w:p>
      <w:pPr>
        <w:pStyle w:val="BodyText"/>
        <w:spacing w:before="74"/>
        <w:ind w:left="0"/>
      </w:pPr>
    </w:p>
    <w:p>
      <w:pPr>
        <w:pStyle w:val="BodyText"/>
      </w:pPr>
      <w:r>
        <w:rPr/>
        <w:t>Vážený</w:t>
      </w:r>
      <w:r>
        <w:rPr>
          <w:spacing w:val="19"/>
        </w:rPr>
        <w:t> </w:t>
      </w:r>
      <w:r>
        <w:rPr/>
        <w:t>súd</w:t>
      </w:r>
      <w:r>
        <w:rPr>
          <w:spacing w:val="20"/>
        </w:rPr>
        <w:t> </w:t>
      </w:r>
      <w:r>
        <w:rPr>
          <w:spacing w:val="-2"/>
        </w:rPr>
        <w:t>Landshut,</w:t>
      </w:r>
    </w:p>
    <w:p>
      <w:pPr>
        <w:pStyle w:val="BodyText"/>
        <w:spacing w:before="182"/>
      </w:pPr>
      <w:r>
        <w:rPr>
          <w:w w:val="105"/>
        </w:rPr>
        <w:t>Musíme</w:t>
      </w:r>
      <w:r>
        <w:rPr>
          <w:spacing w:val="-13"/>
          <w:w w:val="105"/>
        </w:rPr>
        <w:t> </w:t>
      </w:r>
      <w:r>
        <w:rPr>
          <w:w w:val="105"/>
        </w:rPr>
        <w:t>sa</w:t>
      </w:r>
      <w:r>
        <w:rPr>
          <w:spacing w:val="-14"/>
          <w:w w:val="105"/>
        </w:rPr>
        <w:t> </w:t>
      </w:r>
      <w:r>
        <w:rPr>
          <w:w w:val="105"/>
        </w:rPr>
        <w:t>vrátiť</w:t>
      </w:r>
      <w:r>
        <w:rPr>
          <w:spacing w:val="-14"/>
          <w:w w:val="105"/>
        </w:rPr>
        <w:t> </w:t>
      </w:r>
      <w:r>
        <w:rPr>
          <w:w w:val="105"/>
        </w:rPr>
        <w:t>k</w:t>
      </w:r>
      <w:r>
        <w:rPr>
          <w:spacing w:val="-13"/>
          <w:w w:val="105"/>
        </w:rPr>
        <w:t> </w:t>
      </w:r>
      <w:r>
        <w:rPr>
          <w:w w:val="105"/>
        </w:rPr>
        <w:t>podstate</w:t>
      </w:r>
      <w:r>
        <w:rPr>
          <w:spacing w:val="-12"/>
          <w:w w:val="105"/>
        </w:rPr>
        <w:t> </w:t>
      </w:r>
      <w:r>
        <w:rPr>
          <w:w w:val="105"/>
        </w:rPr>
        <w:t>veci.</w:t>
      </w:r>
      <w:r>
        <w:rPr>
          <w:spacing w:val="-13"/>
          <w:w w:val="105"/>
        </w:rPr>
        <w:t> </w:t>
      </w:r>
      <w:r>
        <w:rPr>
          <w:w w:val="105"/>
        </w:rPr>
        <w:t>Tou</w:t>
      </w:r>
      <w:r>
        <w:rPr>
          <w:spacing w:val="-12"/>
          <w:w w:val="105"/>
        </w:rPr>
        <w:t> </w:t>
      </w:r>
      <w:r>
        <w:rPr>
          <w:w w:val="105"/>
        </w:rPr>
        <w:t>podstatou</w:t>
      </w:r>
      <w:r>
        <w:rPr>
          <w:spacing w:val="-13"/>
          <w:w w:val="105"/>
        </w:rPr>
        <w:t> </w:t>
      </w:r>
      <w:r>
        <w:rPr>
          <w:w w:val="105"/>
        </w:rPr>
        <w:t>je</w:t>
      </w:r>
      <w:r>
        <w:rPr>
          <w:spacing w:val="-13"/>
          <w:w w:val="105"/>
        </w:rPr>
        <w:t> </w:t>
      </w:r>
      <w:r>
        <w:rPr>
          <w:w w:val="105"/>
        </w:rPr>
        <w:t>riešiť</w:t>
      </w:r>
      <w:r>
        <w:rPr>
          <w:spacing w:val="-14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56" w:lineRule="auto" w:before="185" w:after="0"/>
        <w:ind w:left="860" w:right="758" w:hanging="360"/>
        <w:jc w:val="left"/>
        <w:rPr>
          <w:sz w:val="24"/>
        </w:rPr>
      </w:pPr>
      <w:r>
        <w:rPr>
          <w:w w:val="105"/>
          <w:sz w:val="24"/>
        </w:rPr>
        <w:t>súdny príkaz na Schufu a získať od neho môj informovaný súhlas na ďalšie spracovanie mojich osobných údajov, prostredníctvom súdneho príkazu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59" w:lineRule="auto" w:before="4" w:after="0"/>
        <w:ind w:left="860" w:right="403" w:hanging="360"/>
        <w:jc w:val="left"/>
        <w:rPr>
          <w:sz w:val="24"/>
        </w:rPr>
      </w:pPr>
      <w:r>
        <w:rPr>
          <w:w w:val="105"/>
          <w:sz w:val="24"/>
        </w:rPr>
        <w:t>nezákonné spracovanie a poskytovanie mojich chránených osobných údajov podvodnou agentúrou Schufa Holding AG telekomunikačným spoločnostiam.</w:t>
      </w:r>
    </w:p>
    <w:p>
      <w:pPr>
        <w:pStyle w:val="ListParagraph"/>
        <w:numPr>
          <w:ilvl w:val="0"/>
          <w:numId w:val="1"/>
        </w:numPr>
        <w:tabs>
          <w:tab w:pos="859" w:val="left" w:leader="none"/>
        </w:tabs>
        <w:spacing w:line="240" w:lineRule="auto" w:before="1" w:after="0"/>
        <w:ind w:left="859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predbežné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opatrenie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súdny príkaz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na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okamžité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obnovenie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prístupu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k internetu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5"/>
          <w:sz w:val="24"/>
        </w:rPr>
        <w:t>od</w:t>
      </w:r>
    </w:p>
    <w:p>
      <w:pPr>
        <w:pStyle w:val="BodyText"/>
        <w:spacing w:before="6"/>
        <w:ind w:left="860"/>
        <w:rPr>
          <w:rFonts w:ascii="Times New Roman" w:hAnsi="Times New Roman"/>
          <w:position w:val="2"/>
        </w:rPr>
      </w:pPr>
      <w:r>
        <w:rPr>
          <w:rFonts w:ascii="Times New Roman" w:hAnsi="Times New Roman"/>
          <w:position w:val="2"/>
        </w:rPr>
        <w:t>poskytovateľa</w:t>
      </w:r>
      <w:r>
        <w:rPr>
          <w:rFonts w:ascii="Times New Roman" w:hAnsi="Times New Roman"/>
          <w:spacing w:val="-3"/>
          <w:position w:val="2"/>
        </w:rPr>
        <w:t> </w:t>
      </w:r>
      <w:r>
        <w:rPr>
          <w:rFonts w:ascii="Times New Roman" w:hAnsi="Times New Roman"/>
          <w:position w:val="2"/>
        </w:rPr>
        <w:t>–</w:t>
      </w:r>
      <w:r>
        <w:rPr>
          <w:rFonts w:ascii="Times New Roman" w:hAnsi="Times New Roman"/>
          <w:spacing w:val="-2"/>
          <w:position w:val="2"/>
        </w:rPr>
        <w:t> </w:t>
      </w:r>
      <w:r>
        <w:rPr>
          <w:rFonts w:ascii="Times New Roman" w:hAnsi="Times New Roman"/>
          <w:position w:val="2"/>
        </w:rPr>
        <w:t>O</w:t>
      </w:r>
      <w:r>
        <w:rPr>
          <w:rFonts w:ascii="Times New Roman" w:hAnsi="Times New Roman"/>
          <w:sz w:val="16"/>
        </w:rPr>
        <w:t>2</w:t>
      </w:r>
      <w:r>
        <w:rPr>
          <w:rFonts w:ascii="Times New Roman" w:hAnsi="Times New Roman"/>
          <w:spacing w:val="18"/>
          <w:sz w:val="16"/>
        </w:rPr>
        <w:t> </w:t>
      </w:r>
      <w:r>
        <w:rPr>
          <w:rFonts w:ascii="Times New Roman" w:hAnsi="Times New Roman"/>
          <w:position w:val="2"/>
        </w:rPr>
        <w:t>Telefónica</w:t>
      </w:r>
      <w:r>
        <w:rPr>
          <w:rFonts w:ascii="Times New Roman" w:hAnsi="Times New Roman"/>
          <w:spacing w:val="-2"/>
          <w:position w:val="2"/>
        </w:rPr>
        <w:t> Germany“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2" w:lineRule="auto" w:before="17" w:after="0"/>
        <w:ind w:left="861" w:right="282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ukončenie tohto súdneho konania a vydaním právoplatného rozhodnutia v môj prospech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ak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Schufa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neposkytne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súdu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môj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informovaný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súhlas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k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spracovaniu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mojich osobných údajov</w:t>
      </w:r>
    </w:p>
    <w:p>
      <w:pPr>
        <w:pStyle w:val="BodyText"/>
        <w:spacing w:line="388" w:lineRule="auto" w:before="169"/>
        <w:ind w:left="141" w:right="3177"/>
      </w:pPr>
      <w:r>
        <w:rPr/>
        <w:t>Bez týchto krokov, nie je možné ďalej pokračovať!!! Agentúta</w:t>
      </w:r>
      <w:r>
        <w:rPr>
          <w:spacing w:val="33"/>
        </w:rPr>
        <w:t> </w:t>
      </w:r>
      <w:r>
        <w:rPr/>
        <w:t>Schufa</w:t>
      </w:r>
      <w:r>
        <w:rPr>
          <w:spacing w:val="33"/>
        </w:rPr>
        <w:t> </w:t>
      </w:r>
      <w:r>
        <w:rPr/>
        <w:t>manipuluje</w:t>
      </w:r>
      <w:r>
        <w:rPr>
          <w:spacing w:val="35"/>
        </w:rPr>
        <w:t> </w:t>
      </w:r>
      <w:r>
        <w:rPr/>
        <w:t>s</w:t>
      </w:r>
      <w:r>
        <w:rPr>
          <w:spacing w:val="35"/>
        </w:rPr>
        <w:t> </w:t>
      </w:r>
      <w:r>
        <w:rPr/>
        <w:t>mojimi</w:t>
      </w:r>
      <w:r>
        <w:rPr>
          <w:spacing w:val="35"/>
        </w:rPr>
        <w:t> </w:t>
      </w:r>
      <w:r>
        <w:rPr/>
        <w:t>osobnými</w:t>
      </w:r>
      <w:r>
        <w:rPr>
          <w:spacing w:val="35"/>
        </w:rPr>
        <w:t> </w:t>
      </w:r>
      <w:r>
        <w:rPr/>
        <w:t>údajmi: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56" w:lineRule="auto" w:before="4" w:after="0"/>
        <w:ind w:left="861" w:right="315" w:hanging="360"/>
        <w:jc w:val="left"/>
        <w:rPr>
          <w:sz w:val="24"/>
        </w:rPr>
      </w:pPr>
      <w:r>
        <w:rPr>
          <w:w w:val="105"/>
          <w:sz w:val="24"/>
        </w:rPr>
        <w:t>Bez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informovania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vopred,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pred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použitím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mojich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osobných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údajov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(informovaný </w:t>
      </w:r>
      <w:r>
        <w:rPr>
          <w:spacing w:val="-2"/>
          <w:w w:val="105"/>
          <w:sz w:val="24"/>
        </w:rPr>
        <w:t>súhlas)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165" w:after="0"/>
        <w:ind w:left="860" w:right="0" w:hanging="359"/>
        <w:jc w:val="left"/>
        <w:rPr>
          <w:sz w:val="24"/>
        </w:rPr>
      </w:pPr>
      <w:r>
        <w:rPr>
          <w:spacing w:val="-2"/>
          <w:w w:val="105"/>
          <w:sz w:val="24"/>
        </w:rPr>
        <w:t>Bez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môjho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informovaného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súhlasu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182" w:after="0"/>
        <w:ind w:left="859" w:right="0" w:hanging="359"/>
        <w:jc w:val="left"/>
        <w:rPr>
          <w:sz w:val="24"/>
        </w:rPr>
      </w:pPr>
      <w:r>
        <w:rPr>
          <w:spacing w:val="-2"/>
          <w:w w:val="105"/>
          <w:sz w:val="24"/>
        </w:rPr>
        <w:t>Bez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právneho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základu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182" w:after="0"/>
        <w:ind w:left="860" w:right="0" w:hanging="359"/>
        <w:jc w:val="left"/>
        <w:rPr>
          <w:sz w:val="24"/>
        </w:rPr>
      </w:pPr>
      <w:r>
        <w:rPr>
          <w:spacing w:val="-2"/>
          <w:w w:val="105"/>
          <w:sz w:val="24"/>
        </w:rPr>
        <w:t>Bez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oprávneného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záujmu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185" w:after="0"/>
        <w:ind w:left="860" w:right="0" w:hanging="359"/>
        <w:jc w:val="left"/>
        <w:rPr>
          <w:sz w:val="24"/>
        </w:rPr>
      </w:pPr>
      <w:r>
        <w:rPr>
          <w:w w:val="105"/>
          <w:sz w:val="24"/>
        </w:rPr>
        <w:t>Bez</w:t>
      </w:r>
      <w:r>
        <w:rPr>
          <w:spacing w:val="-3"/>
          <w:w w:val="105"/>
          <w:sz w:val="24"/>
        </w:rPr>
        <w:t> </w:t>
      </w:r>
      <w:r>
        <w:rPr>
          <w:spacing w:val="-2"/>
          <w:w w:val="110"/>
          <w:sz w:val="24"/>
        </w:rPr>
        <w:t>TRANSPARENTNOSTI</w:t>
      </w:r>
    </w:p>
    <w:p>
      <w:pPr>
        <w:pStyle w:val="BodyText"/>
        <w:spacing w:before="182"/>
        <w:ind w:left="141"/>
      </w:pPr>
      <w:r>
        <w:rPr/>
        <w:t>Toto</w:t>
      </w:r>
      <w:r>
        <w:rPr>
          <w:spacing w:val="-13"/>
        </w:rPr>
        <w:t> </w:t>
      </w:r>
      <w:r>
        <w:rPr/>
        <w:t>je</w:t>
      </w:r>
      <w:r>
        <w:rPr>
          <w:spacing w:val="-11"/>
        </w:rPr>
        <w:t> </w:t>
      </w:r>
      <w:r>
        <w:rPr>
          <w:spacing w:val="-2"/>
        </w:rPr>
        <w:t>neakceptovateľné!!!</w:t>
      </w:r>
    </w:p>
    <w:p>
      <w:pPr>
        <w:pStyle w:val="BodyText"/>
        <w:spacing w:after="0"/>
        <w:sectPr>
          <w:type w:val="continuous"/>
          <w:pgSz w:w="11910" w:h="16840"/>
          <w:pgMar w:header="0" w:footer="1047" w:top="1640" w:bottom="1240" w:left="1275" w:right="1417"/>
        </w:sectPr>
      </w:pPr>
    </w:p>
    <w:p>
      <w:pPr>
        <w:pStyle w:val="ListParagraph"/>
        <w:numPr>
          <w:ilvl w:val="0"/>
          <w:numId w:val="3"/>
        </w:numPr>
        <w:tabs>
          <w:tab w:pos="511" w:val="left" w:leader="none"/>
        </w:tabs>
        <w:spacing w:line="240" w:lineRule="auto" w:before="74" w:after="0"/>
        <w:ind w:left="511" w:right="0" w:hanging="371"/>
        <w:jc w:val="left"/>
        <w:rPr>
          <w:sz w:val="24"/>
        </w:rPr>
      </w:pPr>
      <w:r>
        <w:rPr>
          <w:w w:val="105"/>
          <w:sz w:val="24"/>
        </w:rPr>
        <w:t>Aj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v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prípade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ak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nepotrebovali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môj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súhlas,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musia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jasne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3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transparentne</w:t>
      </w:r>
    </w:p>
    <w:p>
      <w:pPr>
        <w:pStyle w:val="BodyText"/>
        <w:spacing w:before="24"/>
      </w:pPr>
      <w:r>
        <w:rPr>
          <w:b/>
          <w:w w:val="105"/>
        </w:rPr>
        <w:t>informovať</w:t>
      </w:r>
      <w:r>
        <w:rPr>
          <w:w w:val="105"/>
        </w:rPr>
        <w:t>,</w:t>
      </w:r>
      <w:r>
        <w:rPr>
          <w:spacing w:val="-8"/>
          <w:w w:val="105"/>
        </w:rPr>
        <w:t> </w:t>
      </w:r>
      <w:r>
        <w:rPr>
          <w:w w:val="105"/>
        </w:rPr>
        <w:t>že</w:t>
      </w:r>
      <w:r>
        <w:rPr>
          <w:spacing w:val="-8"/>
          <w:w w:val="105"/>
        </w:rPr>
        <w:t> </w:t>
      </w:r>
      <w:r>
        <w:rPr>
          <w:w w:val="105"/>
        </w:rPr>
        <w:t>moje</w:t>
      </w:r>
      <w:r>
        <w:rPr>
          <w:spacing w:val="-7"/>
          <w:w w:val="105"/>
        </w:rPr>
        <w:t> </w:t>
      </w:r>
      <w:r>
        <w:rPr>
          <w:w w:val="105"/>
        </w:rPr>
        <w:t>údaje</w:t>
      </w:r>
      <w:r>
        <w:rPr>
          <w:spacing w:val="-8"/>
          <w:w w:val="105"/>
        </w:rPr>
        <w:t> </w:t>
      </w:r>
      <w:r>
        <w:rPr>
          <w:w w:val="105"/>
        </w:rPr>
        <w:t>budú</w:t>
      </w:r>
      <w:r>
        <w:rPr>
          <w:spacing w:val="-8"/>
          <w:w w:val="105"/>
        </w:rPr>
        <w:t> </w:t>
      </w:r>
      <w:r>
        <w:rPr>
          <w:w w:val="105"/>
        </w:rPr>
        <w:t>spracovávané</w:t>
      </w:r>
      <w:r>
        <w:rPr>
          <w:spacing w:val="-5"/>
          <w:w w:val="105"/>
        </w:rPr>
        <w:t> </w:t>
      </w:r>
      <w:r>
        <w:rPr>
          <w:w w:val="105"/>
        </w:rPr>
        <w:t>na</w:t>
      </w:r>
      <w:r>
        <w:rPr>
          <w:spacing w:val="-9"/>
          <w:w w:val="105"/>
        </w:rPr>
        <w:t> </w:t>
      </w:r>
      <w:r>
        <w:rPr>
          <w:w w:val="105"/>
        </w:rPr>
        <w:t>nejakom</w:t>
      </w:r>
      <w:r>
        <w:rPr>
          <w:spacing w:val="-7"/>
          <w:w w:val="105"/>
        </w:rPr>
        <w:t> </w:t>
      </w:r>
      <w:r>
        <w:rPr>
          <w:w w:val="105"/>
        </w:rPr>
        <w:t>právnom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základe</w:t>
      </w:r>
    </w:p>
    <w:p>
      <w:pPr>
        <w:spacing w:line="259" w:lineRule="auto" w:before="23"/>
        <w:ind w:left="140" w:right="107" w:firstLine="0"/>
        <w:jc w:val="left"/>
        <w:rPr>
          <w:b/>
          <w:sz w:val="24"/>
        </w:rPr>
      </w:pPr>
      <w:r>
        <w:rPr>
          <w:position w:val="2"/>
          <w:sz w:val="24"/>
        </w:rPr>
        <w:t>a</w:t>
      </w:r>
      <w:r>
        <w:rPr>
          <w:spacing w:val="29"/>
          <w:position w:val="2"/>
          <w:sz w:val="24"/>
        </w:rPr>
        <w:t> </w:t>
      </w:r>
      <w:r>
        <w:rPr>
          <w:position w:val="2"/>
          <w:sz w:val="24"/>
        </w:rPr>
        <w:t>zákonnom</w:t>
      </w:r>
      <w:r>
        <w:rPr>
          <w:spacing w:val="29"/>
          <w:position w:val="2"/>
          <w:sz w:val="24"/>
        </w:rPr>
        <w:t> </w:t>
      </w:r>
      <w:r>
        <w:rPr>
          <w:position w:val="2"/>
          <w:sz w:val="24"/>
        </w:rPr>
        <w:t>dôvode.</w:t>
      </w:r>
      <w:r>
        <w:rPr>
          <w:spacing w:val="31"/>
          <w:position w:val="2"/>
          <w:sz w:val="24"/>
        </w:rPr>
        <w:t> </w:t>
      </w:r>
      <w:r>
        <w:rPr>
          <w:position w:val="2"/>
          <w:sz w:val="24"/>
        </w:rPr>
        <w:t>Ak</w:t>
      </w:r>
      <w:r>
        <w:rPr>
          <w:spacing w:val="31"/>
          <w:position w:val="2"/>
          <w:sz w:val="24"/>
        </w:rPr>
        <w:t> </w:t>
      </w:r>
      <w:r>
        <w:rPr>
          <w:position w:val="2"/>
          <w:sz w:val="24"/>
        </w:rPr>
        <w:t>ma</w:t>
      </w:r>
      <w:r>
        <w:rPr>
          <w:spacing w:val="29"/>
          <w:position w:val="2"/>
          <w:sz w:val="24"/>
        </w:rPr>
        <w:t> </w:t>
      </w:r>
      <w:r>
        <w:rPr>
          <w:position w:val="2"/>
          <w:sz w:val="24"/>
        </w:rPr>
        <w:t>teda</w:t>
      </w:r>
      <w:r>
        <w:rPr>
          <w:spacing w:val="29"/>
          <w:position w:val="2"/>
          <w:sz w:val="24"/>
        </w:rPr>
        <w:t> </w:t>
      </w:r>
      <w:r>
        <w:rPr>
          <w:position w:val="2"/>
          <w:sz w:val="24"/>
        </w:rPr>
        <w:t>o</w:t>
      </w:r>
      <w:r>
        <w:rPr>
          <w:spacing w:val="33"/>
          <w:position w:val="2"/>
          <w:sz w:val="24"/>
        </w:rPr>
        <w:t> </w:t>
      </w:r>
      <w:r>
        <w:rPr>
          <w:position w:val="2"/>
          <w:sz w:val="24"/>
        </w:rPr>
        <w:t>tom</w:t>
      </w:r>
      <w:r>
        <w:rPr>
          <w:spacing w:val="29"/>
          <w:position w:val="2"/>
          <w:sz w:val="24"/>
        </w:rPr>
        <w:t> </w:t>
      </w:r>
      <w:r>
        <w:rPr>
          <w:position w:val="2"/>
          <w:sz w:val="24"/>
        </w:rPr>
        <w:t>Schufa</w:t>
      </w:r>
      <w:r>
        <w:rPr>
          <w:spacing w:val="33"/>
          <w:position w:val="2"/>
          <w:sz w:val="24"/>
        </w:rPr>
        <w:t> </w:t>
      </w:r>
      <w:r>
        <w:rPr>
          <w:position w:val="2"/>
          <w:sz w:val="24"/>
        </w:rPr>
        <w:t>neinformoval</w:t>
      </w:r>
      <w:r>
        <w:rPr>
          <w:spacing w:val="29"/>
          <w:position w:val="2"/>
          <w:sz w:val="24"/>
        </w:rPr>
        <w:t> </w:t>
      </w:r>
      <w:r>
        <w:rPr>
          <w:position w:val="2"/>
          <w:sz w:val="24"/>
        </w:rPr>
        <w:t>a</w:t>
      </w:r>
      <w:r>
        <w:rPr>
          <w:spacing w:val="33"/>
          <w:position w:val="2"/>
          <w:sz w:val="24"/>
        </w:rPr>
        <w:t> </w:t>
      </w:r>
      <w:r>
        <w:rPr>
          <w:position w:val="2"/>
          <w:sz w:val="24"/>
        </w:rPr>
        <w:t>ani</w:t>
      </w:r>
      <w:r>
        <w:rPr>
          <w:spacing w:val="31"/>
          <w:position w:val="2"/>
          <w:sz w:val="24"/>
        </w:rPr>
        <w:t> </w:t>
      </w:r>
      <w:r>
        <w:rPr>
          <w:position w:val="2"/>
          <w:sz w:val="24"/>
        </w:rPr>
        <w:t>Telekom</w:t>
      </w:r>
      <w:r>
        <w:rPr>
          <w:spacing w:val="29"/>
          <w:position w:val="2"/>
          <w:sz w:val="24"/>
        </w:rPr>
        <w:t> </w:t>
      </w:r>
      <w:r>
        <w:rPr>
          <w:position w:val="2"/>
          <w:sz w:val="24"/>
        </w:rPr>
        <w:t>a</w:t>
      </w:r>
      <w:r>
        <w:rPr>
          <w:spacing w:val="33"/>
          <w:position w:val="2"/>
          <w:sz w:val="24"/>
        </w:rPr>
        <w:t> </w:t>
      </w:r>
      <w:r>
        <w:rPr>
          <w:position w:val="2"/>
          <w:sz w:val="24"/>
        </w:rPr>
        <w:t>ani</w:t>
      </w:r>
      <w:r>
        <w:rPr>
          <w:spacing w:val="31"/>
          <w:position w:val="2"/>
          <w:sz w:val="24"/>
        </w:rPr>
        <w:t> </w:t>
      </w:r>
      <w:r>
        <w:rPr>
          <w:position w:val="2"/>
          <w:sz w:val="24"/>
        </w:rPr>
        <w:t>O</w:t>
      </w:r>
      <w:r>
        <w:rPr>
          <w:sz w:val="14"/>
        </w:rPr>
        <w:t>2</w:t>
      </w:r>
      <w:r>
        <w:rPr>
          <w:spacing w:val="40"/>
          <w:w w:val="110"/>
          <w:sz w:val="14"/>
        </w:rPr>
        <w:t> </w:t>
      </w:r>
      <w:r>
        <w:rPr>
          <w:w w:val="110"/>
          <w:sz w:val="24"/>
        </w:rPr>
        <w:t>Telefónica,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porušili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zásadu</w:t>
      </w:r>
      <w:r>
        <w:rPr>
          <w:spacing w:val="-6"/>
          <w:w w:val="110"/>
          <w:sz w:val="24"/>
        </w:rPr>
        <w:t> </w:t>
      </w:r>
      <w:r>
        <w:rPr>
          <w:b/>
          <w:w w:val="110"/>
          <w:sz w:val="24"/>
        </w:rPr>
        <w:t>transparentnosti</w:t>
      </w:r>
      <w:r>
        <w:rPr>
          <w:b/>
          <w:spacing w:val="-5"/>
          <w:w w:val="110"/>
          <w:sz w:val="24"/>
        </w:rPr>
        <w:t> </w:t>
      </w:r>
      <w:r>
        <w:rPr>
          <w:w w:val="110"/>
          <w:sz w:val="24"/>
        </w:rPr>
        <w:t>podľa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článku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5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GDPR.</w:t>
      </w:r>
      <w:r>
        <w:rPr>
          <w:spacing w:val="-5"/>
          <w:w w:val="110"/>
          <w:sz w:val="24"/>
        </w:rPr>
        <w:t> </w:t>
      </w:r>
      <w:r>
        <w:rPr>
          <w:b/>
          <w:w w:val="110"/>
          <w:sz w:val="24"/>
        </w:rPr>
        <w:t>Citujem</w:t>
      </w:r>
      <w:r>
        <w:rPr>
          <w:b/>
          <w:spacing w:val="-6"/>
          <w:w w:val="110"/>
          <w:sz w:val="24"/>
        </w:rPr>
        <w:t> </w:t>
      </w:r>
      <w:r>
        <w:rPr>
          <w:b/>
          <w:w w:val="110"/>
          <w:sz w:val="24"/>
        </w:rPr>
        <w:t>článok</w:t>
      </w:r>
      <w:r>
        <w:rPr>
          <w:b/>
          <w:spacing w:val="-7"/>
          <w:w w:val="110"/>
          <w:sz w:val="24"/>
        </w:rPr>
        <w:t> </w:t>
      </w:r>
      <w:r>
        <w:rPr>
          <w:b/>
          <w:w w:val="110"/>
          <w:sz w:val="24"/>
        </w:rPr>
        <w:t>5 GDPR,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„Porušenie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ktoréhokoľvek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z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týchto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z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týchto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princípov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znamená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nezákonnosť </w:t>
      </w:r>
      <w:r>
        <w:rPr>
          <w:b/>
          <w:spacing w:val="-2"/>
          <w:w w:val="110"/>
          <w:sz w:val="24"/>
        </w:rPr>
        <w:t>spracovania“!</w:t>
      </w:r>
    </w:p>
    <w:p>
      <w:pPr>
        <w:pStyle w:val="Heading1"/>
        <w:numPr>
          <w:ilvl w:val="0"/>
          <w:numId w:val="3"/>
        </w:numPr>
        <w:tabs>
          <w:tab w:pos="513" w:val="left" w:leader="none"/>
        </w:tabs>
        <w:spacing w:line="240" w:lineRule="auto" w:before="159" w:after="0"/>
        <w:ind w:left="513" w:right="0" w:hanging="373"/>
        <w:jc w:val="left"/>
      </w:pPr>
      <w:r>
        <w:rPr/>
        <w:t>Právo</w:t>
      </w:r>
      <w:r>
        <w:rPr>
          <w:spacing w:val="21"/>
        </w:rPr>
        <w:t> </w:t>
      </w:r>
      <w:r>
        <w:rPr/>
        <w:t>na</w:t>
      </w:r>
      <w:r>
        <w:rPr>
          <w:spacing w:val="19"/>
        </w:rPr>
        <w:t> </w:t>
      </w:r>
      <w:r>
        <w:rPr>
          <w:spacing w:val="-2"/>
        </w:rPr>
        <w:t>námietku:</w:t>
      </w:r>
    </w:p>
    <w:p>
      <w:pPr>
        <w:pStyle w:val="BodyText"/>
        <w:spacing w:line="259" w:lineRule="auto" w:before="184"/>
        <w:ind w:left="141"/>
      </w:pPr>
      <w:r>
        <w:rPr>
          <w:w w:val="105"/>
        </w:rPr>
        <w:t>Máte</w:t>
      </w:r>
      <w:r>
        <w:rPr>
          <w:spacing w:val="-1"/>
          <w:w w:val="105"/>
        </w:rPr>
        <w:t> </w:t>
      </w:r>
      <w:r>
        <w:rPr>
          <w:w w:val="105"/>
        </w:rPr>
        <w:t>právo namietať proti</w:t>
      </w:r>
      <w:r>
        <w:rPr>
          <w:spacing w:val="-1"/>
          <w:w w:val="105"/>
        </w:rPr>
        <w:t> </w:t>
      </w:r>
      <w:r>
        <w:rPr>
          <w:w w:val="105"/>
        </w:rPr>
        <w:t>spracovaniu</w:t>
      </w:r>
      <w:r>
        <w:rPr>
          <w:spacing w:val="-1"/>
          <w:w w:val="105"/>
        </w:rPr>
        <w:t> </w:t>
      </w:r>
      <w:r>
        <w:rPr>
          <w:w w:val="105"/>
        </w:rPr>
        <w:t>vašich údajov</w:t>
      </w:r>
      <w:r>
        <w:rPr>
          <w:spacing w:val="-2"/>
          <w:w w:val="105"/>
        </w:rPr>
        <w:t> </w:t>
      </w:r>
      <w:r>
        <w:rPr>
          <w:w w:val="105"/>
        </w:rPr>
        <w:t>na základe</w:t>
      </w:r>
      <w:r>
        <w:rPr>
          <w:spacing w:val="-2"/>
          <w:w w:val="105"/>
        </w:rPr>
        <w:t> </w:t>
      </w:r>
      <w:r>
        <w:rPr>
          <w:b/>
          <w:w w:val="105"/>
        </w:rPr>
        <w:t>oprávneného</w:t>
      </w:r>
      <w:r>
        <w:rPr>
          <w:b/>
          <w:spacing w:val="-3"/>
          <w:w w:val="105"/>
        </w:rPr>
        <w:t> </w:t>
      </w:r>
      <w:r>
        <w:rPr>
          <w:b/>
          <w:w w:val="105"/>
        </w:rPr>
        <w:t>záujmu</w:t>
      </w:r>
      <w:r>
        <w:rPr>
          <w:w w:val="105"/>
        </w:rPr>
        <w:t>. Ak podáte námietku, Schufa musí spracovanie zastaviť, pokiaľ nepreukáže závažné oprávnené zákonné dôvody.</w:t>
      </w:r>
    </w:p>
    <w:p>
      <w:pPr>
        <w:pStyle w:val="BodyText"/>
        <w:spacing w:before="160"/>
        <w:ind w:left="141"/>
      </w:pP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keďže</w:t>
      </w:r>
      <w:r>
        <w:rPr>
          <w:spacing w:val="-10"/>
          <w:w w:val="105"/>
        </w:rPr>
        <w:t> </w:t>
      </w:r>
      <w:r>
        <w:rPr>
          <w:w w:val="105"/>
        </w:rPr>
        <w:t>ma</w:t>
      </w:r>
      <w:r>
        <w:rPr>
          <w:spacing w:val="-12"/>
          <w:w w:val="105"/>
        </w:rPr>
        <w:t> </w:t>
      </w:r>
      <w:r>
        <w:rPr>
          <w:w w:val="105"/>
        </w:rPr>
        <w:t>Schufa</w:t>
      </w:r>
      <w:r>
        <w:rPr>
          <w:spacing w:val="-9"/>
          <w:w w:val="105"/>
        </w:rPr>
        <w:t> </w:t>
      </w:r>
      <w:r>
        <w:rPr>
          <w:w w:val="105"/>
        </w:rPr>
        <w:t>neinformoval,</w:t>
      </w:r>
      <w:r>
        <w:rPr>
          <w:spacing w:val="-11"/>
          <w:w w:val="105"/>
        </w:rPr>
        <w:t> </w:t>
      </w:r>
      <w:r>
        <w:rPr>
          <w:w w:val="105"/>
        </w:rPr>
        <w:t>ja</w:t>
      </w:r>
      <w:r>
        <w:rPr>
          <w:spacing w:val="-11"/>
          <w:w w:val="105"/>
        </w:rPr>
        <w:t> </w:t>
      </w:r>
      <w:r>
        <w:rPr>
          <w:w w:val="105"/>
        </w:rPr>
        <w:t>nemôžem</w:t>
      </w:r>
      <w:r>
        <w:rPr>
          <w:spacing w:val="-8"/>
          <w:w w:val="105"/>
        </w:rPr>
        <w:t> </w:t>
      </w:r>
      <w:r>
        <w:rPr>
          <w:w w:val="105"/>
        </w:rPr>
        <w:t>namietať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nemožno</w:t>
      </w:r>
      <w:r>
        <w:rPr>
          <w:spacing w:val="-12"/>
          <w:w w:val="105"/>
        </w:rPr>
        <w:t> </w:t>
      </w:r>
      <w:r>
        <w:rPr>
          <w:w w:val="105"/>
        </w:rPr>
        <w:t>potom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hovoriť</w:t>
      </w:r>
    </w:p>
    <w:p>
      <w:pPr>
        <w:spacing w:line="259" w:lineRule="auto" w:before="21"/>
        <w:ind w:left="140" w:right="0" w:firstLine="0"/>
        <w:jc w:val="left"/>
        <w:rPr>
          <w:sz w:val="24"/>
        </w:rPr>
      </w:pPr>
      <w:r>
        <w:rPr>
          <w:w w:val="105"/>
          <w:sz w:val="24"/>
        </w:rPr>
        <w:t>o nejakom jeho právnom základe </w:t>
      </w:r>
      <w:r>
        <w:rPr>
          <w:b/>
          <w:w w:val="105"/>
          <w:sz w:val="24"/>
        </w:rPr>
        <w:t>oprávneného záujmu </w:t>
      </w:r>
      <w:r>
        <w:rPr>
          <w:w w:val="105"/>
          <w:sz w:val="24"/>
        </w:rPr>
        <w:t>či </w:t>
      </w:r>
      <w:r>
        <w:rPr>
          <w:b/>
          <w:w w:val="105"/>
          <w:sz w:val="24"/>
        </w:rPr>
        <w:t>zákonnom dôvode </w:t>
      </w:r>
      <w:r>
        <w:rPr>
          <w:w w:val="105"/>
          <w:sz w:val="24"/>
        </w:rPr>
        <w:t>použitia mojich zákonom chránených osobných údajov!!!</w:t>
      </w:r>
    </w:p>
    <w:p>
      <w:pPr>
        <w:pStyle w:val="BodyText"/>
        <w:spacing w:line="259" w:lineRule="auto" w:before="162"/>
        <w:ind w:right="265"/>
        <w:jc w:val="both"/>
      </w:pPr>
      <w:r>
        <w:rPr>
          <w:w w:val="105"/>
        </w:rPr>
        <w:t>Ak</w:t>
      </w:r>
      <w:r>
        <w:rPr>
          <w:spacing w:val="-5"/>
          <w:w w:val="105"/>
        </w:rPr>
        <w:t> </w:t>
      </w:r>
      <w:r>
        <w:rPr>
          <w:w w:val="105"/>
        </w:rPr>
        <w:t>ma</w:t>
      </w:r>
      <w:r>
        <w:rPr>
          <w:spacing w:val="-6"/>
          <w:w w:val="105"/>
        </w:rPr>
        <w:t> </w:t>
      </w:r>
      <w:r>
        <w:rPr>
          <w:w w:val="105"/>
        </w:rPr>
        <w:t>Schufa</w:t>
      </w:r>
      <w:r>
        <w:rPr>
          <w:spacing w:val="-4"/>
          <w:w w:val="105"/>
        </w:rPr>
        <w:t> </w:t>
      </w:r>
      <w:r>
        <w:rPr>
          <w:w w:val="105"/>
        </w:rPr>
        <w:t>neinformoval,</w:t>
      </w:r>
      <w:r>
        <w:rPr>
          <w:spacing w:val="-5"/>
          <w:w w:val="105"/>
        </w:rPr>
        <w:t> </w:t>
      </w:r>
      <w:r>
        <w:rPr>
          <w:w w:val="105"/>
        </w:rPr>
        <w:t>spracovanie</w:t>
      </w:r>
      <w:r>
        <w:rPr>
          <w:spacing w:val="-5"/>
          <w:w w:val="105"/>
        </w:rPr>
        <w:t> </w:t>
      </w:r>
      <w:r>
        <w:rPr>
          <w:w w:val="105"/>
        </w:rPr>
        <w:t>mojich</w:t>
      </w:r>
      <w:r>
        <w:rPr>
          <w:spacing w:val="-6"/>
          <w:w w:val="105"/>
        </w:rPr>
        <w:t> </w:t>
      </w:r>
      <w:r>
        <w:rPr>
          <w:w w:val="105"/>
        </w:rPr>
        <w:t>údajov</w:t>
      </w:r>
      <w:r>
        <w:rPr>
          <w:spacing w:val="-6"/>
          <w:w w:val="105"/>
        </w:rPr>
        <w:t> </w:t>
      </w:r>
      <w:r>
        <w:rPr>
          <w:w w:val="105"/>
        </w:rPr>
        <w:t>touto</w:t>
      </w:r>
      <w:r>
        <w:rPr>
          <w:spacing w:val="-6"/>
          <w:w w:val="105"/>
        </w:rPr>
        <w:t> </w:t>
      </w:r>
      <w:r>
        <w:rPr>
          <w:w w:val="105"/>
        </w:rPr>
        <w:t>agentúrou</w:t>
      </w:r>
      <w:r>
        <w:rPr>
          <w:spacing w:val="-5"/>
          <w:w w:val="105"/>
        </w:rPr>
        <w:t> </w:t>
      </w:r>
      <w:r>
        <w:rPr>
          <w:w w:val="105"/>
        </w:rPr>
        <w:t>je</w:t>
      </w:r>
      <w:r>
        <w:rPr>
          <w:spacing w:val="-5"/>
          <w:w w:val="105"/>
        </w:rPr>
        <w:t> </w:t>
      </w:r>
      <w:r>
        <w:rPr>
          <w:w w:val="105"/>
        </w:rPr>
        <w:t>nezákonné a</w:t>
      </w:r>
      <w:r>
        <w:rPr>
          <w:spacing w:val="-5"/>
          <w:w w:val="105"/>
        </w:rPr>
        <w:t> </w:t>
      </w:r>
      <w:r>
        <w:rPr>
          <w:w w:val="105"/>
        </w:rPr>
        <w:t>ide</w:t>
      </w:r>
      <w:r>
        <w:rPr>
          <w:spacing w:val="-4"/>
          <w:w w:val="105"/>
        </w:rPr>
        <w:t> </w:t>
      </w:r>
      <w:r>
        <w:rPr>
          <w:w w:val="105"/>
        </w:rPr>
        <w:t>tu</w:t>
      </w:r>
      <w:r>
        <w:rPr>
          <w:spacing w:val="-4"/>
          <w:w w:val="105"/>
        </w:rPr>
        <w:t> </w:t>
      </w:r>
      <w:r>
        <w:rPr>
          <w:w w:val="105"/>
        </w:rPr>
        <w:t>o</w:t>
      </w:r>
      <w:r>
        <w:rPr>
          <w:spacing w:val="-5"/>
          <w:w w:val="105"/>
        </w:rPr>
        <w:t> </w:t>
      </w:r>
      <w:r>
        <w:rPr>
          <w:w w:val="105"/>
        </w:rPr>
        <w:t>jasný,</w:t>
      </w:r>
      <w:r>
        <w:rPr>
          <w:spacing w:val="-4"/>
          <w:w w:val="105"/>
        </w:rPr>
        <w:t> </w:t>
      </w:r>
      <w:r>
        <w:rPr>
          <w:w w:val="105"/>
        </w:rPr>
        <w:t>vedomý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organizovaný</w:t>
      </w:r>
      <w:r>
        <w:rPr>
          <w:spacing w:val="-5"/>
          <w:w w:val="105"/>
        </w:rPr>
        <w:t> </w:t>
      </w:r>
      <w:r>
        <w:rPr>
          <w:w w:val="105"/>
        </w:rPr>
        <w:t>podvod,</w:t>
      </w:r>
      <w:r>
        <w:rPr>
          <w:spacing w:val="-4"/>
          <w:w w:val="105"/>
        </w:rPr>
        <w:t> </w:t>
      </w:r>
      <w:r>
        <w:rPr>
          <w:w w:val="105"/>
        </w:rPr>
        <w:t>čiže</w:t>
      </w:r>
      <w:r>
        <w:rPr>
          <w:spacing w:val="-4"/>
          <w:w w:val="105"/>
        </w:rPr>
        <w:t> </w:t>
      </w:r>
      <w:r>
        <w:rPr>
          <w:w w:val="105"/>
        </w:rPr>
        <w:t>zločin,</w:t>
      </w:r>
      <w:r>
        <w:rPr>
          <w:spacing w:val="-4"/>
          <w:w w:val="105"/>
        </w:rPr>
        <w:t> </w:t>
      </w:r>
      <w:r>
        <w:rPr>
          <w:w w:val="105"/>
        </w:rPr>
        <w:t>organizovaný</w:t>
      </w:r>
      <w:r>
        <w:rPr>
          <w:spacing w:val="-5"/>
          <w:w w:val="105"/>
        </w:rPr>
        <w:t> </w:t>
      </w:r>
      <w:r>
        <w:rPr>
          <w:w w:val="105"/>
        </w:rPr>
        <w:t>trestný</w:t>
      </w:r>
      <w:r>
        <w:rPr>
          <w:spacing w:val="-2"/>
          <w:w w:val="105"/>
        </w:rPr>
        <w:t> </w:t>
      </w:r>
      <w:r>
        <w:rPr>
          <w:w w:val="105"/>
        </w:rPr>
        <w:t>čin</w:t>
      </w:r>
      <w:r>
        <w:rPr>
          <w:spacing w:val="-5"/>
          <w:w w:val="105"/>
        </w:rPr>
        <w:t> </w:t>
      </w:r>
      <w:r>
        <w:rPr>
          <w:w w:val="105"/>
        </w:rPr>
        <w:t>- </w:t>
      </w:r>
      <w:r>
        <w:rPr>
          <w:spacing w:val="-2"/>
          <w:w w:val="105"/>
        </w:rPr>
        <w:t>kartel.</w:t>
      </w:r>
    </w:p>
    <w:p>
      <w:pPr>
        <w:pStyle w:val="Heading1"/>
        <w:spacing w:before="157"/>
        <w:jc w:val="both"/>
      </w:pPr>
      <w:r>
        <w:rPr>
          <w:w w:val="105"/>
        </w:rPr>
        <w:t>Rozhodnutie</w:t>
      </w:r>
      <w:r>
        <w:rPr>
          <w:spacing w:val="25"/>
          <w:w w:val="110"/>
        </w:rPr>
        <w:t> </w:t>
      </w:r>
      <w:r>
        <w:rPr>
          <w:spacing w:val="-4"/>
          <w:w w:val="110"/>
        </w:rPr>
        <w:t>súdu</w:t>
      </w:r>
    </w:p>
    <w:p>
      <w:pPr>
        <w:pStyle w:val="BodyText"/>
        <w:spacing w:line="259" w:lineRule="auto" w:before="185"/>
        <w:ind w:right="1"/>
      </w:pPr>
      <w:r>
        <w:rPr>
          <w:w w:val="105"/>
        </w:rPr>
        <w:t>Súd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mal</w:t>
      </w:r>
      <w:r>
        <w:rPr>
          <w:spacing w:val="-2"/>
          <w:w w:val="105"/>
        </w:rPr>
        <w:t> </w:t>
      </w:r>
      <w:r>
        <w:rPr>
          <w:w w:val="105"/>
        </w:rPr>
        <w:t>rozhodovať</w:t>
      </w:r>
      <w:r>
        <w:rPr>
          <w:spacing w:val="-1"/>
          <w:w w:val="105"/>
        </w:rPr>
        <w:t> </w:t>
      </w:r>
      <w:r>
        <w:rPr>
          <w:w w:val="105"/>
        </w:rPr>
        <w:t>spravodlivo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v</w:t>
      </w:r>
      <w:r>
        <w:rPr>
          <w:spacing w:val="-6"/>
          <w:w w:val="105"/>
        </w:rPr>
        <w:t> </w:t>
      </w:r>
      <w:r>
        <w:rPr>
          <w:w w:val="105"/>
        </w:rPr>
        <w:t>súlade</w:t>
      </w:r>
      <w:r>
        <w:rPr>
          <w:spacing w:val="-5"/>
          <w:w w:val="105"/>
        </w:rPr>
        <w:t> </w:t>
      </w:r>
      <w:r>
        <w:rPr>
          <w:w w:val="105"/>
        </w:rPr>
        <w:t>so</w:t>
      </w:r>
      <w:r>
        <w:rPr>
          <w:spacing w:val="-6"/>
          <w:w w:val="105"/>
        </w:rPr>
        <w:t> </w:t>
      </w:r>
      <w:r>
        <w:rPr>
          <w:w w:val="105"/>
        </w:rPr>
        <w:t>zákonom,</w:t>
      </w:r>
      <w:r>
        <w:rPr>
          <w:spacing w:val="-5"/>
          <w:w w:val="105"/>
        </w:rPr>
        <w:t> </w:t>
      </w:r>
      <w:r>
        <w:rPr>
          <w:w w:val="105"/>
        </w:rPr>
        <w:t>nielen</w:t>
      </w:r>
      <w:r>
        <w:rPr>
          <w:spacing w:val="-6"/>
          <w:w w:val="105"/>
        </w:rPr>
        <w:t> </w:t>
      </w:r>
      <w:r>
        <w:rPr>
          <w:w w:val="105"/>
        </w:rPr>
        <w:t>vo</w:t>
      </w:r>
      <w:r>
        <w:rPr>
          <w:spacing w:val="-4"/>
          <w:w w:val="105"/>
        </w:rPr>
        <w:t> </w:t>
      </w:r>
      <w:r>
        <w:rPr>
          <w:w w:val="105"/>
        </w:rPr>
        <w:t>vzťahu</w:t>
      </w:r>
      <w:r>
        <w:rPr>
          <w:spacing w:val="-5"/>
          <w:w w:val="105"/>
        </w:rPr>
        <w:t> </w:t>
      </w:r>
      <w:r>
        <w:rPr>
          <w:w w:val="105"/>
        </w:rPr>
        <w:t>k</w:t>
      </w:r>
      <w:r>
        <w:rPr>
          <w:spacing w:val="-5"/>
          <w:w w:val="105"/>
        </w:rPr>
        <w:t> </w:t>
      </w:r>
      <w:r>
        <w:rPr>
          <w:w w:val="105"/>
        </w:rPr>
        <w:t>žalovaným stranám, ale aj vo vzťahu ku mne ako účastníkovi konania. Jasné dôkazy o mojej ﬁnančnej situácii už boli predložené a súd by mal oprávnenosti v mojej žiadosti rešpektovať zásady procesnej ekonomiky a proporcionality.</w:t>
      </w:r>
    </w:p>
    <w:p>
      <w:pPr>
        <w:pStyle w:val="ListParagraph"/>
        <w:numPr>
          <w:ilvl w:val="0"/>
          <w:numId w:val="4"/>
        </w:numPr>
        <w:tabs>
          <w:tab w:pos="384" w:val="left" w:leader="none"/>
        </w:tabs>
        <w:spacing w:line="388" w:lineRule="auto" w:before="160" w:after="0"/>
        <w:ind w:left="140" w:right="490" w:firstLine="0"/>
        <w:jc w:val="left"/>
        <w:rPr>
          <w:sz w:val="24"/>
        </w:rPr>
      </w:pPr>
      <w:r>
        <w:rPr>
          <w:b/>
          <w:w w:val="105"/>
          <w:sz w:val="24"/>
        </w:rPr>
        <w:t>Moja ﬁnančná situácia: </w:t>
      </w:r>
      <w:r>
        <w:rPr>
          <w:w w:val="105"/>
          <w:sz w:val="24"/>
        </w:rPr>
        <w:t>Nemám dostatočné ﬁnančné prostriedky na úhradu trov konania, čo bolo doložené v mojej žiadosti o Prozesskostenhilfe.</w:t>
      </w:r>
    </w:p>
    <w:p>
      <w:pPr>
        <w:pStyle w:val="ListParagraph"/>
        <w:numPr>
          <w:ilvl w:val="0"/>
          <w:numId w:val="4"/>
        </w:numPr>
        <w:tabs>
          <w:tab w:pos="384" w:val="left" w:leader="none"/>
        </w:tabs>
        <w:spacing w:line="240" w:lineRule="auto" w:before="1" w:after="0"/>
        <w:ind w:left="384" w:right="0" w:hanging="244"/>
        <w:jc w:val="left"/>
        <w:rPr>
          <w:sz w:val="24"/>
        </w:rPr>
      </w:pPr>
      <w:r>
        <w:rPr>
          <w:b/>
          <w:sz w:val="24"/>
        </w:rPr>
        <w:t>Zásada</w:t>
      </w:r>
      <w:r>
        <w:rPr>
          <w:b/>
          <w:spacing w:val="38"/>
          <w:sz w:val="24"/>
        </w:rPr>
        <w:t> </w:t>
      </w:r>
      <w:r>
        <w:rPr>
          <w:b/>
          <w:sz w:val="24"/>
        </w:rPr>
        <w:t>spravodlivého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procesu</w:t>
      </w:r>
      <w:r>
        <w:rPr>
          <w:b/>
          <w:spacing w:val="39"/>
          <w:sz w:val="24"/>
        </w:rPr>
        <w:t> </w:t>
      </w:r>
      <w:r>
        <w:rPr>
          <w:b/>
          <w:sz w:val="24"/>
        </w:rPr>
        <w:t>(čl.</w:t>
      </w:r>
      <w:r>
        <w:rPr>
          <w:b/>
          <w:spacing w:val="38"/>
          <w:sz w:val="24"/>
        </w:rPr>
        <w:t> </w:t>
      </w:r>
      <w:r>
        <w:rPr>
          <w:b/>
          <w:sz w:val="24"/>
        </w:rPr>
        <w:t>6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EDĽP</w:t>
      </w:r>
      <w:r>
        <w:rPr>
          <w:sz w:val="24"/>
        </w:rPr>
        <w:t>):</w:t>
      </w:r>
      <w:r>
        <w:rPr>
          <w:spacing w:val="41"/>
          <w:sz w:val="24"/>
        </w:rPr>
        <w:t> </w:t>
      </w:r>
      <w:r>
        <w:rPr>
          <w:sz w:val="24"/>
        </w:rPr>
        <w:t>Žiadať</w:t>
      </w:r>
      <w:r>
        <w:rPr>
          <w:spacing w:val="36"/>
          <w:sz w:val="24"/>
        </w:rPr>
        <w:t> </w:t>
      </w:r>
      <w:r>
        <w:rPr>
          <w:sz w:val="24"/>
        </w:rPr>
        <w:t>o</w:t>
      </w:r>
      <w:r>
        <w:rPr>
          <w:spacing w:val="42"/>
          <w:sz w:val="24"/>
        </w:rPr>
        <w:t> </w:t>
      </w:r>
      <w:r>
        <w:rPr>
          <w:sz w:val="24"/>
        </w:rPr>
        <w:t>úhradu</w:t>
      </w:r>
      <w:r>
        <w:rPr>
          <w:spacing w:val="44"/>
          <w:sz w:val="24"/>
        </w:rPr>
        <w:t> </w:t>
      </w:r>
      <w:r>
        <w:rPr>
          <w:sz w:val="24"/>
        </w:rPr>
        <w:t>trov</w:t>
      </w:r>
      <w:r>
        <w:rPr>
          <w:spacing w:val="43"/>
          <w:sz w:val="24"/>
        </w:rPr>
        <w:t> </w:t>
      </w:r>
      <w:r>
        <w:rPr>
          <w:sz w:val="24"/>
        </w:rPr>
        <w:t>konania</w:t>
      </w:r>
      <w:r>
        <w:rPr>
          <w:spacing w:val="38"/>
          <w:sz w:val="24"/>
        </w:rPr>
        <w:t> </w:t>
      </w:r>
      <w:r>
        <w:rPr>
          <w:spacing w:val="-5"/>
          <w:sz w:val="24"/>
        </w:rPr>
        <w:t>je</w:t>
      </w:r>
    </w:p>
    <w:p>
      <w:pPr>
        <w:pStyle w:val="BodyText"/>
        <w:spacing w:line="388" w:lineRule="auto" w:before="184"/>
        <w:ind w:right="228"/>
      </w:pPr>
      <w:r>
        <w:rPr>
          <w:w w:val="105"/>
        </w:rPr>
        <w:t>v</w:t>
      </w:r>
      <w:r>
        <w:rPr>
          <w:spacing w:val="-6"/>
          <w:w w:val="105"/>
        </w:rPr>
        <w:t> </w:t>
      </w:r>
      <w:r>
        <w:rPr>
          <w:w w:val="105"/>
        </w:rPr>
        <w:t>rozpore</w:t>
      </w:r>
      <w:r>
        <w:rPr>
          <w:spacing w:val="-5"/>
          <w:w w:val="105"/>
        </w:rPr>
        <w:t> </w:t>
      </w:r>
      <w:r>
        <w:rPr>
          <w:w w:val="105"/>
        </w:rPr>
        <w:t>s</w:t>
      </w:r>
      <w:r>
        <w:rPr>
          <w:spacing w:val="-5"/>
          <w:w w:val="105"/>
        </w:rPr>
        <w:t> </w:t>
      </w:r>
      <w:r>
        <w:rPr>
          <w:w w:val="105"/>
        </w:rPr>
        <w:t>mojim</w:t>
      </w:r>
      <w:r>
        <w:rPr>
          <w:spacing w:val="-6"/>
          <w:w w:val="105"/>
        </w:rPr>
        <w:t> </w:t>
      </w:r>
      <w:r>
        <w:rPr>
          <w:w w:val="105"/>
        </w:rPr>
        <w:t>právom</w:t>
      </w:r>
      <w:r>
        <w:rPr>
          <w:spacing w:val="-6"/>
          <w:w w:val="105"/>
        </w:rPr>
        <w:t> </w:t>
      </w:r>
      <w:r>
        <w:rPr>
          <w:w w:val="105"/>
        </w:rPr>
        <w:t>na</w:t>
      </w:r>
      <w:r>
        <w:rPr>
          <w:spacing w:val="-6"/>
          <w:w w:val="105"/>
        </w:rPr>
        <w:t> </w:t>
      </w:r>
      <w:r>
        <w:rPr>
          <w:w w:val="105"/>
        </w:rPr>
        <w:t>prístup</w:t>
      </w:r>
      <w:r>
        <w:rPr>
          <w:spacing w:val="-6"/>
          <w:w w:val="105"/>
        </w:rPr>
        <w:t> </w:t>
      </w:r>
      <w:r>
        <w:rPr>
          <w:w w:val="105"/>
        </w:rPr>
        <w:t>k</w:t>
      </w:r>
      <w:r>
        <w:rPr>
          <w:spacing w:val="-5"/>
          <w:w w:val="105"/>
        </w:rPr>
        <w:t> </w:t>
      </w:r>
      <w:r>
        <w:rPr>
          <w:w w:val="105"/>
        </w:rPr>
        <w:t>spravodlivému</w:t>
      </w:r>
      <w:r>
        <w:rPr>
          <w:spacing w:val="-5"/>
          <w:w w:val="105"/>
        </w:rPr>
        <w:t> </w:t>
      </w:r>
      <w:r>
        <w:rPr>
          <w:w w:val="105"/>
        </w:rPr>
        <w:t>procesu,</w:t>
      </w:r>
      <w:r>
        <w:rPr>
          <w:spacing w:val="-5"/>
          <w:w w:val="105"/>
        </w:rPr>
        <w:t> </w:t>
      </w:r>
      <w:r>
        <w:rPr>
          <w:w w:val="105"/>
        </w:rPr>
        <w:t>ak</w:t>
      </w:r>
      <w:r>
        <w:rPr>
          <w:spacing w:val="-5"/>
          <w:w w:val="105"/>
        </w:rPr>
        <w:t> </w:t>
      </w:r>
      <w:r>
        <w:rPr>
          <w:w w:val="105"/>
        </w:rPr>
        <w:t>súd</w:t>
      </w:r>
      <w:r>
        <w:rPr>
          <w:spacing w:val="-3"/>
          <w:w w:val="105"/>
        </w:rPr>
        <w:t> </w:t>
      </w:r>
      <w:r>
        <w:rPr>
          <w:w w:val="105"/>
        </w:rPr>
        <w:t>neberie</w:t>
      </w:r>
      <w:r>
        <w:rPr>
          <w:spacing w:val="-5"/>
          <w:w w:val="105"/>
        </w:rPr>
        <w:t> </w:t>
      </w:r>
      <w:r>
        <w:rPr>
          <w:w w:val="105"/>
        </w:rPr>
        <w:t>do úvahy moju ﬁnančnú situáciu.</w:t>
      </w:r>
    </w:p>
    <w:p>
      <w:pPr>
        <w:pStyle w:val="ListParagraph"/>
        <w:numPr>
          <w:ilvl w:val="0"/>
          <w:numId w:val="4"/>
        </w:numPr>
        <w:tabs>
          <w:tab w:pos="384" w:val="left" w:leader="none"/>
        </w:tabs>
        <w:spacing w:line="388" w:lineRule="auto" w:before="4" w:after="0"/>
        <w:ind w:left="140" w:right="310" w:firstLine="0"/>
        <w:jc w:val="left"/>
        <w:rPr>
          <w:sz w:val="24"/>
        </w:rPr>
      </w:pPr>
      <w:r>
        <w:rPr>
          <w:b/>
          <w:w w:val="105"/>
          <w:sz w:val="24"/>
        </w:rPr>
        <w:t>Zásada rovnosti </w:t>
      </w:r>
      <w:r>
        <w:rPr>
          <w:w w:val="105"/>
          <w:sz w:val="24"/>
        </w:rPr>
        <w:t>pred zákonom (</w:t>
      </w:r>
      <w:r>
        <w:rPr>
          <w:b/>
          <w:w w:val="105"/>
          <w:sz w:val="24"/>
        </w:rPr>
        <w:t>Fiat justitia, ruat caelum</w:t>
      </w:r>
      <w:r>
        <w:rPr>
          <w:w w:val="105"/>
          <w:sz w:val="24"/>
        </w:rPr>
        <w:t>): Súd nesmie vynucovať povinnosti, ktoré nie sú primerané alebo spravodlivé v rámci mojej konkrétnej </w:t>
      </w:r>
      <w:r>
        <w:rPr>
          <w:spacing w:val="-2"/>
          <w:w w:val="105"/>
          <w:sz w:val="24"/>
        </w:rPr>
        <w:t>situácie.</w:t>
      </w:r>
    </w:p>
    <w:p>
      <w:pPr>
        <w:pStyle w:val="BodyText"/>
        <w:spacing w:line="259" w:lineRule="auto" w:before="4"/>
      </w:pPr>
      <w:r>
        <w:rPr>
          <w:b/>
          <w:w w:val="105"/>
        </w:rPr>
        <w:t>Zohľadniť zásadu procesnej ekonomiky: </w:t>
      </w:r>
      <w:r>
        <w:rPr>
          <w:w w:val="105"/>
        </w:rPr>
        <w:t>Povinnosť žiadať odo mňa súdne trovy v takomto</w:t>
      </w:r>
      <w:r>
        <w:rPr>
          <w:spacing w:val="-11"/>
          <w:w w:val="105"/>
        </w:rPr>
        <w:t> </w:t>
      </w:r>
      <w:r>
        <w:rPr>
          <w:w w:val="105"/>
        </w:rPr>
        <w:t>prípade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mohlo</w:t>
      </w:r>
      <w:r>
        <w:rPr>
          <w:spacing w:val="-11"/>
          <w:w w:val="105"/>
        </w:rPr>
        <w:t> </w:t>
      </w:r>
      <w:r>
        <w:rPr>
          <w:w w:val="105"/>
        </w:rPr>
        <w:t>byť</w:t>
      </w:r>
      <w:r>
        <w:rPr>
          <w:spacing w:val="-12"/>
          <w:w w:val="105"/>
        </w:rPr>
        <w:t> </w:t>
      </w:r>
      <w:r>
        <w:rPr>
          <w:w w:val="105"/>
        </w:rPr>
        <w:t>považované</w:t>
      </w:r>
      <w:r>
        <w:rPr>
          <w:spacing w:val="-10"/>
          <w:w w:val="105"/>
        </w:rPr>
        <w:t> </w:t>
      </w:r>
      <w:r>
        <w:rPr>
          <w:w w:val="105"/>
        </w:rPr>
        <w:t>za</w:t>
      </w:r>
      <w:r>
        <w:rPr>
          <w:spacing w:val="-11"/>
          <w:w w:val="105"/>
        </w:rPr>
        <w:t> </w:t>
      </w:r>
      <w:r>
        <w:rPr>
          <w:w w:val="105"/>
        </w:rPr>
        <w:t>zbytočné</w:t>
      </w:r>
      <w:r>
        <w:rPr>
          <w:spacing w:val="-10"/>
          <w:w w:val="105"/>
        </w:rPr>
        <w:t> </w:t>
      </w:r>
      <w:r>
        <w:rPr>
          <w:w w:val="105"/>
        </w:rPr>
        <w:t>zdržiavanie</w:t>
      </w:r>
      <w:r>
        <w:rPr>
          <w:spacing w:val="-10"/>
          <w:w w:val="105"/>
        </w:rPr>
        <w:t> </w:t>
      </w:r>
      <w:r>
        <w:rPr>
          <w:w w:val="105"/>
        </w:rPr>
        <w:t>(prieťahy),</w:t>
      </w:r>
      <w:r>
        <w:rPr>
          <w:spacing w:val="-10"/>
          <w:w w:val="105"/>
        </w:rPr>
        <w:t> </w:t>
      </w:r>
      <w:r>
        <w:rPr>
          <w:w w:val="105"/>
        </w:rPr>
        <w:t>ak</w:t>
      </w:r>
      <w:r>
        <w:rPr>
          <w:spacing w:val="-10"/>
          <w:w w:val="105"/>
        </w:rPr>
        <w:t> </w:t>
      </w:r>
      <w:r>
        <w:rPr>
          <w:w w:val="105"/>
        </w:rPr>
        <w:t>už</w:t>
      </w:r>
      <w:r>
        <w:rPr>
          <w:spacing w:val="-10"/>
          <w:w w:val="105"/>
        </w:rPr>
        <w:t> </w:t>
      </w:r>
      <w:r>
        <w:rPr>
          <w:w w:val="105"/>
        </w:rPr>
        <w:t>je zrejmé, že na konci procesu ich bude hradiť protistrana.</w:t>
      </w:r>
    </w:p>
    <w:p>
      <w:pPr>
        <w:pStyle w:val="Heading1"/>
        <w:spacing w:before="160"/>
      </w:pPr>
      <w:r>
        <w:rPr>
          <w:spacing w:val="-2"/>
          <w:w w:val="105"/>
        </w:rPr>
        <w:t>Návrh:</w:t>
      </w:r>
    </w:p>
    <w:p>
      <w:pPr>
        <w:spacing w:before="182"/>
        <w:ind w:left="140" w:right="0" w:firstLine="0"/>
        <w:jc w:val="both"/>
        <w:rPr>
          <w:sz w:val="24"/>
        </w:rPr>
      </w:pPr>
      <w:r>
        <w:rPr>
          <w:b/>
          <w:sz w:val="24"/>
        </w:rPr>
        <w:t>Res</w:t>
      </w:r>
      <w:r>
        <w:rPr>
          <w:b/>
          <w:spacing w:val="28"/>
          <w:sz w:val="24"/>
        </w:rPr>
        <w:t> </w:t>
      </w:r>
      <w:r>
        <w:rPr>
          <w:b/>
          <w:sz w:val="24"/>
        </w:rPr>
        <w:t>ipsa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loquitur</w:t>
      </w:r>
      <w:r>
        <w:rPr>
          <w:b/>
          <w:spacing w:val="27"/>
          <w:sz w:val="24"/>
        </w:rPr>
        <w:t> </w:t>
      </w:r>
      <w:r>
        <w:rPr>
          <w:sz w:val="24"/>
        </w:rPr>
        <w:t>–</w:t>
      </w:r>
      <w:r>
        <w:rPr>
          <w:spacing w:val="27"/>
          <w:sz w:val="24"/>
        </w:rPr>
        <w:t> </w:t>
      </w:r>
      <w:r>
        <w:rPr>
          <w:sz w:val="24"/>
        </w:rPr>
        <w:t>Skutky</w:t>
      </w:r>
      <w:r>
        <w:rPr>
          <w:spacing w:val="27"/>
          <w:sz w:val="24"/>
        </w:rPr>
        <w:t> </w:t>
      </w:r>
      <w:r>
        <w:rPr>
          <w:sz w:val="24"/>
        </w:rPr>
        <w:t>hovoria</w:t>
      </w:r>
      <w:r>
        <w:rPr>
          <w:spacing w:val="27"/>
          <w:sz w:val="24"/>
        </w:rPr>
        <w:t> </w:t>
      </w:r>
      <w:r>
        <w:rPr>
          <w:sz w:val="24"/>
        </w:rPr>
        <w:t>samé</w:t>
      </w:r>
      <w:r>
        <w:rPr>
          <w:spacing w:val="32"/>
          <w:sz w:val="24"/>
        </w:rPr>
        <w:t> </w:t>
      </w:r>
      <w:r>
        <w:rPr>
          <w:sz w:val="24"/>
        </w:rPr>
        <w:t>za</w:t>
      </w:r>
      <w:r>
        <w:rPr>
          <w:spacing w:val="27"/>
          <w:sz w:val="24"/>
        </w:rPr>
        <w:t> </w:t>
      </w:r>
      <w:r>
        <w:rPr>
          <w:spacing w:val="-4"/>
          <w:sz w:val="24"/>
        </w:rPr>
        <w:t>seba</w:t>
      </w:r>
    </w:p>
    <w:p>
      <w:pPr>
        <w:spacing w:after="0"/>
        <w:jc w:val="both"/>
        <w:rPr>
          <w:sz w:val="24"/>
        </w:rPr>
        <w:sectPr>
          <w:pgSz w:w="11910" w:h="16840"/>
          <w:pgMar w:header="0" w:footer="1047" w:top="1320" w:bottom="1240" w:left="1275" w:right="1417"/>
        </w:sectPr>
      </w:pPr>
    </w:p>
    <w:p>
      <w:pPr>
        <w:pStyle w:val="BodyText"/>
        <w:spacing w:line="259" w:lineRule="auto" w:before="74"/>
        <w:ind w:left="141" w:right="1"/>
      </w:pPr>
      <w:r>
        <w:rPr>
          <w:w w:val="105"/>
        </w:rPr>
        <w:t>Na základe všetkých predložených faktov, dôkazov a jasného porušenia mojich práv protistranou,</w:t>
      </w:r>
      <w:r>
        <w:rPr>
          <w:spacing w:val="-9"/>
          <w:w w:val="105"/>
        </w:rPr>
        <w:t> </w:t>
      </w:r>
      <w:r>
        <w:rPr>
          <w:w w:val="105"/>
        </w:rPr>
        <w:t>nie</w:t>
      </w:r>
      <w:r>
        <w:rPr>
          <w:spacing w:val="-9"/>
          <w:w w:val="105"/>
        </w:rPr>
        <w:t> </w:t>
      </w:r>
      <w:r>
        <w:rPr>
          <w:w w:val="105"/>
        </w:rPr>
        <w:t>je</w:t>
      </w:r>
      <w:r>
        <w:rPr>
          <w:spacing w:val="-9"/>
          <w:w w:val="105"/>
        </w:rPr>
        <w:t> </w:t>
      </w:r>
      <w:r>
        <w:rPr>
          <w:w w:val="105"/>
        </w:rPr>
        <w:t>potrebné</w:t>
      </w:r>
      <w:r>
        <w:rPr>
          <w:spacing w:val="-9"/>
          <w:w w:val="105"/>
        </w:rPr>
        <w:t> </w:t>
      </w:r>
      <w:r>
        <w:rPr>
          <w:w w:val="105"/>
        </w:rPr>
        <w:t>vykonávať</w:t>
      </w:r>
      <w:r>
        <w:rPr>
          <w:spacing w:val="-8"/>
          <w:w w:val="105"/>
        </w:rPr>
        <w:t> </w:t>
      </w:r>
      <w:r>
        <w:rPr>
          <w:w w:val="105"/>
        </w:rPr>
        <w:t>ďalšie</w:t>
      </w:r>
      <w:r>
        <w:rPr>
          <w:spacing w:val="-9"/>
          <w:w w:val="105"/>
        </w:rPr>
        <w:t> </w:t>
      </w:r>
      <w:r>
        <w:rPr>
          <w:w w:val="105"/>
        </w:rPr>
        <w:t>zbytočné</w:t>
      </w:r>
      <w:r>
        <w:rPr>
          <w:spacing w:val="-9"/>
          <w:w w:val="105"/>
        </w:rPr>
        <w:t> </w:t>
      </w:r>
      <w:r>
        <w:rPr>
          <w:w w:val="105"/>
        </w:rPr>
        <w:t>dokazovanie.</w:t>
      </w:r>
      <w:r>
        <w:rPr>
          <w:spacing w:val="-9"/>
          <w:w w:val="105"/>
        </w:rPr>
        <w:t> </w:t>
      </w:r>
      <w:r>
        <w:rPr>
          <w:w w:val="105"/>
        </w:rPr>
        <w:t>Samotné</w:t>
      </w:r>
      <w:r>
        <w:rPr>
          <w:spacing w:val="-9"/>
          <w:w w:val="105"/>
        </w:rPr>
        <w:t> </w:t>
      </w:r>
      <w:r>
        <w:rPr>
          <w:w w:val="105"/>
        </w:rPr>
        <w:t>okolnosti prípadu hovoria samy za seba, že došlo k závažnému porušeniu zákonných noriem, vrátane GDPR, a že oprávnené záujmy protistrany sú neopodstatnené, irelevantné a iluzórne „Res ipsa loquitur“ jasne dokazuje nezákonné spracovanie mojich osobných údajov a odopretie služieb na základe diskriminácie a porušovania všetkých zákonných noriem a chamtivosti aktérov.</w:t>
      </w:r>
    </w:p>
    <w:p>
      <w:pPr>
        <w:spacing w:before="159"/>
        <w:ind w:left="141" w:right="0" w:firstLine="0"/>
        <w:jc w:val="left"/>
        <w:rPr>
          <w:sz w:val="24"/>
        </w:rPr>
      </w:pPr>
      <w:r>
        <w:rPr>
          <w:b/>
          <w:w w:val="105"/>
          <w:sz w:val="24"/>
        </w:rPr>
        <w:t>Ratio</w:t>
      </w:r>
      <w:r>
        <w:rPr>
          <w:b/>
          <w:spacing w:val="-6"/>
          <w:w w:val="105"/>
          <w:sz w:val="24"/>
        </w:rPr>
        <w:t> </w:t>
      </w:r>
      <w:r>
        <w:rPr>
          <w:b/>
          <w:w w:val="105"/>
          <w:sz w:val="24"/>
        </w:rPr>
        <w:t>decidendi</w:t>
      </w:r>
      <w:r>
        <w:rPr>
          <w:b/>
          <w:spacing w:val="-4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Právny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dôvod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rozhodnutia</w:t>
      </w:r>
    </w:p>
    <w:p>
      <w:pPr>
        <w:pStyle w:val="BodyText"/>
        <w:spacing w:line="259" w:lineRule="auto" w:before="185"/>
        <w:ind w:right="110"/>
      </w:pPr>
      <w:r>
        <w:rPr/>
        <w:t>Protistrana,</w:t>
      </w:r>
      <w:r>
        <w:rPr>
          <w:spacing w:val="40"/>
        </w:rPr>
        <w:t> </w:t>
      </w:r>
      <w:r>
        <w:rPr/>
        <w:t>konkrétne</w:t>
      </w:r>
      <w:r>
        <w:rPr>
          <w:spacing w:val="40"/>
        </w:rPr>
        <w:t> </w:t>
      </w:r>
      <w:r>
        <w:rPr/>
        <w:t>Schufa</w:t>
      </w:r>
      <w:r>
        <w:rPr>
          <w:spacing w:val="36"/>
        </w:rPr>
        <w:t> </w:t>
      </w:r>
      <w:r>
        <w:rPr/>
        <w:t>Holding</w:t>
      </w:r>
      <w:r>
        <w:rPr>
          <w:spacing w:val="34"/>
        </w:rPr>
        <w:t> </w:t>
      </w:r>
      <w:r>
        <w:rPr/>
        <w:t>AG</w:t>
      </w:r>
      <w:r>
        <w:rPr>
          <w:spacing w:val="38"/>
        </w:rPr>
        <w:t> </w:t>
      </w:r>
      <w:r>
        <w:rPr/>
        <w:t>a</w:t>
      </w:r>
      <w:r>
        <w:rPr>
          <w:spacing w:val="36"/>
        </w:rPr>
        <w:t> </w:t>
      </w:r>
      <w:r>
        <w:rPr/>
        <w:t>Deutsche</w:t>
      </w:r>
      <w:r>
        <w:rPr>
          <w:spacing w:val="38"/>
        </w:rPr>
        <w:t> </w:t>
      </w:r>
      <w:r>
        <w:rPr/>
        <w:t>Telekom</w:t>
      </w:r>
      <w:r>
        <w:rPr>
          <w:spacing w:val="36"/>
        </w:rPr>
        <w:t> </w:t>
      </w:r>
      <w:r>
        <w:rPr/>
        <w:t>AG,</w:t>
      </w:r>
      <w:r>
        <w:rPr>
          <w:spacing w:val="38"/>
        </w:rPr>
        <w:t> </w:t>
      </w:r>
      <w:r>
        <w:rPr/>
        <w:t>nepredložili</w:t>
      </w:r>
      <w:r>
        <w:rPr>
          <w:spacing w:val="38"/>
        </w:rPr>
        <w:t> </w:t>
      </w:r>
      <w:r>
        <w:rPr/>
        <w:t>žiadny právny základ, ktorý by odôvodnil ich konanie. Neexistuje žiadny zákonný dôvod pre</w:t>
      </w:r>
      <w:r>
        <w:rPr>
          <w:spacing w:val="80"/>
        </w:rPr>
        <w:t> </w:t>
      </w:r>
      <w:r>
        <w:rPr/>
        <w:t>použitie</w:t>
      </w:r>
      <w:r>
        <w:rPr>
          <w:spacing w:val="37"/>
        </w:rPr>
        <w:t> </w:t>
      </w:r>
      <w:r>
        <w:rPr/>
        <w:t>AIR</w:t>
      </w:r>
      <w:r>
        <w:rPr>
          <w:spacing w:val="37"/>
        </w:rPr>
        <w:t> </w:t>
      </w:r>
      <w:r>
        <w:rPr/>
        <w:t>bez</w:t>
      </w:r>
      <w:r>
        <w:rPr>
          <w:spacing w:val="37"/>
        </w:rPr>
        <w:t> </w:t>
      </w:r>
      <w:r>
        <w:rPr/>
        <w:t>môjho</w:t>
      </w:r>
      <w:r>
        <w:rPr>
          <w:spacing w:val="35"/>
        </w:rPr>
        <w:t> </w:t>
      </w:r>
      <w:r>
        <w:rPr/>
        <w:t>informovaného</w:t>
      </w:r>
      <w:r>
        <w:rPr>
          <w:spacing w:val="39"/>
        </w:rPr>
        <w:t> </w:t>
      </w:r>
      <w:r>
        <w:rPr/>
        <w:t>súhlasu</w:t>
      </w:r>
      <w:r>
        <w:rPr>
          <w:spacing w:val="40"/>
        </w:rPr>
        <w:t> </w:t>
      </w:r>
      <w:r>
        <w:rPr/>
        <w:t>a</w:t>
      </w:r>
      <w:r>
        <w:rPr>
          <w:spacing w:val="35"/>
        </w:rPr>
        <w:t> </w:t>
      </w:r>
      <w:r>
        <w:rPr/>
        <w:t>porušenie</w:t>
      </w:r>
      <w:r>
        <w:rPr>
          <w:spacing w:val="35"/>
        </w:rPr>
        <w:t> </w:t>
      </w:r>
      <w:r>
        <w:rPr>
          <w:b/>
        </w:rPr>
        <w:t>princípov</w:t>
      </w:r>
      <w:r>
        <w:rPr>
          <w:b/>
          <w:spacing w:val="33"/>
        </w:rPr>
        <w:t> </w:t>
      </w:r>
      <w:r>
        <w:rPr>
          <w:b/>
        </w:rPr>
        <w:t>transparentnosti </w:t>
      </w:r>
      <w:r>
        <w:rPr>
          <w:w w:val="110"/>
        </w:rPr>
        <w:t>podľa</w:t>
      </w:r>
      <w:r>
        <w:rPr>
          <w:spacing w:val="-9"/>
          <w:w w:val="110"/>
        </w:rPr>
        <w:t> </w:t>
      </w:r>
      <w:r>
        <w:rPr>
          <w:w w:val="110"/>
        </w:rPr>
        <w:t>článku</w:t>
      </w:r>
      <w:r>
        <w:rPr>
          <w:spacing w:val="-8"/>
          <w:w w:val="110"/>
        </w:rPr>
        <w:t> </w:t>
      </w:r>
      <w:r>
        <w:rPr>
          <w:b/>
          <w:w w:val="110"/>
        </w:rPr>
        <w:t>5</w:t>
      </w:r>
      <w:r>
        <w:rPr>
          <w:b/>
          <w:spacing w:val="-11"/>
          <w:w w:val="110"/>
        </w:rPr>
        <w:t> </w:t>
      </w:r>
      <w:r>
        <w:rPr>
          <w:b/>
          <w:w w:val="110"/>
        </w:rPr>
        <w:t>GDPR</w:t>
      </w:r>
      <w:r>
        <w:rPr>
          <w:w w:val="110"/>
        </w:rPr>
        <w:t>.</w:t>
      </w:r>
      <w:r>
        <w:rPr>
          <w:spacing w:val="-8"/>
          <w:w w:val="110"/>
        </w:rPr>
        <w:t> </w:t>
      </w:r>
      <w:r>
        <w:rPr>
          <w:w w:val="110"/>
        </w:rPr>
        <w:t>Ich</w:t>
      </w:r>
      <w:r>
        <w:rPr>
          <w:spacing w:val="-9"/>
          <w:w w:val="110"/>
        </w:rPr>
        <w:t> </w:t>
      </w:r>
      <w:r>
        <w:rPr>
          <w:w w:val="110"/>
        </w:rPr>
        <w:t>obhajoba</w:t>
      </w:r>
      <w:r>
        <w:rPr>
          <w:spacing w:val="-9"/>
          <w:w w:val="110"/>
        </w:rPr>
        <w:t> </w:t>
      </w:r>
      <w:r>
        <w:rPr>
          <w:w w:val="110"/>
        </w:rPr>
        <w:t>postavená</w:t>
      </w:r>
      <w:r>
        <w:rPr>
          <w:spacing w:val="-9"/>
          <w:w w:val="110"/>
        </w:rPr>
        <w:t> </w:t>
      </w:r>
      <w:r>
        <w:rPr>
          <w:w w:val="110"/>
        </w:rPr>
        <w:t>na</w:t>
      </w:r>
      <w:r>
        <w:rPr>
          <w:spacing w:val="-9"/>
          <w:w w:val="110"/>
        </w:rPr>
        <w:t> </w:t>
      </w:r>
      <w:r>
        <w:rPr>
          <w:w w:val="110"/>
        </w:rPr>
        <w:t>„</w:t>
      </w:r>
      <w:r>
        <w:rPr>
          <w:b/>
          <w:w w:val="110"/>
        </w:rPr>
        <w:t>oprávnených</w:t>
      </w:r>
      <w:r>
        <w:rPr>
          <w:b/>
          <w:spacing w:val="-9"/>
          <w:w w:val="110"/>
        </w:rPr>
        <w:t> </w:t>
      </w:r>
      <w:r>
        <w:rPr>
          <w:b/>
          <w:w w:val="110"/>
        </w:rPr>
        <w:t>záujmoch</w:t>
      </w:r>
      <w:r>
        <w:rPr>
          <w:w w:val="110"/>
        </w:rPr>
        <w:t>“</w:t>
      </w:r>
      <w:r>
        <w:rPr>
          <w:spacing w:val="-9"/>
          <w:w w:val="110"/>
        </w:rPr>
        <w:t> </w:t>
      </w:r>
      <w:r>
        <w:rPr>
          <w:w w:val="110"/>
        </w:rPr>
        <w:t>nemá </w:t>
      </w:r>
      <w:r>
        <w:rPr/>
        <w:t>oporu v práve, a preto sa ich</w:t>
      </w:r>
      <w:r>
        <w:rPr>
          <w:spacing w:val="38"/>
        </w:rPr>
        <w:t> </w:t>
      </w:r>
      <w:r>
        <w:rPr/>
        <w:t>konanie považuje za nezákonné. Súdu preto navrhujem</w:t>
      </w:r>
      <w:r>
        <w:rPr>
          <w:spacing w:val="80"/>
        </w:rPr>
        <w:t> </w:t>
      </w:r>
      <w:r>
        <w:rPr/>
        <w:t>rozhodnúť</w:t>
      </w:r>
      <w:r>
        <w:rPr>
          <w:spacing w:val="34"/>
        </w:rPr>
        <w:t> </w:t>
      </w:r>
      <w:r>
        <w:rPr/>
        <w:t>na</w:t>
      </w:r>
      <w:r>
        <w:rPr>
          <w:spacing w:val="36"/>
        </w:rPr>
        <w:t> </w:t>
      </w:r>
      <w:r>
        <w:rPr/>
        <w:t>základe</w:t>
      </w:r>
      <w:r>
        <w:rPr>
          <w:spacing w:val="38"/>
        </w:rPr>
        <w:t> </w:t>
      </w:r>
      <w:r>
        <w:rPr/>
        <w:t>„</w:t>
      </w:r>
      <w:r>
        <w:rPr>
          <w:color w:val="000000"/>
          <w:highlight w:val="yellow"/>
        </w:rPr>
        <w:t>Ratio</w:t>
      </w:r>
      <w:r>
        <w:rPr>
          <w:color w:val="000000"/>
          <w:spacing w:val="36"/>
          <w:highlight w:val="yellow"/>
        </w:rPr>
        <w:t> </w:t>
      </w:r>
      <w:r>
        <w:rPr>
          <w:color w:val="000000"/>
          <w:highlight w:val="yellow"/>
        </w:rPr>
        <w:t>decidendi</w:t>
      </w:r>
      <w:r>
        <w:rPr>
          <w:color w:val="000000"/>
        </w:rPr>
        <w:t>“</w:t>
      </w:r>
      <w:r>
        <w:rPr>
          <w:color w:val="000000"/>
          <w:spacing w:val="40"/>
        </w:rPr>
        <w:t> </w:t>
      </w:r>
      <w:r>
        <w:rPr>
          <w:color w:val="000000"/>
        </w:rPr>
        <w:t>v</w:t>
      </w:r>
      <w:r>
        <w:rPr>
          <w:color w:val="000000"/>
          <w:spacing w:val="36"/>
        </w:rPr>
        <w:t> </w:t>
      </w:r>
      <w:r>
        <w:rPr>
          <w:color w:val="000000"/>
        </w:rPr>
        <w:t>môj</w:t>
      </w:r>
      <w:r>
        <w:rPr>
          <w:color w:val="000000"/>
          <w:spacing w:val="40"/>
        </w:rPr>
        <w:t> </w:t>
      </w:r>
      <w:r>
        <w:rPr>
          <w:color w:val="000000"/>
        </w:rPr>
        <w:t>prospech</w:t>
      </w:r>
      <w:r>
        <w:rPr>
          <w:color w:val="000000"/>
          <w:spacing w:val="36"/>
        </w:rPr>
        <w:t> </w:t>
      </w:r>
      <w:r>
        <w:rPr>
          <w:color w:val="000000"/>
        </w:rPr>
        <w:t>a</w:t>
      </w:r>
      <w:r>
        <w:rPr>
          <w:color w:val="000000"/>
          <w:spacing w:val="36"/>
        </w:rPr>
        <w:t> </w:t>
      </w:r>
      <w:r>
        <w:rPr>
          <w:color w:val="000000"/>
        </w:rPr>
        <w:t>to</w:t>
      </w:r>
      <w:r>
        <w:rPr>
          <w:color w:val="000000"/>
          <w:spacing w:val="36"/>
        </w:rPr>
        <w:t> </w:t>
      </w:r>
      <w:r>
        <w:rPr>
          <w:color w:val="000000"/>
        </w:rPr>
        <w:t>bezodkladne!!!</w:t>
      </w:r>
    </w:p>
    <w:p>
      <w:pPr>
        <w:pStyle w:val="BodyText"/>
        <w:spacing w:line="259" w:lineRule="auto" w:before="158"/>
        <w:ind w:firstLine="708"/>
      </w:pPr>
      <w:r>
        <w:rPr>
          <w:w w:val="105"/>
        </w:rPr>
        <w:t>Tento súdny spor si totiž nevyžaduje platiť súdne trovy či právne zastúpenie, nakoľko zákony a dôkazy mnou predložené samé o sebe hovoria v môj prospech, čím je nespochybniteľné,</w:t>
      </w:r>
      <w:r>
        <w:rPr>
          <w:spacing w:val="-1"/>
          <w:w w:val="105"/>
        </w:rPr>
        <w:t> </w:t>
      </w:r>
      <w:r>
        <w:rPr>
          <w:w w:val="105"/>
        </w:rPr>
        <w:t>že</w:t>
      </w:r>
      <w:r>
        <w:rPr>
          <w:spacing w:val="-1"/>
          <w:w w:val="105"/>
        </w:rPr>
        <w:t> </w:t>
      </w:r>
      <w:r>
        <w:rPr>
          <w:w w:val="105"/>
        </w:rPr>
        <w:t>súdne</w:t>
      </w:r>
      <w:r>
        <w:rPr>
          <w:spacing w:val="-1"/>
          <w:w w:val="105"/>
        </w:rPr>
        <w:t> </w:t>
      </w:r>
      <w:r>
        <w:rPr>
          <w:w w:val="105"/>
        </w:rPr>
        <w:t>trovy zaplatí</w:t>
      </w:r>
      <w:r>
        <w:rPr>
          <w:spacing w:val="-1"/>
          <w:w w:val="105"/>
        </w:rPr>
        <w:t> </w:t>
      </w:r>
      <w:r>
        <w:rPr>
          <w:w w:val="105"/>
        </w:rPr>
        <w:t>žalovaná</w:t>
      </w:r>
      <w:r>
        <w:rPr>
          <w:spacing w:val="-2"/>
          <w:w w:val="105"/>
        </w:rPr>
        <w:t> </w:t>
      </w:r>
      <w:r>
        <w:rPr>
          <w:w w:val="105"/>
        </w:rPr>
        <w:t>protistrana a</w:t>
      </w:r>
      <w:r>
        <w:rPr>
          <w:spacing w:val="-2"/>
          <w:w w:val="105"/>
        </w:rPr>
        <w:t> </w:t>
      </w:r>
      <w:r>
        <w:rPr>
          <w:w w:val="105"/>
        </w:rPr>
        <w:t>na ich základe</w:t>
      </w:r>
      <w:r>
        <w:rPr>
          <w:spacing w:val="-1"/>
          <w:w w:val="105"/>
        </w:rPr>
        <w:t> </w:t>
      </w:r>
      <w:r>
        <w:rPr>
          <w:w w:val="105"/>
        </w:rPr>
        <w:t>môže</w:t>
      </w:r>
      <w:r>
        <w:rPr>
          <w:spacing w:val="-1"/>
          <w:w w:val="105"/>
        </w:rPr>
        <w:t> </w:t>
      </w:r>
      <w:r>
        <w:rPr>
          <w:w w:val="105"/>
        </w:rPr>
        <w:t>súd vydať konečné rozhodnutie v môj prospech!!!</w:t>
      </w:r>
    </w:p>
    <w:p>
      <w:pPr>
        <w:pStyle w:val="BodyText"/>
        <w:spacing w:line="276" w:lineRule="auto" w:before="158"/>
        <w:ind w:right="14"/>
        <w:rPr>
          <w:b/>
        </w:rPr>
      </w:pPr>
      <w:r>
        <w:rPr>
          <w:w w:val="105"/>
        </w:rPr>
        <w:t>Ak sa teda neponáhľate s konečným rozhodnutím, ani s predbežným opatrením, ani so </w:t>
      </w:r>
      <w:r>
        <w:rPr>
          <w:w w:val="105"/>
          <w:position w:val="2"/>
        </w:rPr>
        <w:t>súdnym príkazom pre podvodnú agentúru Schufa Holding AG, ani poskytovateľovi O</w:t>
      </w:r>
      <w:r>
        <w:rPr>
          <w:w w:val="105"/>
          <w:sz w:val="14"/>
        </w:rPr>
        <w:t>2</w:t>
      </w:r>
      <w:r>
        <w:rPr>
          <w:spacing w:val="40"/>
          <w:w w:val="105"/>
          <w:sz w:val="14"/>
        </w:rPr>
        <w:t> </w:t>
      </w:r>
      <w:r>
        <w:rPr>
          <w:w w:val="105"/>
        </w:rPr>
        <w:t>Telefónica a hľadáte spôsoby ako robiť prieťahy ignorovaním mnou poskytnutých zákonných</w:t>
      </w:r>
      <w:r>
        <w:rPr>
          <w:spacing w:val="-6"/>
          <w:w w:val="105"/>
        </w:rPr>
        <w:t> </w:t>
      </w:r>
      <w:r>
        <w:rPr>
          <w:w w:val="105"/>
        </w:rPr>
        <w:t>dôvodov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dôkazov,</w:t>
      </w:r>
      <w:r>
        <w:rPr>
          <w:spacing w:val="-5"/>
          <w:w w:val="105"/>
        </w:rPr>
        <w:t> </w:t>
      </w:r>
      <w:r>
        <w:rPr>
          <w:w w:val="105"/>
        </w:rPr>
        <w:t>potom</w:t>
      </w:r>
      <w:r>
        <w:rPr>
          <w:spacing w:val="-6"/>
          <w:w w:val="105"/>
        </w:rPr>
        <w:t> </w:t>
      </w:r>
      <w:r>
        <w:rPr>
          <w:w w:val="105"/>
        </w:rPr>
        <w:t>sa</w:t>
      </w:r>
      <w:r>
        <w:rPr>
          <w:spacing w:val="-6"/>
          <w:w w:val="105"/>
        </w:rPr>
        <w:t> </w:t>
      </w:r>
      <w:r>
        <w:rPr>
          <w:w w:val="105"/>
        </w:rPr>
        <w:t>obrátim</w:t>
      </w:r>
      <w:r>
        <w:rPr>
          <w:spacing w:val="-6"/>
          <w:w w:val="105"/>
        </w:rPr>
        <w:t> </w:t>
      </w:r>
      <w:r>
        <w:rPr>
          <w:w w:val="105"/>
        </w:rPr>
        <w:t>na</w:t>
      </w:r>
      <w:r>
        <w:rPr>
          <w:spacing w:val="-6"/>
          <w:w w:val="105"/>
        </w:rPr>
        <w:t> </w:t>
      </w:r>
      <w:r>
        <w:rPr>
          <w:w w:val="105"/>
        </w:rPr>
        <w:t>vyššie</w:t>
      </w:r>
      <w:r>
        <w:rPr>
          <w:spacing w:val="-5"/>
          <w:w w:val="105"/>
        </w:rPr>
        <w:t> </w:t>
      </w:r>
      <w:r>
        <w:rPr>
          <w:w w:val="105"/>
        </w:rPr>
        <w:t>súdy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nebudem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tu</w:t>
      </w:r>
      <w:r>
        <w:rPr>
          <w:spacing w:val="-5"/>
          <w:w w:val="105"/>
        </w:rPr>
        <w:t> </w:t>
      </w:r>
      <w:r>
        <w:rPr>
          <w:w w:val="105"/>
        </w:rPr>
        <w:t>s</w:t>
      </w:r>
      <w:r>
        <w:rPr>
          <w:spacing w:val="-5"/>
          <w:w w:val="105"/>
        </w:rPr>
        <w:t> </w:t>
      </w:r>
      <w:r>
        <w:rPr>
          <w:w w:val="105"/>
        </w:rPr>
        <w:t>vami dookola</w:t>
      </w:r>
      <w:r>
        <w:rPr>
          <w:spacing w:val="-1"/>
          <w:w w:val="105"/>
        </w:rPr>
        <w:t> </w:t>
      </w:r>
      <w:r>
        <w:rPr>
          <w:w w:val="105"/>
        </w:rPr>
        <w:t>omieľať,</w:t>
      </w:r>
      <w:r>
        <w:rPr>
          <w:spacing w:val="-1"/>
          <w:w w:val="105"/>
        </w:rPr>
        <w:t> </w:t>
      </w:r>
      <w:r>
        <w:rPr>
          <w:w w:val="105"/>
        </w:rPr>
        <w:t>dokazovať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hrať</w:t>
      </w:r>
      <w:r>
        <w:rPr>
          <w:spacing w:val="-4"/>
          <w:w w:val="105"/>
        </w:rPr>
        <w:t> </w:t>
      </w:r>
      <w:r>
        <w:rPr>
          <w:w w:val="105"/>
        </w:rPr>
        <w:t>s</w:t>
      </w:r>
      <w:r>
        <w:rPr>
          <w:spacing w:val="-2"/>
          <w:w w:val="105"/>
        </w:rPr>
        <w:t> </w:t>
      </w:r>
      <w:r>
        <w:rPr>
          <w:w w:val="105"/>
        </w:rPr>
        <w:t>vami</w:t>
      </w:r>
      <w:r>
        <w:rPr>
          <w:spacing w:val="-2"/>
          <w:w w:val="105"/>
        </w:rPr>
        <w:t> </w:t>
      </w:r>
      <w:r>
        <w:rPr>
          <w:w w:val="105"/>
        </w:rPr>
        <w:t>váš</w:t>
      </w:r>
      <w:r>
        <w:rPr>
          <w:spacing w:val="-2"/>
          <w:w w:val="105"/>
        </w:rPr>
        <w:t> </w:t>
      </w:r>
      <w:r>
        <w:rPr>
          <w:w w:val="105"/>
        </w:rPr>
        <w:t>nezákonný</w:t>
      </w:r>
      <w:r>
        <w:rPr>
          <w:spacing w:val="-1"/>
          <w:w w:val="105"/>
        </w:rPr>
        <w:t> </w:t>
      </w:r>
      <w:r>
        <w:rPr>
          <w:w w:val="105"/>
        </w:rPr>
        <w:t>pingpong,</w:t>
      </w:r>
      <w:r>
        <w:rPr>
          <w:spacing w:val="-2"/>
          <w:w w:val="105"/>
        </w:rPr>
        <w:t> </w:t>
      </w:r>
      <w:r>
        <w:rPr>
          <w:w w:val="105"/>
        </w:rPr>
        <w:t>lebo</w:t>
      </w:r>
      <w:r>
        <w:rPr>
          <w:spacing w:val="-3"/>
          <w:w w:val="105"/>
        </w:rPr>
        <w:t> </w:t>
      </w:r>
      <w:r>
        <w:rPr>
          <w:w w:val="105"/>
        </w:rPr>
        <w:t>ma</w:t>
      </w:r>
      <w:r>
        <w:rPr>
          <w:spacing w:val="-3"/>
          <w:w w:val="105"/>
        </w:rPr>
        <w:t> </w:t>
      </w:r>
      <w:r>
        <w:rPr>
          <w:w w:val="105"/>
        </w:rPr>
        <w:t>nepočúvate a</w:t>
      </w:r>
      <w:r>
        <w:rPr>
          <w:spacing w:val="-8"/>
          <w:w w:val="105"/>
        </w:rPr>
        <w:t> </w:t>
      </w:r>
      <w:r>
        <w:rPr>
          <w:w w:val="105"/>
        </w:rPr>
        <w:t>ignorujete!!!</w:t>
      </w:r>
      <w:r>
        <w:rPr>
          <w:spacing w:val="-8"/>
          <w:w w:val="105"/>
        </w:rPr>
        <w:t> </w:t>
      </w:r>
      <w:r>
        <w:rPr>
          <w:w w:val="105"/>
        </w:rPr>
        <w:t>Bola</w:t>
      </w:r>
      <w:r>
        <w:rPr>
          <w:spacing w:val="-8"/>
          <w:w w:val="105"/>
        </w:rPr>
        <w:t> </w:t>
      </w:r>
      <w:r>
        <w:rPr>
          <w:w w:val="105"/>
        </w:rPr>
        <w:t>by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pre</w:t>
      </w:r>
      <w:r>
        <w:rPr>
          <w:spacing w:val="-7"/>
          <w:w w:val="105"/>
        </w:rPr>
        <w:t> </w:t>
      </w:r>
      <w:r>
        <w:rPr>
          <w:w w:val="105"/>
        </w:rPr>
        <w:t>mňa</w:t>
      </w:r>
      <w:r>
        <w:rPr>
          <w:spacing w:val="-6"/>
          <w:w w:val="105"/>
        </w:rPr>
        <w:t> </w:t>
      </w:r>
      <w:r>
        <w:rPr>
          <w:w w:val="105"/>
        </w:rPr>
        <w:t>iba</w:t>
      </w:r>
      <w:r>
        <w:rPr>
          <w:spacing w:val="-8"/>
          <w:w w:val="105"/>
        </w:rPr>
        <w:t> </w:t>
      </w:r>
      <w:r>
        <w:rPr>
          <w:w w:val="105"/>
        </w:rPr>
        <w:t>strata</w:t>
      </w:r>
      <w:r>
        <w:rPr>
          <w:spacing w:val="-8"/>
          <w:w w:val="105"/>
        </w:rPr>
        <w:t> </w:t>
      </w:r>
      <w:r>
        <w:rPr>
          <w:w w:val="105"/>
        </w:rPr>
        <w:t>času!!!</w:t>
      </w:r>
      <w:r>
        <w:rPr>
          <w:spacing w:val="-8"/>
          <w:w w:val="105"/>
        </w:rPr>
        <w:t> </w:t>
      </w:r>
      <w:r>
        <w:rPr>
          <w:w w:val="105"/>
        </w:rPr>
        <w:t>Súd</w:t>
      </w:r>
      <w:r>
        <w:rPr>
          <w:spacing w:val="-8"/>
          <w:w w:val="105"/>
        </w:rPr>
        <w:t> </w:t>
      </w:r>
      <w:r>
        <w:rPr>
          <w:w w:val="105"/>
        </w:rPr>
        <w:t>by</w:t>
      </w:r>
      <w:r>
        <w:rPr>
          <w:spacing w:val="-8"/>
          <w:w w:val="105"/>
        </w:rPr>
        <w:t> </w:t>
      </w:r>
      <w:r>
        <w:rPr>
          <w:w w:val="105"/>
        </w:rPr>
        <w:t>mal</w:t>
      </w:r>
      <w:r>
        <w:rPr>
          <w:spacing w:val="-5"/>
          <w:w w:val="105"/>
        </w:rPr>
        <w:t> </w:t>
      </w:r>
      <w:r>
        <w:rPr>
          <w:w w:val="105"/>
        </w:rPr>
        <w:t>rozhodovať</w:t>
      </w:r>
      <w:r>
        <w:rPr>
          <w:spacing w:val="-9"/>
          <w:w w:val="105"/>
        </w:rPr>
        <w:t> </w:t>
      </w:r>
      <w:r>
        <w:rPr>
          <w:w w:val="105"/>
        </w:rPr>
        <w:t>spravodlivo</w:t>
      </w:r>
      <w:r>
        <w:rPr>
          <w:spacing w:val="-8"/>
          <w:w w:val="105"/>
        </w:rPr>
        <w:t> </w:t>
      </w:r>
      <w:r>
        <w:rPr>
          <w:w w:val="105"/>
        </w:rPr>
        <w:t>a v</w:t>
      </w:r>
      <w:r>
        <w:rPr>
          <w:spacing w:val="-3"/>
          <w:w w:val="105"/>
        </w:rPr>
        <w:t> </w:t>
      </w:r>
      <w:r>
        <w:rPr>
          <w:w w:val="105"/>
        </w:rPr>
        <w:t>súlade</w:t>
      </w:r>
      <w:r>
        <w:rPr>
          <w:spacing w:val="-2"/>
          <w:w w:val="105"/>
        </w:rPr>
        <w:t> </w:t>
      </w:r>
      <w:r>
        <w:rPr>
          <w:w w:val="105"/>
        </w:rPr>
        <w:t>so</w:t>
      </w:r>
      <w:r>
        <w:rPr>
          <w:spacing w:val="-1"/>
          <w:w w:val="105"/>
        </w:rPr>
        <w:t> </w:t>
      </w:r>
      <w:r>
        <w:rPr>
          <w:w w:val="105"/>
        </w:rPr>
        <w:t>zákonom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vy</w:t>
      </w:r>
      <w:r>
        <w:rPr>
          <w:spacing w:val="-3"/>
          <w:w w:val="105"/>
        </w:rPr>
        <w:t> </w:t>
      </w:r>
      <w:r>
        <w:rPr>
          <w:w w:val="105"/>
        </w:rPr>
        <w:t>nerobíte!!!</w:t>
      </w:r>
      <w:r>
        <w:rPr>
          <w:spacing w:val="-1"/>
          <w:w w:val="105"/>
        </w:rPr>
        <w:t> </w:t>
      </w:r>
      <w:r>
        <w:rPr>
          <w:w w:val="105"/>
        </w:rPr>
        <w:t>Preto</w:t>
      </w:r>
      <w:r>
        <w:rPr>
          <w:spacing w:val="-3"/>
          <w:w w:val="105"/>
        </w:rPr>
        <w:t> </w:t>
      </w:r>
      <w:r>
        <w:rPr>
          <w:w w:val="105"/>
        </w:rPr>
        <w:t>tam</w:t>
      </w:r>
      <w:r>
        <w:rPr>
          <w:spacing w:val="-3"/>
          <w:w w:val="105"/>
        </w:rPr>
        <w:t> </w:t>
      </w:r>
      <w:r>
        <w:rPr>
          <w:w w:val="105"/>
        </w:rPr>
        <w:t>nemáte</w:t>
      </w:r>
      <w:r>
        <w:rPr>
          <w:spacing w:val="-2"/>
          <w:w w:val="105"/>
        </w:rPr>
        <w:t> </w:t>
      </w:r>
      <w:r>
        <w:rPr>
          <w:w w:val="105"/>
        </w:rPr>
        <w:t>čo</w:t>
      </w:r>
      <w:r>
        <w:rPr>
          <w:spacing w:val="-3"/>
          <w:w w:val="105"/>
        </w:rPr>
        <w:t> </w:t>
      </w:r>
      <w:r>
        <w:rPr>
          <w:w w:val="105"/>
        </w:rPr>
        <w:t>robiť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mali</w:t>
      </w:r>
      <w:r>
        <w:rPr>
          <w:spacing w:val="-2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ste</w:t>
      </w:r>
      <w:r>
        <w:rPr>
          <w:spacing w:val="-2"/>
          <w:w w:val="105"/>
        </w:rPr>
        <w:t> </w:t>
      </w:r>
      <w:r>
        <w:rPr>
          <w:w w:val="105"/>
        </w:rPr>
        <w:t>zo</w:t>
      </w:r>
      <w:r>
        <w:rPr>
          <w:spacing w:val="-1"/>
          <w:w w:val="105"/>
        </w:rPr>
        <w:t> </w:t>
      </w:r>
      <w:r>
        <w:rPr>
          <w:w w:val="105"/>
        </w:rPr>
        <w:t>súdu odísť</w:t>
      </w:r>
      <w:r>
        <w:rPr>
          <w:spacing w:val="40"/>
          <w:w w:val="105"/>
        </w:rPr>
        <w:t> </w:t>
      </w:r>
      <w:r>
        <w:rPr>
          <w:w w:val="105"/>
        </w:rPr>
        <w:t>a zamestnať sa do fabriky na výrobu ilúzií spolu s Buschmannom!!! </w:t>
      </w:r>
      <w:r>
        <w:rPr>
          <w:b/>
          <w:w w:val="105"/>
        </w:rPr>
        <w:t>Res ipsa loquitur</w:t>
      </w:r>
      <w:r>
        <w:rPr>
          <w:b/>
          <w:spacing w:val="-3"/>
          <w:w w:val="105"/>
        </w:rPr>
        <w:t> </w:t>
      </w:r>
      <w:r>
        <w:rPr>
          <w:b/>
          <w:w w:val="105"/>
        </w:rPr>
        <w:t>!!!</w:t>
      </w:r>
    </w:p>
    <w:p>
      <w:pPr>
        <w:pStyle w:val="BodyText"/>
        <w:spacing w:line="276" w:lineRule="auto" w:before="159"/>
        <w:ind w:right="1"/>
      </w:pPr>
      <w:r>
        <w:rPr>
          <w:w w:val="105"/>
        </w:rPr>
        <w:t>Neštítite sa porušovať zákony Nemecka a EU presne tak, ako celá vaša podvodná vláda, ktorá mňa, tak ako aj</w:t>
      </w:r>
      <w:r>
        <w:rPr>
          <w:spacing w:val="40"/>
          <w:w w:val="105"/>
        </w:rPr>
        <w:t> </w:t>
      </w:r>
      <w:r>
        <w:rPr>
          <w:w w:val="105"/>
        </w:rPr>
        <w:t>vás iba okráda!! Zdá sa, že ste tam takí istý doktori ako doktor Marco Buschmann gynekológ.</w:t>
      </w:r>
    </w:p>
    <w:p>
      <w:pPr>
        <w:pStyle w:val="BodyText"/>
        <w:spacing w:before="161"/>
      </w:pPr>
      <w:r>
        <w:rPr>
          <w:w w:val="105"/>
        </w:rPr>
        <w:t>Ak</w:t>
      </w:r>
      <w:r>
        <w:rPr>
          <w:spacing w:val="-8"/>
          <w:w w:val="105"/>
        </w:rPr>
        <w:t> </w:t>
      </w:r>
      <w:r>
        <w:rPr>
          <w:w w:val="105"/>
        </w:rPr>
        <w:t>nerozhodnete</w:t>
      </w:r>
      <w:r>
        <w:rPr>
          <w:spacing w:val="-7"/>
          <w:w w:val="105"/>
        </w:rPr>
        <w:t> </w:t>
      </w:r>
      <w:r>
        <w:rPr>
          <w:w w:val="105"/>
        </w:rPr>
        <w:t>do</w:t>
      </w:r>
      <w:r>
        <w:rPr>
          <w:spacing w:val="-8"/>
          <w:w w:val="105"/>
        </w:rPr>
        <w:t> </w:t>
      </w:r>
      <w:r>
        <w:rPr>
          <w:w w:val="105"/>
        </w:rPr>
        <w:t>31.12.2024,</w:t>
      </w:r>
      <w:r>
        <w:rPr>
          <w:spacing w:val="-8"/>
          <w:w w:val="105"/>
        </w:rPr>
        <w:t> </w:t>
      </w:r>
      <w:r>
        <w:rPr>
          <w:w w:val="105"/>
        </w:rPr>
        <w:t>po</w:t>
      </w:r>
      <w:r>
        <w:rPr>
          <w:spacing w:val="-6"/>
          <w:w w:val="105"/>
        </w:rPr>
        <w:t> </w:t>
      </w:r>
      <w:r>
        <w:rPr>
          <w:w w:val="105"/>
        </w:rPr>
        <w:t>1.1.2024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dostane</w:t>
      </w:r>
      <w:r>
        <w:rPr>
          <w:spacing w:val="-7"/>
          <w:w w:val="105"/>
        </w:rPr>
        <w:t> </w:t>
      </w:r>
      <w:r>
        <w:rPr>
          <w:w w:val="105"/>
        </w:rPr>
        <w:t>vaša</w:t>
      </w:r>
      <w:r>
        <w:rPr>
          <w:spacing w:val="-8"/>
          <w:w w:val="105"/>
        </w:rPr>
        <w:t> </w:t>
      </w:r>
      <w:r>
        <w:rPr>
          <w:w w:val="105"/>
        </w:rPr>
        <w:t>vláda</w:t>
      </w:r>
      <w:r>
        <w:rPr>
          <w:spacing w:val="-7"/>
          <w:w w:val="105"/>
        </w:rPr>
        <w:t> </w:t>
      </w:r>
      <w:r>
        <w:rPr>
          <w:w w:val="105"/>
        </w:rPr>
        <w:t>príkazom,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so</w:t>
      </w:r>
    </w:p>
    <w:p>
      <w:pPr>
        <w:pStyle w:val="BodyText"/>
        <w:spacing w:before="45"/>
      </w:pPr>
      <w:r>
        <w:rPr>
          <w:w w:val="105"/>
        </w:rPr>
        <w:t>všetkým</w:t>
      </w:r>
      <w:r>
        <w:rPr>
          <w:spacing w:val="-8"/>
          <w:w w:val="105"/>
        </w:rPr>
        <w:t> </w:t>
      </w:r>
      <w:r>
        <w:rPr>
          <w:w w:val="105"/>
        </w:rPr>
        <w:t>čo</w:t>
      </w:r>
      <w:r>
        <w:rPr>
          <w:spacing w:val="-8"/>
          <w:w w:val="105"/>
        </w:rPr>
        <w:t> </w:t>
      </w:r>
      <w:r>
        <w:rPr>
          <w:w w:val="105"/>
        </w:rPr>
        <w:t>k</w:t>
      </w:r>
      <w:r>
        <w:rPr>
          <w:spacing w:val="-7"/>
          <w:w w:val="105"/>
        </w:rPr>
        <w:t> </w:t>
      </w:r>
      <w:r>
        <w:rPr>
          <w:w w:val="105"/>
        </w:rPr>
        <w:t>tomu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patrí!</w:t>
      </w:r>
    </w:p>
    <w:p>
      <w:pPr>
        <w:pStyle w:val="Heading1"/>
        <w:spacing w:line="256" w:lineRule="auto" w:before="204"/>
        <w:ind w:left="2747" w:hanging="2062"/>
      </w:pPr>
      <w:r>
        <w:rPr>
          <w:color w:val="FF0000"/>
          <w:w w:val="110"/>
          <w:highlight w:val="yellow"/>
        </w:rPr>
        <w:t>Vaša</w:t>
      </w:r>
      <w:r>
        <w:rPr>
          <w:color w:val="FF0000"/>
          <w:spacing w:val="-14"/>
          <w:w w:val="110"/>
          <w:highlight w:val="yellow"/>
        </w:rPr>
        <w:t> </w:t>
      </w:r>
      <w:r>
        <w:rPr>
          <w:color w:val="FF0000"/>
          <w:w w:val="110"/>
          <w:highlight w:val="yellow"/>
        </w:rPr>
        <w:t>Nemecká</w:t>
      </w:r>
      <w:r>
        <w:rPr>
          <w:color w:val="FF0000"/>
          <w:spacing w:val="-14"/>
          <w:w w:val="110"/>
          <w:highlight w:val="yellow"/>
        </w:rPr>
        <w:t> </w:t>
      </w:r>
      <w:r>
        <w:rPr>
          <w:color w:val="FF0000"/>
          <w:w w:val="110"/>
          <w:highlight w:val="yellow"/>
        </w:rPr>
        <w:t>hegemónia</w:t>
      </w:r>
      <w:r>
        <w:rPr>
          <w:color w:val="FF0000"/>
          <w:spacing w:val="-14"/>
          <w:w w:val="110"/>
          <w:highlight w:val="yellow"/>
        </w:rPr>
        <w:t> </w:t>
      </w:r>
      <w:r>
        <w:rPr>
          <w:color w:val="FF0000"/>
          <w:w w:val="110"/>
          <w:highlight w:val="yellow"/>
        </w:rPr>
        <w:t>aj</w:t>
      </w:r>
      <w:r>
        <w:rPr>
          <w:color w:val="FF0000"/>
          <w:spacing w:val="-13"/>
          <w:w w:val="110"/>
          <w:highlight w:val="yellow"/>
        </w:rPr>
        <w:t> </w:t>
      </w:r>
      <w:r>
        <w:rPr>
          <w:color w:val="FF0000"/>
          <w:w w:val="110"/>
          <w:highlight w:val="yellow"/>
        </w:rPr>
        <w:t>na</w:t>
      </w:r>
      <w:r>
        <w:rPr>
          <w:color w:val="FF0000"/>
          <w:spacing w:val="-12"/>
          <w:w w:val="110"/>
          <w:highlight w:val="yellow"/>
        </w:rPr>
        <w:t> </w:t>
      </w:r>
      <w:r>
        <w:rPr>
          <w:color w:val="FF0000"/>
          <w:w w:val="110"/>
          <w:highlight w:val="yellow"/>
        </w:rPr>
        <w:t>súde</w:t>
      </w:r>
      <w:r>
        <w:rPr>
          <w:color w:val="FF0000"/>
          <w:spacing w:val="-13"/>
          <w:w w:val="110"/>
          <w:highlight w:val="yellow"/>
        </w:rPr>
        <w:t> </w:t>
      </w:r>
      <w:r>
        <w:rPr>
          <w:color w:val="FF0000"/>
          <w:w w:val="110"/>
          <w:highlight w:val="yellow"/>
        </w:rPr>
        <w:t>prekračuje</w:t>
      </w:r>
      <w:r>
        <w:rPr>
          <w:color w:val="FF0000"/>
          <w:spacing w:val="-13"/>
          <w:w w:val="110"/>
          <w:highlight w:val="yellow"/>
        </w:rPr>
        <w:t> </w:t>
      </w:r>
      <w:r>
        <w:rPr>
          <w:color w:val="FF0000"/>
          <w:w w:val="110"/>
          <w:highlight w:val="yellow"/>
        </w:rPr>
        <w:t>a</w:t>
      </w:r>
      <w:r>
        <w:rPr>
          <w:color w:val="FF0000"/>
          <w:spacing w:val="-14"/>
          <w:w w:val="110"/>
          <w:highlight w:val="yellow"/>
        </w:rPr>
        <w:t> </w:t>
      </w:r>
      <w:r>
        <w:rPr>
          <w:color w:val="FF0000"/>
          <w:w w:val="110"/>
          <w:highlight w:val="yellow"/>
        </w:rPr>
        <w:t>presahuje</w:t>
      </w:r>
      <w:r>
        <w:rPr>
          <w:color w:val="FF0000"/>
          <w:spacing w:val="-13"/>
          <w:w w:val="110"/>
          <w:highlight w:val="yellow"/>
        </w:rPr>
        <w:t> </w:t>
      </w:r>
      <w:r>
        <w:rPr>
          <w:color w:val="FF0000"/>
          <w:w w:val="110"/>
          <w:highlight w:val="yellow"/>
        </w:rPr>
        <w:t>všetky</w:t>
      </w:r>
      <w:r>
        <w:rPr>
          <w:color w:val="FF0000"/>
          <w:spacing w:val="-15"/>
          <w:w w:val="110"/>
          <w:highlight w:val="yellow"/>
        </w:rPr>
        <w:t> </w:t>
      </w:r>
      <w:r>
        <w:rPr>
          <w:color w:val="FF0000"/>
          <w:w w:val="110"/>
          <w:highlight w:val="yellow"/>
        </w:rPr>
        <w:t>limity</w:t>
      </w:r>
      <w:r>
        <w:rPr>
          <w:color w:val="FF0000"/>
          <w:w w:val="110"/>
        </w:rPr>
        <w:t> </w:t>
      </w:r>
      <w:r>
        <w:rPr>
          <w:color w:val="FF0000"/>
          <w:w w:val="110"/>
          <w:highlight w:val="yellow"/>
        </w:rPr>
        <w:t>slušnosti, morálky, etiky a zákona!!!</w:t>
      </w:r>
    </w:p>
    <w:p>
      <w:pPr>
        <w:pStyle w:val="BodyText"/>
        <w:spacing w:line="259" w:lineRule="auto" w:before="165"/>
        <w:ind w:firstLine="48"/>
      </w:pPr>
      <w:r>
        <w:rPr>
          <w:w w:val="105"/>
        </w:rPr>
        <w:t>Z</w:t>
      </w:r>
      <w:r>
        <w:rPr>
          <w:spacing w:val="-9"/>
          <w:w w:val="105"/>
        </w:rPr>
        <w:t> </w:t>
      </w:r>
      <w:r>
        <w:rPr>
          <w:w w:val="105"/>
        </w:rPr>
        <w:t>dôvodu</w:t>
      </w:r>
      <w:r>
        <w:rPr>
          <w:spacing w:val="-10"/>
          <w:w w:val="105"/>
        </w:rPr>
        <w:t> </w:t>
      </w:r>
      <w:r>
        <w:rPr>
          <w:w w:val="105"/>
        </w:rPr>
        <w:t>nezákonného</w:t>
      </w:r>
      <w:r>
        <w:rPr>
          <w:spacing w:val="-8"/>
          <w:w w:val="105"/>
        </w:rPr>
        <w:t> </w:t>
      </w:r>
      <w:r>
        <w:rPr>
          <w:w w:val="105"/>
        </w:rPr>
        <w:t>odpojenia</w:t>
      </w:r>
      <w:r>
        <w:rPr>
          <w:spacing w:val="-8"/>
          <w:w w:val="105"/>
        </w:rPr>
        <w:t> </w:t>
      </w:r>
      <w:r>
        <w:rPr>
          <w:w w:val="105"/>
        </w:rPr>
        <w:t>mojej</w:t>
      </w:r>
      <w:r>
        <w:rPr>
          <w:spacing w:val="-9"/>
          <w:w w:val="105"/>
        </w:rPr>
        <w:t> </w:t>
      </w:r>
      <w:r>
        <w:rPr>
          <w:w w:val="105"/>
        </w:rPr>
        <w:t>osoby</w:t>
      </w:r>
      <w:r>
        <w:rPr>
          <w:spacing w:val="-8"/>
          <w:w w:val="105"/>
        </w:rPr>
        <w:t> </w:t>
      </w:r>
      <w:r>
        <w:rPr>
          <w:w w:val="105"/>
        </w:rPr>
        <w:t>od</w:t>
      </w:r>
      <w:r>
        <w:rPr>
          <w:spacing w:val="-10"/>
          <w:w w:val="105"/>
        </w:rPr>
        <w:t> </w:t>
      </w:r>
      <w:r>
        <w:rPr>
          <w:w w:val="105"/>
        </w:rPr>
        <w:t>internetových</w:t>
      </w:r>
      <w:r>
        <w:rPr>
          <w:spacing w:val="-7"/>
          <w:w w:val="105"/>
        </w:rPr>
        <w:t> </w:t>
      </w:r>
      <w:r>
        <w:rPr>
          <w:w w:val="105"/>
        </w:rPr>
        <w:t>služieb</w:t>
      </w:r>
      <w:r>
        <w:rPr>
          <w:spacing w:val="-10"/>
          <w:w w:val="105"/>
        </w:rPr>
        <w:t> </w:t>
      </w:r>
      <w:r>
        <w:rPr>
          <w:w w:val="105"/>
        </w:rPr>
        <w:t>poskytovateľom </w:t>
      </w:r>
      <w:r>
        <w:rPr>
          <w:w w:val="105"/>
          <w:position w:val="2"/>
        </w:rPr>
        <w:t>O</w:t>
      </w:r>
      <w:r>
        <w:rPr>
          <w:w w:val="105"/>
          <w:sz w:val="14"/>
        </w:rPr>
        <w:t>2</w:t>
      </w:r>
      <w:r>
        <w:rPr>
          <w:spacing w:val="30"/>
          <w:w w:val="105"/>
          <w:sz w:val="14"/>
        </w:rPr>
        <w:t> </w:t>
      </w:r>
      <w:r>
        <w:rPr>
          <w:w w:val="105"/>
          <w:position w:val="2"/>
        </w:rPr>
        <w:t>Telefónica zo dňa 12.12.2024 a aj vzhľadom na platnú zmluvu s ňou, nebude možná </w:t>
      </w:r>
      <w:r>
        <w:rPr>
          <w:w w:val="105"/>
        </w:rPr>
        <w:t>ďalšia spolupráca a komunikácia so súdom Landshut z technických dôvodov! Keďže ma </w:t>
      </w:r>
      <w:r>
        <w:rPr>
          <w:w w:val="105"/>
          <w:position w:val="2"/>
        </w:rPr>
        <w:t>neinformujete do 24 hodín tak ako som požadoval, a nechcete vydať ani súdny príkaz O</w:t>
      </w:r>
      <w:r>
        <w:rPr>
          <w:w w:val="105"/>
          <w:sz w:val="14"/>
        </w:rPr>
        <w:t>2</w:t>
      </w:r>
      <w:r>
        <w:rPr>
          <w:spacing w:val="40"/>
          <w:w w:val="105"/>
          <w:sz w:val="14"/>
        </w:rPr>
        <w:t> </w:t>
      </w:r>
      <w:r>
        <w:rPr>
          <w:w w:val="105"/>
        </w:rPr>
        <w:t>Telefónika na odblokovanie internetu na čo mám zo zákona právo, preto akákoľvek</w:t>
      </w:r>
    </w:p>
    <w:p>
      <w:pPr>
        <w:pStyle w:val="BodyText"/>
        <w:spacing w:after="0" w:line="259" w:lineRule="auto"/>
        <w:sectPr>
          <w:pgSz w:w="11910" w:h="16840"/>
          <w:pgMar w:header="0" w:footer="1047" w:top="1320" w:bottom="1240" w:left="1275" w:right="1417"/>
        </w:sectPr>
      </w:pPr>
    </w:p>
    <w:p>
      <w:pPr>
        <w:pStyle w:val="BodyText"/>
        <w:spacing w:line="259" w:lineRule="auto" w:before="74"/>
      </w:pPr>
      <w:r>
        <w:rPr>
          <w:w w:val="105"/>
        </w:rPr>
        <w:t>ďalšia komunikácia a korešpondencia s vami stráca zmysel! Stráca zmysel aj preto, pretože</w:t>
      </w:r>
      <w:r>
        <w:rPr>
          <w:spacing w:val="-11"/>
          <w:w w:val="105"/>
        </w:rPr>
        <w:t> </w:t>
      </w:r>
      <w:r>
        <w:rPr>
          <w:w w:val="105"/>
        </w:rPr>
        <w:t>ignorujete</w:t>
      </w:r>
      <w:r>
        <w:rPr>
          <w:spacing w:val="-11"/>
          <w:w w:val="105"/>
        </w:rPr>
        <w:t> </w:t>
      </w:r>
      <w:r>
        <w:rPr>
          <w:w w:val="105"/>
        </w:rPr>
        <w:t>moje</w:t>
      </w:r>
      <w:r>
        <w:rPr>
          <w:spacing w:val="-11"/>
          <w:w w:val="105"/>
        </w:rPr>
        <w:t> </w:t>
      </w:r>
      <w:r>
        <w:rPr>
          <w:w w:val="105"/>
        </w:rPr>
        <w:t>zákonné</w:t>
      </w:r>
      <w:r>
        <w:rPr>
          <w:spacing w:val="-9"/>
          <w:w w:val="105"/>
        </w:rPr>
        <w:t> </w:t>
      </w:r>
      <w:r>
        <w:rPr>
          <w:w w:val="105"/>
        </w:rPr>
        <w:t>dôvody</w:t>
      </w:r>
      <w:r>
        <w:rPr>
          <w:spacing w:val="-10"/>
          <w:w w:val="105"/>
        </w:rPr>
        <w:t> </w:t>
      </w:r>
      <w:r>
        <w:rPr>
          <w:w w:val="105"/>
        </w:rPr>
        <w:t>na</w:t>
      </w:r>
      <w:r>
        <w:rPr>
          <w:spacing w:val="-10"/>
          <w:w w:val="105"/>
        </w:rPr>
        <w:t> </w:t>
      </w:r>
      <w:r>
        <w:rPr>
          <w:w w:val="105"/>
        </w:rPr>
        <w:t>vydanie</w:t>
      </w:r>
      <w:r>
        <w:rPr>
          <w:spacing w:val="-11"/>
          <w:w w:val="105"/>
        </w:rPr>
        <w:t> </w:t>
      </w:r>
      <w:r>
        <w:rPr>
          <w:w w:val="105"/>
        </w:rPr>
        <w:t>rozsudku</w:t>
      </w:r>
      <w:r>
        <w:rPr>
          <w:spacing w:val="-11"/>
          <w:w w:val="105"/>
        </w:rPr>
        <w:t> </w:t>
      </w:r>
      <w:r>
        <w:rPr>
          <w:w w:val="105"/>
        </w:rPr>
        <w:t>v</w:t>
      </w:r>
      <w:r>
        <w:rPr>
          <w:spacing w:val="-13"/>
          <w:w w:val="105"/>
        </w:rPr>
        <w:t> </w:t>
      </w:r>
      <w:r>
        <w:rPr>
          <w:w w:val="105"/>
        </w:rPr>
        <w:t>môj</w:t>
      </w:r>
      <w:r>
        <w:rPr>
          <w:spacing w:val="-11"/>
          <w:w w:val="105"/>
        </w:rPr>
        <w:t> </w:t>
      </w:r>
      <w:r>
        <w:rPr>
          <w:w w:val="105"/>
        </w:rPr>
        <w:t>prospech,</w:t>
      </w:r>
      <w:r>
        <w:rPr>
          <w:spacing w:val="-11"/>
          <w:w w:val="105"/>
        </w:rPr>
        <w:t> </w:t>
      </w:r>
      <w:r>
        <w:rPr>
          <w:w w:val="105"/>
        </w:rPr>
        <w:t>ktoré</w:t>
      </w:r>
      <w:r>
        <w:rPr>
          <w:spacing w:val="-11"/>
          <w:w w:val="105"/>
        </w:rPr>
        <w:t> </w:t>
      </w:r>
      <w:r>
        <w:rPr>
          <w:w w:val="105"/>
        </w:rPr>
        <w:t>som vám</w:t>
      </w:r>
      <w:r>
        <w:rPr>
          <w:spacing w:val="-5"/>
          <w:w w:val="105"/>
        </w:rPr>
        <w:t> </w:t>
      </w:r>
      <w:r>
        <w:rPr>
          <w:w w:val="105"/>
        </w:rPr>
        <w:t>k</w:t>
      </w:r>
      <w:r>
        <w:rPr>
          <w:spacing w:val="-4"/>
          <w:w w:val="105"/>
        </w:rPr>
        <w:t> </w:t>
      </w:r>
      <w:r>
        <w:rPr>
          <w:w w:val="105"/>
        </w:rPr>
        <w:t>celej</w:t>
      </w:r>
      <w:r>
        <w:rPr>
          <w:spacing w:val="-4"/>
          <w:w w:val="105"/>
        </w:rPr>
        <w:t> </w:t>
      </w:r>
      <w:r>
        <w:rPr>
          <w:w w:val="105"/>
        </w:rPr>
        <w:t>veci</w:t>
      </w:r>
      <w:r>
        <w:rPr>
          <w:spacing w:val="-4"/>
          <w:w w:val="105"/>
        </w:rPr>
        <w:t> </w:t>
      </w:r>
      <w:r>
        <w:rPr>
          <w:w w:val="105"/>
        </w:rPr>
        <w:t>podrobne</w:t>
      </w:r>
      <w:r>
        <w:rPr>
          <w:spacing w:val="-4"/>
          <w:w w:val="105"/>
        </w:rPr>
        <w:t> </w:t>
      </w:r>
      <w:r>
        <w:rPr>
          <w:w w:val="105"/>
        </w:rPr>
        <w:t>predostrel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ignorujete</w:t>
      </w:r>
      <w:r>
        <w:rPr>
          <w:spacing w:val="-4"/>
          <w:w w:val="105"/>
        </w:rPr>
        <w:t> </w:t>
      </w:r>
      <w:r>
        <w:rPr>
          <w:w w:val="105"/>
        </w:rPr>
        <w:t>aj</w:t>
      </w:r>
      <w:r>
        <w:rPr>
          <w:spacing w:val="-4"/>
          <w:w w:val="105"/>
        </w:rPr>
        <w:t> </w:t>
      </w:r>
      <w:r>
        <w:rPr>
          <w:w w:val="105"/>
        </w:rPr>
        <w:t>vydanie</w:t>
      </w:r>
      <w:r>
        <w:rPr>
          <w:spacing w:val="-4"/>
          <w:w w:val="105"/>
        </w:rPr>
        <w:t> </w:t>
      </w:r>
      <w:r>
        <w:rPr>
          <w:w w:val="105"/>
        </w:rPr>
        <w:t>súdneho</w:t>
      </w:r>
      <w:r>
        <w:rPr>
          <w:spacing w:val="-5"/>
          <w:w w:val="105"/>
        </w:rPr>
        <w:t> </w:t>
      </w:r>
      <w:r>
        <w:rPr>
          <w:w w:val="105"/>
        </w:rPr>
        <w:t>príkazu</w:t>
      </w:r>
      <w:r>
        <w:rPr>
          <w:spacing w:val="-4"/>
          <w:w w:val="105"/>
        </w:rPr>
        <w:t> </w:t>
      </w:r>
      <w:r>
        <w:rPr>
          <w:w w:val="105"/>
        </w:rPr>
        <w:t>podvodnej agentúre Schufa AG na poskytnutie môjho informovaného súhlasu!</w:t>
      </w:r>
    </w:p>
    <w:p>
      <w:pPr>
        <w:pStyle w:val="BodyText"/>
        <w:spacing w:before="160"/>
      </w:pPr>
      <w:r>
        <w:rPr>
          <w:w w:val="105"/>
        </w:rPr>
        <w:t>Porušovanie</w:t>
      </w:r>
      <w:r>
        <w:rPr>
          <w:spacing w:val="-3"/>
          <w:w w:val="105"/>
        </w:rPr>
        <w:t> </w:t>
      </w:r>
      <w:r>
        <w:rPr>
          <w:w w:val="105"/>
        </w:rPr>
        <w:t>zákonov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ľudských</w:t>
      </w:r>
      <w:r>
        <w:rPr>
          <w:spacing w:val="-3"/>
          <w:w w:val="105"/>
        </w:rPr>
        <w:t> </w:t>
      </w:r>
      <w:r>
        <w:rPr>
          <w:w w:val="105"/>
        </w:rPr>
        <w:t>práv</w:t>
      </w:r>
      <w:r>
        <w:rPr>
          <w:spacing w:val="-1"/>
          <w:w w:val="105"/>
        </w:rPr>
        <w:t> </w:t>
      </w:r>
      <w:r>
        <w:rPr>
          <w:w w:val="105"/>
        </w:rPr>
        <w:t>v</w:t>
      </w:r>
      <w:r>
        <w:rPr>
          <w:spacing w:val="-3"/>
          <w:w w:val="105"/>
        </w:rPr>
        <w:t> </w:t>
      </w:r>
      <w:r>
        <w:rPr>
          <w:w w:val="105"/>
        </w:rPr>
        <w:t>Nemecku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na</w:t>
      </w:r>
      <w:r>
        <w:rPr>
          <w:spacing w:val="-3"/>
          <w:w w:val="105"/>
        </w:rPr>
        <w:t> </w:t>
      </w:r>
      <w:r>
        <w:rPr>
          <w:w w:val="105"/>
        </w:rPr>
        <w:t>súde</w:t>
      </w:r>
      <w:r>
        <w:rPr>
          <w:spacing w:val="-3"/>
          <w:w w:val="105"/>
        </w:rPr>
        <w:t> </w:t>
      </w:r>
      <w:r>
        <w:rPr>
          <w:w w:val="105"/>
        </w:rPr>
        <w:t>Landshut</w:t>
      </w:r>
      <w:r>
        <w:rPr>
          <w:spacing w:val="-4"/>
          <w:w w:val="105"/>
        </w:rPr>
        <w:t> </w:t>
      </w:r>
      <w:r>
        <w:rPr>
          <w:w w:val="105"/>
        </w:rPr>
        <w:t>je</w:t>
      </w:r>
      <w:r>
        <w:rPr>
          <w:spacing w:val="-2"/>
          <w:w w:val="105"/>
        </w:rPr>
        <w:t> normou!!!</w:t>
      </w:r>
    </w:p>
    <w:p>
      <w:pPr>
        <w:pStyle w:val="BodyText"/>
        <w:spacing w:before="183"/>
      </w:pPr>
      <w:r>
        <w:rPr>
          <w:w w:val="105"/>
        </w:rPr>
        <w:t>Nie</w:t>
      </w:r>
      <w:r>
        <w:rPr>
          <w:spacing w:val="-13"/>
          <w:w w:val="105"/>
        </w:rPr>
        <w:t> </w:t>
      </w:r>
      <w:r>
        <w:rPr>
          <w:w w:val="105"/>
        </w:rPr>
        <w:t>som</w:t>
      </w:r>
      <w:r>
        <w:rPr>
          <w:spacing w:val="-13"/>
          <w:w w:val="105"/>
        </w:rPr>
        <w:t> </w:t>
      </w:r>
      <w:r>
        <w:rPr>
          <w:w w:val="105"/>
        </w:rPr>
        <w:t>totiž</w:t>
      </w:r>
      <w:r>
        <w:rPr>
          <w:spacing w:val="-13"/>
          <w:w w:val="105"/>
        </w:rPr>
        <w:t> </w:t>
      </w:r>
      <w:r>
        <w:rPr>
          <w:w w:val="105"/>
        </w:rPr>
        <w:t>povinný</w:t>
      </w:r>
      <w:r>
        <w:rPr>
          <w:spacing w:val="-13"/>
          <w:w w:val="105"/>
        </w:rPr>
        <w:t> </w:t>
      </w:r>
      <w:r>
        <w:rPr>
          <w:w w:val="105"/>
        </w:rPr>
        <w:t>rešpektovať</w:t>
      </w:r>
      <w:r>
        <w:rPr>
          <w:spacing w:val="-14"/>
          <w:w w:val="105"/>
        </w:rPr>
        <w:t> </w:t>
      </w:r>
      <w:r>
        <w:rPr>
          <w:w w:val="105"/>
        </w:rPr>
        <w:t>vaše</w:t>
      </w:r>
      <w:r>
        <w:rPr>
          <w:spacing w:val="-13"/>
          <w:w w:val="105"/>
        </w:rPr>
        <w:t> </w:t>
      </w:r>
      <w:r>
        <w:rPr>
          <w:w w:val="105"/>
        </w:rPr>
        <w:t>nezákonné</w:t>
      </w:r>
      <w:r>
        <w:rPr>
          <w:spacing w:val="-12"/>
          <w:w w:val="105"/>
        </w:rPr>
        <w:t> </w:t>
      </w:r>
      <w:r>
        <w:rPr>
          <w:w w:val="105"/>
        </w:rPr>
        <w:t>postupy.</w:t>
      </w:r>
      <w:r>
        <w:rPr>
          <w:spacing w:val="-12"/>
          <w:w w:val="105"/>
        </w:rPr>
        <w:t> </w:t>
      </w:r>
      <w:r>
        <w:rPr>
          <w:w w:val="105"/>
        </w:rPr>
        <w:t>Jedného</w:t>
      </w:r>
      <w:r>
        <w:rPr>
          <w:spacing w:val="-14"/>
          <w:w w:val="105"/>
        </w:rPr>
        <w:t> </w:t>
      </w:r>
      <w:r>
        <w:rPr>
          <w:w w:val="105"/>
        </w:rPr>
        <w:t>dňa</w:t>
      </w:r>
      <w:r>
        <w:rPr>
          <w:spacing w:val="-13"/>
          <w:w w:val="105"/>
        </w:rPr>
        <w:t> </w:t>
      </w:r>
      <w:r>
        <w:rPr>
          <w:w w:val="105"/>
        </w:rPr>
        <w:t>budú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vaše</w:t>
      </w:r>
    </w:p>
    <w:p>
      <w:pPr>
        <w:pStyle w:val="BodyText"/>
        <w:spacing w:before="23"/>
      </w:pPr>
      <w:r>
        <w:rPr>
          <w:w w:val="105"/>
        </w:rPr>
        <w:t>mená</w:t>
      </w:r>
      <w:r>
        <w:rPr>
          <w:spacing w:val="-14"/>
          <w:w w:val="105"/>
        </w:rPr>
        <w:t> </w:t>
      </w:r>
      <w:r>
        <w:rPr>
          <w:w w:val="105"/>
        </w:rPr>
        <w:t>zverejnené</w:t>
      </w:r>
      <w:r>
        <w:rPr>
          <w:spacing w:val="-13"/>
          <w:w w:val="105"/>
        </w:rPr>
        <w:t> </w:t>
      </w:r>
      <w:r>
        <w:rPr>
          <w:w w:val="105"/>
        </w:rPr>
        <w:t>na</w:t>
      </w:r>
      <w:r>
        <w:rPr>
          <w:spacing w:val="-14"/>
          <w:w w:val="105"/>
        </w:rPr>
        <w:t> </w:t>
      </w:r>
      <w:r>
        <w:rPr>
          <w:w w:val="105"/>
        </w:rPr>
        <w:t>internete</w:t>
      </w:r>
      <w:r>
        <w:rPr>
          <w:spacing w:val="-13"/>
          <w:w w:val="105"/>
        </w:rPr>
        <w:t> </w:t>
      </w:r>
      <w:r>
        <w:rPr>
          <w:w w:val="105"/>
        </w:rPr>
        <w:t>aj</w:t>
      </w:r>
      <w:r>
        <w:rPr>
          <w:spacing w:val="-13"/>
          <w:w w:val="105"/>
        </w:rPr>
        <w:t> </w:t>
      </w:r>
      <w:r>
        <w:rPr>
          <w:w w:val="105"/>
        </w:rPr>
        <w:t>s</w:t>
      </w:r>
      <w:r>
        <w:rPr>
          <w:spacing w:val="-13"/>
          <w:w w:val="105"/>
        </w:rPr>
        <w:t> </w:t>
      </w:r>
      <w:r>
        <w:rPr>
          <w:w w:val="105"/>
        </w:rPr>
        <w:t>vašimi</w:t>
      </w:r>
      <w:r>
        <w:rPr>
          <w:spacing w:val="-13"/>
          <w:w w:val="105"/>
        </w:rPr>
        <w:t> </w:t>
      </w:r>
      <w:r>
        <w:rPr>
          <w:w w:val="105"/>
        </w:rPr>
        <w:t>nezákonnými</w:t>
      </w:r>
      <w:r>
        <w:rPr>
          <w:spacing w:val="-14"/>
          <w:w w:val="105"/>
        </w:rPr>
        <w:t> </w:t>
      </w:r>
      <w:r>
        <w:rPr>
          <w:w w:val="105"/>
        </w:rPr>
        <w:t>„právnymi“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postupmi.</w:t>
      </w:r>
    </w:p>
    <w:p>
      <w:pPr>
        <w:pStyle w:val="BodyText"/>
        <w:spacing w:before="185"/>
      </w:pPr>
      <w:r>
        <w:rPr/>
        <w:t>Vy</w:t>
      </w:r>
      <w:r>
        <w:rPr>
          <w:spacing w:val="27"/>
        </w:rPr>
        <w:t> </w:t>
      </w:r>
      <w:r>
        <w:rPr/>
        <w:t>ma</w:t>
      </w:r>
      <w:r>
        <w:rPr>
          <w:spacing w:val="27"/>
        </w:rPr>
        <w:t> </w:t>
      </w:r>
      <w:r>
        <w:rPr/>
        <w:t>nepočúvate</w:t>
      </w:r>
      <w:r>
        <w:rPr>
          <w:spacing w:val="30"/>
        </w:rPr>
        <w:t> </w:t>
      </w:r>
      <w:r>
        <w:rPr/>
        <w:t>a</w:t>
      </w:r>
      <w:r>
        <w:rPr>
          <w:spacing w:val="31"/>
        </w:rPr>
        <w:t> </w:t>
      </w:r>
      <w:r>
        <w:rPr/>
        <w:t>melete</w:t>
      </w:r>
      <w:r>
        <w:rPr>
          <w:spacing w:val="29"/>
        </w:rPr>
        <w:t> </w:t>
      </w:r>
      <w:r>
        <w:rPr/>
        <w:t>si</w:t>
      </w:r>
      <w:r>
        <w:rPr>
          <w:spacing w:val="29"/>
        </w:rPr>
        <w:t> </w:t>
      </w:r>
      <w:r>
        <w:rPr/>
        <w:t>stále</w:t>
      </w:r>
      <w:r>
        <w:rPr>
          <w:spacing w:val="29"/>
        </w:rPr>
        <w:t> </w:t>
      </w:r>
      <w:r>
        <w:rPr/>
        <w:t>tú</w:t>
      </w:r>
      <w:r>
        <w:rPr>
          <w:spacing w:val="29"/>
        </w:rPr>
        <w:t> </w:t>
      </w:r>
      <w:r>
        <w:rPr/>
        <w:t>svoju</w:t>
      </w:r>
      <w:r>
        <w:rPr>
          <w:spacing w:val="30"/>
        </w:rPr>
        <w:t> </w:t>
      </w:r>
      <w:r>
        <w:rPr/>
        <w:t>nezákonnú</w:t>
      </w:r>
      <w:r>
        <w:rPr>
          <w:spacing w:val="29"/>
        </w:rPr>
        <w:t> </w:t>
      </w:r>
      <w:r>
        <w:rPr/>
        <w:t>Buschmannovu</w:t>
      </w:r>
      <w:r>
        <w:rPr>
          <w:spacing w:val="31"/>
        </w:rPr>
        <w:t> </w:t>
      </w:r>
      <w:r>
        <w:rPr>
          <w:spacing w:val="-2"/>
        </w:rPr>
        <w:t>cestu!!!</w:t>
      </w:r>
    </w:p>
    <w:p>
      <w:pPr>
        <w:pStyle w:val="BodyText"/>
        <w:ind w:left="0"/>
      </w:pPr>
    </w:p>
    <w:p>
      <w:pPr>
        <w:pStyle w:val="BodyText"/>
        <w:spacing w:before="71"/>
        <w:ind w:left="0"/>
      </w:pPr>
    </w:p>
    <w:p>
      <w:pPr>
        <w:pStyle w:val="BodyText"/>
        <w:spacing w:before="1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4298365</wp:posOffset>
            </wp:positionH>
            <wp:positionV relativeFrom="paragraph">
              <wp:posOffset>206351</wp:posOffset>
            </wp:positionV>
            <wp:extent cx="1435010" cy="839482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010" cy="839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S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úctou,</w:t>
      </w:r>
    </w:p>
    <w:p>
      <w:pPr>
        <w:pStyle w:val="BodyText"/>
        <w:ind w:left="0"/>
      </w:pPr>
    </w:p>
    <w:p>
      <w:pPr>
        <w:pStyle w:val="BodyText"/>
        <w:spacing w:before="73"/>
        <w:ind w:left="0"/>
      </w:pPr>
    </w:p>
    <w:p>
      <w:pPr>
        <w:pStyle w:val="BodyText"/>
        <w:tabs>
          <w:tab w:pos="4388" w:val="left" w:leader="none"/>
        </w:tabs>
      </w:pPr>
      <w:r>
        <w:rPr/>
        <w:t>V</w:t>
      </w:r>
      <w:r>
        <w:rPr>
          <w:spacing w:val="37"/>
        </w:rPr>
        <w:t> </w:t>
      </w:r>
      <w:r>
        <w:rPr/>
        <w:t>Kumhausene</w:t>
      </w:r>
      <w:r>
        <w:rPr>
          <w:spacing w:val="38"/>
        </w:rPr>
        <w:t> </w:t>
      </w:r>
      <w:r>
        <w:rPr>
          <w:spacing w:val="-2"/>
        </w:rPr>
        <w:t>20.12.2024</w:t>
      </w:r>
      <w:r>
        <w:rPr/>
        <w:tab/>
        <w:t>Peter</w:t>
      </w:r>
      <w:r>
        <w:rPr>
          <w:spacing w:val="54"/>
        </w:rPr>
        <w:t> </w:t>
      </w:r>
      <w:r>
        <w:rPr/>
        <w:t>Ferenc</w:t>
      </w:r>
      <w:r>
        <w:rPr>
          <w:spacing w:val="55"/>
        </w:rPr>
        <w:t> </w:t>
      </w:r>
      <w:r>
        <w:rPr>
          <w:spacing w:val="-2"/>
        </w:rPr>
        <w:t>...........................</w:t>
      </w:r>
    </w:p>
    <w:sectPr>
      <w:pgSz w:w="11910" w:h="16840"/>
      <w:pgMar w:header="0" w:footer="1047" w:top="1320" w:bottom="124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Calibri">
    <w:altName w:val="Calibri"/>
    <w:charset w:val="EE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3328">
              <wp:simplePos x="0" y="0"/>
              <wp:positionH relativeFrom="page">
                <wp:posOffset>3703320</wp:posOffset>
              </wp:positionH>
              <wp:positionV relativeFrom="page">
                <wp:posOffset>9888141</wp:posOffset>
              </wp:positionV>
              <wp:extent cx="163830" cy="1968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8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  <w:sz w:val="22"/>
                            </w:rPr>
                            <w:t>5</w:t>
                          </w:r>
                          <w:r>
                            <w:rPr>
                              <w:spacing w:val="-10"/>
                              <w:w w:val="10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600006pt;margin-top:778.593811pt;width:12.9pt;height:15.5pt;mso-position-horizontal-relative:page;mso-position-vertical-relative:page;z-index:-15793152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  <w:sz w:val="22"/>
                      </w:rPr>
                      <w:t>5</w:t>
                    </w:r>
                    <w:r>
                      <w:rPr>
                        <w:spacing w:val="-10"/>
                        <w:w w:val="10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141" w:hanging="24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7"/>
        <w:sz w:val="24"/>
        <w:szCs w:val="24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047" w:hanging="245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954" w:hanging="245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862" w:hanging="245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3769" w:hanging="245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677" w:hanging="245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584" w:hanging="245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492" w:hanging="245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399" w:hanging="245"/>
      </w:pPr>
      <w:rPr>
        <w:rFonts w:hint="default"/>
        <w:lang w:val="sk-SK" w:eastAsia="en-US" w:bidi="ar-SA"/>
      </w:rPr>
    </w:lvl>
  </w:abstractNum>
  <w:abstractNum w:abstractNumId="2">
    <w:multiLevelType w:val="hybridMultilevel"/>
    <w:lvl w:ilvl="0">
      <w:start w:val="10"/>
      <w:numFmt w:val="decimal"/>
      <w:lvlText w:val="%1."/>
      <w:lvlJc w:val="left"/>
      <w:pPr>
        <w:ind w:left="513" w:hanging="373"/>
        <w:jc w:val="left"/>
      </w:pPr>
      <w:rPr>
        <w:rFonts w:hint="default"/>
        <w:spacing w:val="-1"/>
        <w:w w:val="106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389" w:hanging="373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258" w:hanging="373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128" w:hanging="373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3997" w:hanging="373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867" w:hanging="373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736" w:hanging="373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606" w:hanging="373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475" w:hanging="373"/>
      </w:pPr>
      <w:rPr>
        <w:rFonts w:hint="default"/>
        <w:lang w:val="sk-SK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7"/>
        <w:sz w:val="24"/>
        <w:szCs w:val="24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695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530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366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201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037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872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708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43" w:hanging="360"/>
      </w:pPr>
      <w:rPr>
        <w:rFonts w:hint="default"/>
        <w:lang w:val="sk-SK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7"/>
        <w:sz w:val="24"/>
        <w:szCs w:val="24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695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530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366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201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037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872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708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43" w:hanging="360"/>
      </w:pPr>
      <w:rPr>
        <w:rFonts w:hint="default"/>
        <w:lang w:val="sk-SK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sk-SK" w:eastAsia="en-US" w:bidi="ar-SA"/>
    </w:rPr>
  </w:style>
  <w:style w:styleId="BodyText" w:type="paragraph">
    <w:name w:val="Body Text"/>
    <w:basedOn w:val="Normal"/>
    <w:uiPriority w:val="1"/>
    <w:qFormat/>
    <w:pPr>
      <w:ind w:left="140"/>
    </w:pPr>
    <w:rPr>
      <w:rFonts w:ascii="Calibri" w:hAnsi="Calibri" w:eastAsia="Calibri" w:cs="Calibri"/>
      <w:sz w:val="24"/>
      <w:szCs w:val="24"/>
      <w:lang w:val="sk-SK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ind w:left="140"/>
      <w:outlineLvl w:val="1"/>
    </w:pPr>
    <w:rPr>
      <w:rFonts w:ascii="Calibri" w:hAnsi="Calibri" w:eastAsia="Calibri" w:cs="Calibri"/>
      <w:b/>
      <w:bCs/>
      <w:sz w:val="24"/>
      <w:szCs w:val="24"/>
      <w:lang w:val="sk-SK" w:eastAsia="en-US" w:bidi="ar-SA"/>
    </w:rPr>
  </w:style>
  <w:style w:styleId="ListParagraph" w:type="paragraph">
    <w:name w:val="List Paragraph"/>
    <w:basedOn w:val="Normal"/>
    <w:uiPriority w:val="1"/>
    <w:qFormat/>
    <w:pPr>
      <w:spacing w:before="4"/>
      <w:ind w:left="860" w:hanging="359"/>
    </w:pPr>
    <w:rPr>
      <w:rFonts w:ascii="Calibri" w:hAnsi="Calibri" w:eastAsia="Calibri" w:cs="Calibri"/>
      <w:lang w:val="sk-SK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k-SK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Ferenc</dc:creator>
  <dcterms:created xsi:type="dcterms:W3CDTF">2026-07-21T09:10:33Z</dcterms:created>
  <dcterms:modified xsi:type="dcterms:W3CDTF">2026-07-21T09:10:33Z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2026-07-21T00:00:00Z</vt:filetime>
  </property>
  <property fmtid="{D5CDD505-2E9C-101B-9397-08002B2CF9AE}" pid="3" name="Creator">
    <vt:lpwstr>Acrobat PDFMaker 24 pre Word</vt:lpwstr>
  </property>
  <property fmtid="{D5CDD505-2E9C-101B-9397-08002B2CF9AE}" pid="4" name="LastSaved">
    <vt:filetime>2026-07-21T00:00:00Z</vt:filetime>
  </property>
  <property fmtid="{D5CDD505-2E9C-101B-9397-08002B2CF9AE}" pid="5" name="Producer">
    <vt:lpwstr>Adobe PDF Library 24.5.96; modified using iTextSharp 4.1.6 by 1T3XT</vt:lpwstr>
  </property>
</Properties>
</file>