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8"/>
        <w:ind w:left="861"/>
      </w:pPr>
      <w:r>
        <w:rPr>
          <w:color w:val="242424"/>
        </w:rPr>
        <w:t>Slowak</w:t>
      </w:r>
      <w:r>
        <w:rPr>
          <w:color w:val="242424"/>
          <w:spacing w:val="-3"/>
        </w:rPr>
        <w:t> </w:t>
      </w:r>
      <w:r>
        <w:rPr>
          <w:color w:val="242424"/>
          <w:spacing w:val="-2"/>
        </w:rPr>
        <w:t>version:</w:t>
      </w:r>
    </w:p>
    <w:p>
      <w:pPr>
        <w:pStyle w:val="BodyText"/>
        <w:spacing w:line="259" w:lineRule="auto" w:before="179"/>
        <w:ind w:left="141" w:right="7910"/>
        <w:rPr>
          <w:rFonts w:ascii="Calibri" w:hAnsi="Calibri"/>
        </w:rPr>
      </w:pPr>
      <w:r>
        <w:rPr>
          <w:rFonts w:ascii="Calibri" w:hAnsi="Calibri"/>
          <w:spacing w:val="-2"/>
          <w:w w:val="105"/>
        </w:rPr>
        <w:t>„Žalobca“ </w:t>
      </w:r>
      <w:r>
        <w:rPr>
          <w:rFonts w:ascii="Calibri" w:hAnsi="Calibri"/>
          <w:w w:val="105"/>
        </w:rPr>
        <w:t>Peter</w:t>
      </w:r>
      <w:r>
        <w:rPr>
          <w:rFonts w:ascii="Calibri" w:hAnsi="Calibri"/>
          <w:spacing w:val="-15"/>
          <w:w w:val="105"/>
        </w:rPr>
        <w:t> </w:t>
      </w:r>
      <w:r>
        <w:rPr>
          <w:rFonts w:ascii="Calibri" w:hAnsi="Calibri"/>
          <w:w w:val="105"/>
        </w:rPr>
        <w:t>Ferenc</w:t>
      </w:r>
    </w:p>
    <w:p>
      <w:pPr>
        <w:pStyle w:val="BodyText"/>
        <w:spacing w:line="256" w:lineRule="auto" w:before="1"/>
        <w:ind w:left="141" w:right="5264"/>
        <w:rPr>
          <w:rFonts w:ascii="Calibri"/>
        </w:rPr>
      </w:pPr>
      <w:r>
        <w:rPr>
          <w:rFonts w:ascii="Calibri"/>
        </w:rPr>
        <w:t>Rammelkam 2, Kumhausen </w:t>
      </w:r>
      <w:r>
        <w:rPr>
          <w:rFonts w:ascii="Calibri"/>
          <w:spacing w:val="-2"/>
          <w:w w:val="110"/>
        </w:rPr>
        <w:t>Deutschland</w:t>
      </w:r>
    </w:p>
    <w:p>
      <w:pPr>
        <w:pStyle w:val="BodyText"/>
        <w:spacing w:before="4"/>
        <w:ind w:left="141"/>
        <w:rPr>
          <w:rFonts w:ascii="Calibri"/>
        </w:rPr>
      </w:pPr>
      <w:r>
        <w:rPr>
          <w:rFonts w:ascii="Calibri"/>
          <w:w w:val="105"/>
        </w:rPr>
        <w:t>+49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w w:val="105"/>
        </w:rPr>
        <w:t>157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w w:val="105"/>
        </w:rPr>
        <w:t>317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4"/>
          <w:w w:val="105"/>
        </w:rPr>
        <w:t>33332</w:t>
      </w:r>
    </w:p>
    <w:p>
      <w:pPr>
        <w:pStyle w:val="BodyText"/>
        <w:spacing w:before="24"/>
        <w:ind w:left="141"/>
        <w:rPr>
          <w:rFonts w:ascii="Calibri"/>
        </w:rPr>
      </w:pPr>
      <w:hyperlink r:id="rId6">
        <w:r>
          <w:rPr>
            <w:rFonts w:ascii="Calibri"/>
            <w:spacing w:val="-2"/>
            <w:w w:val="105"/>
          </w:rPr>
          <w:t>info@foxprof.club</w:t>
        </w:r>
      </w:hyperlink>
    </w:p>
    <w:p>
      <w:pPr>
        <w:spacing w:line="240" w:lineRule="auto"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4040504</wp:posOffset>
                </wp:positionH>
                <wp:positionV relativeFrom="paragraph">
                  <wp:posOffset>118567</wp:posOffset>
                </wp:positionV>
                <wp:extent cx="2281555" cy="826769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281555" cy="826769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3"/>
                              <w:ind w:left="144" w:right="1109"/>
                            </w:pPr>
                            <w:r>
                              <w:rPr>
                                <w:color w:val="242424"/>
                              </w:rPr>
                              <w:t>Amtsgericht</w:t>
                            </w:r>
                            <w:r>
                              <w:rPr>
                                <w:color w:val="242424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242424"/>
                              </w:rPr>
                              <w:t>Landshut Maximilianstraße 22</w:t>
                            </w:r>
                          </w:p>
                          <w:p>
                            <w:pPr>
                              <w:pStyle w:val="BodyText"/>
                              <w:spacing w:line="275" w:lineRule="exact"/>
                              <w:ind w:left="144"/>
                            </w:pPr>
                            <w:r>
                              <w:rPr>
                                <w:color w:val="242424"/>
                              </w:rPr>
                              <w:t>84028</w:t>
                            </w:r>
                            <w:r>
                              <w:rPr>
                                <w:color w:val="242424"/>
                                <w:spacing w:val="-2"/>
                              </w:rPr>
                              <w:t> Landshut</w:t>
                            </w:r>
                          </w:p>
                          <w:p>
                            <w:pPr>
                              <w:pStyle w:val="BodyText"/>
                              <w:spacing w:line="292" w:lineRule="exact"/>
                              <w:ind w:left="144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10"/>
                              </w:rPr>
                              <w:t>Deutschland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149994pt;margin-top:9.336016pt;width:179.65pt;height:65.1pt;mso-position-horizontal-relative:page;mso-position-vertical-relative:paragraph;z-index:-15728640;mso-wrap-distance-left:0;mso-wrap-distance-right:0" type="#_x0000_t202" id="docshape2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3"/>
                        <w:ind w:left="144" w:right="1109"/>
                      </w:pPr>
                      <w:r>
                        <w:rPr>
                          <w:color w:val="242424"/>
                        </w:rPr>
                        <w:t>Amtsgericht</w:t>
                      </w:r>
                      <w:r>
                        <w:rPr>
                          <w:color w:val="242424"/>
                          <w:spacing w:val="-17"/>
                        </w:rPr>
                        <w:t> </w:t>
                      </w:r>
                      <w:r>
                        <w:rPr>
                          <w:color w:val="242424"/>
                        </w:rPr>
                        <w:t>Landshut Maximilianstraße 22</w:t>
                      </w:r>
                    </w:p>
                    <w:p>
                      <w:pPr>
                        <w:pStyle w:val="BodyText"/>
                        <w:spacing w:line="275" w:lineRule="exact"/>
                        <w:ind w:left="144"/>
                      </w:pPr>
                      <w:r>
                        <w:rPr>
                          <w:color w:val="242424"/>
                        </w:rPr>
                        <w:t>84028</w:t>
                      </w:r>
                      <w:r>
                        <w:rPr>
                          <w:color w:val="242424"/>
                          <w:spacing w:val="-2"/>
                        </w:rPr>
                        <w:t> Landshut</w:t>
                      </w:r>
                    </w:p>
                    <w:p>
                      <w:pPr>
                        <w:pStyle w:val="BodyText"/>
                        <w:spacing w:line="292" w:lineRule="exact"/>
                        <w:ind w:left="144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10"/>
                        </w:rPr>
                        <w:t>Deutschland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139"/>
        <w:rPr>
          <w:sz w:val="24"/>
        </w:rPr>
      </w:pPr>
    </w:p>
    <w:p>
      <w:pPr>
        <w:pStyle w:val="BodyText"/>
        <w:ind w:right="283"/>
        <w:jc w:val="right"/>
        <w:rPr>
          <w:rFonts w:ascii="Calibri"/>
        </w:rPr>
      </w:pPr>
      <w:r>
        <w:rPr>
          <w:rFonts w:ascii="Calibri"/>
          <w:w w:val="105"/>
        </w:rPr>
        <w:t>in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Kumhausen </w:t>
      </w:r>
      <w:r>
        <w:rPr>
          <w:rFonts w:ascii="Calibri"/>
          <w:spacing w:val="-2"/>
          <w:w w:val="105"/>
        </w:rPr>
        <w:t>2.10.2024</w:t>
      </w:r>
    </w:p>
    <w:p>
      <w:pPr>
        <w:spacing w:line="240" w:lineRule="auto" w:before="44"/>
        <w:rPr>
          <w:sz w:val="24"/>
        </w:rPr>
      </w:pPr>
    </w:p>
    <w:p>
      <w:pPr>
        <w:pStyle w:val="Title"/>
      </w:pPr>
      <w:r>
        <w:rPr>
          <w:spacing w:val="-2"/>
          <w:w w:val="110"/>
        </w:rPr>
        <w:t>Žaloba.</w:t>
      </w:r>
    </w:p>
    <w:p>
      <w:pPr>
        <w:pStyle w:val="ListParagraph"/>
        <w:numPr>
          <w:ilvl w:val="0"/>
          <w:numId w:val="1"/>
        </w:numPr>
        <w:tabs>
          <w:tab w:pos="4470" w:val="left" w:leader="none"/>
        </w:tabs>
        <w:spacing w:line="240" w:lineRule="auto" w:before="361" w:after="0"/>
        <w:ind w:left="4470" w:right="0" w:hanging="359"/>
        <w:jc w:val="left"/>
        <w:rPr>
          <w:rFonts w:ascii="Arial" w:hAnsi="Arial"/>
          <w:sz w:val="24"/>
        </w:rPr>
      </w:pPr>
      <w:r>
        <w:rPr>
          <w:rFonts w:ascii="Arial" w:hAnsi="Arial"/>
          <w:color w:val="242424"/>
          <w:spacing w:val="-2"/>
          <w:sz w:val="24"/>
        </w:rPr>
        <w:t>„Žalovaný“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56" w:lineRule="auto" w:before="0" w:after="0"/>
        <w:ind w:left="861" w:right="379" w:hanging="360"/>
        <w:jc w:val="left"/>
        <w:rPr>
          <w:rFonts w:ascii="Symbol" w:hAnsi="Symbol"/>
          <w:color w:val="242424"/>
          <w:sz w:val="24"/>
        </w:rPr>
      </w:pPr>
      <w:r>
        <w:rPr>
          <w:rFonts w:ascii="Arial" w:hAnsi="Arial"/>
          <w:color w:val="242424"/>
          <w:sz w:val="24"/>
        </w:rPr>
        <w:t>Deutsche</w:t>
      </w:r>
      <w:r>
        <w:rPr>
          <w:rFonts w:ascii="Arial" w:hAnsi="Arial"/>
          <w:color w:val="242424"/>
          <w:spacing w:val="-17"/>
          <w:sz w:val="24"/>
        </w:rPr>
        <w:t> </w:t>
      </w:r>
      <w:r>
        <w:rPr>
          <w:rFonts w:ascii="Arial" w:hAnsi="Arial"/>
          <w:color w:val="242424"/>
          <w:sz w:val="24"/>
        </w:rPr>
        <w:t>Telekom</w:t>
      </w:r>
      <w:r>
        <w:rPr>
          <w:rFonts w:ascii="Arial" w:hAnsi="Arial"/>
          <w:color w:val="242424"/>
          <w:spacing w:val="-17"/>
          <w:sz w:val="24"/>
        </w:rPr>
        <w:t> </w:t>
      </w:r>
      <w:r>
        <w:rPr>
          <w:rFonts w:ascii="Arial" w:hAnsi="Arial"/>
          <w:color w:val="242424"/>
          <w:sz w:val="24"/>
        </w:rPr>
        <w:t>AG</w:t>
      </w:r>
      <w:r>
        <w:rPr>
          <w:rFonts w:ascii="Arial" w:hAnsi="Arial"/>
          <w:color w:val="242424"/>
          <w:spacing w:val="-16"/>
          <w:sz w:val="24"/>
        </w:rPr>
        <w:t> </w:t>
      </w:r>
      <w:r>
        <w:rPr>
          <w:rFonts w:ascii="Arial" w:hAnsi="Arial"/>
          <w:color w:val="242424"/>
          <w:sz w:val="24"/>
        </w:rPr>
        <w:t>Friedrich-Ebert-Allee</w:t>
      </w:r>
      <w:r>
        <w:rPr>
          <w:rFonts w:ascii="Arial" w:hAnsi="Arial"/>
          <w:color w:val="242424"/>
          <w:spacing w:val="-16"/>
          <w:sz w:val="24"/>
        </w:rPr>
        <w:t> </w:t>
      </w:r>
      <w:r>
        <w:rPr>
          <w:rFonts w:ascii="Arial" w:hAnsi="Arial"/>
          <w:color w:val="242424"/>
          <w:sz w:val="24"/>
        </w:rPr>
        <w:t>140,</w:t>
      </w:r>
      <w:r>
        <w:rPr>
          <w:rFonts w:ascii="Arial" w:hAnsi="Arial"/>
          <w:color w:val="242424"/>
          <w:spacing w:val="-13"/>
          <w:sz w:val="24"/>
        </w:rPr>
        <w:t> </w:t>
      </w:r>
      <w:r>
        <w:rPr>
          <w:rFonts w:ascii="Arial" w:hAnsi="Arial"/>
          <w:color w:val="242424"/>
          <w:sz w:val="24"/>
        </w:rPr>
        <w:t>53113</w:t>
      </w:r>
      <w:r>
        <w:rPr>
          <w:rFonts w:ascii="Arial" w:hAnsi="Arial"/>
          <w:color w:val="242424"/>
          <w:spacing w:val="-12"/>
          <w:sz w:val="24"/>
        </w:rPr>
        <w:t> </w:t>
      </w:r>
      <w:r>
        <w:rPr>
          <w:rFonts w:ascii="Arial" w:hAnsi="Arial"/>
          <w:color w:val="242424"/>
          <w:sz w:val="24"/>
        </w:rPr>
        <w:t>Bonn</w:t>
      </w:r>
      <w:r>
        <w:rPr>
          <w:rFonts w:ascii="Arial" w:hAnsi="Arial"/>
          <w:color w:val="242424"/>
          <w:spacing w:val="-13"/>
          <w:sz w:val="24"/>
        </w:rPr>
        <w:t> </w:t>
      </w:r>
      <w:r>
        <w:rPr>
          <w:rFonts w:ascii="Arial" w:hAnsi="Arial"/>
          <w:color w:val="242424"/>
          <w:sz w:val="24"/>
        </w:rPr>
        <w:t>Germany.</w:t>
      </w:r>
      <w:r>
        <w:rPr>
          <w:rFonts w:ascii="Arial" w:hAnsi="Arial"/>
          <w:color w:val="242424"/>
          <w:spacing w:val="-9"/>
          <w:sz w:val="24"/>
        </w:rPr>
        <w:t> </w:t>
      </w:r>
      <w:r>
        <w:rPr>
          <w:rFonts w:ascii="Arial" w:hAnsi="Arial"/>
          <w:color w:val="242424"/>
          <w:sz w:val="24"/>
        </w:rPr>
        <w:t>IČO (Obchodný register)**: HRB 6794 (Okresný súd v Bonne)</w:t>
      </w:r>
    </w:p>
    <w:p>
      <w:pPr>
        <w:pStyle w:val="BodyText"/>
        <w:spacing w:before="1"/>
        <w:ind w:left="861"/>
      </w:pPr>
      <w:r>
        <w:rPr>
          <w:color w:val="242424"/>
          <w:spacing w:val="-5"/>
        </w:rPr>
        <w:t>und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23" w:after="0"/>
        <w:ind w:left="861" w:right="241" w:hanging="360"/>
        <w:jc w:val="left"/>
        <w:rPr>
          <w:rFonts w:ascii="Symbol" w:hAnsi="Symbol"/>
          <w:color w:val="242424"/>
          <w:sz w:val="24"/>
        </w:rPr>
      </w:pPr>
      <w:r>
        <w:rPr>
          <w:rFonts w:ascii="Arial" w:hAnsi="Arial"/>
          <w:color w:val="242424"/>
          <w:sz w:val="24"/>
        </w:rPr>
        <w:t>Schufa Holding</w:t>
      </w:r>
      <w:r>
        <w:rPr>
          <w:rFonts w:ascii="Arial" w:hAnsi="Arial"/>
          <w:color w:val="242424"/>
          <w:spacing w:val="-3"/>
          <w:sz w:val="24"/>
        </w:rPr>
        <w:t> </w:t>
      </w:r>
      <w:r>
        <w:rPr>
          <w:rFonts w:ascii="Arial" w:hAnsi="Arial"/>
          <w:color w:val="242424"/>
          <w:sz w:val="24"/>
        </w:rPr>
        <w:t>AG, Kormoranweg 5, 65201 Wiesbaden, Germany. IČO (Obchodný</w:t>
      </w:r>
      <w:r>
        <w:rPr>
          <w:rFonts w:ascii="Arial" w:hAnsi="Arial"/>
          <w:color w:val="242424"/>
          <w:spacing w:val="-5"/>
          <w:sz w:val="24"/>
        </w:rPr>
        <w:t> </w:t>
      </w:r>
      <w:r>
        <w:rPr>
          <w:rFonts w:ascii="Arial" w:hAnsi="Arial"/>
          <w:color w:val="242424"/>
          <w:sz w:val="24"/>
        </w:rPr>
        <w:t>register)**:</w:t>
      </w:r>
      <w:r>
        <w:rPr>
          <w:rFonts w:ascii="Arial" w:hAnsi="Arial"/>
          <w:color w:val="242424"/>
          <w:spacing w:val="-7"/>
          <w:sz w:val="24"/>
        </w:rPr>
        <w:t> </w:t>
      </w:r>
      <w:r>
        <w:rPr>
          <w:rFonts w:ascii="Arial" w:hAnsi="Arial"/>
          <w:color w:val="242424"/>
          <w:sz w:val="24"/>
        </w:rPr>
        <w:t>Nie</w:t>
      </w:r>
      <w:r>
        <w:rPr>
          <w:rFonts w:ascii="Arial" w:hAnsi="Arial"/>
          <w:color w:val="242424"/>
          <w:spacing w:val="-5"/>
          <w:sz w:val="24"/>
        </w:rPr>
        <w:t> </w:t>
      </w:r>
      <w:r>
        <w:rPr>
          <w:rFonts w:ascii="Arial" w:hAnsi="Arial"/>
          <w:color w:val="242424"/>
          <w:sz w:val="24"/>
        </w:rPr>
        <w:t>je</w:t>
      </w:r>
      <w:r>
        <w:rPr>
          <w:rFonts w:ascii="Arial" w:hAnsi="Arial"/>
          <w:color w:val="242424"/>
          <w:spacing w:val="-5"/>
          <w:sz w:val="24"/>
        </w:rPr>
        <w:t> </w:t>
      </w:r>
      <w:r>
        <w:rPr>
          <w:rFonts w:ascii="Arial" w:hAnsi="Arial"/>
          <w:color w:val="242424"/>
          <w:sz w:val="24"/>
        </w:rPr>
        <w:t>verejne</w:t>
      </w:r>
      <w:r>
        <w:rPr>
          <w:rFonts w:ascii="Arial" w:hAnsi="Arial"/>
          <w:color w:val="242424"/>
          <w:spacing w:val="-5"/>
          <w:sz w:val="24"/>
        </w:rPr>
        <w:t> </w:t>
      </w:r>
      <w:r>
        <w:rPr>
          <w:rFonts w:ascii="Arial" w:hAnsi="Arial"/>
          <w:color w:val="242424"/>
          <w:sz w:val="24"/>
        </w:rPr>
        <w:t>dostupné,</w:t>
      </w:r>
      <w:r>
        <w:rPr>
          <w:rFonts w:ascii="Arial" w:hAnsi="Arial"/>
          <w:color w:val="242424"/>
          <w:spacing w:val="-5"/>
          <w:sz w:val="24"/>
        </w:rPr>
        <w:t> </w:t>
      </w:r>
      <w:r>
        <w:rPr>
          <w:rFonts w:ascii="Arial" w:hAnsi="Arial"/>
          <w:color w:val="242424"/>
          <w:sz w:val="24"/>
        </w:rPr>
        <w:t>**DIČO</w:t>
      </w:r>
      <w:r>
        <w:rPr>
          <w:rFonts w:ascii="Arial" w:hAnsi="Arial"/>
          <w:color w:val="242424"/>
          <w:spacing w:val="-5"/>
          <w:sz w:val="24"/>
        </w:rPr>
        <w:t> </w:t>
      </w:r>
      <w:r>
        <w:rPr>
          <w:rFonts w:ascii="Arial" w:hAnsi="Arial"/>
          <w:color w:val="242424"/>
          <w:sz w:val="24"/>
        </w:rPr>
        <w:t>(Daňové</w:t>
      </w:r>
      <w:r>
        <w:rPr>
          <w:rFonts w:ascii="Arial" w:hAnsi="Arial"/>
          <w:color w:val="242424"/>
          <w:spacing w:val="-5"/>
          <w:sz w:val="24"/>
        </w:rPr>
        <w:t> </w:t>
      </w:r>
      <w:r>
        <w:rPr>
          <w:rFonts w:ascii="Arial" w:hAnsi="Arial"/>
          <w:color w:val="242424"/>
          <w:sz w:val="24"/>
        </w:rPr>
        <w:t>identifikačné číslo)**: DE87ZZZ00000239351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4122" w:val="left" w:leader="none"/>
        </w:tabs>
        <w:spacing w:line="240" w:lineRule="auto" w:before="0" w:after="0"/>
        <w:ind w:left="4122" w:right="0" w:hanging="359"/>
        <w:jc w:val="left"/>
        <w:rPr>
          <w:rFonts w:ascii="Arial" w:hAnsi="Arial"/>
          <w:sz w:val="24"/>
        </w:rPr>
      </w:pPr>
      <w:r>
        <w:rPr>
          <w:rFonts w:ascii="Arial" w:hAnsi="Arial"/>
          <w:color w:val="242424"/>
          <w:sz w:val="24"/>
        </w:rPr>
        <w:t>„Predmet</w:t>
      </w:r>
      <w:r>
        <w:rPr>
          <w:rFonts w:ascii="Arial" w:hAnsi="Arial"/>
          <w:color w:val="242424"/>
          <w:spacing w:val="-4"/>
          <w:sz w:val="24"/>
        </w:rPr>
        <w:t> </w:t>
      </w:r>
      <w:r>
        <w:rPr>
          <w:rFonts w:ascii="Arial" w:hAnsi="Arial"/>
          <w:color w:val="242424"/>
          <w:spacing w:val="-2"/>
          <w:sz w:val="24"/>
        </w:rPr>
        <w:t>žaloby“</w:t>
      </w:r>
    </w:p>
    <w:p>
      <w:pPr>
        <w:pStyle w:val="BodyText"/>
        <w:spacing w:line="259" w:lineRule="auto" w:before="182"/>
        <w:ind w:left="141" w:right="379"/>
      </w:pPr>
      <w:r>
        <w:rPr>
          <w:color w:val="242424"/>
        </w:rPr>
        <w:t>Žaloba</w:t>
      </w:r>
      <w:r>
        <w:rPr>
          <w:color w:val="242424"/>
          <w:spacing w:val="-7"/>
        </w:rPr>
        <w:t> </w:t>
      </w:r>
      <w:r>
        <w:rPr>
          <w:color w:val="242424"/>
        </w:rPr>
        <w:t>sa</w:t>
      </w:r>
      <w:r>
        <w:rPr>
          <w:color w:val="242424"/>
          <w:spacing w:val="-5"/>
        </w:rPr>
        <w:t> </w:t>
      </w:r>
      <w:r>
        <w:rPr>
          <w:color w:val="242424"/>
        </w:rPr>
        <w:t>týka</w:t>
      </w:r>
      <w:r>
        <w:rPr>
          <w:color w:val="242424"/>
          <w:spacing w:val="-5"/>
        </w:rPr>
        <w:t> </w:t>
      </w:r>
      <w:r>
        <w:rPr>
          <w:color w:val="242424"/>
        </w:rPr>
        <w:t>porušenia</w:t>
      </w:r>
      <w:r>
        <w:rPr>
          <w:color w:val="242424"/>
          <w:spacing w:val="-5"/>
        </w:rPr>
        <w:t> </w:t>
      </w:r>
      <w:r>
        <w:rPr>
          <w:color w:val="242424"/>
        </w:rPr>
        <w:t>GDPR</w:t>
      </w:r>
      <w:r>
        <w:rPr>
          <w:color w:val="242424"/>
          <w:spacing w:val="-2"/>
        </w:rPr>
        <w:t> </w:t>
      </w:r>
      <w:r>
        <w:rPr>
          <w:color w:val="242424"/>
        </w:rPr>
        <w:t>a</w:t>
      </w:r>
      <w:r>
        <w:rPr>
          <w:color w:val="242424"/>
          <w:spacing w:val="-6"/>
        </w:rPr>
        <w:t> </w:t>
      </w:r>
      <w:r>
        <w:rPr>
          <w:color w:val="242424"/>
        </w:rPr>
        <w:t>ľudských</w:t>
      </w:r>
      <w:r>
        <w:rPr>
          <w:color w:val="242424"/>
          <w:spacing w:val="-7"/>
        </w:rPr>
        <w:t> </w:t>
      </w:r>
      <w:r>
        <w:rPr>
          <w:color w:val="242424"/>
        </w:rPr>
        <w:t>práv</w:t>
      </w:r>
      <w:r>
        <w:rPr>
          <w:color w:val="242424"/>
          <w:spacing w:val="-3"/>
        </w:rPr>
        <w:t> </w:t>
      </w:r>
      <w:r>
        <w:rPr>
          <w:color w:val="242424"/>
        </w:rPr>
        <w:t>zo</w:t>
      </w:r>
      <w:r>
        <w:rPr>
          <w:color w:val="242424"/>
          <w:spacing w:val="-5"/>
        </w:rPr>
        <w:t> </w:t>
      </w:r>
      <w:r>
        <w:rPr>
          <w:color w:val="242424"/>
        </w:rPr>
        <w:t>strany</w:t>
      </w:r>
      <w:r>
        <w:rPr>
          <w:color w:val="242424"/>
          <w:spacing w:val="-5"/>
        </w:rPr>
        <w:t> </w:t>
      </w:r>
      <w:r>
        <w:rPr>
          <w:color w:val="242424"/>
        </w:rPr>
        <w:t>Deutsche</w:t>
      </w:r>
      <w:r>
        <w:rPr>
          <w:color w:val="242424"/>
          <w:spacing w:val="-9"/>
        </w:rPr>
        <w:t> </w:t>
      </w:r>
      <w:r>
        <w:rPr>
          <w:color w:val="242424"/>
        </w:rPr>
        <w:t>Telekom</w:t>
      </w:r>
      <w:r>
        <w:rPr>
          <w:color w:val="242424"/>
          <w:spacing w:val="-17"/>
        </w:rPr>
        <w:t> </w:t>
      </w:r>
      <w:r>
        <w:rPr>
          <w:color w:val="242424"/>
        </w:rPr>
        <w:t>AG. A preto žalujem vyššie uvedené spoločnosti o náhradu škody spôsobenej podvodným konaním voči mojej osobe na zaplatenie 500 000€ pre každého</w:t>
      </w:r>
    </w:p>
    <w:p>
      <w:pPr>
        <w:pStyle w:val="BodyText"/>
        <w:spacing w:line="259" w:lineRule="auto"/>
        <w:ind w:left="141" w:right="720"/>
      </w:pPr>
      <w:r>
        <w:rPr>
          <w:color w:val="242424"/>
        </w:rPr>
        <w:t>osobitne,</w:t>
      </w:r>
      <w:r>
        <w:rPr>
          <w:color w:val="242424"/>
          <w:spacing w:val="-5"/>
        </w:rPr>
        <w:t> </w:t>
      </w:r>
      <w:r>
        <w:rPr>
          <w:color w:val="242424"/>
        </w:rPr>
        <w:t>aby</w:t>
      </w:r>
      <w:r>
        <w:rPr>
          <w:color w:val="242424"/>
          <w:spacing w:val="-3"/>
        </w:rPr>
        <w:t> </w:t>
      </w:r>
      <w:r>
        <w:rPr>
          <w:color w:val="242424"/>
        </w:rPr>
        <w:t>súd</w:t>
      </w:r>
      <w:r>
        <w:rPr>
          <w:color w:val="242424"/>
          <w:spacing w:val="-3"/>
        </w:rPr>
        <w:t> </w:t>
      </w:r>
      <w:r>
        <w:rPr>
          <w:color w:val="242424"/>
        </w:rPr>
        <w:t>každého</w:t>
      </w:r>
      <w:r>
        <w:rPr>
          <w:color w:val="242424"/>
          <w:spacing w:val="-3"/>
        </w:rPr>
        <w:t> </w:t>
      </w:r>
      <w:r>
        <w:rPr>
          <w:color w:val="242424"/>
        </w:rPr>
        <w:t>z</w:t>
      </w:r>
      <w:r>
        <w:rPr>
          <w:color w:val="242424"/>
          <w:spacing w:val="-1"/>
        </w:rPr>
        <w:t> </w:t>
      </w:r>
      <w:r>
        <w:rPr>
          <w:color w:val="242424"/>
        </w:rPr>
        <w:t>nich</w:t>
      </w:r>
      <w:r>
        <w:rPr>
          <w:color w:val="242424"/>
          <w:spacing w:val="-3"/>
        </w:rPr>
        <w:t> </w:t>
      </w:r>
      <w:r>
        <w:rPr>
          <w:color w:val="242424"/>
        </w:rPr>
        <w:t>zaviazal</w:t>
      </w:r>
      <w:r>
        <w:rPr>
          <w:color w:val="242424"/>
          <w:spacing w:val="-6"/>
        </w:rPr>
        <w:t> </w:t>
      </w:r>
      <w:r>
        <w:rPr>
          <w:color w:val="242424"/>
        </w:rPr>
        <w:t>uvedenú</w:t>
      </w:r>
      <w:r>
        <w:rPr>
          <w:color w:val="242424"/>
          <w:spacing w:val="-3"/>
        </w:rPr>
        <w:t> </w:t>
      </w:r>
      <w:r>
        <w:rPr>
          <w:color w:val="242424"/>
        </w:rPr>
        <w:t>čiastku</w:t>
      </w:r>
      <w:r>
        <w:rPr>
          <w:color w:val="242424"/>
          <w:spacing w:val="-3"/>
        </w:rPr>
        <w:t> </w:t>
      </w:r>
      <w:r>
        <w:rPr>
          <w:color w:val="242424"/>
        </w:rPr>
        <w:t>zaplatiť</w:t>
      </w:r>
      <w:r>
        <w:rPr>
          <w:color w:val="242424"/>
          <w:spacing w:val="-7"/>
        </w:rPr>
        <w:t> </w:t>
      </w:r>
      <w:r>
        <w:rPr>
          <w:color w:val="242424"/>
        </w:rPr>
        <w:t>na</w:t>
      </w:r>
      <w:r>
        <w:rPr>
          <w:color w:val="242424"/>
          <w:spacing w:val="-3"/>
        </w:rPr>
        <w:t> </w:t>
      </w:r>
      <w:r>
        <w:rPr>
          <w:color w:val="242424"/>
        </w:rPr>
        <w:t>môj</w:t>
      </w:r>
      <w:r>
        <w:rPr>
          <w:color w:val="242424"/>
          <w:spacing w:val="-3"/>
        </w:rPr>
        <w:t> </w:t>
      </w:r>
      <w:r>
        <w:rPr>
          <w:color w:val="242424"/>
        </w:rPr>
        <w:t>účet v Slovenskej sporiteľni:</w:t>
      </w:r>
    </w:p>
    <w:p>
      <w:pPr>
        <w:pStyle w:val="BodyText"/>
        <w:spacing w:line="259" w:lineRule="auto"/>
        <w:ind w:left="141" w:right="4527"/>
      </w:pPr>
      <w:r>
        <w:rPr>
          <w:color w:val="242424"/>
        </w:rPr>
        <w:t>IBAN:</w:t>
      </w:r>
      <w:r>
        <w:rPr>
          <w:color w:val="242424"/>
          <w:spacing w:val="-6"/>
        </w:rPr>
        <w:t> </w:t>
      </w:r>
      <w:r>
        <w:rPr>
          <w:color w:val="242424"/>
        </w:rPr>
        <w:t>SK59</w:t>
      </w:r>
      <w:r>
        <w:rPr>
          <w:color w:val="242424"/>
          <w:spacing w:val="-7"/>
        </w:rPr>
        <w:t> </w:t>
      </w:r>
      <w:r>
        <w:rPr>
          <w:color w:val="242424"/>
        </w:rPr>
        <w:t>0900</w:t>
      </w:r>
      <w:r>
        <w:rPr>
          <w:color w:val="242424"/>
          <w:spacing w:val="-7"/>
        </w:rPr>
        <w:t> </w:t>
      </w:r>
      <w:r>
        <w:rPr>
          <w:color w:val="242424"/>
        </w:rPr>
        <w:t>0000</w:t>
      </w:r>
      <w:r>
        <w:rPr>
          <w:color w:val="242424"/>
          <w:spacing w:val="-6"/>
        </w:rPr>
        <w:t> </w:t>
      </w:r>
      <w:r>
        <w:rPr>
          <w:color w:val="242424"/>
        </w:rPr>
        <w:t>0052</w:t>
      </w:r>
      <w:r>
        <w:rPr>
          <w:color w:val="242424"/>
          <w:spacing w:val="-7"/>
        </w:rPr>
        <w:t> </w:t>
      </w:r>
      <w:r>
        <w:rPr>
          <w:color w:val="242424"/>
        </w:rPr>
        <w:t>0995</w:t>
      </w:r>
      <w:r>
        <w:rPr>
          <w:color w:val="242424"/>
          <w:spacing w:val="-6"/>
        </w:rPr>
        <w:t> </w:t>
      </w:r>
      <w:r>
        <w:rPr>
          <w:color w:val="242424"/>
        </w:rPr>
        <w:t>7308 BIC: GIBASKBX.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1"/>
        </w:numPr>
        <w:tabs>
          <w:tab w:pos="4002" w:val="left" w:leader="none"/>
        </w:tabs>
        <w:spacing w:line="240" w:lineRule="auto" w:before="1" w:after="0"/>
        <w:ind w:left="4002" w:right="0" w:hanging="359"/>
        <w:jc w:val="left"/>
        <w:rPr>
          <w:rFonts w:ascii="Arial" w:hAnsi="Arial"/>
          <w:sz w:val="24"/>
        </w:rPr>
      </w:pPr>
      <w:r>
        <w:rPr>
          <w:rFonts w:ascii="Arial" w:hAnsi="Arial"/>
          <w:color w:val="242424"/>
          <w:sz w:val="24"/>
        </w:rPr>
        <w:t>„Skutkové</w:t>
      </w:r>
      <w:r>
        <w:rPr>
          <w:rFonts w:ascii="Arial" w:hAnsi="Arial"/>
          <w:color w:val="242424"/>
          <w:spacing w:val="-6"/>
          <w:sz w:val="24"/>
        </w:rPr>
        <w:t> </w:t>
      </w:r>
      <w:r>
        <w:rPr>
          <w:rFonts w:ascii="Arial" w:hAnsi="Arial"/>
          <w:color w:val="242424"/>
          <w:spacing w:val="-2"/>
          <w:sz w:val="24"/>
        </w:rPr>
        <w:t>tvrdenia“</w:t>
      </w:r>
    </w:p>
    <w:p>
      <w:pPr>
        <w:pStyle w:val="BodyText"/>
        <w:spacing w:before="46"/>
      </w:pP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rFonts w:ascii="Symbol" w:hAnsi="Symbol"/>
          <w:color w:val="242424"/>
          <w:sz w:val="24"/>
        </w:rPr>
      </w:pPr>
      <w:r>
        <w:rPr>
          <w:rFonts w:ascii="Arial" w:hAnsi="Arial"/>
          <w:color w:val="242424"/>
          <w:sz w:val="24"/>
        </w:rPr>
        <w:t>Opis </w:t>
      </w:r>
      <w:r>
        <w:rPr>
          <w:rFonts w:ascii="Arial" w:hAnsi="Arial"/>
          <w:color w:val="242424"/>
          <w:spacing w:val="-2"/>
          <w:sz w:val="24"/>
        </w:rPr>
        <w:t>udalosti:</w:t>
      </w:r>
    </w:p>
    <w:p>
      <w:pPr>
        <w:pStyle w:val="BodyText"/>
        <w:spacing w:line="259" w:lineRule="auto" w:before="178"/>
        <w:ind w:left="141" w:right="379"/>
      </w:pPr>
      <w:r>
        <w:rPr>
          <w:color w:val="242424"/>
        </w:rPr>
        <w:t>Pri posudzovaní mojej žiadosti o pevné pripojenie na internet v júli v presne nezistený deň roku 2022 použil a stále používa Deutsche Telekom</w:t>
      </w:r>
      <w:r>
        <w:rPr>
          <w:color w:val="242424"/>
          <w:spacing w:val="-10"/>
        </w:rPr>
        <w:t> </w:t>
      </w:r>
      <w:r>
        <w:rPr>
          <w:color w:val="242424"/>
        </w:rPr>
        <w:t>AG (ďalej len Telekom)</w:t>
      </w:r>
      <w:r>
        <w:rPr>
          <w:color w:val="242424"/>
          <w:spacing w:val="-13"/>
        </w:rPr>
        <w:t> </w:t>
      </w:r>
      <w:r>
        <w:rPr>
          <w:color w:val="242424"/>
        </w:rPr>
        <w:t>neoprávnene</w:t>
      </w:r>
      <w:r>
        <w:rPr>
          <w:color w:val="242424"/>
          <w:spacing w:val="-11"/>
        </w:rPr>
        <w:t> </w:t>
      </w:r>
      <w:r>
        <w:rPr>
          <w:color w:val="242424"/>
        </w:rPr>
        <w:t>spracovala</w:t>
      </w:r>
      <w:r>
        <w:rPr>
          <w:color w:val="242424"/>
          <w:spacing w:val="-9"/>
        </w:rPr>
        <w:t> </w:t>
      </w:r>
      <w:r>
        <w:rPr>
          <w:color w:val="242424"/>
        </w:rPr>
        <w:t>moje</w:t>
      </w:r>
      <w:r>
        <w:rPr>
          <w:color w:val="242424"/>
          <w:spacing w:val="-11"/>
        </w:rPr>
        <w:t> </w:t>
      </w:r>
      <w:r>
        <w:rPr>
          <w:color w:val="242424"/>
        </w:rPr>
        <w:t>osobné</w:t>
      </w:r>
      <w:r>
        <w:rPr>
          <w:color w:val="242424"/>
          <w:spacing w:val="-9"/>
        </w:rPr>
        <w:t> </w:t>
      </w:r>
      <w:r>
        <w:rPr>
          <w:color w:val="242424"/>
        </w:rPr>
        <w:t>údaje</w:t>
      </w:r>
      <w:r>
        <w:rPr>
          <w:color w:val="242424"/>
          <w:spacing w:val="-6"/>
        </w:rPr>
        <w:t> </w:t>
      </w:r>
      <w:r>
        <w:rPr>
          <w:color w:val="242424"/>
        </w:rPr>
        <w:t>formou</w:t>
      </w:r>
      <w:r>
        <w:rPr>
          <w:color w:val="242424"/>
          <w:spacing w:val="-17"/>
        </w:rPr>
        <w:t> </w:t>
      </w:r>
      <w:r>
        <w:rPr>
          <w:color w:val="242424"/>
        </w:rPr>
        <w:t>Automatizovaného</w:t>
      </w:r>
    </w:p>
    <w:p>
      <w:pPr>
        <w:pStyle w:val="BodyText"/>
        <w:spacing w:after="0" w:line="259" w:lineRule="auto"/>
        <w:sectPr>
          <w:footerReference w:type="default" r:id="rId5"/>
          <w:type w:val="continuous"/>
          <w:pgSz w:w="11910" w:h="16840"/>
          <w:pgMar w:header="0" w:footer="1044" w:top="1320" w:bottom="1240" w:left="1275" w:right="1275"/>
          <w:pgNumType w:start="24"/>
        </w:sectPr>
      </w:pPr>
    </w:p>
    <w:p>
      <w:pPr>
        <w:pStyle w:val="BodyText"/>
        <w:spacing w:line="259" w:lineRule="auto" w:before="78"/>
        <w:ind w:left="141" w:right="379"/>
      </w:pPr>
      <w:r>
        <w:rPr>
          <w:color w:val="242424"/>
        </w:rPr>
        <w:t>individuálneho spracovania,</w:t>
      </w:r>
      <w:r>
        <w:rPr>
          <w:color w:val="242424"/>
          <w:spacing w:val="40"/>
        </w:rPr>
        <w:t> </w:t>
      </w:r>
      <w:r>
        <w:rPr>
          <w:color w:val="242424"/>
        </w:rPr>
        <w:t>(rozhodnutia), ktorého základom je použitie podvodného</w:t>
      </w:r>
      <w:r>
        <w:rPr>
          <w:color w:val="242424"/>
          <w:spacing w:val="-7"/>
        </w:rPr>
        <w:t> </w:t>
      </w:r>
      <w:r>
        <w:rPr>
          <w:color w:val="242424"/>
        </w:rPr>
        <w:t>triku</w:t>
      </w:r>
      <w:r>
        <w:rPr>
          <w:color w:val="242424"/>
          <w:spacing w:val="-5"/>
        </w:rPr>
        <w:t> </w:t>
      </w:r>
      <w:r>
        <w:rPr>
          <w:color w:val="242424"/>
        </w:rPr>
        <w:t>podvodnej</w:t>
      </w:r>
      <w:r>
        <w:rPr>
          <w:color w:val="242424"/>
          <w:spacing w:val="-5"/>
        </w:rPr>
        <w:t> </w:t>
      </w:r>
      <w:r>
        <w:rPr>
          <w:color w:val="242424"/>
        </w:rPr>
        <w:t>agentúry</w:t>
      </w:r>
      <w:r>
        <w:rPr>
          <w:color w:val="242424"/>
          <w:spacing w:val="-5"/>
        </w:rPr>
        <w:t> </w:t>
      </w:r>
      <w:r>
        <w:rPr>
          <w:color w:val="242424"/>
        </w:rPr>
        <w:t>Schufa</w:t>
      </w:r>
      <w:r>
        <w:rPr>
          <w:color w:val="242424"/>
          <w:spacing w:val="-6"/>
        </w:rPr>
        <w:t> </w:t>
      </w:r>
      <w:r>
        <w:rPr>
          <w:color w:val="242424"/>
        </w:rPr>
        <w:t>s</w:t>
      </w:r>
      <w:r>
        <w:rPr>
          <w:color w:val="242424"/>
          <w:spacing w:val="-5"/>
        </w:rPr>
        <w:t> </w:t>
      </w:r>
      <w:r>
        <w:rPr>
          <w:color w:val="242424"/>
        </w:rPr>
        <w:t>„BONITOU“</w:t>
      </w:r>
      <w:r>
        <w:rPr>
          <w:color w:val="242424"/>
          <w:spacing w:val="-5"/>
        </w:rPr>
        <w:t> </w:t>
      </w:r>
      <w:r>
        <w:rPr>
          <w:color w:val="242424"/>
        </w:rPr>
        <w:t>spotrebiteľa</w:t>
      </w:r>
      <w:r>
        <w:rPr>
          <w:color w:val="242424"/>
          <w:spacing w:val="-5"/>
        </w:rPr>
        <w:t> </w:t>
      </w:r>
      <w:r>
        <w:rPr>
          <w:color w:val="242424"/>
        </w:rPr>
        <w:t>bez</w:t>
      </w:r>
      <w:r>
        <w:rPr>
          <w:color w:val="242424"/>
          <w:spacing w:val="-5"/>
        </w:rPr>
        <w:t> </w:t>
      </w:r>
      <w:r>
        <w:rPr>
          <w:color w:val="242424"/>
        </w:rPr>
        <w:t>jeho informovaného súhlasu (spotrebiteľa).</w:t>
      </w:r>
    </w:p>
    <w:p>
      <w:pPr>
        <w:pStyle w:val="BodyText"/>
        <w:spacing w:line="259" w:lineRule="auto" w:before="160"/>
        <w:ind w:left="141" w:right="379"/>
      </w:pPr>
      <w:r>
        <w:rPr>
          <w:color w:val="242424"/>
        </w:rPr>
        <w:t>Je porušené moje základné Unijné právo a to právo na prístup na internet poskytovateľom Deutsche Telekom</w:t>
      </w:r>
      <w:r>
        <w:rPr>
          <w:color w:val="242424"/>
          <w:spacing w:val="-6"/>
        </w:rPr>
        <w:t> </w:t>
      </w:r>
      <w:r>
        <w:rPr>
          <w:color w:val="242424"/>
        </w:rPr>
        <w:t>AG. Vláda, ktorá kryje tento Mega kartelový podvod ma okráda nielen o pripojenie na internet, čím porušuje moje základné ľudské</w:t>
      </w:r>
      <w:r>
        <w:rPr>
          <w:color w:val="242424"/>
          <w:spacing w:val="-5"/>
        </w:rPr>
        <w:t> </w:t>
      </w:r>
      <w:r>
        <w:rPr>
          <w:color w:val="242424"/>
        </w:rPr>
        <w:t>práva</w:t>
      </w:r>
      <w:r>
        <w:rPr>
          <w:color w:val="242424"/>
          <w:spacing w:val="-4"/>
        </w:rPr>
        <w:t> </w:t>
      </w:r>
      <w:r>
        <w:rPr>
          <w:color w:val="242424"/>
        </w:rPr>
        <w:t>a</w:t>
      </w:r>
      <w:r>
        <w:rPr>
          <w:color w:val="242424"/>
          <w:spacing w:val="-3"/>
        </w:rPr>
        <w:t> </w:t>
      </w:r>
      <w:r>
        <w:rPr>
          <w:color w:val="242424"/>
        </w:rPr>
        <w:t>to</w:t>
      </w:r>
      <w:r>
        <w:rPr>
          <w:color w:val="242424"/>
          <w:spacing w:val="-5"/>
        </w:rPr>
        <w:t> </w:t>
      </w:r>
      <w:r>
        <w:rPr>
          <w:color w:val="242424"/>
        </w:rPr>
        <w:t>právo</w:t>
      </w:r>
      <w:r>
        <w:rPr>
          <w:color w:val="242424"/>
          <w:spacing w:val="-3"/>
        </w:rPr>
        <w:t> </w:t>
      </w:r>
      <w:r>
        <w:rPr>
          <w:color w:val="242424"/>
        </w:rPr>
        <w:t>na</w:t>
      </w:r>
      <w:r>
        <w:rPr>
          <w:color w:val="242424"/>
          <w:spacing w:val="-5"/>
        </w:rPr>
        <w:t> </w:t>
      </w:r>
      <w:r>
        <w:rPr>
          <w:color w:val="242424"/>
        </w:rPr>
        <w:t>pripojenie</w:t>
      </w:r>
      <w:r>
        <w:rPr>
          <w:color w:val="242424"/>
          <w:spacing w:val="-3"/>
        </w:rPr>
        <w:t> </w:t>
      </w:r>
      <w:r>
        <w:rPr>
          <w:color w:val="242424"/>
        </w:rPr>
        <w:t>na</w:t>
      </w:r>
      <w:r>
        <w:rPr>
          <w:color w:val="242424"/>
          <w:spacing w:val="-3"/>
        </w:rPr>
        <w:t> </w:t>
      </w:r>
      <w:r>
        <w:rPr>
          <w:color w:val="242424"/>
        </w:rPr>
        <w:t>internet!!!</w:t>
      </w:r>
      <w:r>
        <w:rPr>
          <w:color w:val="242424"/>
          <w:spacing w:val="-16"/>
        </w:rPr>
        <w:t> </w:t>
      </w:r>
      <w:r>
        <w:rPr>
          <w:color w:val="242424"/>
        </w:rPr>
        <w:t>A</w:t>
      </w:r>
      <w:r>
        <w:rPr>
          <w:color w:val="242424"/>
          <w:spacing w:val="-16"/>
        </w:rPr>
        <w:t> </w:t>
      </w:r>
      <w:r>
        <w:rPr>
          <w:color w:val="242424"/>
        </w:rPr>
        <w:t>nielen</w:t>
      </w:r>
      <w:r>
        <w:rPr>
          <w:color w:val="242424"/>
          <w:spacing w:val="-5"/>
        </w:rPr>
        <w:t> </w:t>
      </w:r>
      <w:r>
        <w:rPr>
          <w:color w:val="242424"/>
        </w:rPr>
        <w:t>to,</w:t>
      </w:r>
      <w:r>
        <w:rPr>
          <w:color w:val="242424"/>
          <w:spacing w:val="-5"/>
        </w:rPr>
        <w:t> </w:t>
      </w:r>
      <w:r>
        <w:rPr>
          <w:color w:val="242424"/>
        </w:rPr>
        <w:t>prinútila</w:t>
      </w:r>
      <w:r>
        <w:rPr>
          <w:color w:val="242424"/>
          <w:spacing w:val="-3"/>
        </w:rPr>
        <w:t> </w:t>
      </w:r>
      <w:r>
        <w:rPr>
          <w:color w:val="242424"/>
        </w:rPr>
        <w:t>ma</w:t>
      </w:r>
      <w:r>
        <w:rPr>
          <w:color w:val="242424"/>
          <w:spacing w:val="-3"/>
        </w:rPr>
        <w:t> </w:t>
      </w:r>
      <w:r>
        <w:rPr>
          <w:color w:val="242424"/>
        </w:rPr>
        <w:t>kupovať internetové dáta za 108€/mesiac cez 5G SIM pre-paid od</w:t>
      </w:r>
      <w:r>
        <w:rPr>
          <w:color w:val="242424"/>
          <w:spacing w:val="-1"/>
        </w:rPr>
        <w:t> </w:t>
      </w:r>
      <w:r>
        <w:rPr>
          <w:color w:val="242424"/>
        </w:rPr>
        <w:t>Telekomu, na čo mám aj dôkazy, ktoré sú uvedené v Sťažnosti na EK, ktorá je prílohou tejto žaloby!!</w:t>
      </w:r>
    </w:p>
    <w:p>
      <w:pPr>
        <w:pStyle w:val="BodyText"/>
        <w:spacing w:line="259" w:lineRule="auto"/>
        <w:ind w:left="141"/>
      </w:pPr>
      <w:r>
        <w:rPr>
          <w:color w:val="242424"/>
        </w:rPr>
        <w:t>Neobmedzené</w:t>
      </w:r>
      <w:r>
        <w:rPr>
          <w:color w:val="242424"/>
          <w:spacing w:val="-3"/>
        </w:rPr>
        <w:t> </w:t>
      </w:r>
      <w:r>
        <w:rPr>
          <w:color w:val="242424"/>
        </w:rPr>
        <w:t>dáta</w:t>
      </w:r>
      <w:r>
        <w:rPr>
          <w:color w:val="242424"/>
          <w:spacing w:val="-2"/>
        </w:rPr>
        <w:t> </w:t>
      </w:r>
      <w:r>
        <w:rPr>
          <w:color w:val="242424"/>
        </w:rPr>
        <w:t>sú</w:t>
      </w:r>
      <w:r>
        <w:rPr>
          <w:color w:val="242424"/>
          <w:spacing w:val="-5"/>
        </w:rPr>
        <w:t> </w:t>
      </w:r>
      <w:r>
        <w:rPr>
          <w:color w:val="242424"/>
        </w:rPr>
        <w:t>pre</w:t>
      </w:r>
      <w:r>
        <w:rPr>
          <w:color w:val="242424"/>
          <w:spacing w:val="-3"/>
        </w:rPr>
        <w:t> </w:t>
      </w:r>
      <w:r>
        <w:rPr>
          <w:color w:val="242424"/>
        </w:rPr>
        <w:t>mňa</w:t>
      </w:r>
      <w:r>
        <w:rPr>
          <w:color w:val="242424"/>
          <w:spacing w:val="-5"/>
        </w:rPr>
        <w:t> </w:t>
      </w:r>
      <w:r>
        <w:rPr>
          <w:color w:val="242424"/>
        </w:rPr>
        <w:t>životne</w:t>
      </w:r>
      <w:r>
        <w:rPr>
          <w:color w:val="242424"/>
          <w:spacing w:val="-3"/>
        </w:rPr>
        <w:t> </w:t>
      </w:r>
      <w:r>
        <w:rPr>
          <w:color w:val="242424"/>
        </w:rPr>
        <w:t>dôležité,</w:t>
      </w:r>
      <w:r>
        <w:rPr>
          <w:color w:val="242424"/>
          <w:spacing w:val="-3"/>
        </w:rPr>
        <w:t> </w:t>
      </w:r>
      <w:r>
        <w:rPr>
          <w:color w:val="242424"/>
        </w:rPr>
        <w:t>nakoľko</w:t>
      </w:r>
      <w:r>
        <w:rPr>
          <w:color w:val="242424"/>
          <w:spacing w:val="-3"/>
        </w:rPr>
        <w:t> </w:t>
      </w:r>
      <w:r>
        <w:rPr>
          <w:color w:val="242424"/>
        </w:rPr>
        <w:t>sa</w:t>
      </w:r>
      <w:r>
        <w:rPr>
          <w:color w:val="242424"/>
          <w:spacing w:val="-3"/>
        </w:rPr>
        <w:t> </w:t>
      </w:r>
      <w:r>
        <w:rPr>
          <w:color w:val="242424"/>
        </w:rPr>
        <w:t>potrebujem</w:t>
      </w:r>
      <w:r>
        <w:rPr>
          <w:color w:val="242424"/>
          <w:spacing w:val="-3"/>
        </w:rPr>
        <w:t> </w:t>
      </w:r>
      <w:r>
        <w:rPr>
          <w:color w:val="242424"/>
        </w:rPr>
        <w:t>učiť</w:t>
      </w:r>
      <w:r>
        <w:rPr>
          <w:color w:val="242424"/>
          <w:spacing w:val="-2"/>
        </w:rPr>
        <w:t> </w:t>
      </w:r>
      <w:r>
        <w:rPr>
          <w:color w:val="242424"/>
        </w:rPr>
        <w:t>anglický jazyk na dennej báze, ktorý potrebujem pre môj ďalší profesionálny rast.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60" w:after="0"/>
        <w:ind w:left="861" w:right="0" w:hanging="360"/>
        <w:jc w:val="left"/>
        <w:rPr>
          <w:rFonts w:ascii="Symbol" w:hAnsi="Symbol"/>
          <w:color w:val="242424"/>
          <w:sz w:val="24"/>
        </w:rPr>
      </w:pPr>
      <w:r>
        <w:rPr>
          <w:rFonts w:ascii="Arial" w:hAnsi="Arial"/>
          <w:color w:val="242424"/>
          <w:spacing w:val="-2"/>
          <w:sz w:val="24"/>
        </w:rPr>
        <w:t>Dôkazy:</w:t>
      </w:r>
    </w:p>
    <w:p>
      <w:pPr>
        <w:pStyle w:val="BodyText"/>
        <w:spacing w:line="259" w:lineRule="auto" w:before="179"/>
        <w:ind w:left="141" w:right="379"/>
      </w:pPr>
      <w:r>
        <w:rPr>
          <w:color w:val="242424"/>
        </w:rPr>
        <w:t>Detailné</w:t>
      </w:r>
      <w:r>
        <w:rPr>
          <w:color w:val="242424"/>
          <w:spacing w:val="-7"/>
        </w:rPr>
        <w:t> </w:t>
      </w:r>
      <w:r>
        <w:rPr>
          <w:color w:val="242424"/>
        </w:rPr>
        <w:t>dôkazy</w:t>
      </w:r>
      <w:r>
        <w:rPr>
          <w:color w:val="242424"/>
          <w:spacing w:val="-8"/>
        </w:rPr>
        <w:t> </w:t>
      </w:r>
      <w:r>
        <w:rPr>
          <w:color w:val="242424"/>
        </w:rPr>
        <w:t>sú</w:t>
      </w:r>
      <w:r>
        <w:rPr>
          <w:color w:val="242424"/>
          <w:spacing w:val="-4"/>
        </w:rPr>
        <w:t> </w:t>
      </w:r>
      <w:r>
        <w:rPr>
          <w:color w:val="242424"/>
        </w:rPr>
        <w:t>v</w:t>
      </w:r>
      <w:r>
        <w:rPr>
          <w:color w:val="242424"/>
          <w:spacing w:val="-5"/>
        </w:rPr>
        <w:t> </w:t>
      </w:r>
      <w:r>
        <w:rPr>
          <w:color w:val="242424"/>
        </w:rPr>
        <w:t>prílohách</w:t>
      </w:r>
      <w:r>
        <w:rPr>
          <w:color w:val="242424"/>
          <w:spacing w:val="-7"/>
        </w:rPr>
        <w:t> </w:t>
      </w:r>
      <w:r>
        <w:rPr>
          <w:color w:val="242424"/>
        </w:rPr>
        <w:t>tejto</w:t>
      </w:r>
      <w:r>
        <w:rPr>
          <w:color w:val="242424"/>
          <w:spacing w:val="-7"/>
        </w:rPr>
        <w:t> </w:t>
      </w:r>
      <w:r>
        <w:rPr>
          <w:color w:val="242424"/>
        </w:rPr>
        <w:t>žaloby</w:t>
      </w:r>
      <w:r>
        <w:rPr>
          <w:color w:val="242424"/>
          <w:spacing w:val="-5"/>
        </w:rPr>
        <w:t> </w:t>
      </w:r>
      <w:r>
        <w:rPr>
          <w:color w:val="242424"/>
        </w:rPr>
        <w:t>vo</w:t>
      </w:r>
      <w:r>
        <w:rPr>
          <w:color w:val="242424"/>
          <w:spacing w:val="-6"/>
        </w:rPr>
        <w:t> </w:t>
      </w:r>
      <w:r>
        <w:rPr>
          <w:color w:val="242424"/>
        </w:rPr>
        <w:t>formátoch</w:t>
      </w:r>
      <w:r>
        <w:rPr>
          <w:color w:val="242424"/>
          <w:spacing w:val="-5"/>
        </w:rPr>
        <w:t> </w:t>
      </w:r>
      <w:r>
        <w:rPr>
          <w:color w:val="242424"/>
        </w:rPr>
        <w:t>PDF,</w:t>
      </w:r>
      <w:r>
        <w:rPr>
          <w:color w:val="242424"/>
          <w:spacing w:val="-5"/>
        </w:rPr>
        <w:t> </w:t>
      </w:r>
      <w:r>
        <w:rPr>
          <w:color w:val="242424"/>
        </w:rPr>
        <w:t>ktoré</w:t>
      </w:r>
      <w:r>
        <w:rPr>
          <w:color w:val="242424"/>
          <w:spacing w:val="-7"/>
        </w:rPr>
        <w:t> </w:t>
      </w:r>
      <w:r>
        <w:rPr>
          <w:color w:val="242424"/>
        </w:rPr>
        <w:t>si</w:t>
      </w:r>
      <w:r>
        <w:rPr>
          <w:color w:val="242424"/>
          <w:spacing w:val="-5"/>
        </w:rPr>
        <w:t> </w:t>
      </w:r>
      <w:r>
        <w:rPr>
          <w:color w:val="242424"/>
        </w:rPr>
        <w:t>treba naštudovať konkrétnym prideleným sudcom.</w:t>
      </w:r>
    </w:p>
    <w:p>
      <w:pPr>
        <w:pStyle w:val="BodyText"/>
        <w:spacing w:before="159"/>
        <w:ind w:left="141"/>
      </w:pPr>
      <w:r>
        <w:rPr>
          <w:color w:val="242424"/>
        </w:rPr>
        <w:t>Tu</w:t>
      </w:r>
      <w:r>
        <w:rPr>
          <w:color w:val="242424"/>
          <w:spacing w:val="-5"/>
        </w:rPr>
        <w:t> </w:t>
      </w:r>
      <w:r>
        <w:rPr>
          <w:color w:val="242424"/>
        </w:rPr>
        <w:t>je</w:t>
      </w:r>
      <w:r>
        <w:rPr>
          <w:color w:val="242424"/>
          <w:spacing w:val="-4"/>
        </w:rPr>
        <w:t> </w:t>
      </w:r>
      <w:r>
        <w:rPr>
          <w:color w:val="242424"/>
        </w:rPr>
        <w:t>zoznam</w:t>
      </w:r>
      <w:r>
        <w:rPr>
          <w:color w:val="242424"/>
          <w:spacing w:val="-5"/>
        </w:rPr>
        <w:t> </w:t>
      </w:r>
      <w:r>
        <w:rPr>
          <w:color w:val="242424"/>
        </w:rPr>
        <w:t>súborov</w:t>
      </w:r>
      <w:r>
        <w:rPr>
          <w:color w:val="242424"/>
          <w:spacing w:val="-5"/>
        </w:rPr>
        <w:t> </w:t>
      </w:r>
      <w:r>
        <w:rPr>
          <w:color w:val="242424"/>
          <w:spacing w:val="-4"/>
        </w:rPr>
        <w:t>pdf: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240" w:lineRule="auto" w:before="183" w:after="0"/>
        <w:ind w:left="860" w:right="0" w:hanging="359"/>
        <w:jc w:val="left"/>
        <w:rPr>
          <w:rFonts w:ascii="Arial"/>
          <w:sz w:val="24"/>
        </w:rPr>
      </w:pPr>
      <w:r>
        <w:rPr>
          <w:rFonts w:ascii="Arial"/>
          <w:color w:val="242424"/>
          <w:spacing w:val="-2"/>
          <w:sz w:val="24"/>
        </w:rPr>
        <w:t>Strafrechtliche</w:t>
      </w:r>
      <w:r>
        <w:rPr>
          <w:rFonts w:ascii="Arial"/>
          <w:color w:val="242424"/>
          <w:spacing w:val="5"/>
          <w:sz w:val="24"/>
        </w:rPr>
        <w:t> </w:t>
      </w:r>
      <w:r>
        <w:rPr>
          <w:rFonts w:ascii="Arial"/>
          <w:color w:val="242424"/>
          <w:spacing w:val="-2"/>
          <w:sz w:val="24"/>
        </w:rPr>
        <w:t>Mitteilung_Telekom</w:t>
      </w:r>
      <w:r>
        <w:rPr>
          <w:rFonts w:ascii="Arial"/>
          <w:color w:val="242424"/>
          <w:spacing w:val="7"/>
          <w:sz w:val="24"/>
        </w:rPr>
        <w:t> </w:t>
      </w:r>
      <w:r>
        <w:rPr>
          <w:rFonts w:ascii="Arial"/>
          <w:color w:val="242424"/>
          <w:spacing w:val="-2"/>
          <w:sz w:val="24"/>
        </w:rPr>
        <w:t>and</w:t>
      </w:r>
      <w:r>
        <w:rPr>
          <w:rFonts w:ascii="Arial"/>
          <w:color w:val="242424"/>
          <w:spacing w:val="6"/>
          <w:sz w:val="24"/>
        </w:rPr>
        <w:t> </w:t>
      </w:r>
      <w:r>
        <w:rPr>
          <w:rFonts w:ascii="Arial"/>
          <w:color w:val="242424"/>
          <w:spacing w:val="-2"/>
          <w:sz w:val="24"/>
        </w:rPr>
        <w:t>Schufa_sharp_Deutsch_fy.pdf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240" w:lineRule="auto" w:before="21" w:after="0"/>
        <w:ind w:left="860" w:right="0" w:hanging="359"/>
        <w:jc w:val="left"/>
        <w:rPr>
          <w:rFonts w:ascii="Arial"/>
          <w:sz w:val="24"/>
        </w:rPr>
      </w:pPr>
      <w:r>
        <w:rPr>
          <w:rFonts w:ascii="Arial"/>
          <w:color w:val="242424"/>
          <w:spacing w:val="-2"/>
          <w:sz w:val="24"/>
        </w:rPr>
        <w:t>Strafrechtliche</w:t>
      </w:r>
      <w:r>
        <w:rPr>
          <w:rFonts w:ascii="Arial"/>
          <w:color w:val="242424"/>
          <w:spacing w:val="24"/>
          <w:sz w:val="24"/>
        </w:rPr>
        <w:t> </w:t>
      </w:r>
      <w:r>
        <w:rPr>
          <w:rFonts w:ascii="Arial"/>
          <w:color w:val="242424"/>
          <w:spacing w:val="-2"/>
          <w:sz w:val="24"/>
        </w:rPr>
        <w:t>Mitteilung_Telekom_Altstadt_Angestellter</w:t>
      </w:r>
      <w:r>
        <w:rPr>
          <w:rFonts w:ascii="Arial"/>
          <w:color w:val="242424"/>
          <w:spacing w:val="25"/>
          <w:sz w:val="24"/>
        </w:rPr>
        <w:t> </w:t>
      </w:r>
      <w:r>
        <w:rPr>
          <w:rFonts w:ascii="Arial"/>
          <w:color w:val="242424"/>
          <w:spacing w:val="-2"/>
          <w:sz w:val="24"/>
        </w:rPr>
        <w:t>1_with_QES.pdf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240" w:lineRule="auto" w:before="22" w:after="0"/>
        <w:ind w:left="860" w:right="0" w:hanging="359"/>
        <w:jc w:val="left"/>
        <w:rPr>
          <w:rFonts w:ascii="Arial" w:hAnsi="Arial"/>
          <w:sz w:val="24"/>
        </w:rPr>
      </w:pPr>
      <w:r>
        <w:rPr>
          <w:rFonts w:ascii="Arial" w:hAnsi="Arial"/>
          <w:color w:val="242424"/>
          <w:sz w:val="24"/>
        </w:rPr>
        <w:t>Strafrechtliche</w:t>
      </w:r>
      <w:r>
        <w:rPr>
          <w:rFonts w:ascii="Arial" w:hAnsi="Arial"/>
          <w:color w:val="242424"/>
          <w:spacing w:val="-7"/>
          <w:sz w:val="24"/>
        </w:rPr>
        <w:t> </w:t>
      </w:r>
      <w:r>
        <w:rPr>
          <w:rFonts w:ascii="Arial" w:hAnsi="Arial"/>
          <w:color w:val="242424"/>
          <w:sz w:val="24"/>
        </w:rPr>
        <w:t>Mitteilung</w:t>
      </w:r>
      <w:r>
        <w:rPr>
          <w:rFonts w:ascii="Arial" w:hAnsi="Arial"/>
          <w:color w:val="242424"/>
          <w:spacing w:val="-4"/>
          <w:sz w:val="24"/>
        </w:rPr>
        <w:t> </w:t>
      </w:r>
      <w:r>
        <w:rPr>
          <w:rFonts w:ascii="Arial" w:hAnsi="Arial"/>
          <w:color w:val="242424"/>
          <w:sz w:val="24"/>
        </w:rPr>
        <w:t>über</w:t>
      </w:r>
      <w:r>
        <w:rPr>
          <w:rFonts w:ascii="Arial" w:hAnsi="Arial"/>
          <w:color w:val="242424"/>
          <w:spacing w:val="-4"/>
          <w:sz w:val="24"/>
        </w:rPr>
        <w:t> </w:t>
      </w:r>
      <w:r>
        <w:rPr>
          <w:rFonts w:ascii="Arial" w:hAnsi="Arial"/>
          <w:color w:val="242424"/>
          <w:sz w:val="24"/>
        </w:rPr>
        <w:t>GP</w:t>
      </w:r>
      <w:r>
        <w:rPr>
          <w:rFonts w:ascii="Arial" w:hAnsi="Arial"/>
          <w:color w:val="242424"/>
          <w:spacing w:val="-10"/>
          <w:sz w:val="24"/>
        </w:rPr>
        <w:t> </w:t>
      </w:r>
      <w:r>
        <w:rPr>
          <w:rFonts w:ascii="Arial" w:hAnsi="Arial"/>
          <w:color w:val="242424"/>
          <w:sz w:val="24"/>
        </w:rPr>
        <w:t>Peter</w:t>
      </w:r>
      <w:r>
        <w:rPr>
          <w:rFonts w:ascii="Arial" w:hAnsi="Arial"/>
          <w:color w:val="242424"/>
          <w:spacing w:val="-4"/>
          <w:sz w:val="24"/>
        </w:rPr>
        <w:t> </w:t>
      </w:r>
      <w:r>
        <w:rPr>
          <w:rFonts w:ascii="Arial" w:hAnsi="Arial"/>
          <w:color w:val="242424"/>
          <w:spacing w:val="-2"/>
          <w:sz w:val="24"/>
        </w:rPr>
        <w:t>Frank_with_signature_QES.PDF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59" w:lineRule="auto" w:before="22" w:after="0"/>
        <w:ind w:left="861" w:right="1215" w:hanging="360"/>
        <w:jc w:val="left"/>
        <w:rPr>
          <w:rFonts w:ascii="Arial" w:hAnsi="Arial"/>
          <w:sz w:val="24"/>
        </w:rPr>
      </w:pPr>
      <w:r>
        <w:rPr>
          <w:rFonts w:ascii="Arial" w:hAnsi="Arial"/>
          <w:color w:val="242424"/>
          <w:sz w:val="24"/>
        </w:rPr>
        <w:t>CS</w:t>
      </w:r>
      <w:r>
        <w:rPr>
          <w:rFonts w:ascii="Arial" w:hAnsi="Arial"/>
          <w:color w:val="242424"/>
          <w:spacing w:val="-8"/>
          <w:sz w:val="24"/>
        </w:rPr>
        <w:t> </w:t>
      </w:r>
      <w:r>
        <w:rPr>
          <w:rFonts w:ascii="Arial" w:hAnsi="Arial"/>
          <w:color w:val="242424"/>
          <w:sz w:val="24"/>
        </w:rPr>
        <w:t>Complaint</w:t>
      </w:r>
      <w:r>
        <w:rPr>
          <w:rFonts w:ascii="Arial" w:hAnsi="Arial"/>
          <w:color w:val="242424"/>
          <w:spacing w:val="-8"/>
          <w:sz w:val="24"/>
        </w:rPr>
        <w:t> </w:t>
      </w:r>
      <w:r>
        <w:rPr>
          <w:rFonts w:ascii="Arial" w:hAnsi="Arial"/>
          <w:color w:val="242424"/>
          <w:sz w:val="24"/>
        </w:rPr>
        <w:t>form</w:t>
      </w:r>
      <w:r>
        <w:rPr>
          <w:rFonts w:ascii="Arial" w:hAnsi="Arial"/>
          <w:color w:val="242424"/>
          <w:spacing w:val="-10"/>
          <w:sz w:val="24"/>
        </w:rPr>
        <w:t> </w:t>
      </w:r>
      <w:r>
        <w:rPr>
          <w:rFonts w:ascii="Arial" w:hAnsi="Arial"/>
          <w:color w:val="242424"/>
          <w:sz w:val="24"/>
        </w:rPr>
        <w:t>request_0_koncept_ostrý_nahlásenie</w:t>
      </w:r>
      <w:r>
        <w:rPr>
          <w:rFonts w:ascii="Arial" w:hAnsi="Arial"/>
          <w:color w:val="242424"/>
          <w:spacing w:val="-8"/>
          <w:sz w:val="24"/>
        </w:rPr>
        <w:t> </w:t>
      </w:r>
      <w:r>
        <w:rPr>
          <w:rFonts w:ascii="Arial" w:hAnsi="Arial"/>
          <w:color w:val="242424"/>
          <w:sz w:val="24"/>
        </w:rPr>
        <w:t>EU</w:t>
      </w:r>
      <w:r>
        <w:rPr>
          <w:rFonts w:ascii="Arial" w:hAnsi="Arial"/>
          <w:color w:val="242424"/>
          <w:spacing w:val="-8"/>
          <w:sz w:val="24"/>
        </w:rPr>
        <w:t> </w:t>
      </w:r>
      <w:r>
        <w:rPr>
          <w:rFonts w:ascii="Arial" w:hAnsi="Arial"/>
          <w:color w:val="242424"/>
          <w:sz w:val="24"/>
        </w:rPr>
        <w:t>komisii </w:t>
      </w:r>
      <w:r>
        <w:rPr>
          <w:rFonts w:ascii="Arial" w:hAnsi="Arial"/>
          <w:color w:val="242424"/>
          <w:spacing w:val="-2"/>
          <w:sz w:val="24"/>
        </w:rPr>
        <w:t>podvod_with_QES.pdf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275" w:lineRule="exact" w:before="0" w:after="0"/>
        <w:ind w:left="860" w:right="0" w:hanging="359"/>
        <w:jc w:val="left"/>
        <w:rPr>
          <w:rFonts w:ascii="Arial" w:hAnsi="Arial"/>
          <w:sz w:val="24"/>
        </w:rPr>
      </w:pPr>
      <w:r>
        <w:rPr>
          <w:rFonts w:ascii="Arial" w:hAnsi="Arial"/>
          <w:color w:val="242424"/>
          <w:sz w:val="24"/>
        </w:rPr>
        <w:t>Anzeige</w:t>
      </w:r>
      <w:r>
        <w:rPr>
          <w:rFonts w:ascii="Arial" w:hAnsi="Arial"/>
          <w:color w:val="242424"/>
          <w:spacing w:val="-5"/>
          <w:sz w:val="24"/>
        </w:rPr>
        <w:t> </w:t>
      </w:r>
      <w:r>
        <w:rPr>
          <w:rFonts w:ascii="Arial" w:hAnsi="Arial"/>
          <w:color w:val="242424"/>
          <w:sz w:val="24"/>
        </w:rPr>
        <w:t>über</w:t>
      </w:r>
      <w:r>
        <w:rPr>
          <w:rFonts w:ascii="Arial" w:hAnsi="Arial"/>
          <w:color w:val="242424"/>
          <w:spacing w:val="-2"/>
          <w:sz w:val="24"/>
        </w:rPr>
        <w:t> Schindler_unterschrift_signed_with_QES.pdf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61" w:lineRule="auto" w:before="21" w:after="0"/>
        <w:ind w:left="861" w:right="2228" w:hanging="360"/>
        <w:jc w:val="left"/>
        <w:rPr>
          <w:rFonts w:ascii="Arial"/>
          <w:sz w:val="24"/>
        </w:rPr>
      </w:pPr>
      <w:r>
        <w:rPr>
          <w:rFonts w:ascii="Arial"/>
          <w:color w:val="242424"/>
          <w:sz w:val="24"/>
        </w:rPr>
        <w:t>Benachrichtigung</w:t>
      </w:r>
      <w:r>
        <w:rPr>
          <w:rFonts w:ascii="Arial"/>
          <w:color w:val="242424"/>
          <w:spacing w:val="-17"/>
          <w:sz w:val="24"/>
        </w:rPr>
        <w:t> </w:t>
      </w:r>
      <w:r>
        <w:rPr>
          <w:rFonts w:ascii="Arial"/>
          <w:color w:val="242424"/>
          <w:sz w:val="24"/>
        </w:rPr>
        <w:t>der</w:t>
      </w:r>
      <w:r>
        <w:rPr>
          <w:rFonts w:ascii="Arial"/>
          <w:color w:val="242424"/>
          <w:spacing w:val="-17"/>
          <w:sz w:val="24"/>
        </w:rPr>
        <w:t> </w:t>
      </w:r>
      <w:r>
        <w:rPr>
          <w:rFonts w:ascii="Arial"/>
          <w:color w:val="242424"/>
          <w:sz w:val="24"/>
        </w:rPr>
        <w:t>Telekom</w:t>
      </w:r>
      <w:r>
        <w:rPr>
          <w:rFonts w:ascii="Arial"/>
          <w:color w:val="242424"/>
          <w:spacing w:val="-14"/>
          <w:sz w:val="24"/>
        </w:rPr>
        <w:t> </w:t>
      </w:r>
      <w:r>
        <w:rPr>
          <w:rFonts w:ascii="Arial"/>
          <w:color w:val="242424"/>
          <w:sz w:val="24"/>
        </w:rPr>
        <w:t>Mitarbeitern</w:t>
      </w:r>
      <w:r>
        <w:rPr>
          <w:rFonts w:ascii="Arial"/>
          <w:color w:val="242424"/>
          <w:spacing w:val="35"/>
          <w:sz w:val="24"/>
        </w:rPr>
        <w:t> </w:t>
      </w:r>
      <w:r>
        <w:rPr>
          <w:rFonts w:ascii="Arial"/>
          <w:color w:val="242424"/>
          <w:sz w:val="24"/>
        </w:rPr>
        <w:t>Telekom</w:t>
      </w:r>
      <w:r>
        <w:rPr>
          <w:rFonts w:ascii="Arial"/>
          <w:color w:val="242424"/>
          <w:spacing w:val="-15"/>
          <w:sz w:val="24"/>
        </w:rPr>
        <w:t> </w:t>
      </w:r>
      <w:r>
        <w:rPr>
          <w:rFonts w:ascii="Arial"/>
          <w:color w:val="242424"/>
          <w:sz w:val="24"/>
        </w:rPr>
        <w:t>94-95 </w:t>
      </w:r>
      <w:r>
        <w:rPr>
          <w:rFonts w:ascii="Arial"/>
          <w:color w:val="242424"/>
          <w:spacing w:val="-2"/>
          <w:sz w:val="24"/>
        </w:rPr>
        <w:t>Altstadt_with_QES.pdf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3"/>
        </w:numPr>
        <w:tabs>
          <w:tab w:pos="4055" w:val="left" w:leader="none"/>
        </w:tabs>
        <w:spacing w:line="240" w:lineRule="auto" w:before="0" w:after="0"/>
        <w:ind w:left="4055" w:right="0" w:hanging="359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242424"/>
          <w:sz w:val="24"/>
        </w:rPr>
        <w:t>„Právne</w:t>
      </w:r>
      <w:r>
        <w:rPr>
          <w:rFonts w:ascii="Arial" w:hAnsi="Arial"/>
          <w:b/>
          <w:color w:val="242424"/>
          <w:spacing w:val="-4"/>
          <w:sz w:val="24"/>
        </w:rPr>
        <w:t> </w:t>
      </w:r>
      <w:r>
        <w:rPr>
          <w:rFonts w:ascii="Arial" w:hAnsi="Arial"/>
          <w:b/>
          <w:color w:val="242424"/>
          <w:spacing w:val="-2"/>
          <w:sz w:val="24"/>
        </w:rPr>
        <w:t>dôvody“</w:t>
      </w:r>
    </w:p>
    <w:p>
      <w:pPr>
        <w:pStyle w:val="BodyText"/>
        <w:spacing w:before="204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rFonts w:ascii="Symbol" w:hAnsi="Symbol"/>
          <w:color w:val="242424"/>
          <w:sz w:val="24"/>
        </w:rPr>
      </w:pPr>
      <w:r>
        <w:rPr>
          <w:rFonts w:ascii="Arial" w:hAnsi="Arial"/>
          <w:color w:val="242424"/>
          <w:sz w:val="24"/>
        </w:rPr>
        <w:t>Porušenie</w:t>
      </w:r>
      <w:r>
        <w:rPr>
          <w:rFonts w:ascii="Arial" w:hAnsi="Arial"/>
          <w:color w:val="242424"/>
          <w:spacing w:val="-6"/>
          <w:sz w:val="24"/>
        </w:rPr>
        <w:t> </w:t>
      </w:r>
      <w:r>
        <w:rPr>
          <w:rFonts w:ascii="Arial" w:hAnsi="Arial"/>
          <w:color w:val="242424"/>
          <w:spacing w:val="-2"/>
          <w:sz w:val="24"/>
        </w:rPr>
        <w:t>zákona:</w:t>
      </w:r>
    </w:p>
    <w:p>
      <w:pPr>
        <w:pStyle w:val="BodyText"/>
        <w:spacing w:before="41"/>
      </w:pPr>
    </w:p>
    <w:p>
      <w:pPr>
        <w:pStyle w:val="BodyText"/>
        <w:spacing w:line="259" w:lineRule="auto"/>
        <w:ind w:left="141" w:right="379"/>
      </w:pPr>
      <w:r>
        <w:rPr>
          <w:color w:val="242424"/>
        </w:rPr>
        <w:t>Ide</w:t>
      </w:r>
      <w:r>
        <w:rPr>
          <w:color w:val="242424"/>
          <w:spacing w:val="-5"/>
        </w:rPr>
        <w:t> </w:t>
      </w:r>
      <w:r>
        <w:rPr>
          <w:color w:val="242424"/>
        </w:rPr>
        <w:t>hlavne</w:t>
      </w:r>
      <w:r>
        <w:rPr>
          <w:color w:val="242424"/>
          <w:spacing w:val="-5"/>
        </w:rPr>
        <w:t> </w:t>
      </w:r>
      <w:r>
        <w:rPr>
          <w:color w:val="242424"/>
        </w:rPr>
        <w:t>o</w:t>
      </w:r>
      <w:r>
        <w:rPr>
          <w:color w:val="242424"/>
          <w:spacing w:val="-4"/>
        </w:rPr>
        <w:t> </w:t>
      </w:r>
      <w:r>
        <w:rPr>
          <w:color w:val="242424"/>
        </w:rPr>
        <w:t>porušenie</w:t>
      </w:r>
      <w:r>
        <w:rPr>
          <w:color w:val="242424"/>
          <w:spacing w:val="-5"/>
        </w:rPr>
        <w:t> </w:t>
      </w:r>
      <w:r>
        <w:rPr>
          <w:color w:val="242424"/>
        </w:rPr>
        <w:t>zákona</w:t>
      </w:r>
      <w:r>
        <w:rPr>
          <w:color w:val="242424"/>
          <w:spacing w:val="-4"/>
        </w:rPr>
        <w:t> </w:t>
      </w:r>
      <w:r>
        <w:rPr>
          <w:color w:val="242424"/>
        </w:rPr>
        <w:t>na</w:t>
      </w:r>
      <w:r>
        <w:rPr>
          <w:color w:val="242424"/>
          <w:spacing w:val="-4"/>
        </w:rPr>
        <w:t> </w:t>
      </w:r>
      <w:r>
        <w:rPr>
          <w:color w:val="242424"/>
        </w:rPr>
        <w:t>ochranu mojich</w:t>
      </w:r>
      <w:r>
        <w:rPr>
          <w:color w:val="242424"/>
          <w:spacing w:val="-2"/>
        </w:rPr>
        <w:t> </w:t>
      </w:r>
      <w:r>
        <w:rPr>
          <w:color w:val="242424"/>
        </w:rPr>
        <w:t>chránených</w:t>
      </w:r>
      <w:r>
        <w:rPr>
          <w:color w:val="242424"/>
          <w:spacing w:val="-4"/>
        </w:rPr>
        <w:t> </w:t>
      </w:r>
      <w:r>
        <w:rPr>
          <w:color w:val="242424"/>
        </w:rPr>
        <w:t>osobných</w:t>
      </w:r>
      <w:r>
        <w:rPr>
          <w:color w:val="242424"/>
          <w:spacing w:val="-4"/>
        </w:rPr>
        <w:t> </w:t>
      </w:r>
      <w:r>
        <w:rPr>
          <w:color w:val="242424"/>
        </w:rPr>
        <w:t>údajov spotrebiteľa a univerzálneho zákona (služby) na pripojenie na internet bez obmedzenia a diskriminácie §78 TKG. </w:t>
      </w:r>
      <w:r>
        <w:rPr>
          <w:b/>
          <w:color w:val="242424"/>
        </w:rPr>
        <w:t>Telekommunikationsgesetz (TKG)</w:t>
      </w:r>
      <w:r>
        <w:rPr>
          <w:color w:val="242424"/>
        </w:rPr>
        <w:t>:</w:t>
      </w:r>
    </w:p>
    <w:p>
      <w:pPr>
        <w:pStyle w:val="BodyText"/>
        <w:spacing w:line="259" w:lineRule="auto"/>
        <w:ind w:left="141" w:right="434"/>
      </w:pPr>
      <w:r>
        <w:rPr>
          <w:b/>
          <w:color w:val="242424"/>
        </w:rPr>
        <w:t>§</w:t>
      </w:r>
      <w:r>
        <w:rPr>
          <w:b/>
          <w:color w:val="242424"/>
          <w:spacing w:val="-7"/>
        </w:rPr>
        <w:t> </w:t>
      </w:r>
      <w:r>
        <w:rPr>
          <w:b/>
          <w:color w:val="242424"/>
        </w:rPr>
        <w:t>78</w:t>
      </w:r>
      <w:r>
        <w:rPr>
          <w:b/>
          <w:color w:val="242424"/>
          <w:spacing w:val="-9"/>
        </w:rPr>
        <w:t> </w:t>
      </w:r>
      <w:r>
        <w:rPr>
          <w:b/>
          <w:color w:val="242424"/>
        </w:rPr>
        <w:t>(Univerzálna</w:t>
      </w:r>
      <w:r>
        <w:rPr>
          <w:b/>
          <w:color w:val="242424"/>
          <w:spacing w:val="-7"/>
        </w:rPr>
        <w:t> </w:t>
      </w:r>
      <w:r>
        <w:rPr>
          <w:b/>
          <w:color w:val="242424"/>
        </w:rPr>
        <w:t>služba)</w:t>
      </w:r>
      <w:r>
        <w:rPr>
          <w:color w:val="242424"/>
        </w:rPr>
        <w:t>:</w:t>
      </w:r>
      <w:r>
        <w:rPr>
          <w:color w:val="242424"/>
          <w:spacing w:val="-11"/>
        </w:rPr>
        <w:t> </w:t>
      </w:r>
      <w:r>
        <w:rPr>
          <w:color w:val="242424"/>
        </w:rPr>
        <w:t>Tento</w:t>
      </w:r>
      <w:r>
        <w:rPr>
          <w:color w:val="242424"/>
          <w:spacing w:val="-6"/>
        </w:rPr>
        <w:t> </w:t>
      </w:r>
      <w:r>
        <w:rPr>
          <w:color w:val="242424"/>
        </w:rPr>
        <w:t>paragraf</w:t>
      </w:r>
      <w:r>
        <w:rPr>
          <w:color w:val="242424"/>
          <w:spacing w:val="-9"/>
        </w:rPr>
        <w:t> </w:t>
      </w:r>
      <w:r>
        <w:rPr>
          <w:color w:val="242424"/>
        </w:rPr>
        <w:t>stanovuje,</w:t>
      </w:r>
      <w:r>
        <w:rPr>
          <w:color w:val="242424"/>
          <w:spacing w:val="-7"/>
        </w:rPr>
        <w:t> </w:t>
      </w:r>
      <w:r>
        <w:rPr>
          <w:color w:val="242424"/>
        </w:rPr>
        <w:t>že</w:t>
      </w:r>
      <w:r>
        <w:rPr>
          <w:color w:val="242424"/>
          <w:spacing w:val="-8"/>
        </w:rPr>
        <w:t> </w:t>
      </w:r>
      <w:r>
        <w:rPr>
          <w:color w:val="242424"/>
        </w:rPr>
        <w:t>poskytovatelia</w:t>
      </w:r>
      <w:r>
        <w:rPr>
          <w:color w:val="242424"/>
          <w:spacing w:val="-7"/>
        </w:rPr>
        <w:t> </w:t>
      </w:r>
      <w:r>
        <w:rPr>
          <w:color w:val="242424"/>
        </w:rPr>
        <w:t>verejných telekomunikačných služieb musia zabezpečiť, aby všetci koncoví užívatelia mali prístup k dostupným a kvalitným službám elektronických komunikácií, vrátane základného prístupu k internetu. Poskytovatelia nesmú </w:t>
      </w:r>
      <w:r>
        <w:rPr>
          <w:b/>
          <w:color w:val="242424"/>
        </w:rPr>
        <w:t>diskriminovať </w:t>
      </w:r>
      <w:r>
        <w:rPr>
          <w:color w:val="242424"/>
        </w:rPr>
        <w:t>žiadneho užívateľa a musia zabezpečiť, aby služby boli poskytované za </w:t>
      </w:r>
      <w:r>
        <w:rPr>
          <w:b/>
          <w:color w:val="242424"/>
        </w:rPr>
        <w:t>primeranú cenu</w:t>
      </w:r>
      <w:r>
        <w:rPr>
          <w:color w:val="242424"/>
        </w:rPr>
        <w:t>. No a cena 108€/mesiac v kvalite 20Mbit/s prenosovej rýchlosti a nestabilného pripojenia je neprijateľná a za hranicou akejkoľvek tolerancie.</w:t>
      </w:r>
    </w:p>
    <w:p>
      <w:pPr>
        <w:pStyle w:val="BodyText"/>
        <w:spacing w:before="20"/>
      </w:pPr>
    </w:p>
    <w:p>
      <w:pPr>
        <w:pStyle w:val="BodyText"/>
        <w:spacing w:line="259" w:lineRule="auto"/>
        <w:ind w:left="141" w:right="600"/>
      </w:pPr>
      <w:r>
        <w:rPr>
          <w:color w:val="242424"/>
        </w:rPr>
        <w:t>Čiže</w:t>
      </w:r>
      <w:r>
        <w:rPr>
          <w:color w:val="242424"/>
          <w:spacing w:val="-4"/>
        </w:rPr>
        <w:t> </w:t>
      </w:r>
      <w:r>
        <w:rPr>
          <w:color w:val="242424"/>
        </w:rPr>
        <w:t>obecne</w:t>
      </w:r>
      <w:r>
        <w:rPr>
          <w:color w:val="242424"/>
          <w:spacing w:val="-4"/>
        </w:rPr>
        <w:t> </w:t>
      </w:r>
      <w:r>
        <w:rPr>
          <w:color w:val="242424"/>
        </w:rPr>
        <w:t>vzato,</w:t>
      </w:r>
      <w:r>
        <w:rPr>
          <w:color w:val="242424"/>
          <w:spacing w:val="-6"/>
        </w:rPr>
        <w:t> </w:t>
      </w:r>
      <w:r>
        <w:rPr>
          <w:color w:val="242424"/>
        </w:rPr>
        <w:t>nikto</w:t>
      </w:r>
      <w:r>
        <w:rPr>
          <w:color w:val="242424"/>
          <w:spacing w:val="-3"/>
        </w:rPr>
        <w:t> </w:t>
      </w:r>
      <w:r>
        <w:rPr>
          <w:color w:val="242424"/>
        </w:rPr>
        <w:t>nemôže</w:t>
      </w:r>
      <w:r>
        <w:rPr>
          <w:color w:val="242424"/>
          <w:spacing w:val="-4"/>
        </w:rPr>
        <w:t> </w:t>
      </w:r>
      <w:r>
        <w:rPr>
          <w:color w:val="242424"/>
        </w:rPr>
        <w:t>spotrebiteľa</w:t>
      </w:r>
      <w:r>
        <w:rPr>
          <w:color w:val="242424"/>
          <w:spacing w:val="-6"/>
        </w:rPr>
        <w:t> </w:t>
      </w:r>
      <w:r>
        <w:rPr>
          <w:color w:val="242424"/>
        </w:rPr>
        <w:t>obmedziť</w:t>
      </w:r>
      <w:r>
        <w:rPr>
          <w:color w:val="242424"/>
          <w:spacing w:val="-3"/>
        </w:rPr>
        <w:t> </w:t>
      </w:r>
      <w:r>
        <w:rPr>
          <w:color w:val="242424"/>
        </w:rPr>
        <w:t>na</w:t>
      </w:r>
      <w:r>
        <w:rPr>
          <w:color w:val="242424"/>
          <w:spacing w:val="-4"/>
        </w:rPr>
        <w:t> </w:t>
      </w:r>
      <w:r>
        <w:rPr>
          <w:color w:val="242424"/>
        </w:rPr>
        <w:t>jeho</w:t>
      </w:r>
      <w:r>
        <w:rPr>
          <w:color w:val="242424"/>
          <w:spacing w:val="-4"/>
        </w:rPr>
        <w:t> </w:t>
      </w:r>
      <w:r>
        <w:rPr>
          <w:color w:val="242424"/>
        </w:rPr>
        <w:t>práve</w:t>
      </w:r>
      <w:r>
        <w:rPr>
          <w:color w:val="242424"/>
          <w:spacing w:val="-4"/>
        </w:rPr>
        <w:t> </w:t>
      </w:r>
      <w:r>
        <w:rPr>
          <w:color w:val="242424"/>
        </w:rPr>
        <w:t>k</w:t>
      </w:r>
      <w:r>
        <w:rPr>
          <w:color w:val="242424"/>
          <w:spacing w:val="-4"/>
        </w:rPr>
        <w:t> </w:t>
      </w:r>
      <w:r>
        <w:rPr>
          <w:color w:val="242424"/>
        </w:rPr>
        <w:t>prístupu k internetu, lebo je to jeho základné právo a sloboda a prevyšuje nad akékoľvek</w:t>
      </w:r>
    </w:p>
    <w:p>
      <w:pPr>
        <w:pStyle w:val="BodyText"/>
        <w:spacing w:line="275" w:lineRule="exact"/>
        <w:ind w:left="141"/>
      </w:pPr>
      <w:r>
        <w:rPr>
          <w:color w:val="242424"/>
        </w:rPr>
        <w:t>„oprávnené“</w:t>
      </w:r>
      <w:r>
        <w:rPr>
          <w:color w:val="242424"/>
          <w:spacing w:val="-5"/>
        </w:rPr>
        <w:t> </w:t>
      </w:r>
      <w:r>
        <w:rPr>
          <w:color w:val="242424"/>
        </w:rPr>
        <w:t>záujmy</w:t>
      </w:r>
      <w:r>
        <w:rPr>
          <w:color w:val="242424"/>
          <w:spacing w:val="-3"/>
        </w:rPr>
        <w:t> </w:t>
      </w:r>
      <w:r>
        <w:rPr>
          <w:color w:val="242424"/>
        </w:rPr>
        <w:t>poskytovateľa!</w:t>
      </w:r>
      <w:r>
        <w:rPr>
          <w:color w:val="242424"/>
          <w:spacing w:val="-3"/>
        </w:rPr>
        <w:t> </w:t>
      </w:r>
      <w:r>
        <w:rPr>
          <w:color w:val="242424"/>
        </w:rPr>
        <w:t>Dotknutá</w:t>
      </w:r>
      <w:r>
        <w:rPr>
          <w:color w:val="242424"/>
          <w:spacing w:val="-4"/>
        </w:rPr>
        <w:t> </w:t>
      </w:r>
      <w:r>
        <w:rPr>
          <w:color w:val="242424"/>
        </w:rPr>
        <w:t>osoba</w:t>
      </w:r>
      <w:r>
        <w:rPr>
          <w:color w:val="242424"/>
          <w:spacing w:val="-3"/>
        </w:rPr>
        <w:t> </w:t>
      </w:r>
      <w:r>
        <w:rPr>
          <w:color w:val="242424"/>
        </w:rPr>
        <w:t>má</w:t>
      </w:r>
      <w:r>
        <w:rPr>
          <w:color w:val="242424"/>
          <w:spacing w:val="-3"/>
        </w:rPr>
        <w:t> </w:t>
      </w:r>
      <w:r>
        <w:rPr>
          <w:color w:val="242424"/>
        </w:rPr>
        <w:t>právo</w:t>
      </w:r>
      <w:r>
        <w:rPr>
          <w:color w:val="242424"/>
          <w:spacing w:val="-3"/>
        </w:rPr>
        <w:t> </w:t>
      </w:r>
      <w:r>
        <w:rPr>
          <w:color w:val="242424"/>
        </w:rPr>
        <w:t>na</w:t>
      </w:r>
      <w:r>
        <w:rPr>
          <w:color w:val="242424"/>
          <w:spacing w:val="-3"/>
        </w:rPr>
        <w:t> </w:t>
      </w:r>
      <w:r>
        <w:rPr>
          <w:color w:val="242424"/>
        </w:rPr>
        <w:t>to,</w:t>
      </w:r>
      <w:r>
        <w:rPr>
          <w:color w:val="242424"/>
          <w:spacing w:val="-5"/>
        </w:rPr>
        <w:t> </w:t>
      </w:r>
      <w:r>
        <w:rPr>
          <w:color w:val="242424"/>
        </w:rPr>
        <w:t>aby</w:t>
      </w:r>
      <w:r>
        <w:rPr>
          <w:color w:val="242424"/>
          <w:spacing w:val="-3"/>
        </w:rPr>
        <w:t> </w:t>
      </w:r>
      <w:r>
        <w:rPr>
          <w:color w:val="242424"/>
        </w:rPr>
        <w:t>sa</w:t>
      </w:r>
      <w:r>
        <w:rPr>
          <w:color w:val="242424"/>
          <w:spacing w:val="-4"/>
        </w:rPr>
        <w:t> </w:t>
      </w:r>
      <w:r>
        <w:rPr>
          <w:color w:val="242424"/>
        </w:rPr>
        <w:t>na</w:t>
      </w:r>
      <w:r>
        <w:rPr>
          <w:color w:val="242424"/>
          <w:spacing w:val="-4"/>
        </w:rPr>
        <w:t> </w:t>
      </w:r>
      <w:r>
        <w:rPr>
          <w:color w:val="242424"/>
          <w:spacing w:val="-5"/>
        </w:rPr>
        <w:t>ňu</w:t>
      </w:r>
    </w:p>
    <w:p>
      <w:pPr>
        <w:spacing w:before="22"/>
        <w:ind w:left="141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color w:val="242424"/>
          <w:sz w:val="24"/>
        </w:rPr>
        <w:t>!!</w:t>
      </w:r>
      <w:r>
        <w:rPr>
          <w:rFonts w:ascii="Arial" w:hAnsi="Arial"/>
          <w:b/>
          <w:color w:val="242424"/>
          <w:sz w:val="24"/>
        </w:rPr>
        <w:t>nevzťahovalo!!</w:t>
      </w:r>
      <w:r>
        <w:rPr>
          <w:rFonts w:ascii="Arial" w:hAnsi="Arial"/>
          <w:b/>
          <w:color w:val="242424"/>
          <w:spacing w:val="-7"/>
          <w:sz w:val="24"/>
        </w:rPr>
        <w:t> </w:t>
      </w:r>
      <w:r>
        <w:rPr>
          <w:rFonts w:ascii="Arial" w:hAnsi="Arial"/>
          <w:color w:val="242424"/>
          <w:sz w:val="24"/>
        </w:rPr>
        <w:t>rozhodnutie,</w:t>
      </w:r>
      <w:r>
        <w:rPr>
          <w:rFonts w:ascii="Arial" w:hAnsi="Arial"/>
          <w:color w:val="242424"/>
          <w:spacing w:val="-2"/>
          <w:sz w:val="24"/>
        </w:rPr>
        <w:t> </w:t>
      </w:r>
      <w:r>
        <w:rPr>
          <w:rFonts w:ascii="Arial" w:hAnsi="Arial"/>
          <w:color w:val="242424"/>
          <w:sz w:val="24"/>
        </w:rPr>
        <w:t>ktoré</w:t>
      </w:r>
      <w:r>
        <w:rPr>
          <w:rFonts w:ascii="Arial" w:hAnsi="Arial"/>
          <w:color w:val="242424"/>
          <w:spacing w:val="-4"/>
          <w:sz w:val="24"/>
        </w:rPr>
        <w:t> </w:t>
      </w:r>
      <w:r>
        <w:rPr>
          <w:rFonts w:ascii="Arial" w:hAnsi="Arial"/>
          <w:color w:val="242424"/>
          <w:sz w:val="24"/>
        </w:rPr>
        <w:t>je</w:t>
      </w:r>
      <w:r>
        <w:rPr>
          <w:rFonts w:ascii="Arial" w:hAnsi="Arial"/>
          <w:color w:val="242424"/>
          <w:spacing w:val="-6"/>
          <w:sz w:val="24"/>
        </w:rPr>
        <w:t> </w:t>
      </w:r>
      <w:r>
        <w:rPr>
          <w:rFonts w:ascii="Arial" w:hAnsi="Arial"/>
          <w:color w:val="242424"/>
          <w:sz w:val="24"/>
        </w:rPr>
        <w:t>založené</w:t>
      </w:r>
      <w:r>
        <w:rPr>
          <w:rFonts w:ascii="Arial" w:hAnsi="Arial"/>
          <w:color w:val="242424"/>
          <w:spacing w:val="-4"/>
          <w:sz w:val="24"/>
        </w:rPr>
        <w:t> </w:t>
      </w:r>
      <w:r>
        <w:rPr>
          <w:rFonts w:ascii="Arial" w:hAnsi="Arial"/>
          <w:color w:val="242424"/>
          <w:sz w:val="24"/>
        </w:rPr>
        <w:t>výlučne</w:t>
      </w:r>
      <w:r>
        <w:rPr>
          <w:rFonts w:ascii="Arial" w:hAnsi="Arial"/>
          <w:color w:val="242424"/>
          <w:spacing w:val="-6"/>
          <w:sz w:val="24"/>
        </w:rPr>
        <w:t> </w:t>
      </w:r>
      <w:r>
        <w:rPr>
          <w:rFonts w:ascii="Arial" w:hAnsi="Arial"/>
          <w:color w:val="242424"/>
          <w:sz w:val="24"/>
        </w:rPr>
        <w:t>na</w:t>
      </w:r>
      <w:r>
        <w:rPr>
          <w:rFonts w:ascii="Arial" w:hAnsi="Arial"/>
          <w:color w:val="242424"/>
          <w:spacing w:val="-5"/>
          <w:sz w:val="24"/>
        </w:rPr>
        <w:t> </w:t>
      </w:r>
      <w:r>
        <w:rPr>
          <w:rFonts w:ascii="Arial" w:hAnsi="Arial"/>
          <w:color w:val="242424"/>
          <w:spacing w:val="-2"/>
          <w:sz w:val="24"/>
        </w:rPr>
        <w:t>!!</w:t>
      </w:r>
      <w:r>
        <w:rPr>
          <w:rFonts w:ascii="Arial" w:hAnsi="Arial"/>
          <w:b/>
          <w:color w:val="242424"/>
          <w:spacing w:val="-2"/>
          <w:sz w:val="24"/>
        </w:rPr>
        <w:t>Automatizovanom</w:t>
      </w:r>
    </w:p>
    <w:p>
      <w:pPr>
        <w:spacing w:after="0"/>
        <w:jc w:val="left"/>
        <w:rPr>
          <w:rFonts w:ascii="Arial" w:hAnsi="Arial"/>
          <w:b/>
          <w:sz w:val="24"/>
        </w:rPr>
        <w:sectPr>
          <w:pgSz w:w="11910" w:h="16840"/>
          <w:pgMar w:header="0" w:footer="1044" w:top="1320" w:bottom="1240" w:left="1275" w:right="1275"/>
        </w:sectPr>
      </w:pPr>
    </w:p>
    <w:p>
      <w:pPr>
        <w:spacing w:line="259" w:lineRule="auto" w:before="78"/>
        <w:ind w:left="141" w:right="184" w:firstLine="0"/>
        <w:jc w:val="left"/>
        <w:rPr>
          <w:rFonts w:ascii="Arial" w:hAnsi="Arial"/>
          <w:sz w:val="24"/>
        </w:rPr>
      </w:pPr>
      <w:r>
        <w:rPr>
          <w:rFonts w:ascii="Arial" w:hAnsi="Arial"/>
          <w:b/>
          <w:color w:val="242424"/>
          <w:sz w:val="24"/>
        </w:rPr>
        <w:t>Individuálnom</w:t>
      </w:r>
      <w:r>
        <w:rPr>
          <w:rFonts w:ascii="Arial" w:hAnsi="Arial"/>
          <w:b/>
          <w:color w:val="242424"/>
          <w:spacing w:val="-5"/>
          <w:sz w:val="24"/>
        </w:rPr>
        <w:t> </w:t>
      </w:r>
      <w:r>
        <w:rPr>
          <w:rFonts w:ascii="Arial" w:hAnsi="Arial"/>
          <w:b/>
          <w:color w:val="242424"/>
          <w:sz w:val="24"/>
        </w:rPr>
        <w:t>Rozhodovaní</w:t>
      </w:r>
      <w:r>
        <w:rPr>
          <w:rFonts w:ascii="Arial" w:hAnsi="Arial"/>
          <w:b/>
          <w:color w:val="242424"/>
          <w:spacing w:val="-6"/>
          <w:sz w:val="24"/>
        </w:rPr>
        <w:t> </w:t>
      </w:r>
      <w:r>
        <w:rPr>
          <w:rFonts w:ascii="Arial" w:hAnsi="Arial"/>
          <w:b/>
          <w:color w:val="242424"/>
          <w:sz w:val="24"/>
        </w:rPr>
        <w:t>(spracúvaní)</w:t>
      </w:r>
      <w:r>
        <w:rPr>
          <w:rFonts w:ascii="Arial" w:hAnsi="Arial"/>
          <w:b/>
          <w:color w:val="242424"/>
          <w:spacing w:val="-6"/>
          <w:sz w:val="24"/>
        </w:rPr>
        <w:t> </w:t>
      </w:r>
      <w:r>
        <w:rPr>
          <w:rFonts w:ascii="Arial" w:hAnsi="Arial"/>
          <w:b/>
          <w:color w:val="242424"/>
          <w:sz w:val="24"/>
        </w:rPr>
        <w:t>údajov!!,</w:t>
      </w:r>
      <w:r>
        <w:rPr>
          <w:rFonts w:ascii="Arial" w:hAnsi="Arial"/>
          <w:b/>
          <w:color w:val="242424"/>
          <w:spacing w:val="-2"/>
          <w:sz w:val="24"/>
        </w:rPr>
        <w:t> </w:t>
      </w:r>
      <w:r>
        <w:rPr>
          <w:rFonts w:ascii="Arial" w:hAnsi="Arial"/>
          <w:color w:val="242424"/>
          <w:sz w:val="24"/>
        </w:rPr>
        <w:t>vrátane</w:t>
      </w:r>
      <w:r>
        <w:rPr>
          <w:rFonts w:ascii="Arial" w:hAnsi="Arial"/>
          <w:color w:val="242424"/>
          <w:spacing w:val="-5"/>
          <w:sz w:val="24"/>
        </w:rPr>
        <w:t> </w:t>
      </w:r>
      <w:r>
        <w:rPr>
          <w:rFonts w:ascii="Arial" w:hAnsi="Arial"/>
          <w:b/>
          <w:color w:val="242424"/>
          <w:sz w:val="24"/>
        </w:rPr>
        <w:t>profilovania</w:t>
      </w:r>
      <w:r>
        <w:rPr>
          <w:rFonts w:ascii="Arial" w:hAnsi="Arial"/>
          <w:b/>
          <w:color w:val="242424"/>
          <w:spacing w:val="-4"/>
          <w:sz w:val="24"/>
        </w:rPr>
        <w:t> </w:t>
      </w:r>
      <w:r>
        <w:rPr>
          <w:rFonts w:ascii="Arial" w:hAnsi="Arial"/>
          <w:color w:val="242424"/>
          <w:sz w:val="24"/>
        </w:rPr>
        <w:t>a</w:t>
      </w:r>
      <w:r>
        <w:rPr>
          <w:rFonts w:ascii="Arial" w:hAnsi="Arial"/>
          <w:color w:val="242424"/>
          <w:spacing w:val="-6"/>
          <w:sz w:val="24"/>
        </w:rPr>
        <w:t> </w:t>
      </w:r>
      <w:r>
        <w:rPr>
          <w:rFonts w:ascii="Arial" w:hAnsi="Arial"/>
          <w:color w:val="242424"/>
          <w:sz w:val="24"/>
        </w:rPr>
        <w:t>ktoré má právne účinky, ktoré sa jej týkajú alebo ju podobne významne (negatívne) ovplyvňujú (GDPR)!!!</w:t>
      </w:r>
      <w:r>
        <w:rPr>
          <w:rFonts w:ascii="Arial" w:hAnsi="Arial"/>
          <w:color w:val="242424"/>
          <w:spacing w:val="-13"/>
          <w:sz w:val="24"/>
        </w:rPr>
        <w:t> </w:t>
      </w:r>
      <w:r>
        <w:rPr>
          <w:rFonts w:ascii="Arial" w:hAnsi="Arial"/>
          <w:color w:val="242424"/>
          <w:sz w:val="24"/>
        </w:rPr>
        <w:t>Ak je spracúvanie založené na súhlase, prevádzkovateľ musí vedieť </w:t>
      </w:r>
      <w:r>
        <w:rPr>
          <w:rFonts w:ascii="Arial" w:hAnsi="Arial"/>
          <w:b/>
          <w:color w:val="242424"/>
          <w:sz w:val="24"/>
        </w:rPr>
        <w:t>preukázať</w:t>
      </w:r>
      <w:r>
        <w:rPr>
          <w:rFonts w:ascii="Arial" w:hAnsi="Arial"/>
          <w:color w:val="242424"/>
          <w:sz w:val="24"/>
        </w:rPr>
        <w:t>, že dotknutá osoba vyjadrila </w:t>
      </w:r>
      <w:r>
        <w:rPr>
          <w:rFonts w:ascii="Arial" w:hAnsi="Arial"/>
          <w:b/>
          <w:color w:val="242424"/>
          <w:sz w:val="24"/>
        </w:rPr>
        <w:t>súhlas </w:t>
      </w:r>
      <w:r>
        <w:rPr>
          <w:rFonts w:ascii="Arial" w:hAnsi="Arial"/>
          <w:color w:val="242424"/>
          <w:sz w:val="24"/>
        </w:rPr>
        <w:t>so spracúvaním svojich osobných chránených údajov. No a toto sa taktiež vôbec nedodržuje. Čiže ak by chcel použiť Telekom pri žiadosti spotrebiteľa o internetové pripojenie </w:t>
      </w:r>
      <w:r>
        <w:rPr>
          <w:rFonts w:ascii="Arial" w:hAnsi="Arial"/>
          <w:b/>
          <w:color w:val="242424"/>
          <w:sz w:val="24"/>
        </w:rPr>
        <w:t>Automatizované Individuálne Rozhodnutie, </w:t>
      </w:r>
      <w:r>
        <w:rPr>
          <w:rFonts w:ascii="Arial" w:hAnsi="Arial"/>
          <w:color w:val="242424"/>
          <w:sz w:val="24"/>
        </w:rPr>
        <w:t>je povinný požiadať spotrebiteľa</w:t>
      </w:r>
    </w:p>
    <w:p>
      <w:pPr>
        <w:spacing w:line="275" w:lineRule="exact" w:before="0"/>
        <w:ind w:left="141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color w:val="242424"/>
          <w:sz w:val="24"/>
        </w:rPr>
        <w:t>o</w:t>
      </w:r>
      <w:r>
        <w:rPr>
          <w:rFonts w:ascii="Arial" w:hAnsi="Arial"/>
          <w:color w:val="242424"/>
          <w:spacing w:val="-4"/>
          <w:sz w:val="24"/>
        </w:rPr>
        <w:t> </w:t>
      </w:r>
      <w:r>
        <w:rPr>
          <w:rFonts w:ascii="Arial" w:hAnsi="Arial"/>
          <w:color w:val="242424"/>
          <w:sz w:val="24"/>
        </w:rPr>
        <w:t>jeho</w:t>
      </w:r>
      <w:r>
        <w:rPr>
          <w:rFonts w:ascii="Arial" w:hAnsi="Arial"/>
          <w:color w:val="242424"/>
          <w:spacing w:val="-3"/>
          <w:sz w:val="24"/>
        </w:rPr>
        <w:t> </w:t>
      </w:r>
      <w:r>
        <w:rPr>
          <w:rFonts w:ascii="Arial" w:hAnsi="Arial"/>
          <w:b/>
          <w:color w:val="242424"/>
          <w:sz w:val="24"/>
        </w:rPr>
        <w:t>informovaný</w:t>
      </w:r>
      <w:r>
        <w:rPr>
          <w:rFonts w:ascii="Arial" w:hAnsi="Arial"/>
          <w:b/>
          <w:color w:val="242424"/>
          <w:spacing w:val="-4"/>
          <w:sz w:val="24"/>
        </w:rPr>
        <w:t> </w:t>
      </w:r>
      <w:r>
        <w:rPr>
          <w:rFonts w:ascii="Arial" w:hAnsi="Arial"/>
          <w:b/>
          <w:color w:val="242424"/>
          <w:spacing w:val="-2"/>
          <w:sz w:val="24"/>
        </w:rPr>
        <w:t>súhlas!!!</w:t>
      </w:r>
    </w:p>
    <w:p>
      <w:pPr>
        <w:pStyle w:val="BodyText"/>
        <w:spacing w:before="43"/>
        <w:rPr>
          <w:b/>
        </w:rPr>
      </w:pPr>
    </w:p>
    <w:p>
      <w:pPr>
        <w:spacing w:line="259" w:lineRule="auto" w:before="0"/>
        <w:ind w:left="141" w:right="379" w:firstLine="0"/>
        <w:jc w:val="left"/>
        <w:rPr>
          <w:rFonts w:ascii="Arial" w:hAnsi="Arial"/>
          <w:sz w:val="24"/>
        </w:rPr>
      </w:pPr>
      <w:r>
        <w:rPr>
          <w:rFonts w:ascii="Arial" w:hAnsi="Arial"/>
          <w:color w:val="242424"/>
          <w:sz w:val="24"/>
        </w:rPr>
        <w:t>Podľa článku 6 GDPR spoločnosť Deutsche Telekom</w:t>
      </w:r>
      <w:r>
        <w:rPr>
          <w:rFonts w:ascii="Arial" w:hAnsi="Arial"/>
          <w:color w:val="242424"/>
          <w:spacing w:val="-9"/>
          <w:sz w:val="24"/>
        </w:rPr>
        <w:t> </w:t>
      </w:r>
      <w:r>
        <w:rPr>
          <w:rFonts w:ascii="Arial" w:hAnsi="Arial"/>
          <w:color w:val="242424"/>
          <w:sz w:val="24"/>
        </w:rPr>
        <w:t>AG porušila moje práva na ochranu</w:t>
      </w:r>
      <w:r>
        <w:rPr>
          <w:rFonts w:ascii="Arial" w:hAnsi="Arial"/>
          <w:color w:val="242424"/>
          <w:spacing w:val="-6"/>
          <w:sz w:val="24"/>
        </w:rPr>
        <w:t> </w:t>
      </w:r>
      <w:r>
        <w:rPr>
          <w:rFonts w:ascii="Arial" w:hAnsi="Arial"/>
          <w:color w:val="242424"/>
          <w:sz w:val="24"/>
        </w:rPr>
        <w:t>osobných</w:t>
      </w:r>
      <w:r>
        <w:rPr>
          <w:rFonts w:ascii="Arial" w:hAnsi="Arial"/>
          <w:color w:val="242424"/>
          <w:spacing w:val="-6"/>
          <w:sz w:val="24"/>
        </w:rPr>
        <w:t> </w:t>
      </w:r>
      <w:r>
        <w:rPr>
          <w:rFonts w:ascii="Arial" w:hAnsi="Arial"/>
          <w:color w:val="242424"/>
          <w:sz w:val="24"/>
        </w:rPr>
        <w:t>údajov.</w:t>
      </w:r>
      <w:r>
        <w:rPr>
          <w:rFonts w:ascii="Arial" w:hAnsi="Arial"/>
          <w:color w:val="242424"/>
          <w:spacing w:val="-3"/>
          <w:sz w:val="24"/>
        </w:rPr>
        <w:t> </w:t>
      </w:r>
      <w:r>
        <w:rPr>
          <w:rFonts w:ascii="Arial" w:hAnsi="Arial"/>
          <w:color w:val="242424"/>
          <w:sz w:val="24"/>
        </w:rPr>
        <w:t>GDPR</w:t>
      </w:r>
      <w:r>
        <w:rPr>
          <w:rFonts w:ascii="Arial" w:hAnsi="Arial"/>
          <w:color w:val="242424"/>
          <w:spacing w:val="-9"/>
          <w:sz w:val="24"/>
        </w:rPr>
        <w:t> </w:t>
      </w:r>
      <w:r>
        <w:rPr>
          <w:rFonts w:ascii="Arial" w:hAnsi="Arial"/>
          <w:color w:val="242424"/>
          <w:sz w:val="24"/>
        </w:rPr>
        <w:t>poskytuje</w:t>
      </w:r>
      <w:r>
        <w:rPr>
          <w:rFonts w:ascii="Arial" w:hAnsi="Arial"/>
          <w:color w:val="242424"/>
          <w:spacing w:val="-6"/>
          <w:sz w:val="24"/>
        </w:rPr>
        <w:t> </w:t>
      </w:r>
      <w:r>
        <w:rPr>
          <w:rFonts w:ascii="Arial" w:hAnsi="Arial"/>
          <w:color w:val="242424"/>
          <w:sz w:val="24"/>
        </w:rPr>
        <w:t>jednotlivcom</w:t>
      </w:r>
      <w:r>
        <w:rPr>
          <w:rFonts w:ascii="Arial" w:hAnsi="Arial"/>
          <w:color w:val="242424"/>
          <w:spacing w:val="-9"/>
          <w:sz w:val="24"/>
        </w:rPr>
        <w:t> </w:t>
      </w:r>
      <w:r>
        <w:rPr>
          <w:rFonts w:ascii="Arial" w:hAnsi="Arial"/>
          <w:color w:val="242424"/>
          <w:sz w:val="24"/>
        </w:rPr>
        <w:t>právo</w:t>
      </w:r>
      <w:r>
        <w:rPr>
          <w:rFonts w:ascii="Arial" w:hAnsi="Arial"/>
          <w:color w:val="242424"/>
          <w:spacing w:val="-7"/>
          <w:sz w:val="24"/>
        </w:rPr>
        <w:t> </w:t>
      </w:r>
      <w:r>
        <w:rPr>
          <w:rFonts w:ascii="Arial" w:hAnsi="Arial"/>
          <w:color w:val="242424"/>
          <w:sz w:val="24"/>
        </w:rPr>
        <w:t>byť</w:t>
      </w:r>
      <w:r>
        <w:rPr>
          <w:rFonts w:ascii="Arial" w:hAnsi="Arial"/>
          <w:color w:val="242424"/>
          <w:spacing w:val="-4"/>
          <w:sz w:val="24"/>
        </w:rPr>
        <w:t> </w:t>
      </w:r>
      <w:r>
        <w:rPr>
          <w:rFonts w:ascii="Arial" w:hAnsi="Arial"/>
          <w:b/>
          <w:color w:val="242424"/>
          <w:sz w:val="24"/>
        </w:rPr>
        <w:t>informovaní</w:t>
      </w:r>
      <w:r>
        <w:rPr>
          <w:rFonts w:ascii="Arial" w:hAnsi="Arial"/>
          <w:b/>
          <w:color w:val="242424"/>
          <w:spacing w:val="-6"/>
          <w:sz w:val="24"/>
        </w:rPr>
        <w:t> </w:t>
      </w:r>
      <w:r>
        <w:rPr>
          <w:rFonts w:ascii="Arial" w:hAnsi="Arial"/>
          <w:b/>
          <w:color w:val="242424"/>
          <w:sz w:val="24"/>
        </w:rPr>
        <w:t>o existencii automatizovaného individuálneho rozhodnutia</w:t>
      </w:r>
      <w:r>
        <w:rPr>
          <w:rFonts w:ascii="Arial" w:hAnsi="Arial"/>
          <w:color w:val="242424"/>
          <w:sz w:val="24"/>
        </w:rPr>
        <w:t>, jeho logike a </w:t>
      </w:r>
      <w:r>
        <w:rPr>
          <w:rFonts w:ascii="Arial" w:hAnsi="Arial"/>
          <w:color w:val="242424"/>
          <w:spacing w:val="-2"/>
          <w:sz w:val="24"/>
        </w:rPr>
        <w:t>dôsledkoch.</w:t>
      </w:r>
    </w:p>
    <w:p>
      <w:pPr>
        <w:pStyle w:val="BodyText"/>
        <w:spacing w:line="259" w:lineRule="auto" w:before="2"/>
        <w:ind w:left="141"/>
      </w:pPr>
      <w:r>
        <w:rPr>
          <w:color w:val="242424"/>
        </w:rPr>
        <w:t>Telekom mne túto možnosť neposkytol, neposkytuje a svojvoľne si uplatňuje aplikovanie režimu nezákonného </w:t>
      </w:r>
      <w:r>
        <w:rPr>
          <w:b/>
          <w:color w:val="242424"/>
        </w:rPr>
        <w:t>Automatizovaného Individuálneho Rozhodnutia </w:t>
      </w:r>
      <w:r>
        <w:rPr>
          <w:color w:val="242424"/>
        </w:rPr>
        <w:t>pri posudzovaní žiadosti o internetové pripojenie (služby) nakoľko mi neposkytuje žiadnu</w:t>
      </w:r>
      <w:r>
        <w:rPr>
          <w:color w:val="242424"/>
          <w:spacing w:val="-7"/>
        </w:rPr>
        <w:t> </w:t>
      </w:r>
      <w:r>
        <w:rPr>
          <w:color w:val="242424"/>
        </w:rPr>
        <w:t>možnosť</w:t>
      </w:r>
      <w:r>
        <w:rPr>
          <w:color w:val="242424"/>
          <w:spacing w:val="-4"/>
        </w:rPr>
        <w:t> </w:t>
      </w:r>
      <w:r>
        <w:rPr>
          <w:color w:val="242424"/>
        </w:rPr>
        <w:t>vyjadriť</w:t>
      </w:r>
      <w:r>
        <w:rPr>
          <w:color w:val="242424"/>
          <w:spacing w:val="-4"/>
        </w:rPr>
        <w:t> </w:t>
      </w:r>
      <w:r>
        <w:rPr>
          <w:color w:val="242424"/>
        </w:rPr>
        <w:t>môj</w:t>
      </w:r>
      <w:r>
        <w:rPr>
          <w:color w:val="242424"/>
          <w:spacing w:val="-5"/>
        </w:rPr>
        <w:t> </w:t>
      </w:r>
      <w:r>
        <w:rPr>
          <w:color w:val="242424"/>
        </w:rPr>
        <w:t>nesúhlas</w:t>
      </w:r>
      <w:r>
        <w:rPr>
          <w:color w:val="242424"/>
          <w:spacing w:val="-5"/>
        </w:rPr>
        <w:t> </w:t>
      </w:r>
      <w:r>
        <w:rPr>
          <w:color w:val="242424"/>
        </w:rPr>
        <w:t>k</w:t>
      </w:r>
      <w:r>
        <w:rPr>
          <w:color w:val="242424"/>
          <w:spacing w:val="-3"/>
        </w:rPr>
        <w:t> </w:t>
      </w:r>
      <w:r>
        <w:rPr>
          <w:color w:val="242424"/>
        </w:rPr>
        <w:t>použitiu</w:t>
      </w:r>
      <w:r>
        <w:rPr>
          <w:color w:val="242424"/>
          <w:spacing w:val="-17"/>
        </w:rPr>
        <w:t> </w:t>
      </w:r>
      <w:r>
        <w:rPr>
          <w:color w:val="242424"/>
        </w:rPr>
        <w:t>Automatizovaného</w:t>
      </w:r>
      <w:r>
        <w:rPr>
          <w:color w:val="242424"/>
          <w:spacing w:val="-4"/>
        </w:rPr>
        <w:t> </w:t>
      </w:r>
      <w:r>
        <w:rPr>
          <w:color w:val="242424"/>
        </w:rPr>
        <w:t>rozhodnutia,</w:t>
      </w:r>
      <w:r>
        <w:rPr>
          <w:color w:val="242424"/>
          <w:spacing w:val="-5"/>
        </w:rPr>
        <w:t> </w:t>
      </w:r>
      <w:r>
        <w:rPr>
          <w:color w:val="242424"/>
        </w:rPr>
        <w:t>lebo ma ani neinformuje o nejakých dôsledkoch jeho použitia. Môj </w:t>
      </w:r>
      <w:r>
        <w:rPr>
          <w:b/>
          <w:color w:val="FF0000"/>
        </w:rPr>
        <w:t>informovaný súhlas </w:t>
      </w:r>
      <w:r>
        <w:rPr>
          <w:color w:val="242424"/>
        </w:rPr>
        <w:t>nezískal </w:t>
      </w:r>
      <w:r>
        <w:rPr/>
        <w:t>a správa sa akoby preňho zákony ani neexistovali</w:t>
      </w:r>
      <w:r>
        <w:rPr>
          <w:color w:val="242424"/>
        </w:rPr>
        <w:t>!!!</w:t>
      </w:r>
    </w:p>
    <w:p>
      <w:pPr>
        <w:spacing w:line="259" w:lineRule="auto" w:before="154"/>
        <w:ind w:left="141" w:right="0" w:firstLine="0"/>
        <w:jc w:val="left"/>
        <w:rPr>
          <w:sz w:val="26"/>
        </w:rPr>
      </w:pPr>
      <w:r>
        <w:rPr>
          <w:w w:val="105"/>
          <w:sz w:val="26"/>
        </w:rPr>
        <w:t>No</w:t>
      </w:r>
      <w:r>
        <w:rPr>
          <w:spacing w:val="-5"/>
          <w:w w:val="105"/>
          <w:sz w:val="26"/>
        </w:rPr>
        <w:t> </w:t>
      </w:r>
      <w:r>
        <w:rPr>
          <w:w w:val="105"/>
          <w:sz w:val="26"/>
        </w:rPr>
        <w:t>a</w:t>
      </w:r>
      <w:r>
        <w:rPr>
          <w:spacing w:val="-5"/>
          <w:w w:val="105"/>
          <w:sz w:val="26"/>
        </w:rPr>
        <w:t> </w:t>
      </w:r>
      <w:r>
        <w:rPr>
          <w:w w:val="105"/>
          <w:sz w:val="26"/>
        </w:rPr>
        <w:t>v</w:t>
      </w:r>
      <w:r>
        <w:rPr>
          <w:spacing w:val="-4"/>
          <w:w w:val="105"/>
          <w:sz w:val="26"/>
        </w:rPr>
        <w:t> </w:t>
      </w:r>
      <w:r>
        <w:rPr>
          <w:w w:val="105"/>
          <w:sz w:val="26"/>
        </w:rPr>
        <w:t>neposlednom</w:t>
      </w:r>
      <w:r>
        <w:rPr>
          <w:spacing w:val="-5"/>
          <w:w w:val="105"/>
          <w:sz w:val="26"/>
        </w:rPr>
        <w:t> </w:t>
      </w:r>
      <w:r>
        <w:rPr>
          <w:w w:val="105"/>
          <w:sz w:val="26"/>
        </w:rPr>
        <w:t>rade</w:t>
      </w:r>
      <w:r>
        <w:rPr>
          <w:spacing w:val="-5"/>
          <w:w w:val="105"/>
          <w:sz w:val="26"/>
        </w:rPr>
        <w:t> </w:t>
      </w:r>
      <w:r>
        <w:rPr>
          <w:w w:val="105"/>
          <w:sz w:val="26"/>
        </w:rPr>
        <w:t>ide</w:t>
      </w:r>
      <w:r>
        <w:rPr>
          <w:spacing w:val="-5"/>
          <w:w w:val="105"/>
          <w:sz w:val="26"/>
        </w:rPr>
        <w:t> </w:t>
      </w:r>
      <w:r>
        <w:rPr>
          <w:w w:val="105"/>
          <w:sz w:val="26"/>
        </w:rPr>
        <w:t>o</w:t>
      </w:r>
      <w:r>
        <w:rPr>
          <w:spacing w:val="-4"/>
          <w:w w:val="105"/>
          <w:sz w:val="26"/>
        </w:rPr>
        <w:t> </w:t>
      </w:r>
      <w:r>
        <w:rPr>
          <w:w w:val="105"/>
          <w:sz w:val="26"/>
        </w:rPr>
        <w:t>zákon</w:t>
      </w:r>
      <w:r>
        <w:rPr>
          <w:spacing w:val="-4"/>
          <w:w w:val="105"/>
          <w:sz w:val="26"/>
        </w:rPr>
        <w:t> </w:t>
      </w:r>
      <w:r>
        <w:rPr>
          <w:w w:val="105"/>
          <w:sz w:val="26"/>
        </w:rPr>
        <w:t>na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ochranu</w:t>
      </w:r>
      <w:r>
        <w:rPr>
          <w:spacing w:val="-5"/>
          <w:w w:val="105"/>
          <w:sz w:val="26"/>
        </w:rPr>
        <w:t> </w:t>
      </w:r>
      <w:r>
        <w:rPr>
          <w:w w:val="105"/>
          <w:sz w:val="26"/>
        </w:rPr>
        <w:t>osobných</w:t>
      </w:r>
      <w:r>
        <w:rPr>
          <w:spacing w:val="-3"/>
          <w:w w:val="105"/>
          <w:sz w:val="26"/>
        </w:rPr>
        <w:t> </w:t>
      </w:r>
      <w:r>
        <w:rPr>
          <w:w w:val="105"/>
          <w:sz w:val="26"/>
        </w:rPr>
        <w:t>údajov</w:t>
      </w:r>
      <w:r>
        <w:rPr>
          <w:spacing w:val="-5"/>
          <w:w w:val="105"/>
          <w:sz w:val="26"/>
        </w:rPr>
        <w:t> </w:t>
      </w:r>
      <w:r>
        <w:rPr>
          <w:w w:val="105"/>
          <w:sz w:val="26"/>
        </w:rPr>
        <w:t>spotrebiteľa, ktorý tieto spoločnosti porušujú tým, že informáciu o insolventnosti od</w:t>
      </w:r>
    </w:p>
    <w:p>
      <w:pPr>
        <w:spacing w:line="259" w:lineRule="auto" w:before="0"/>
        <w:ind w:left="141" w:right="0" w:firstLine="0"/>
        <w:jc w:val="left"/>
        <w:rPr>
          <w:sz w:val="26"/>
        </w:rPr>
      </w:pPr>
      <w:r>
        <w:rPr>
          <w:w w:val="105"/>
          <w:sz w:val="26"/>
        </w:rPr>
        <w:t>exekútorov, spoločnosť Schufa Holding AG predáva (za finačný prospech) na spracovanie telekomunikačným spoločnostiam v elektronickej forme cez internet na spracovanie </w:t>
      </w:r>
      <w:r>
        <w:rPr>
          <w:b/>
          <w:w w:val="105"/>
          <w:sz w:val="26"/>
        </w:rPr>
        <w:t>Automatizovaného Individuálního Rozhodnutia </w:t>
      </w:r>
      <w:r>
        <w:rPr>
          <w:w w:val="105"/>
          <w:sz w:val="26"/>
        </w:rPr>
        <w:t>formou údajnej </w:t>
      </w:r>
      <w:r>
        <w:rPr>
          <w:b/>
          <w:w w:val="105"/>
          <w:sz w:val="26"/>
        </w:rPr>
        <w:t>bonity </w:t>
      </w:r>
      <w:r>
        <w:rPr>
          <w:w w:val="105"/>
          <w:sz w:val="26"/>
        </w:rPr>
        <w:t>(podvodnej) spotrebiteľa-žiadateľa o pripojenie na internet a to bez </w:t>
      </w:r>
      <w:r>
        <w:rPr>
          <w:b/>
          <w:w w:val="105"/>
          <w:sz w:val="26"/>
        </w:rPr>
        <w:t>informovaného súhlasu spotrebiteľa. </w:t>
      </w:r>
      <w:r>
        <w:rPr>
          <w:w w:val="105"/>
          <w:sz w:val="26"/>
        </w:rPr>
        <w:t>Tak načo je potom zákon na ochranu osobných údajov?</w:t>
      </w:r>
    </w:p>
    <w:p>
      <w:pPr>
        <w:spacing w:line="240" w:lineRule="auto" w:before="23"/>
        <w:rPr>
          <w:sz w:val="26"/>
        </w:rPr>
      </w:pPr>
    </w:p>
    <w:p>
      <w:pPr>
        <w:pStyle w:val="BodyText"/>
        <w:spacing w:line="259" w:lineRule="auto"/>
        <w:ind w:left="141"/>
        <w:rPr>
          <w:rFonts w:ascii="Calibri" w:hAnsi="Calibri"/>
        </w:rPr>
      </w:pPr>
      <w:r>
        <w:rPr>
          <w:rFonts w:ascii="Calibri" w:hAnsi="Calibri"/>
          <w:spacing w:val="-2"/>
          <w:w w:val="110"/>
        </w:rPr>
        <w:t>Telecom</w:t>
      </w:r>
      <w:r>
        <w:rPr>
          <w:rFonts w:ascii="Calibri" w:hAnsi="Calibri"/>
          <w:spacing w:val="-5"/>
          <w:w w:val="110"/>
        </w:rPr>
        <w:t> </w:t>
      </w:r>
      <w:r>
        <w:rPr>
          <w:rFonts w:ascii="Calibri" w:hAnsi="Calibri"/>
          <w:spacing w:val="-2"/>
          <w:w w:val="110"/>
        </w:rPr>
        <w:t>uskutočnil</w:t>
      </w:r>
      <w:r>
        <w:rPr>
          <w:rFonts w:ascii="Calibri" w:hAnsi="Calibri"/>
          <w:spacing w:val="-5"/>
          <w:w w:val="110"/>
        </w:rPr>
        <w:t> </w:t>
      </w:r>
      <w:r>
        <w:rPr>
          <w:rFonts w:ascii="Calibri" w:hAnsi="Calibri"/>
          <w:b/>
          <w:spacing w:val="-2"/>
          <w:w w:val="110"/>
        </w:rPr>
        <w:t>automatizované</w:t>
      </w:r>
      <w:r>
        <w:rPr>
          <w:rFonts w:ascii="Calibri" w:hAnsi="Calibri"/>
          <w:b/>
          <w:spacing w:val="-4"/>
          <w:w w:val="110"/>
        </w:rPr>
        <w:t> </w:t>
      </w:r>
      <w:r>
        <w:rPr>
          <w:rFonts w:ascii="Calibri" w:hAnsi="Calibri"/>
          <w:b/>
          <w:spacing w:val="-2"/>
          <w:w w:val="110"/>
        </w:rPr>
        <w:t>individuálne rozhodnutie </w:t>
      </w:r>
      <w:r>
        <w:rPr>
          <w:rFonts w:ascii="Calibri" w:hAnsi="Calibri"/>
          <w:spacing w:val="-2"/>
          <w:w w:val="110"/>
        </w:rPr>
        <w:t>na</w:t>
      </w:r>
      <w:r>
        <w:rPr>
          <w:rFonts w:ascii="Calibri" w:hAnsi="Calibri"/>
          <w:spacing w:val="-5"/>
          <w:w w:val="110"/>
        </w:rPr>
        <w:t> </w:t>
      </w:r>
      <w:r>
        <w:rPr>
          <w:rFonts w:ascii="Calibri" w:hAnsi="Calibri"/>
          <w:spacing w:val="-2"/>
          <w:w w:val="110"/>
        </w:rPr>
        <w:t>základe</w:t>
      </w:r>
      <w:r>
        <w:rPr>
          <w:rFonts w:ascii="Calibri" w:hAnsi="Calibri"/>
          <w:spacing w:val="-4"/>
          <w:w w:val="110"/>
        </w:rPr>
        <w:t> </w:t>
      </w:r>
      <w:r>
        <w:rPr>
          <w:rFonts w:ascii="Calibri" w:hAnsi="Calibri"/>
          <w:spacing w:val="-2"/>
          <w:w w:val="110"/>
        </w:rPr>
        <w:t>ktorého</w:t>
      </w:r>
      <w:r>
        <w:rPr>
          <w:rFonts w:ascii="Calibri" w:hAnsi="Calibri"/>
          <w:spacing w:val="-5"/>
          <w:w w:val="110"/>
        </w:rPr>
        <w:t> </w:t>
      </w:r>
      <w:r>
        <w:rPr>
          <w:rFonts w:ascii="Calibri" w:hAnsi="Calibri"/>
          <w:spacing w:val="-2"/>
          <w:w w:val="110"/>
        </w:rPr>
        <w:t>mi </w:t>
      </w:r>
      <w:r>
        <w:rPr>
          <w:rFonts w:ascii="Calibri" w:hAnsi="Calibri"/>
        </w:rPr>
        <w:t>odmietol</w:t>
      </w:r>
      <w:r>
        <w:rPr>
          <w:rFonts w:ascii="Calibri" w:hAnsi="Calibri"/>
          <w:spacing w:val="36"/>
        </w:rPr>
        <w:t> </w:t>
      </w:r>
      <w:r>
        <w:rPr>
          <w:rFonts w:ascii="Calibri" w:hAnsi="Calibri"/>
        </w:rPr>
        <w:t>poskytnúť</w:t>
      </w:r>
      <w:r>
        <w:rPr>
          <w:rFonts w:ascii="Calibri" w:hAnsi="Calibri"/>
          <w:spacing w:val="36"/>
        </w:rPr>
        <w:t> </w:t>
      </w:r>
      <w:r>
        <w:rPr>
          <w:rFonts w:ascii="Calibri" w:hAnsi="Calibri"/>
        </w:rPr>
        <w:t>internetové</w:t>
      </w:r>
      <w:r>
        <w:rPr>
          <w:rFonts w:ascii="Calibri" w:hAnsi="Calibri"/>
          <w:spacing w:val="38"/>
        </w:rPr>
        <w:t> </w:t>
      </w:r>
      <w:r>
        <w:rPr>
          <w:rFonts w:ascii="Calibri" w:hAnsi="Calibri"/>
        </w:rPr>
        <w:t>služby</w:t>
      </w:r>
      <w:r>
        <w:rPr>
          <w:rFonts w:ascii="Calibri" w:hAnsi="Calibri"/>
          <w:spacing w:val="36"/>
        </w:rPr>
        <w:t> </w:t>
      </w:r>
      <w:r>
        <w:rPr>
          <w:rFonts w:ascii="Calibri" w:hAnsi="Calibri"/>
        </w:rPr>
        <w:t>v</w:t>
      </w:r>
      <w:r>
        <w:rPr>
          <w:rFonts w:ascii="Calibri" w:hAnsi="Calibri"/>
          <w:spacing w:val="38"/>
        </w:rPr>
        <w:t> </w:t>
      </w:r>
      <w:r>
        <w:rPr>
          <w:rFonts w:ascii="Calibri" w:hAnsi="Calibri"/>
        </w:rPr>
        <w:t>dôsledku</w:t>
      </w:r>
      <w:r>
        <w:rPr>
          <w:rFonts w:ascii="Calibri" w:hAnsi="Calibri"/>
          <w:spacing w:val="38"/>
        </w:rPr>
        <w:t> </w:t>
      </w:r>
      <w:r>
        <w:rPr>
          <w:rFonts w:ascii="Calibri" w:hAnsi="Calibri"/>
        </w:rPr>
        <w:t>čoho</w:t>
      </w:r>
      <w:r>
        <w:rPr>
          <w:rFonts w:ascii="Calibri" w:hAnsi="Calibri"/>
          <w:spacing w:val="40"/>
        </w:rPr>
        <w:t> </w:t>
      </w:r>
      <w:r>
        <w:rPr>
          <w:rFonts w:ascii="Calibri" w:hAnsi="Calibri"/>
        </w:rPr>
        <w:t>som</w:t>
      </w:r>
      <w:r>
        <w:rPr>
          <w:rFonts w:ascii="Calibri" w:hAnsi="Calibri"/>
          <w:spacing w:val="40"/>
        </w:rPr>
        <w:t> </w:t>
      </w:r>
      <w:r>
        <w:rPr>
          <w:rFonts w:ascii="Calibri" w:hAnsi="Calibri"/>
        </w:rPr>
        <w:t>si</w:t>
      </w:r>
      <w:r>
        <w:rPr>
          <w:rFonts w:ascii="Calibri" w:hAnsi="Calibri"/>
          <w:spacing w:val="38"/>
        </w:rPr>
        <w:t> </w:t>
      </w:r>
      <w:r>
        <w:rPr>
          <w:rFonts w:ascii="Calibri" w:hAnsi="Calibri"/>
        </w:rPr>
        <w:t>musel</w:t>
      </w:r>
      <w:r>
        <w:rPr>
          <w:rFonts w:ascii="Calibri" w:hAnsi="Calibri"/>
          <w:spacing w:val="38"/>
        </w:rPr>
        <w:t> </w:t>
      </w:r>
      <w:r>
        <w:rPr>
          <w:rFonts w:ascii="Calibri" w:hAnsi="Calibri"/>
        </w:rPr>
        <w:t>zakúpiť</w:t>
      </w:r>
      <w:r>
        <w:rPr>
          <w:rFonts w:ascii="Calibri" w:hAnsi="Calibri"/>
          <w:spacing w:val="36"/>
        </w:rPr>
        <w:t> </w:t>
      </w:r>
      <w:r>
        <w:rPr>
          <w:rFonts w:ascii="Calibri" w:hAnsi="Calibri"/>
        </w:rPr>
        <w:t>router</w:t>
      </w:r>
      <w:r>
        <w:rPr>
          <w:rFonts w:ascii="Calibri" w:hAnsi="Calibri"/>
          <w:spacing w:val="36"/>
        </w:rPr>
        <w:t> </w:t>
      </w:r>
      <w:r>
        <w:rPr>
          <w:rFonts w:ascii="Calibri" w:hAnsi="Calibri"/>
        </w:rPr>
        <w:t>5G ZTE</w:t>
      </w:r>
      <w:r>
        <w:rPr>
          <w:rFonts w:ascii="Calibri" w:hAnsi="Calibri"/>
          <w:spacing w:val="22"/>
        </w:rPr>
        <w:t> </w:t>
      </w:r>
      <w:r>
        <w:rPr>
          <w:rFonts w:ascii="Calibri" w:hAnsi="Calibri"/>
        </w:rPr>
        <w:t>5001</w:t>
      </w:r>
      <w:r>
        <w:rPr>
          <w:rFonts w:ascii="Calibri" w:hAnsi="Calibri"/>
          <w:spacing w:val="19"/>
        </w:rPr>
        <w:t> </w:t>
      </w:r>
      <w:r>
        <w:rPr>
          <w:rFonts w:ascii="Calibri" w:hAnsi="Calibri"/>
        </w:rPr>
        <w:t>a</w:t>
      </w:r>
      <w:r>
        <w:rPr>
          <w:rFonts w:ascii="Calibri" w:hAnsi="Calibri"/>
          <w:spacing w:val="22"/>
        </w:rPr>
        <w:t> </w:t>
      </w:r>
      <w:r>
        <w:rPr>
          <w:rFonts w:ascii="Calibri" w:hAnsi="Calibri"/>
        </w:rPr>
        <w:t>5G</w:t>
      </w:r>
      <w:r>
        <w:rPr>
          <w:rFonts w:ascii="Calibri" w:hAnsi="Calibri"/>
          <w:spacing w:val="21"/>
        </w:rPr>
        <w:t> </w:t>
      </w:r>
      <w:r>
        <w:rPr>
          <w:rFonts w:ascii="Calibri" w:hAnsi="Calibri"/>
        </w:rPr>
        <w:t>SIM</w:t>
      </w:r>
      <w:r>
        <w:rPr>
          <w:rFonts w:ascii="Calibri" w:hAnsi="Calibri"/>
          <w:spacing w:val="21"/>
        </w:rPr>
        <w:t> </w:t>
      </w:r>
      <w:r>
        <w:rPr>
          <w:rFonts w:ascii="Calibri" w:hAnsi="Calibri"/>
        </w:rPr>
        <w:t>kartu</w:t>
      </w:r>
      <w:r>
        <w:rPr>
          <w:rFonts w:ascii="Calibri" w:hAnsi="Calibri"/>
          <w:spacing w:val="21"/>
        </w:rPr>
        <w:t> </w:t>
      </w:r>
      <w:r>
        <w:rPr>
          <w:rFonts w:ascii="Calibri" w:hAnsi="Calibri"/>
        </w:rPr>
        <w:t>na</w:t>
      </w:r>
      <w:r>
        <w:rPr>
          <w:rFonts w:ascii="Calibri" w:hAnsi="Calibri"/>
          <w:spacing w:val="19"/>
        </w:rPr>
        <w:t> </w:t>
      </w:r>
      <w:r>
        <w:rPr>
          <w:rFonts w:ascii="Calibri" w:hAnsi="Calibri"/>
        </w:rPr>
        <w:t>príjem</w:t>
      </w:r>
      <w:r>
        <w:rPr>
          <w:rFonts w:ascii="Calibri" w:hAnsi="Calibri"/>
          <w:spacing w:val="19"/>
        </w:rPr>
        <w:t> </w:t>
      </w:r>
      <w:r>
        <w:rPr>
          <w:rFonts w:ascii="Calibri" w:hAnsi="Calibri"/>
        </w:rPr>
        <w:t>internetového</w:t>
      </w:r>
      <w:r>
        <w:rPr>
          <w:rFonts w:ascii="Calibri" w:hAnsi="Calibri"/>
          <w:spacing w:val="19"/>
        </w:rPr>
        <w:t> </w:t>
      </w:r>
      <w:r>
        <w:rPr>
          <w:rFonts w:ascii="Calibri" w:hAnsi="Calibri"/>
        </w:rPr>
        <w:t>signálu</w:t>
      </w:r>
      <w:r>
        <w:rPr>
          <w:rFonts w:ascii="Calibri" w:hAnsi="Calibri"/>
          <w:spacing w:val="19"/>
        </w:rPr>
        <w:t> </w:t>
      </w:r>
      <w:r>
        <w:rPr>
          <w:rFonts w:ascii="Calibri" w:hAnsi="Calibri"/>
        </w:rPr>
        <w:t>a</w:t>
      </w:r>
      <w:r>
        <w:rPr>
          <w:rFonts w:ascii="Calibri" w:hAnsi="Calibri"/>
          <w:spacing w:val="25"/>
        </w:rPr>
        <w:t> </w:t>
      </w:r>
      <w:r>
        <w:rPr>
          <w:rFonts w:ascii="Calibri" w:hAnsi="Calibri"/>
        </w:rPr>
        <w:t>pripojenia</w:t>
      </w:r>
      <w:r>
        <w:rPr>
          <w:rFonts w:ascii="Calibri" w:hAnsi="Calibri"/>
          <w:spacing w:val="25"/>
        </w:rPr>
        <w:t> </w:t>
      </w:r>
      <w:r>
        <w:rPr>
          <w:rFonts w:ascii="Calibri" w:hAnsi="Calibri"/>
        </w:rPr>
        <w:t>k</w:t>
      </w:r>
      <w:r>
        <w:rPr>
          <w:rFonts w:ascii="Calibri" w:hAnsi="Calibri"/>
          <w:spacing w:val="21"/>
        </w:rPr>
        <w:t> </w:t>
      </w:r>
      <w:r>
        <w:rPr>
          <w:rFonts w:ascii="Calibri" w:hAnsi="Calibri"/>
        </w:rPr>
        <w:t>službe</w:t>
      </w:r>
      <w:r>
        <w:rPr>
          <w:rFonts w:ascii="Calibri" w:hAnsi="Calibri"/>
          <w:spacing w:val="21"/>
        </w:rPr>
        <w:t> </w:t>
      </w:r>
      <w:r>
        <w:rPr>
          <w:rFonts w:ascii="Calibri" w:hAnsi="Calibri"/>
        </w:rPr>
        <w:t>„internet“.</w:t>
      </w:r>
    </w:p>
    <w:p>
      <w:pPr>
        <w:pStyle w:val="BodyText"/>
        <w:spacing w:line="292" w:lineRule="exact"/>
        <w:ind w:left="141"/>
        <w:rPr>
          <w:rFonts w:ascii="Calibri" w:hAnsi="Calibri"/>
        </w:rPr>
      </w:pPr>
      <w:r>
        <w:rPr>
          <w:rFonts w:ascii="Calibri" w:hAnsi="Calibri"/>
          <w:w w:val="105"/>
        </w:rPr>
        <w:t>Cena</w:t>
      </w:r>
      <w:r>
        <w:rPr>
          <w:rFonts w:ascii="Calibri" w:hAnsi="Calibri"/>
          <w:spacing w:val="-2"/>
          <w:w w:val="105"/>
        </w:rPr>
        <w:t> </w:t>
      </w:r>
      <w:r>
        <w:rPr>
          <w:rFonts w:ascii="Calibri" w:hAnsi="Calibri"/>
          <w:w w:val="105"/>
        </w:rPr>
        <w:t>zariadenia</w:t>
      </w:r>
      <w:r>
        <w:rPr>
          <w:rFonts w:ascii="Calibri" w:hAnsi="Calibri"/>
          <w:spacing w:val="3"/>
          <w:w w:val="105"/>
        </w:rPr>
        <w:t> </w:t>
      </w:r>
      <w:r>
        <w:rPr>
          <w:rFonts w:ascii="Calibri" w:hAnsi="Calibri"/>
          <w:w w:val="105"/>
        </w:rPr>
        <w:t>bola</w:t>
      </w:r>
      <w:r>
        <w:rPr>
          <w:rFonts w:ascii="Calibri" w:hAnsi="Calibri"/>
          <w:spacing w:val="1"/>
          <w:w w:val="105"/>
        </w:rPr>
        <w:t> </w:t>
      </w:r>
      <w:r>
        <w:rPr>
          <w:rFonts w:ascii="Calibri" w:hAnsi="Calibri"/>
          <w:w w:val="105"/>
        </w:rPr>
        <w:t>cca</w:t>
      </w:r>
      <w:r>
        <w:rPr>
          <w:rFonts w:ascii="Calibri" w:hAnsi="Calibri"/>
          <w:spacing w:val="-2"/>
          <w:w w:val="105"/>
        </w:rPr>
        <w:t> </w:t>
      </w:r>
      <w:r>
        <w:rPr>
          <w:rFonts w:ascii="Calibri" w:hAnsi="Calibri"/>
          <w:w w:val="105"/>
        </w:rPr>
        <w:t>300€.</w:t>
      </w:r>
      <w:r>
        <w:rPr>
          <w:rFonts w:ascii="Calibri" w:hAnsi="Calibri"/>
          <w:spacing w:val="2"/>
          <w:w w:val="105"/>
        </w:rPr>
        <w:t> </w:t>
      </w:r>
      <w:r>
        <w:rPr>
          <w:rFonts w:ascii="Calibri" w:hAnsi="Calibri"/>
          <w:w w:val="105"/>
        </w:rPr>
        <w:t>Cena</w:t>
      </w:r>
      <w:r>
        <w:rPr>
          <w:rFonts w:ascii="Calibri" w:hAnsi="Calibri"/>
          <w:spacing w:val="2"/>
          <w:w w:val="105"/>
        </w:rPr>
        <w:t> </w:t>
      </w:r>
      <w:r>
        <w:rPr>
          <w:rFonts w:ascii="Calibri" w:hAnsi="Calibri"/>
          <w:w w:val="105"/>
        </w:rPr>
        <w:t>za</w:t>
      </w:r>
      <w:r>
        <w:rPr>
          <w:rFonts w:ascii="Calibri" w:hAnsi="Calibri"/>
          <w:spacing w:val="-1"/>
          <w:w w:val="105"/>
        </w:rPr>
        <w:t> </w:t>
      </w:r>
      <w:r>
        <w:rPr>
          <w:rFonts w:ascii="Calibri" w:hAnsi="Calibri"/>
          <w:w w:val="105"/>
        </w:rPr>
        <w:t>SIM kartu</w:t>
      </w:r>
      <w:r>
        <w:rPr>
          <w:rFonts w:ascii="Calibri" w:hAnsi="Calibri"/>
          <w:spacing w:val="-2"/>
          <w:w w:val="105"/>
        </w:rPr>
        <w:t> </w:t>
      </w:r>
      <w:r>
        <w:rPr>
          <w:rFonts w:ascii="Calibri" w:hAnsi="Calibri"/>
          <w:w w:val="105"/>
        </w:rPr>
        <w:t>na</w:t>
      </w:r>
      <w:r>
        <w:rPr>
          <w:rFonts w:ascii="Calibri" w:hAnsi="Calibri"/>
          <w:spacing w:val="3"/>
          <w:w w:val="105"/>
        </w:rPr>
        <w:t> </w:t>
      </w:r>
      <w:r>
        <w:rPr>
          <w:rFonts w:ascii="Calibri" w:hAnsi="Calibri"/>
          <w:w w:val="105"/>
        </w:rPr>
        <w:t>28</w:t>
      </w:r>
      <w:r>
        <w:rPr>
          <w:rFonts w:ascii="Calibri" w:hAnsi="Calibri"/>
          <w:spacing w:val="-2"/>
          <w:w w:val="105"/>
        </w:rPr>
        <w:t> </w:t>
      </w:r>
      <w:r>
        <w:rPr>
          <w:rFonts w:ascii="Calibri" w:hAnsi="Calibri"/>
          <w:w w:val="105"/>
        </w:rPr>
        <w:t>dní</w:t>
      </w:r>
      <w:r>
        <w:rPr>
          <w:rFonts w:ascii="Calibri" w:hAnsi="Calibri"/>
          <w:spacing w:val="3"/>
          <w:w w:val="105"/>
        </w:rPr>
        <w:t> </w:t>
      </w:r>
      <w:r>
        <w:rPr>
          <w:rFonts w:ascii="Calibri" w:hAnsi="Calibri"/>
          <w:w w:val="105"/>
        </w:rPr>
        <w:t>je</w:t>
      </w:r>
      <w:r>
        <w:rPr>
          <w:rFonts w:ascii="Calibri" w:hAnsi="Calibri"/>
          <w:spacing w:val="2"/>
          <w:w w:val="105"/>
        </w:rPr>
        <w:t> </w:t>
      </w:r>
      <w:r>
        <w:rPr>
          <w:rFonts w:ascii="Calibri" w:hAnsi="Calibri"/>
          <w:w w:val="105"/>
        </w:rPr>
        <w:t>100€ čiže </w:t>
      </w:r>
      <w:r>
        <w:rPr>
          <w:rFonts w:ascii="Calibri" w:hAnsi="Calibri"/>
          <w:spacing w:val="-2"/>
          <w:w w:val="105"/>
        </w:rPr>
        <w:t>mesačné</w:t>
      </w:r>
    </w:p>
    <w:p>
      <w:pPr>
        <w:pStyle w:val="BodyText"/>
        <w:spacing w:line="259" w:lineRule="auto" w:before="24"/>
        <w:ind w:left="141" w:right="155"/>
        <w:rPr>
          <w:rFonts w:ascii="Calibri" w:hAnsi="Calibri"/>
        </w:rPr>
      </w:pPr>
      <w:r>
        <w:rPr>
          <w:rFonts w:ascii="Calibri" w:hAnsi="Calibri"/>
          <w:w w:val="105"/>
        </w:rPr>
        <w:t>náklady 108€ na</w:t>
      </w:r>
      <w:r>
        <w:rPr>
          <w:rFonts w:ascii="Calibri" w:hAnsi="Calibri"/>
          <w:spacing w:val="-1"/>
          <w:w w:val="105"/>
        </w:rPr>
        <w:t> </w:t>
      </w:r>
      <w:r>
        <w:rPr>
          <w:rFonts w:ascii="Calibri" w:hAnsi="Calibri"/>
          <w:w w:val="105"/>
        </w:rPr>
        <w:t>prevádzku tohto</w:t>
      </w:r>
      <w:r>
        <w:rPr>
          <w:rFonts w:ascii="Calibri" w:hAnsi="Calibri"/>
          <w:spacing w:val="-1"/>
          <w:w w:val="105"/>
        </w:rPr>
        <w:t> </w:t>
      </w:r>
      <w:r>
        <w:rPr>
          <w:rFonts w:ascii="Calibri" w:hAnsi="Calibri"/>
          <w:w w:val="105"/>
        </w:rPr>
        <w:t>zariadenia</w:t>
      </w:r>
      <w:r>
        <w:rPr>
          <w:rFonts w:ascii="Calibri" w:hAnsi="Calibri"/>
          <w:spacing w:val="-1"/>
          <w:w w:val="105"/>
        </w:rPr>
        <w:t> </w:t>
      </w:r>
      <w:r>
        <w:rPr>
          <w:rFonts w:ascii="Calibri" w:hAnsi="Calibri"/>
          <w:w w:val="105"/>
        </w:rPr>
        <w:t>mám</w:t>
      </w:r>
      <w:r>
        <w:rPr>
          <w:rFonts w:ascii="Calibri" w:hAnsi="Calibri"/>
          <w:spacing w:val="-1"/>
          <w:w w:val="105"/>
        </w:rPr>
        <w:t> </w:t>
      </w:r>
      <w:r>
        <w:rPr>
          <w:rFonts w:ascii="Calibri" w:hAnsi="Calibri"/>
          <w:w w:val="105"/>
        </w:rPr>
        <w:t>vyššie o</w:t>
      </w:r>
      <w:r>
        <w:rPr>
          <w:rFonts w:ascii="Calibri" w:hAnsi="Calibri"/>
          <w:spacing w:val="-1"/>
          <w:w w:val="105"/>
        </w:rPr>
        <w:t> </w:t>
      </w:r>
      <w:r>
        <w:rPr>
          <w:rFonts w:ascii="Calibri" w:hAnsi="Calibri"/>
          <w:w w:val="105"/>
        </w:rPr>
        <w:t>: 108€ - 40€ =</w:t>
      </w:r>
      <w:r>
        <w:rPr>
          <w:rFonts w:ascii="Calibri" w:hAnsi="Calibri"/>
          <w:spacing w:val="-1"/>
          <w:w w:val="105"/>
        </w:rPr>
        <w:t> </w:t>
      </w:r>
      <w:r>
        <w:rPr>
          <w:rFonts w:ascii="Calibri" w:hAnsi="Calibri"/>
          <w:b/>
          <w:w w:val="105"/>
        </w:rPr>
        <w:t>68€</w:t>
      </w:r>
      <w:r>
        <w:rPr>
          <w:rFonts w:ascii="Calibri" w:hAnsi="Calibri"/>
          <w:w w:val="105"/>
        </w:rPr>
        <w:t>!!!</w:t>
      </w:r>
      <w:r>
        <w:rPr>
          <w:rFonts w:ascii="Calibri" w:hAnsi="Calibri"/>
          <w:spacing w:val="-1"/>
          <w:w w:val="105"/>
        </w:rPr>
        <w:t> </w:t>
      </w:r>
      <w:r>
        <w:rPr>
          <w:rFonts w:ascii="Calibri" w:hAnsi="Calibri"/>
          <w:w w:val="105"/>
        </w:rPr>
        <w:t>Toto sú pre mňa </w:t>
      </w:r>
      <w:r>
        <w:rPr>
          <w:rFonts w:ascii="Calibri" w:hAnsi="Calibri"/>
          <w:b/>
          <w:w w:val="105"/>
        </w:rPr>
        <w:t>značné negatívne dôsledky a teda aj náklady</w:t>
      </w:r>
      <w:r>
        <w:rPr>
          <w:rFonts w:ascii="Calibri" w:hAnsi="Calibri"/>
          <w:w w:val="105"/>
        </w:rPr>
        <w:t>!! Nehovoriac o tom, že hodnota internetového pripojenia cez DSL je predražená 170%. Čiže reálna cena by mala byť nie viac</w:t>
      </w:r>
      <w:r>
        <w:rPr>
          <w:rFonts w:ascii="Calibri" w:hAnsi="Calibri"/>
          <w:spacing w:val="-7"/>
          <w:w w:val="105"/>
        </w:rPr>
        <w:t> </w:t>
      </w:r>
      <w:r>
        <w:rPr>
          <w:rFonts w:ascii="Calibri" w:hAnsi="Calibri"/>
          <w:w w:val="105"/>
        </w:rPr>
        <w:t>ako</w:t>
      </w:r>
      <w:r>
        <w:rPr>
          <w:rFonts w:ascii="Calibri" w:hAnsi="Calibri"/>
          <w:spacing w:val="-7"/>
          <w:w w:val="105"/>
        </w:rPr>
        <w:t> </w:t>
      </w:r>
      <w:r>
        <w:rPr>
          <w:rFonts w:ascii="Calibri" w:hAnsi="Calibri"/>
          <w:w w:val="105"/>
        </w:rPr>
        <w:t>20€/</w:t>
      </w:r>
      <w:r>
        <w:rPr>
          <w:rFonts w:ascii="Calibri" w:hAnsi="Calibri"/>
          <w:spacing w:val="-8"/>
          <w:w w:val="105"/>
        </w:rPr>
        <w:t> </w:t>
      </w:r>
      <w:r>
        <w:rPr>
          <w:rFonts w:ascii="Calibri" w:hAnsi="Calibri"/>
          <w:w w:val="105"/>
        </w:rPr>
        <w:t>mesiac</w:t>
      </w:r>
      <w:r>
        <w:rPr>
          <w:rFonts w:ascii="Calibri" w:hAnsi="Calibri"/>
          <w:spacing w:val="-8"/>
          <w:w w:val="105"/>
        </w:rPr>
        <w:t> </w:t>
      </w:r>
      <w:r>
        <w:rPr>
          <w:rFonts w:ascii="Calibri" w:hAnsi="Calibri"/>
          <w:w w:val="105"/>
        </w:rPr>
        <w:t>a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nie</w:t>
      </w:r>
      <w:r>
        <w:rPr>
          <w:rFonts w:ascii="Calibri" w:hAnsi="Calibri"/>
          <w:spacing w:val="-8"/>
          <w:w w:val="105"/>
        </w:rPr>
        <w:t> </w:t>
      </w:r>
      <w:r>
        <w:rPr>
          <w:rFonts w:ascii="Calibri" w:hAnsi="Calibri"/>
          <w:w w:val="105"/>
        </w:rPr>
        <w:t>40€-45€</w:t>
      </w:r>
      <w:r>
        <w:rPr>
          <w:rFonts w:ascii="Calibri" w:hAnsi="Calibri"/>
          <w:spacing w:val="-9"/>
          <w:w w:val="105"/>
        </w:rPr>
        <w:t> </w:t>
      </w:r>
      <w:r>
        <w:rPr>
          <w:rFonts w:ascii="Calibri" w:hAnsi="Calibri"/>
          <w:w w:val="105"/>
        </w:rPr>
        <w:t>z</w:t>
      </w:r>
      <w:r>
        <w:rPr>
          <w:rFonts w:ascii="Calibri" w:hAnsi="Calibri"/>
          <w:spacing w:val="-9"/>
          <w:w w:val="105"/>
        </w:rPr>
        <w:t> </w:t>
      </w:r>
      <w:r>
        <w:rPr>
          <w:rFonts w:ascii="Calibri" w:hAnsi="Calibri"/>
          <w:w w:val="105"/>
        </w:rPr>
        <w:t>dôvodu</w:t>
      </w:r>
      <w:r>
        <w:rPr>
          <w:rFonts w:ascii="Calibri" w:hAnsi="Calibri"/>
          <w:spacing w:val="-9"/>
          <w:w w:val="105"/>
        </w:rPr>
        <w:t> </w:t>
      </w:r>
      <w:r>
        <w:rPr>
          <w:rFonts w:ascii="Calibri" w:hAnsi="Calibri"/>
          <w:w w:val="105"/>
        </w:rPr>
        <w:t>kartelu!!!</w:t>
      </w:r>
      <w:r>
        <w:rPr>
          <w:rFonts w:ascii="Calibri" w:hAnsi="Calibri"/>
          <w:spacing w:val="-9"/>
          <w:w w:val="105"/>
        </w:rPr>
        <w:t> </w:t>
      </w:r>
      <w:r>
        <w:rPr>
          <w:rFonts w:ascii="Calibri" w:hAnsi="Calibri"/>
          <w:w w:val="105"/>
        </w:rPr>
        <w:t>Ak</w:t>
      </w:r>
      <w:r>
        <w:rPr>
          <w:rFonts w:ascii="Calibri" w:hAnsi="Calibri"/>
          <w:spacing w:val="-8"/>
          <w:w w:val="105"/>
        </w:rPr>
        <w:t> </w:t>
      </w:r>
      <w:r>
        <w:rPr>
          <w:rFonts w:ascii="Calibri" w:hAnsi="Calibri"/>
          <w:w w:val="105"/>
        </w:rPr>
        <w:t>by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stál</w:t>
      </w:r>
      <w:r>
        <w:rPr>
          <w:rFonts w:ascii="Calibri" w:hAnsi="Calibri"/>
          <w:spacing w:val="-9"/>
          <w:w w:val="105"/>
        </w:rPr>
        <w:t> </w:t>
      </w:r>
      <w:r>
        <w:rPr>
          <w:rFonts w:ascii="Calibri" w:hAnsi="Calibri"/>
          <w:w w:val="105"/>
        </w:rPr>
        <w:t>internet</w:t>
      </w:r>
      <w:r>
        <w:rPr>
          <w:rFonts w:ascii="Calibri" w:hAnsi="Calibri"/>
          <w:spacing w:val="-9"/>
          <w:w w:val="105"/>
        </w:rPr>
        <w:t> </w:t>
      </w:r>
      <w:r>
        <w:rPr>
          <w:rFonts w:ascii="Calibri" w:hAnsi="Calibri"/>
          <w:w w:val="105"/>
        </w:rPr>
        <w:t>ako</w:t>
      </w:r>
      <w:r>
        <w:rPr>
          <w:rFonts w:ascii="Calibri" w:hAnsi="Calibri"/>
          <w:spacing w:val="-7"/>
          <w:w w:val="105"/>
        </w:rPr>
        <w:t> </w:t>
      </w:r>
      <w:r>
        <w:rPr>
          <w:rFonts w:ascii="Calibri" w:hAnsi="Calibri"/>
          <w:w w:val="105"/>
        </w:rPr>
        <w:t>má</w:t>
      </w:r>
      <w:r>
        <w:rPr>
          <w:rFonts w:ascii="Calibri" w:hAnsi="Calibri"/>
          <w:spacing w:val="-9"/>
          <w:w w:val="105"/>
        </w:rPr>
        <w:t> </w:t>
      </w:r>
      <w:r>
        <w:rPr>
          <w:rFonts w:ascii="Calibri" w:hAnsi="Calibri"/>
          <w:w w:val="105"/>
        </w:rPr>
        <w:t>stáť</w:t>
      </w:r>
      <w:r>
        <w:rPr>
          <w:rFonts w:ascii="Calibri" w:hAnsi="Calibri"/>
          <w:spacing w:val="-10"/>
          <w:w w:val="105"/>
        </w:rPr>
        <w:t> </w:t>
      </w:r>
      <w:r>
        <w:rPr>
          <w:rFonts w:ascii="Calibri" w:hAnsi="Calibri"/>
          <w:w w:val="105"/>
        </w:rPr>
        <w:t>do 20€, tak by to bolo 440% predražené. A to taktiež znamená, že som</w:t>
      </w:r>
      <w:r>
        <w:rPr>
          <w:rFonts w:ascii="Calibri" w:hAnsi="Calibri"/>
          <w:spacing w:val="40"/>
          <w:w w:val="105"/>
        </w:rPr>
        <w:t> </w:t>
      </w:r>
      <w:r>
        <w:rPr>
          <w:rFonts w:ascii="Calibri" w:hAnsi="Calibri"/>
          <w:w w:val="105"/>
        </w:rPr>
        <w:t>diskriminovaný!!!</w:t>
      </w:r>
    </w:p>
    <w:p>
      <w:pPr>
        <w:pStyle w:val="BodyText"/>
        <w:spacing w:line="259" w:lineRule="auto"/>
        <w:ind w:left="141"/>
        <w:rPr>
          <w:rFonts w:ascii="Calibri" w:hAnsi="Calibri"/>
        </w:rPr>
      </w:pPr>
      <w:r>
        <w:rPr>
          <w:rFonts w:ascii="Calibri" w:hAnsi="Calibri"/>
          <w:w w:val="105"/>
        </w:rPr>
        <w:t>Z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tohto</w:t>
      </w:r>
      <w:r>
        <w:rPr>
          <w:rFonts w:ascii="Calibri" w:hAnsi="Calibri"/>
          <w:spacing w:val="-7"/>
          <w:w w:val="105"/>
        </w:rPr>
        <w:t> </w:t>
      </w:r>
      <w:r>
        <w:rPr>
          <w:rFonts w:ascii="Calibri" w:hAnsi="Calibri"/>
          <w:w w:val="105"/>
        </w:rPr>
        <w:t>jasne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vyplýva,</w:t>
      </w:r>
      <w:r>
        <w:rPr>
          <w:rFonts w:ascii="Calibri" w:hAnsi="Calibri"/>
          <w:spacing w:val="-5"/>
          <w:w w:val="105"/>
        </w:rPr>
        <w:t> </w:t>
      </w:r>
      <w:r>
        <w:rPr>
          <w:rFonts w:ascii="Calibri" w:hAnsi="Calibri"/>
          <w:w w:val="105"/>
        </w:rPr>
        <w:t>že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Telekom</w:t>
      </w:r>
      <w:r>
        <w:rPr>
          <w:rFonts w:ascii="Calibri" w:hAnsi="Calibri"/>
          <w:spacing w:val="-7"/>
          <w:w w:val="105"/>
        </w:rPr>
        <w:t> </w:t>
      </w:r>
      <w:r>
        <w:rPr>
          <w:rFonts w:ascii="Calibri" w:hAnsi="Calibri"/>
          <w:w w:val="105"/>
        </w:rPr>
        <w:t>ťahá</w:t>
      </w:r>
      <w:r>
        <w:rPr>
          <w:rFonts w:ascii="Calibri" w:hAnsi="Calibri"/>
          <w:spacing w:val="-5"/>
          <w:w w:val="105"/>
        </w:rPr>
        <w:t> </w:t>
      </w:r>
      <w:r>
        <w:rPr>
          <w:rFonts w:ascii="Calibri" w:hAnsi="Calibri"/>
          <w:w w:val="105"/>
        </w:rPr>
        <w:t>za</w:t>
      </w:r>
      <w:r>
        <w:rPr>
          <w:rFonts w:ascii="Calibri" w:hAnsi="Calibri"/>
          <w:spacing w:val="-7"/>
          <w:w w:val="105"/>
        </w:rPr>
        <w:t> </w:t>
      </w:r>
      <w:r>
        <w:rPr>
          <w:rFonts w:ascii="Calibri" w:hAnsi="Calibri"/>
          <w:w w:val="105"/>
        </w:rPr>
        <w:t>kratší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koniec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a</w:t>
      </w:r>
      <w:r>
        <w:rPr>
          <w:rFonts w:ascii="Calibri" w:hAnsi="Calibri"/>
          <w:spacing w:val="-5"/>
          <w:w w:val="105"/>
        </w:rPr>
        <w:t> </w:t>
      </w:r>
      <w:r>
        <w:rPr>
          <w:rFonts w:ascii="Calibri" w:hAnsi="Calibri"/>
          <w:w w:val="105"/>
        </w:rPr>
        <w:t>že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je</w:t>
      </w:r>
      <w:r>
        <w:rPr>
          <w:rFonts w:ascii="Calibri" w:hAnsi="Calibri"/>
          <w:spacing w:val="-5"/>
          <w:w w:val="105"/>
        </w:rPr>
        <w:t> </w:t>
      </w:r>
      <w:r>
        <w:rPr>
          <w:rFonts w:ascii="Calibri" w:hAnsi="Calibri"/>
          <w:w w:val="105"/>
        </w:rPr>
        <w:t>ním</w:t>
      </w:r>
      <w:r>
        <w:rPr>
          <w:rFonts w:ascii="Calibri" w:hAnsi="Calibri"/>
          <w:spacing w:val="-4"/>
          <w:w w:val="105"/>
        </w:rPr>
        <w:t> </w:t>
      </w:r>
      <w:r>
        <w:rPr>
          <w:rFonts w:ascii="Calibri" w:hAnsi="Calibri"/>
          <w:w w:val="105"/>
        </w:rPr>
        <w:t>okrádaný</w:t>
      </w:r>
      <w:r>
        <w:rPr>
          <w:rFonts w:ascii="Calibri" w:hAnsi="Calibri"/>
          <w:spacing w:val="-7"/>
          <w:w w:val="105"/>
        </w:rPr>
        <w:t> </w:t>
      </w:r>
      <w:r>
        <w:rPr>
          <w:rFonts w:ascii="Calibri" w:hAnsi="Calibri"/>
          <w:w w:val="105"/>
        </w:rPr>
        <w:t>každý</w:t>
      </w:r>
      <w:r>
        <w:rPr>
          <w:rFonts w:ascii="Calibri" w:hAnsi="Calibri"/>
          <w:spacing w:val="-8"/>
          <w:w w:val="105"/>
        </w:rPr>
        <w:t> </w:t>
      </w:r>
      <w:r>
        <w:rPr>
          <w:rFonts w:ascii="Calibri" w:hAnsi="Calibri"/>
          <w:w w:val="105"/>
        </w:rPr>
        <w:t>občan Spolkovej krajiny Nemecka.</w:t>
      </w:r>
    </w:p>
    <w:p>
      <w:pPr>
        <w:pStyle w:val="BodyText"/>
        <w:spacing w:after="0" w:line="259" w:lineRule="auto"/>
        <w:rPr>
          <w:rFonts w:ascii="Calibri" w:hAnsi="Calibri"/>
        </w:rPr>
        <w:sectPr>
          <w:pgSz w:w="11910" w:h="16840"/>
          <w:pgMar w:header="0" w:footer="1044" w:top="1320" w:bottom="1240" w:left="1275" w:right="1275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909809</wp:posOffset>
                </wp:positionH>
                <wp:positionV relativeFrom="page">
                  <wp:posOffset>921978</wp:posOffset>
                </wp:positionV>
                <wp:extent cx="5965190" cy="268287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65190" cy="2682875"/>
                          <a:chExt cx="5965190" cy="2682875"/>
                        </a:xfrm>
                      </wpg:grpSpPr>
                      <pic:pic>
                        <pic:nvPicPr>
                          <pic:cNvPr id="4" name="Image 4" descr="Obrázok, na ktorom je text  Automaticky generovaný popis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4973" cy="2682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 descr="Obrázok, na ktorom je text  Automaticky generovaný popis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285" y="73066"/>
                            <a:ext cx="5760720" cy="25317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38542pt;margin-top:72.596748pt;width:469.7pt;height:211.25pt;mso-position-horizontal-relative:page;mso-position-vertical-relative:page;z-index:15729152" id="docshapegroup3" coordorigin="1433,1452" coordsize="9394,4225">
                <v:shape style="position:absolute;left:1432;top:1451;width:9394;height:4225" type="#_x0000_t75" id="docshape4" alt="Obrázok, na ktorom je text  Automaticky generovaný popis" stroked="false">
                  <v:imagedata r:id="rId7" o:title=""/>
                </v:shape>
                <v:shape style="position:absolute;left:1597;top:1567;width:9072;height:3987" type="#_x0000_t75" id="docshape5" alt="Obrázok, na ktorom je text  Automaticky generovaný popis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36" w:after="1"/>
        <w:rPr>
          <w:sz w:val="20"/>
        </w:rPr>
      </w:pPr>
    </w:p>
    <w:p>
      <w:pPr>
        <w:spacing w:line="240" w:lineRule="auto"/>
        <w:ind w:left="13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19788" cy="14859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788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56" w:lineRule="auto" w:before="183"/>
        <w:ind w:left="141" w:right="379"/>
        <w:rPr>
          <w:rFonts w:ascii="Calibri" w:hAnsi="Calibri"/>
        </w:rPr>
      </w:pPr>
      <w:r>
        <w:rPr>
          <w:rFonts w:ascii="Calibri" w:hAnsi="Calibri"/>
          <w:w w:val="105"/>
        </w:rPr>
        <w:t>A</w:t>
      </w:r>
      <w:r>
        <w:rPr>
          <w:rFonts w:ascii="Calibri" w:hAnsi="Calibri"/>
          <w:spacing w:val="-11"/>
          <w:w w:val="105"/>
        </w:rPr>
        <w:t> </w:t>
      </w:r>
      <w:r>
        <w:rPr>
          <w:rFonts w:ascii="Calibri" w:hAnsi="Calibri"/>
          <w:w w:val="105"/>
        </w:rPr>
        <w:t>ako</w:t>
      </w:r>
      <w:r>
        <w:rPr>
          <w:rFonts w:ascii="Calibri" w:hAnsi="Calibri"/>
          <w:spacing w:val="-11"/>
          <w:w w:val="105"/>
        </w:rPr>
        <w:t> </w:t>
      </w:r>
      <w:r>
        <w:rPr>
          <w:rFonts w:ascii="Calibri" w:hAnsi="Calibri"/>
          <w:w w:val="105"/>
        </w:rPr>
        <w:t>zázrakom,</w:t>
      </w:r>
      <w:r>
        <w:rPr>
          <w:rFonts w:ascii="Calibri" w:hAnsi="Calibri"/>
          <w:spacing w:val="-9"/>
          <w:w w:val="105"/>
        </w:rPr>
        <w:t> </w:t>
      </w:r>
      <w:r>
        <w:rPr>
          <w:rFonts w:ascii="Calibri" w:hAnsi="Calibri"/>
          <w:w w:val="105"/>
        </w:rPr>
        <w:t>ide</w:t>
      </w:r>
      <w:r>
        <w:rPr>
          <w:rFonts w:ascii="Calibri" w:hAnsi="Calibri"/>
          <w:spacing w:val="-10"/>
          <w:w w:val="105"/>
        </w:rPr>
        <w:t> </w:t>
      </w:r>
      <w:r>
        <w:rPr>
          <w:rFonts w:ascii="Calibri" w:hAnsi="Calibri"/>
          <w:w w:val="105"/>
        </w:rPr>
        <w:t>zrazu</w:t>
      </w:r>
      <w:r>
        <w:rPr>
          <w:rFonts w:ascii="Calibri" w:hAnsi="Calibri"/>
          <w:spacing w:val="-9"/>
          <w:w w:val="105"/>
        </w:rPr>
        <w:t> </w:t>
      </w:r>
      <w:r>
        <w:rPr>
          <w:rFonts w:ascii="Calibri" w:hAnsi="Calibri"/>
          <w:w w:val="105"/>
        </w:rPr>
        <w:t>platiť</w:t>
      </w:r>
      <w:r>
        <w:rPr>
          <w:rFonts w:ascii="Calibri" w:hAnsi="Calibri"/>
          <w:spacing w:val="-11"/>
          <w:w w:val="105"/>
        </w:rPr>
        <w:t> </w:t>
      </w:r>
      <w:r>
        <w:rPr>
          <w:rFonts w:ascii="Calibri" w:hAnsi="Calibri"/>
          <w:w w:val="105"/>
        </w:rPr>
        <w:t>aj</w:t>
      </w:r>
      <w:r>
        <w:rPr>
          <w:rFonts w:ascii="Calibri" w:hAnsi="Calibri"/>
          <w:spacing w:val="-8"/>
          <w:w w:val="105"/>
        </w:rPr>
        <w:t> </w:t>
      </w:r>
      <w:r>
        <w:rPr>
          <w:rFonts w:ascii="Calibri" w:hAnsi="Calibri"/>
          <w:w w:val="105"/>
        </w:rPr>
        <w:t>Slovenskou</w:t>
      </w:r>
      <w:r>
        <w:rPr>
          <w:rFonts w:ascii="Calibri" w:hAnsi="Calibri"/>
          <w:spacing w:val="-11"/>
          <w:w w:val="105"/>
        </w:rPr>
        <w:t> </w:t>
      </w:r>
      <w:r>
        <w:rPr>
          <w:rFonts w:ascii="Calibri" w:hAnsi="Calibri"/>
          <w:w w:val="105"/>
        </w:rPr>
        <w:t>bankou</w:t>
      </w:r>
      <w:r>
        <w:rPr>
          <w:rFonts w:ascii="Calibri" w:hAnsi="Calibri"/>
          <w:spacing w:val="-11"/>
          <w:w w:val="105"/>
        </w:rPr>
        <w:t> </w:t>
      </w:r>
      <w:r>
        <w:rPr>
          <w:rFonts w:ascii="Calibri" w:hAnsi="Calibri"/>
          <w:w w:val="105"/>
        </w:rPr>
        <w:t>automatizovaným</w:t>
      </w:r>
      <w:r>
        <w:rPr>
          <w:rFonts w:ascii="Calibri" w:hAnsi="Calibri"/>
          <w:spacing w:val="-11"/>
          <w:w w:val="105"/>
        </w:rPr>
        <w:t> </w:t>
      </w:r>
      <w:r>
        <w:rPr>
          <w:rFonts w:ascii="Calibri" w:hAnsi="Calibri"/>
          <w:w w:val="105"/>
        </w:rPr>
        <w:t>prevodom.</w:t>
      </w:r>
      <w:r>
        <w:rPr>
          <w:rFonts w:ascii="Calibri" w:hAnsi="Calibri"/>
          <w:spacing w:val="-9"/>
          <w:w w:val="105"/>
        </w:rPr>
        <w:t> </w:t>
      </w:r>
      <w:r>
        <w:rPr>
          <w:rFonts w:ascii="Calibri" w:hAnsi="Calibri"/>
          <w:w w:val="105"/>
        </w:rPr>
        <w:t>To sú divy, keď treba zaplatiť</w:t>
      </w:r>
      <w:r>
        <w:rPr>
          <w:rFonts w:ascii="Calibri" w:hAnsi="Calibri"/>
          <w:spacing w:val="-1"/>
          <w:w w:val="105"/>
        </w:rPr>
        <w:t> </w:t>
      </w:r>
      <w:r>
        <w:rPr>
          <w:rFonts w:ascii="Calibri" w:hAnsi="Calibri"/>
          <w:w w:val="105"/>
        </w:rPr>
        <w:t>o viac</w:t>
      </w:r>
      <w:r>
        <w:rPr>
          <w:rFonts w:ascii="Calibri" w:hAnsi="Calibri"/>
          <w:spacing w:val="-2"/>
          <w:w w:val="105"/>
        </w:rPr>
        <w:t> </w:t>
      </w:r>
      <w:r>
        <w:rPr>
          <w:rFonts w:ascii="Calibri" w:hAnsi="Calibri"/>
          <w:w w:val="105"/>
        </w:rPr>
        <w:t>ako 440% predražený</w:t>
      </w:r>
      <w:r>
        <w:rPr>
          <w:rFonts w:ascii="Calibri" w:hAnsi="Calibri"/>
          <w:spacing w:val="-1"/>
          <w:w w:val="105"/>
        </w:rPr>
        <w:t> </w:t>
      </w:r>
      <w:r>
        <w:rPr>
          <w:rFonts w:ascii="Calibri" w:hAnsi="Calibri"/>
          <w:w w:val="105"/>
        </w:rPr>
        <w:t>internet</w:t>
      </w:r>
      <w:r>
        <w:rPr>
          <w:rFonts w:ascii="Calibri" w:hAnsi="Calibri"/>
          <w:spacing w:val="-1"/>
          <w:w w:val="105"/>
        </w:rPr>
        <w:t> </w:t>
      </w:r>
      <w:r>
        <w:rPr>
          <w:rFonts w:ascii="Calibri" w:hAnsi="Calibri"/>
          <w:w w:val="105"/>
        </w:rPr>
        <w:t>kvôli</w:t>
      </w:r>
      <w:r>
        <w:rPr>
          <w:rFonts w:ascii="Calibri" w:hAnsi="Calibri"/>
          <w:spacing w:val="-1"/>
          <w:w w:val="105"/>
        </w:rPr>
        <w:t> </w:t>
      </w:r>
      <w:r>
        <w:rPr>
          <w:rFonts w:ascii="Calibri" w:hAnsi="Calibri"/>
          <w:w w:val="105"/>
        </w:rPr>
        <w:t>kartelovému</w:t>
      </w:r>
    </w:p>
    <w:p>
      <w:pPr>
        <w:pStyle w:val="BodyText"/>
        <w:spacing w:line="259" w:lineRule="auto" w:before="4"/>
        <w:ind w:left="141"/>
        <w:rPr>
          <w:rFonts w:ascii="Calibri" w:hAnsi="Calibri"/>
          <w:sz w:val="22"/>
        </w:rPr>
      </w:pPr>
      <w:r>
        <w:rPr>
          <w:rFonts w:ascii="Calibri" w:hAnsi="Calibri"/>
          <w:w w:val="105"/>
        </w:rPr>
        <w:t>podvodu.</w:t>
      </w:r>
      <w:r>
        <w:rPr>
          <w:rFonts w:ascii="Calibri" w:hAnsi="Calibri"/>
          <w:spacing w:val="-8"/>
          <w:w w:val="105"/>
        </w:rPr>
        <w:t> </w:t>
      </w:r>
      <w:r>
        <w:rPr>
          <w:rFonts w:ascii="Calibri" w:hAnsi="Calibri"/>
          <w:w w:val="105"/>
        </w:rPr>
        <w:t>Už</w:t>
      </w:r>
      <w:r>
        <w:rPr>
          <w:rFonts w:ascii="Calibri" w:hAnsi="Calibri"/>
          <w:spacing w:val="-8"/>
          <w:w w:val="105"/>
        </w:rPr>
        <w:t> </w:t>
      </w:r>
      <w:r>
        <w:rPr>
          <w:rFonts w:ascii="Calibri" w:hAnsi="Calibri"/>
          <w:w w:val="105"/>
        </w:rPr>
        <w:t>nie</w:t>
      </w:r>
      <w:r>
        <w:rPr>
          <w:rFonts w:ascii="Calibri" w:hAnsi="Calibri"/>
          <w:spacing w:val="-7"/>
          <w:w w:val="105"/>
        </w:rPr>
        <w:t> </w:t>
      </w:r>
      <w:r>
        <w:rPr>
          <w:rFonts w:ascii="Calibri" w:hAnsi="Calibri"/>
          <w:w w:val="105"/>
        </w:rPr>
        <w:t>je</w:t>
      </w:r>
      <w:r>
        <w:rPr>
          <w:rFonts w:ascii="Calibri" w:hAnsi="Calibri"/>
          <w:spacing w:val="-8"/>
          <w:w w:val="105"/>
        </w:rPr>
        <w:t> </w:t>
      </w:r>
      <w:r>
        <w:rPr>
          <w:rFonts w:ascii="Calibri" w:hAnsi="Calibri"/>
          <w:w w:val="105"/>
        </w:rPr>
        <w:t>podmienkou</w:t>
      </w:r>
      <w:r>
        <w:rPr>
          <w:rFonts w:ascii="Calibri" w:hAnsi="Calibri"/>
          <w:spacing w:val="-9"/>
          <w:w w:val="105"/>
        </w:rPr>
        <w:t> </w:t>
      </w:r>
      <w:r>
        <w:rPr>
          <w:rFonts w:ascii="Calibri" w:hAnsi="Calibri"/>
          <w:w w:val="105"/>
        </w:rPr>
        <w:t>Nemecká</w:t>
      </w:r>
      <w:r>
        <w:rPr>
          <w:rFonts w:ascii="Calibri" w:hAnsi="Calibri"/>
          <w:spacing w:val="-9"/>
          <w:w w:val="105"/>
        </w:rPr>
        <w:t> </w:t>
      </w:r>
      <w:r>
        <w:rPr>
          <w:rFonts w:ascii="Calibri" w:hAnsi="Calibri"/>
          <w:w w:val="105"/>
        </w:rPr>
        <w:t>banka</w:t>
      </w:r>
      <w:r>
        <w:rPr>
          <w:rFonts w:ascii="Calibri" w:hAnsi="Calibri"/>
          <w:spacing w:val="-9"/>
          <w:w w:val="105"/>
        </w:rPr>
        <w:t> </w:t>
      </w:r>
      <w:r>
        <w:rPr>
          <w:rFonts w:ascii="Calibri" w:hAnsi="Calibri"/>
          <w:w w:val="105"/>
        </w:rPr>
        <w:t>pri</w:t>
      </w:r>
      <w:r>
        <w:rPr>
          <w:rFonts w:ascii="Calibri" w:hAnsi="Calibri"/>
          <w:spacing w:val="-8"/>
          <w:w w:val="105"/>
        </w:rPr>
        <w:t> </w:t>
      </w:r>
      <w:r>
        <w:rPr>
          <w:rFonts w:ascii="Calibri" w:hAnsi="Calibri"/>
          <w:w w:val="105"/>
        </w:rPr>
        <w:t>žiadosti</w:t>
      </w:r>
      <w:r>
        <w:rPr>
          <w:rFonts w:ascii="Calibri" w:hAnsi="Calibri"/>
          <w:spacing w:val="-9"/>
          <w:w w:val="105"/>
        </w:rPr>
        <w:t> </w:t>
      </w:r>
      <w:r>
        <w:rPr>
          <w:rFonts w:ascii="Calibri" w:hAnsi="Calibri"/>
          <w:w w:val="105"/>
        </w:rPr>
        <w:t>o</w:t>
      </w:r>
      <w:r>
        <w:rPr>
          <w:rFonts w:ascii="Calibri" w:hAnsi="Calibri"/>
          <w:spacing w:val="-5"/>
          <w:w w:val="105"/>
        </w:rPr>
        <w:t> </w:t>
      </w:r>
      <w:r>
        <w:rPr>
          <w:rFonts w:ascii="Calibri" w:hAnsi="Calibri"/>
          <w:w w:val="105"/>
        </w:rPr>
        <w:t>internetové</w:t>
      </w:r>
      <w:r>
        <w:rPr>
          <w:rFonts w:ascii="Calibri" w:hAnsi="Calibri"/>
          <w:spacing w:val="-8"/>
          <w:w w:val="105"/>
        </w:rPr>
        <w:t> </w:t>
      </w:r>
      <w:r>
        <w:rPr>
          <w:rFonts w:ascii="Calibri" w:hAnsi="Calibri"/>
          <w:w w:val="105"/>
        </w:rPr>
        <w:t>pripojenie</w:t>
      </w:r>
      <w:r>
        <w:rPr>
          <w:rFonts w:ascii="Calibri" w:hAnsi="Calibri"/>
          <w:spacing w:val="-7"/>
          <w:w w:val="105"/>
        </w:rPr>
        <w:t> </w:t>
      </w:r>
      <w:r>
        <w:rPr>
          <w:rFonts w:ascii="Calibri" w:hAnsi="Calibri"/>
          <w:w w:val="105"/>
        </w:rPr>
        <w:t>u Telekomu!!! Tá podmienka sa jednoducho cestou vyparila!!! </w:t>
      </w:r>
      <w:r>
        <w:rPr>
          <w:rFonts w:ascii="Calibri" w:hAnsi="Calibri"/>
          <w:b/>
          <w:w w:val="105"/>
          <w:sz w:val="22"/>
        </w:rPr>
        <w:t>Kartelová </w:t>
      </w:r>
      <w:r>
        <w:rPr>
          <w:rFonts w:ascii="Calibri" w:hAnsi="Calibri"/>
          <w:w w:val="105"/>
          <w:sz w:val="22"/>
        </w:rPr>
        <w:t>dohoda a teda</w:t>
      </w:r>
    </w:p>
    <w:p>
      <w:pPr>
        <w:spacing w:line="259" w:lineRule="auto" w:before="1"/>
        <w:ind w:left="141" w:right="184" w:firstLine="0"/>
        <w:jc w:val="left"/>
        <w:rPr>
          <w:sz w:val="22"/>
        </w:rPr>
      </w:pPr>
      <w:r>
        <w:rPr>
          <w:w w:val="105"/>
          <w:sz w:val="22"/>
        </w:rPr>
        <w:t>jednanie vo vzájomnej zhode medzi dvoma či viacerými súťažiacimi s cieľom koordinovať ich súťažné chovanie na trhu alebo ovplyvňovať príslušné parametre hospodárskej súťaže a to prostredníctvom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praktík,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ako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je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mimo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iného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stanovovanie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či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koordinácia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predajných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cien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na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trhu sa nazýva kartel a je to porušenie právnych predpisov hospodárskej súťaže, čiže „nekalé</w:t>
      </w:r>
    </w:p>
    <w:p>
      <w:pPr>
        <w:spacing w:line="268" w:lineRule="exact" w:before="0"/>
        <w:ind w:left="141" w:right="0" w:firstLine="0"/>
        <w:jc w:val="left"/>
        <w:rPr>
          <w:sz w:val="22"/>
        </w:rPr>
      </w:pPr>
      <w:r>
        <w:rPr>
          <w:w w:val="105"/>
          <w:sz w:val="22"/>
        </w:rPr>
        <w:t>obchodné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praktiky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neoprávnené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obohacovanie“.</w:t>
      </w:r>
    </w:p>
    <w:p>
      <w:pPr>
        <w:spacing w:before="181"/>
        <w:ind w:left="141" w:right="0" w:firstLine="0"/>
        <w:jc w:val="left"/>
        <w:rPr>
          <w:sz w:val="24"/>
        </w:rPr>
      </w:pPr>
      <w:r>
        <w:rPr>
          <w:b/>
          <w:spacing w:val="-2"/>
          <w:w w:val="110"/>
          <w:sz w:val="24"/>
        </w:rPr>
        <w:t>Takže</w:t>
      </w:r>
      <w:r>
        <w:rPr>
          <w:b/>
          <w:spacing w:val="-9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logicky</w:t>
      </w:r>
      <w:r>
        <w:rPr>
          <w:b/>
          <w:spacing w:val="-11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Telekom</w:t>
      </w:r>
      <w:r>
        <w:rPr>
          <w:b/>
          <w:spacing w:val="-9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nedisponuje</w:t>
      </w:r>
      <w:r>
        <w:rPr>
          <w:b/>
          <w:spacing w:val="-9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žiadnym</w:t>
      </w:r>
      <w:r>
        <w:rPr>
          <w:b/>
          <w:spacing w:val="-9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právnym</w:t>
      </w:r>
      <w:r>
        <w:rPr>
          <w:b/>
          <w:spacing w:val="-10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základom</w:t>
      </w:r>
      <w:r>
        <w:rPr>
          <w:b/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čl.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6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ods.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1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písm.</w:t>
      </w:r>
      <w:r>
        <w:rPr>
          <w:spacing w:val="-9"/>
          <w:w w:val="110"/>
          <w:sz w:val="24"/>
        </w:rPr>
        <w:t> </w:t>
      </w:r>
      <w:r>
        <w:rPr>
          <w:spacing w:val="-5"/>
          <w:w w:val="110"/>
          <w:sz w:val="24"/>
        </w:rPr>
        <w:t>f)</w:t>
      </w:r>
    </w:p>
    <w:p>
      <w:pPr>
        <w:pStyle w:val="BodyText"/>
        <w:spacing w:line="259" w:lineRule="auto" w:before="24"/>
        <w:ind w:left="141" w:right="312"/>
        <w:rPr>
          <w:rFonts w:ascii="Calibri" w:hAnsi="Calibri"/>
        </w:rPr>
      </w:pPr>
      <w:r>
        <w:rPr>
          <w:rFonts w:ascii="Calibri" w:hAnsi="Calibri"/>
          <w:w w:val="105"/>
        </w:rPr>
        <w:t>GDPR, aby z dôvodu možného nadmerného zadlženia mi ako spotrebiteľovi odmietol poskytnúť</w:t>
      </w:r>
      <w:r>
        <w:rPr>
          <w:rFonts w:ascii="Calibri" w:hAnsi="Calibri"/>
          <w:spacing w:val="-3"/>
          <w:w w:val="105"/>
        </w:rPr>
        <w:t> </w:t>
      </w:r>
      <w:r>
        <w:rPr>
          <w:rFonts w:ascii="Calibri" w:hAnsi="Calibri"/>
          <w:w w:val="105"/>
        </w:rPr>
        <w:t>internetové</w:t>
      </w:r>
      <w:r>
        <w:rPr>
          <w:rFonts w:ascii="Calibri" w:hAnsi="Calibri"/>
          <w:spacing w:val="-1"/>
          <w:w w:val="105"/>
        </w:rPr>
        <w:t> </w:t>
      </w:r>
      <w:r>
        <w:rPr>
          <w:rFonts w:ascii="Calibri" w:hAnsi="Calibri"/>
          <w:w w:val="105"/>
        </w:rPr>
        <w:t>služby. Pretože</w:t>
      </w:r>
      <w:r>
        <w:rPr>
          <w:rFonts w:ascii="Calibri" w:hAnsi="Calibri"/>
          <w:spacing w:val="-1"/>
          <w:w w:val="105"/>
        </w:rPr>
        <w:t> </w:t>
      </w:r>
      <w:r>
        <w:rPr>
          <w:rFonts w:ascii="Calibri" w:hAnsi="Calibri"/>
          <w:w w:val="105"/>
        </w:rPr>
        <w:t>predražený</w:t>
      </w:r>
      <w:r>
        <w:rPr>
          <w:rFonts w:ascii="Calibri" w:hAnsi="Calibri"/>
          <w:spacing w:val="-3"/>
          <w:w w:val="105"/>
        </w:rPr>
        <w:t> </w:t>
      </w:r>
      <w:r>
        <w:rPr>
          <w:rFonts w:ascii="Calibri" w:hAnsi="Calibri"/>
          <w:w w:val="105"/>
        </w:rPr>
        <w:t>internet</w:t>
      </w:r>
      <w:r>
        <w:rPr>
          <w:rFonts w:ascii="Calibri" w:hAnsi="Calibri"/>
          <w:spacing w:val="-3"/>
          <w:w w:val="105"/>
        </w:rPr>
        <w:t> </w:t>
      </w:r>
      <w:r>
        <w:rPr>
          <w:rFonts w:ascii="Calibri" w:hAnsi="Calibri"/>
          <w:w w:val="105"/>
        </w:rPr>
        <w:t>ktorý</w:t>
      </w:r>
      <w:r>
        <w:rPr>
          <w:rFonts w:ascii="Calibri" w:hAnsi="Calibri"/>
          <w:spacing w:val="-3"/>
          <w:w w:val="105"/>
        </w:rPr>
        <w:t> </w:t>
      </w:r>
      <w:r>
        <w:rPr>
          <w:rFonts w:ascii="Calibri" w:hAnsi="Calibri"/>
          <w:w w:val="105"/>
        </w:rPr>
        <w:t>musím zaplatiť</w:t>
      </w:r>
      <w:r>
        <w:rPr>
          <w:rFonts w:ascii="Calibri" w:hAnsi="Calibri"/>
          <w:spacing w:val="-1"/>
          <w:w w:val="105"/>
        </w:rPr>
        <w:t> </w:t>
      </w:r>
      <w:r>
        <w:rPr>
          <w:rFonts w:ascii="Calibri" w:hAnsi="Calibri"/>
          <w:w w:val="105"/>
        </w:rPr>
        <w:t>108€ vysoko prevyšuje možnú stratu pri nezaplatení mojej poslednej fakturačnej čiastky 40€/mesiac</w:t>
      </w:r>
      <w:r>
        <w:rPr>
          <w:rFonts w:ascii="Calibri" w:hAnsi="Calibri"/>
          <w:spacing w:val="-1"/>
          <w:w w:val="105"/>
        </w:rPr>
        <w:t> </w:t>
      </w:r>
      <w:r>
        <w:rPr>
          <w:rFonts w:ascii="Calibri" w:hAnsi="Calibri"/>
          <w:w w:val="105"/>
        </w:rPr>
        <w:t>DSL</w:t>
      </w:r>
      <w:r>
        <w:rPr>
          <w:rFonts w:ascii="Calibri" w:hAnsi="Calibri"/>
          <w:spacing w:val="-3"/>
          <w:w w:val="105"/>
        </w:rPr>
        <w:t> </w:t>
      </w:r>
      <w:r>
        <w:rPr>
          <w:rFonts w:ascii="Calibri" w:hAnsi="Calibri"/>
          <w:w w:val="105"/>
        </w:rPr>
        <w:t>pripojenia</w:t>
      </w:r>
      <w:r>
        <w:rPr>
          <w:rFonts w:ascii="Calibri" w:hAnsi="Calibri"/>
          <w:spacing w:val="-4"/>
          <w:w w:val="105"/>
        </w:rPr>
        <w:t> </w:t>
      </w:r>
      <w:r>
        <w:rPr>
          <w:rFonts w:ascii="Calibri" w:hAnsi="Calibri"/>
          <w:w w:val="105"/>
        </w:rPr>
        <w:t>Telekomu.</w:t>
      </w:r>
      <w:r>
        <w:rPr>
          <w:rFonts w:ascii="Calibri" w:hAnsi="Calibri"/>
          <w:spacing w:val="-1"/>
          <w:w w:val="105"/>
        </w:rPr>
        <w:t> </w:t>
      </w:r>
      <w:r>
        <w:rPr>
          <w:rFonts w:ascii="Calibri" w:hAnsi="Calibri"/>
          <w:w w:val="105"/>
        </w:rPr>
        <w:t>Z</w:t>
      </w:r>
      <w:r>
        <w:rPr>
          <w:rFonts w:ascii="Calibri" w:hAnsi="Calibri"/>
          <w:spacing w:val="-1"/>
          <w:w w:val="105"/>
        </w:rPr>
        <w:t> </w:t>
      </w:r>
      <w:r>
        <w:rPr>
          <w:rFonts w:ascii="Calibri" w:hAnsi="Calibri"/>
          <w:w w:val="105"/>
        </w:rPr>
        <w:t>tohto</w:t>
      </w:r>
      <w:r>
        <w:rPr>
          <w:rFonts w:ascii="Calibri" w:hAnsi="Calibri"/>
          <w:spacing w:val="-4"/>
          <w:w w:val="105"/>
        </w:rPr>
        <w:t> </w:t>
      </w:r>
      <w:r>
        <w:rPr>
          <w:rFonts w:ascii="Calibri" w:hAnsi="Calibri"/>
          <w:w w:val="105"/>
        </w:rPr>
        <w:t>logicky</w:t>
      </w:r>
      <w:r>
        <w:rPr>
          <w:rFonts w:ascii="Calibri" w:hAnsi="Calibri"/>
          <w:spacing w:val="-3"/>
          <w:w w:val="105"/>
        </w:rPr>
        <w:t> </w:t>
      </w:r>
      <w:r>
        <w:rPr>
          <w:rFonts w:ascii="Calibri" w:hAnsi="Calibri"/>
          <w:w w:val="105"/>
        </w:rPr>
        <w:t>vyplýva,</w:t>
      </w:r>
      <w:r>
        <w:rPr>
          <w:rFonts w:ascii="Calibri" w:hAnsi="Calibri"/>
          <w:spacing w:val="-1"/>
          <w:w w:val="105"/>
        </w:rPr>
        <w:t> </w:t>
      </w:r>
      <w:r>
        <w:rPr>
          <w:rFonts w:ascii="Calibri" w:hAnsi="Calibri"/>
          <w:w w:val="105"/>
        </w:rPr>
        <w:t>že</w:t>
      </w:r>
      <w:r>
        <w:rPr>
          <w:rFonts w:ascii="Calibri" w:hAnsi="Calibri"/>
          <w:spacing w:val="-3"/>
          <w:w w:val="105"/>
        </w:rPr>
        <w:t> </w:t>
      </w:r>
      <w:r>
        <w:rPr>
          <w:rFonts w:ascii="Calibri" w:hAnsi="Calibri"/>
          <w:w w:val="105"/>
        </w:rPr>
        <w:t>ja</w:t>
      </w:r>
      <w:r>
        <w:rPr>
          <w:rFonts w:ascii="Calibri" w:hAnsi="Calibri"/>
          <w:spacing w:val="-3"/>
          <w:w w:val="105"/>
        </w:rPr>
        <w:t> </w:t>
      </w:r>
      <w:r>
        <w:rPr>
          <w:rFonts w:ascii="Calibri" w:hAnsi="Calibri"/>
          <w:w w:val="105"/>
        </w:rPr>
        <w:t>sa</w:t>
      </w:r>
      <w:r>
        <w:rPr>
          <w:rFonts w:ascii="Calibri" w:hAnsi="Calibri"/>
          <w:spacing w:val="-1"/>
          <w:w w:val="105"/>
        </w:rPr>
        <w:t> </w:t>
      </w:r>
      <w:r>
        <w:rPr>
          <w:rFonts w:ascii="Calibri" w:hAnsi="Calibri"/>
          <w:w w:val="105"/>
        </w:rPr>
        <w:t>vďaka</w:t>
      </w:r>
      <w:r>
        <w:rPr>
          <w:rFonts w:ascii="Calibri" w:hAnsi="Calibri"/>
          <w:spacing w:val="-4"/>
          <w:w w:val="105"/>
        </w:rPr>
        <w:t> </w:t>
      </w:r>
      <w:r>
        <w:rPr>
          <w:rFonts w:ascii="Calibri" w:hAnsi="Calibri"/>
          <w:w w:val="105"/>
        </w:rPr>
        <w:t>Telekomu a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jeho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podvodu</w:t>
      </w:r>
      <w:r>
        <w:rPr>
          <w:rFonts w:ascii="Calibri" w:hAnsi="Calibri"/>
          <w:spacing w:val="-2"/>
          <w:w w:val="105"/>
        </w:rPr>
        <w:t> </w:t>
      </w:r>
      <w:r>
        <w:rPr>
          <w:rFonts w:ascii="Calibri" w:hAnsi="Calibri"/>
          <w:w w:val="105"/>
        </w:rPr>
        <w:t>na</w:t>
      </w:r>
      <w:r>
        <w:rPr>
          <w:rFonts w:ascii="Calibri" w:hAnsi="Calibri"/>
          <w:spacing w:val="-3"/>
          <w:w w:val="105"/>
        </w:rPr>
        <w:t> </w:t>
      </w:r>
      <w:r>
        <w:rPr>
          <w:rFonts w:ascii="Calibri" w:hAnsi="Calibri"/>
          <w:w w:val="105"/>
        </w:rPr>
        <w:t>mne</w:t>
      </w:r>
      <w:r>
        <w:rPr>
          <w:rFonts w:ascii="Calibri" w:hAnsi="Calibri"/>
          <w:spacing w:val="-2"/>
          <w:w w:val="105"/>
        </w:rPr>
        <w:t> </w:t>
      </w:r>
      <w:r>
        <w:rPr>
          <w:rFonts w:ascii="Calibri" w:hAnsi="Calibri"/>
          <w:w w:val="105"/>
        </w:rPr>
        <w:t>ešte</w:t>
      </w:r>
      <w:r>
        <w:rPr>
          <w:rFonts w:ascii="Calibri" w:hAnsi="Calibri"/>
          <w:spacing w:val="-5"/>
          <w:w w:val="105"/>
        </w:rPr>
        <w:t> </w:t>
      </w:r>
      <w:r>
        <w:rPr>
          <w:rFonts w:ascii="Calibri" w:hAnsi="Calibri"/>
          <w:w w:val="105"/>
        </w:rPr>
        <w:t>viacej</w:t>
      </w:r>
      <w:r>
        <w:rPr>
          <w:rFonts w:ascii="Calibri" w:hAnsi="Calibri"/>
          <w:spacing w:val="-3"/>
          <w:w w:val="105"/>
        </w:rPr>
        <w:t> </w:t>
      </w:r>
      <w:r>
        <w:rPr>
          <w:rFonts w:ascii="Calibri" w:hAnsi="Calibri"/>
          <w:w w:val="105"/>
        </w:rPr>
        <w:t>každý</w:t>
      </w:r>
      <w:r>
        <w:rPr>
          <w:rFonts w:ascii="Calibri" w:hAnsi="Calibri"/>
          <w:spacing w:val="-4"/>
          <w:w w:val="105"/>
        </w:rPr>
        <w:t> </w:t>
      </w:r>
      <w:r>
        <w:rPr>
          <w:rFonts w:ascii="Calibri" w:hAnsi="Calibri"/>
          <w:w w:val="105"/>
        </w:rPr>
        <w:t>mesiac</w:t>
      </w:r>
      <w:r>
        <w:rPr>
          <w:rFonts w:ascii="Calibri" w:hAnsi="Calibri"/>
          <w:spacing w:val="-5"/>
          <w:w w:val="105"/>
        </w:rPr>
        <w:t> </w:t>
      </w:r>
      <w:r>
        <w:rPr>
          <w:rFonts w:ascii="Calibri" w:hAnsi="Calibri"/>
          <w:w w:val="105"/>
        </w:rPr>
        <w:t>zadlžujem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a</w:t>
      </w:r>
      <w:r>
        <w:rPr>
          <w:rFonts w:ascii="Calibri" w:hAnsi="Calibri"/>
          <w:spacing w:val="-3"/>
          <w:w w:val="105"/>
        </w:rPr>
        <w:t> </w:t>
      </w:r>
      <w:r>
        <w:rPr>
          <w:rFonts w:ascii="Calibri" w:hAnsi="Calibri"/>
          <w:w w:val="105"/>
        </w:rPr>
        <w:t>nie</w:t>
      </w:r>
      <w:r>
        <w:rPr>
          <w:rFonts w:ascii="Calibri" w:hAnsi="Calibri"/>
          <w:spacing w:val="-5"/>
          <w:w w:val="105"/>
        </w:rPr>
        <w:t> </w:t>
      </w:r>
      <w:r>
        <w:rPr>
          <w:rFonts w:ascii="Calibri" w:hAnsi="Calibri"/>
          <w:w w:val="105"/>
        </w:rPr>
        <w:t>Telekom.</w:t>
      </w:r>
      <w:r>
        <w:rPr>
          <w:rFonts w:ascii="Calibri" w:hAnsi="Calibri"/>
          <w:spacing w:val="-3"/>
          <w:w w:val="105"/>
        </w:rPr>
        <w:t> </w:t>
      </w:r>
      <w:r>
        <w:rPr>
          <w:rFonts w:ascii="Calibri" w:hAnsi="Calibri"/>
          <w:spacing w:val="-2"/>
          <w:w w:val="105"/>
        </w:rPr>
        <w:t>Nehovoriac</w:t>
      </w:r>
    </w:p>
    <w:p>
      <w:pPr>
        <w:pStyle w:val="BodyText"/>
        <w:spacing w:line="259" w:lineRule="auto"/>
        <w:ind w:left="141"/>
        <w:rPr>
          <w:rFonts w:ascii="Calibri" w:hAnsi="Calibri"/>
        </w:rPr>
      </w:pPr>
      <w:r>
        <w:rPr>
          <w:rFonts w:ascii="Calibri" w:hAnsi="Calibri"/>
          <w:w w:val="105"/>
        </w:rPr>
        <w:t>o</w:t>
      </w:r>
      <w:r>
        <w:rPr>
          <w:rFonts w:ascii="Calibri" w:hAnsi="Calibri"/>
          <w:spacing w:val="-9"/>
          <w:w w:val="105"/>
        </w:rPr>
        <w:t> </w:t>
      </w:r>
      <w:r>
        <w:rPr>
          <w:rFonts w:ascii="Calibri" w:hAnsi="Calibri"/>
          <w:w w:val="105"/>
        </w:rPr>
        <w:t>tom,</w:t>
      </w:r>
      <w:r>
        <w:rPr>
          <w:rFonts w:ascii="Calibri" w:hAnsi="Calibri"/>
          <w:spacing w:val="-7"/>
          <w:w w:val="105"/>
        </w:rPr>
        <w:t> </w:t>
      </w:r>
      <w:r>
        <w:rPr>
          <w:rFonts w:ascii="Calibri" w:hAnsi="Calibri"/>
          <w:w w:val="105"/>
        </w:rPr>
        <w:t>že</w:t>
      </w:r>
      <w:r>
        <w:rPr>
          <w:rFonts w:ascii="Calibri" w:hAnsi="Calibri"/>
          <w:spacing w:val="-8"/>
          <w:w w:val="105"/>
        </w:rPr>
        <w:t> </w:t>
      </w:r>
      <w:r>
        <w:rPr>
          <w:rFonts w:ascii="Calibri" w:hAnsi="Calibri"/>
          <w:w w:val="105"/>
        </w:rPr>
        <w:t>na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splnenie</w:t>
      </w:r>
      <w:r>
        <w:rPr>
          <w:rFonts w:ascii="Calibri" w:hAnsi="Calibri"/>
          <w:spacing w:val="-8"/>
          <w:w w:val="105"/>
        </w:rPr>
        <w:t> </w:t>
      </w:r>
      <w:r>
        <w:rPr>
          <w:rFonts w:ascii="Calibri" w:hAnsi="Calibri"/>
          <w:w w:val="105"/>
        </w:rPr>
        <w:t>právneho</w:t>
      </w:r>
      <w:r>
        <w:rPr>
          <w:rFonts w:ascii="Calibri" w:hAnsi="Calibri"/>
          <w:spacing w:val="-9"/>
          <w:w w:val="105"/>
        </w:rPr>
        <w:t> </w:t>
      </w:r>
      <w:r>
        <w:rPr>
          <w:rFonts w:ascii="Calibri" w:hAnsi="Calibri"/>
          <w:w w:val="105"/>
        </w:rPr>
        <w:t>základu,</w:t>
      </w:r>
      <w:r>
        <w:rPr>
          <w:rFonts w:ascii="Calibri" w:hAnsi="Calibri"/>
          <w:spacing w:val="-8"/>
          <w:w w:val="105"/>
        </w:rPr>
        <w:t> </w:t>
      </w:r>
      <w:r>
        <w:rPr>
          <w:rFonts w:ascii="Calibri" w:hAnsi="Calibri"/>
          <w:w w:val="105"/>
        </w:rPr>
        <w:t>ktorý</w:t>
      </w:r>
      <w:r>
        <w:rPr>
          <w:rFonts w:ascii="Calibri" w:hAnsi="Calibri"/>
          <w:spacing w:val="-9"/>
          <w:w w:val="105"/>
        </w:rPr>
        <w:t> </w:t>
      </w:r>
      <w:r>
        <w:rPr>
          <w:rFonts w:ascii="Calibri" w:hAnsi="Calibri"/>
          <w:w w:val="105"/>
        </w:rPr>
        <w:t>potrebuje</w:t>
      </w:r>
      <w:r>
        <w:rPr>
          <w:rFonts w:ascii="Calibri" w:hAnsi="Calibri"/>
          <w:spacing w:val="-8"/>
          <w:w w:val="105"/>
        </w:rPr>
        <w:t> </w:t>
      </w:r>
      <w:r>
        <w:rPr>
          <w:rFonts w:ascii="Calibri" w:hAnsi="Calibri"/>
          <w:w w:val="105"/>
        </w:rPr>
        <w:t>Telekom</w:t>
      </w:r>
      <w:r>
        <w:rPr>
          <w:rFonts w:ascii="Calibri" w:hAnsi="Calibri"/>
          <w:spacing w:val="-9"/>
          <w:w w:val="105"/>
        </w:rPr>
        <w:t> </w:t>
      </w:r>
      <w:r>
        <w:rPr>
          <w:rFonts w:ascii="Calibri" w:hAnsi="Calibri"/>
          <w:w w:val="105"/>
        </w:rPr>
        <w:t>na</w:t>
      </w:r>
      <w:r>
        <w:rPr>
          <w:rFonts w:ascii="Calibri" w:hAnsi="Calibri"/>
          <w:spacing w:val="-9"/>
          <w:w w:val="105"/>
        </w:rPr>
        <w:t> </w:t>
      </w:r>
      <w:r>
        <w:rPr>
          <w:rFonts w:ascii="Calibri" w:hAnsi="Calibri"/>
          <w:w w:val="105"/>
        </w:rPr>
        <w:t>aplikovanie</w:t>
      </w:r>
      <w:r>
        <w:rPr>
          <w:rFonts w:ascii="Calibri" w:hAnsi="Calibri"/>
          <w:spacing w:val="-8"/>
          <w:w w:val="105"/>
        </w:rPr>
        <w:t> </w:t>
      </w:r>
      <w:r>
        <w:rPr>
          <w:rFonts w:ascii="Calibri" w:hAnsi="Calibri"/>
          <w:w w:val="105"/>
        </w:rPr>
        <w:t>AIR</w:t>
      </w:r>
      <w:r>
        <w:rPr>
          <w:rFonts w:ascii="Calibri" w:hAnsi="Calibri"/>
          <w:spacing w:val="-8"/>
          <w:w w:val="105"/>
        </w:rPr>
        <w:t> </w:t>
      </w:r>
      <w:r>
        <w:rPr>
          <w:rFonts w:ascii="Calibri" w:hAnsi="Calibri"/>
          <w:w w:val="105"/>
        </w:rPr>
        <w:t>sú zákonom stanovené podmienky:</w:t>
      </w:r>
    </w:p>
    <w:p>
      <w:pPr>
        <w:spacing w:line="256" w:lineRule="auto" w:before="158"/>
        <w:ind w:left="141" w:right="155" w:firstLine="0"/>
        <w:jc w:val="left"/>
        <w:rPr>
          <w:b/>
          <w:sz w:val="22"/>
        </w:rPr>
      </w:pPr>
      <w:r>
        <w:rPr>
          <w:b/>
          <w:sz w:val="22"/>
        </w:rPr>
        <w:t>Právne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povinnosti</w:t>
      </w:r>
      <w:r>
        <w:rPr>
          <w:b/>
          <w:spacing w:val="33"/>
          <w:sz w:val="22"/>
        </w:rPr>
        <w:t> </w:t>
      </w:r>
      <w:r>
        <w:rPr>
          <w:sz w:val="22"/>
        </w:rPr>
        <w:t>a</w:t>
      </w:r>
      <w:r>
        <w:rPr>
          <w:spacing w:val="31"/>
          <w:sz w:val="22"/>
        </w:rPr>
        <w:t> </w:t>
      </w:r>
      <w:r>
        <w:rPr>
          <w:b/>
          <w:sz w:val="22"/>
        </w:rPr>
        <w:t>oprávnený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záujem</w:t>
      </w:r>
      <w:r>
        <w:rPr>
          <w:b/>
          <w:spacing w:val="39"/>
          <w:sz w:val="22"/>
        </w:rPr>
        <w:t> </w:t>
      </w:r>
      <w:r>
        <w:rPr>
          <w:sz w:val="22"/>
        </w:rPr>
        <w:t>sú</w:t>
      </w:r>
      <w:r>
        <w:rPr>
          <w:spacing w:val="29"/>
          <w:sz w:val="22"/>
        </w:rPr>
        <w:t> </w:t>
      </w:r>
      <w:r>
        <w:rPr>
          <w:sz w:val="22"/>
        </w:rPr>
        <w:t>dva</w:t>
      </w:r>
      <w:r>
        <w:rPr>
          <w:spacing w:val="31"/>
          <w:sz w:val="22"/>
        </w:rPr>
        <w:t> </w:t>
      </w:r>
      <w:r>
        <w:rPr>
          <w:sz w:val="22"/>
        </w:rPr>
        <w:t>rôzne</w:t>
      </w:r>
      <w:r>
        <w:rPr>
          <w:spacing w:val="33"/>
          <w:sz w:val="22"/>
        </w:rPr>
        <w:t> </w:t>
      </w:r>
      <w:r>
        <w:rPr>
          <w:sz w:val="22"/>
        </w:rPr>
        <w:t>právne</w:t>
      </w:r>
      <w:r>
        <w:rPr>
          <w:spacing w:val="33"/>
          <w:sz w:val="22"/>
        </w:rPr>
        <w:t> </w:t>
      </w:r>
      <w:r>
        <w:rPr>
          <w:sz w:val="22"/>
        </w:rPr>
        <w:t>základy,</w:t>
      </w:r>
      <w:r>
        <w:rPr>
          <w:spacing w:val="35"/>
          <w:sz w:val="22"/>
        </w:rPr>
        <w:t> </w:t>
      </w:r>
      <w:r>
        <w:rPr>
          <w:sz w:val="22"/>
        </w:rPr>
        <w:t>na</w:t>
      </w:r>
      <w:r>
        <w:rPr>
          <w:spacing w:val="35"/>
          <w:sz w:val="22"/>
        </w:rPr>
        <w:t> </w:t>
      </w:r>
      <w:r>
        <w:rPr>
          <w:sz w:val="22"/>
        </w:rPr>
        <w:t>základe</w:t>
      </w:r>
      <w:r>
        <w:rPr>
          <w:spacing w:val="33"/>
          <w:sz w:val="22"/>
        </w:rPr>
        <w:t> </w:t>
      </w:r>
      <w:r>
        <w:rPr>
          <w:sz w:val="22"/>
        </w:rPr>
        <w:t>ktorých</w:t>
      </w:r>
      <w:r>
        <w:rPr>
          <w:spacing w:val="37"/>
          <w:sz w:val="22"/>
        </w:rPr>
        <w:t> </w:t>
      </w:r>
      <w:r>
        <w:rPr>
          <w:sz w:val="22"/>
        </w:rPr>
        <w:t>môžu </w:t>
      </w:r>
      <w:r>
        <w:rPr>
          <w:w w:val="110"/>
          <w:sz w:val="22"/>
        </w:rPr>
        <w:t>organizácie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spracovávať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osobné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údaje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podľa</w:t>
      </w:r>
      <w:r>
        <w:rPr>
          <w:spacing w:val="-9"/>
          <w:w w:val="110"/>
          <w:sz w:val="22"/>
        </w:rPr>
        <w:t> </w:t>
      </w:r>
      <w:r>
        <w:rPr>
          <w:b/>
          <w:w w:val="110"/>
          <w:sz w:val="22"/>
        </w:rPr>
        <w:t>General</w:t>
      </w:r>
      <w:r>
        <w:rPr>
          <w:b/>
          <w:spacing w:val="-10"/>
          <w:w w:val="110"/>
          <w:sz w:val="22"/>
        </w:rPr>
        <w:t> </w:t>
      </w:r>
      <w:r>
        <w:rPr>
          <w:b/>
          <w:w w:val="110"/>
          <w:sz w:val="22"/>
        </w:rPr>
        <w:t>Data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Protection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Regulation</w:t>
      </w:r>
    </w:p>
    <w:p>
      <w:pPr>
        <w:spacing w:before="4"/>
        <w:ind w:left="141" w:right="0" w:firstLine="0"/>
        <w:jc w:val="left"/>
        <w:rPr>
          <w:sz w:val="22"/>
        </w:rPr>
      </w:pPr>
      <w:r>
        <w:rPr>
          <w:b/>
          <w:w w:val="110"/>
          <w:sz w:val="22"/>
        </w:rPr>
        <w:t>(GDPR)</w:t>
      </w:r>
      <w:r>
        <w:rPr>
          <w:b/>
          <w:spacing w:val="-9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7"/>
          <w:w w:val="110"/>
          <w:sz w:val="22"/>
        </w:rPr>
        <w:t> </w:t>
      </w:r>
      <w:r>
        <w:rPr>
          <w:b/>
          <w:w w:val="110"/>
          <w:sz w:val="22"/>
        </w:rPr>
        <w:t>Bundesdatenschutzgesetz</w:t>
      </w:r>
      <w:r>
        <w:rPr>
          <w:b/>
          <w:spacing w:val="-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(BDSG)</w:t>
      </w:r>
      <w:r>
        <w:rPr>
          <w:spacing w:val="-2"/>
          <w:w w:val="110"/>
          <w:sz w:val="22"/>
        </w:rPr>
        <w:t>.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1044" w:top="1440" w:bottom="1240" w:left="1275" w:right="1275"/>
        </w:sectPr>
      </w:pPr>
    </w:p>
    <w:p>
      <w:pPr>
        <w:pStyle w:val="ListParagraph"/>
        <w:numPr>
          <w:ilvl w:val="0"/>
          <w:numId w:val="4"/>
        </w:numPr>
        <w:tabs>
          <w:tab w:pos="906" w:val="left" w:leader="none"/>
        </w:tabs>
        <w:spacing w:line="240" w:lineRule="auto" w:before="75" w:after="0"/>
        <w:ind w:left="906" w:right="0" w:hanging="359"/>
        <w:jc w:val="left"/>
        <w:rPr>
          <w:b/>
          <w:sz w:val="24"/>
        </w:rPr>
      </w:pPr>
      <w:r>
        <w:rPr>
          <w:b/>
          <w:w w:val="105"/>
          <w:sz w:val="24"/>
        </w:rPr>
        <w:t>Právne</w:t>
      </w:r>
      <w:r>
        <w:rPr>
          <w:b/>
          <w:spacing w:val="3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povinnosti</w:t>
      </w:r>
    </w:p>
    <w:p>
      <w:pPr>
        <w:pStyle w:val="BodyText"/>
        <w:spacing w:line="259" w:lineRule="auto" w:before="184"/>
        <w:ind w:left="141" w:right="379"/>
        <w:rPr>
          <w:rFonts w:ascii="Calibri" w:hAnsi="Calibri"/>
        </w:rPr>
      </w:pPr>
      <w:r>
        <w:rPr>
          <w:rFonts w:ascii="Calibri" w:hAnsi="Calibri"/>
          <w:b/>
          <w:w w:val="105"/>
        </w:rPr>
        <w:t>Právne povinnosti </w:t>
      </w:r>
      <w:r>
        <w:rPr>
          <w:rFonts w:ascii="Calibri" w:hAnsi="Calibri"/>
          <w:w w:val="105"/>
        </w:rPr>
        <w:t>znamenajú, že organizácia musí spracovávať osobné údaje, aby splnila svoje zákonné povinnosti. To môže zahŕňať:</w:t>
      </w:r>
    </w:p>
    <w:p>
      <w:pPr>
        <w:pStyle w:val="ListParagraph"/>
        <w:numPr>
          <w:ilvl w:val="0"/>
          <w:numId w:val="2"/>
        </w:numPr>
        <w:tabs>
          <w:tab w:pos="854" w:val="left" w:leader="none"/>
        </w:tabs>
        <w:spacing w:line="240" w:lineRule="auto" w:before="160" w:after="0"/>
        <w:ind w:left="854" w:right="0" w:hanging="355"/>
        <w:jc w:val="left"/>
        <w:rPr>
          <w:rFonts w:ascii="Symbol" w:hAnsi="Symbol"/>
          <w:sz w:val="20"/>
        </w:rPr>
      </w:pPr>
      <w:r>
        <w:rPr>
          <w:b/>
          <w:w w:val="105"/>
          <w:sz w:val="24"/>
        </w:rPr>
        <w:t>Daňové povinnosti</w:t>
      </w:r>
      <w:r>
        <w:rPr>
          <w:w w:val="105"/>
          <w:sz w:val="24"/>
        </w:rPr>
        <w:t>: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Spracovanie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údajov na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účely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daňového </w:t>
      </w:r>
      <w:r>
        <w:rPr>
          <w:spacing w:val="-2"/>
          <w:w w:val="105"/>
          <w:sz w:val="24"/>
        </w:rPr>
        <w:t>priznania.</w:t>
      </w:r>
    </w:p>
    <w:p>
      <w:pPr>
        <w:pStyle w:val="ListParagraph"/>
        <w:numPr>
          <w:ilvl w:val="0"/>
          <w:numId w:val="2"/>
        </w:numPr>
        <w:tabs>
          <w:tab w:pos="854" w:val="left" w:leader="none"/>
        </w:tabs>
        <w:spacing w:line="240" w:lineRule="auto" w:before="160" w:after="0"/>
        <w:ind w:left="854" w:right="0" w:hanging="355"/>
        <w:jc w:val="left"/>
        <w:rPr>
          <w:rFonts w:ascii="Symbol" w:hAnsi="Symbol"/>
          <w:sz w:val="20"/>
        </w:rPr>
      </w:pPr>
      <w:r>
        <w:rPr>
          <w:b/>
          <w:w w:val="105"/>
          <w:sz w:val="24"/>
        </w:rPr>
        <w:t>Účtovníctvo</w:t>
      </w:r>
      <w:r>
        <w:rPr>
          <w:w w:val="105"/>
          <w:sz w:val="24"/>
        </w:rPr>
        <w:t>: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Udržiavanie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záznamov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podľa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zákona.</w:t>
      </w:r>
    </w:p>
    <w:p>
      <w:pPr>
        <w:pStyle w:val="ListParagraph"/>
        <w:numPr>
          <w:ilvl w:val="0"/>
          <w:numId w:val="2"/>
        </w:numPr>
        <w:tabs>
          <w:tab w:pos="854" w:val="left" w:leader="none"/>
        </w:tabs>
        <w:spacing w:line="240" w:lineRule="auto" w:before="158" w:after="0"/>
        <w:ind w:left="854" w:right="0" w:hanging="355"/>
        <w:jc w:val="left"/>
        <w:rPr>
          <w:rFonts w:ascii="Symbol" w:hAnsi="Symbol"/>
          <w:sz w:val="20"/>
        </w:rPr>
      </w:pPr>
      <w:r>
        <w:rPr>
          <w:b/>
          <w:spacing w:val="4"/>
          <w:sz w:val="24"/>
        </w:rPr>
        <w:t>Bezpečnosť</w:t>
      </w:r>
      <w:r>
        <w:rPr>
          <w:spacing w:val="4"/>
          <w:sz w:val="24"/>
        </w:rPr>
        <w:t>:</w:t>
      </w:r>
      <w:r>
        <w:rPr>
          <w:spacing w:val="32"/>
          <w:sz w:val="24"/>
        </w:rPr>
        <w:t> </w:t>
      </w:r>
      <w:r>
        <w:rPr>
          <w:spacing w:val="4"/>
          <w:sz w:val="24"/>
        </w:rPr>
        <w:t>Zabezpečenie</w:t>
      </w:r>
      <w:r>
        <w:rPr>
          <w:spacing w:val="33"/>
          <w:sz w:val="24"/>
        </w:rPr>
        <w:t> </w:t>
      </w:r>
      <w:r>
        <w:rPr>
          <w:spacing w:val="4"/>
          <w:sz w:val="24"/>
        </w:rPr>
        <w:t>súladu</w:t>
      </w:r>
      <w:r>
        <w:rPr>
          <w:spacing w:val="30"/>
          <w:sz w:val="24"/>
        </w:rPr>
        <w:t> </w:t>
      </w:r>
      <w:r>
        <w:rPr>
          <w:spacing w:val="4"/>
          <w:sz w:val="24"/>
        </w:rPr>
        <w:t>s</w:t>
      </w:r>
      <w:r>
        <w:rPr>
          <w:spacing w:val="33"/>
          <w:sz w:val="24"/>
        </w:rPr>
        <w:t> </w:t>
      </w:r>
      <w:r>
        <w:rPr>
          <w:spacing w:val="4"/>
          <w:sz w:val="24"/>
        </w:rPr>
        <w:t>bezpečnostnými</w:t>
      </w:r>
      <w:r>
        <w:rPr>
          <w:spacing w:val="31"/>
          <w:sz w:val="24"/>
        </w:rPr>
        <w:t> </w:t>
      </w:r>
      <w:r>
        <w:rPr>
          <w:spacing w:val="4"/>
          <w:sz w:val="24"/>
        </w:rPr>
        <w:t>predpismi</w:t>
      </w:r>
      <w:r>
        <w:rPr>
          <w:spacing w:val="31"/>
          <w:sz w:val="24"/>
        </w:rPr>
        <w:t> </w:t>
      </w:r>
      <w:r>
        <w:rPr>
          <w:spacing w:val="4"/>
          <w:sz w:val="24"/>
        </w:rPr>
        <w:t>a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nariadeniami.</w:t>
      </w:r>
    </w:p>
    <w:p>
      <w:pPr>
        <w:spacing w:before="161"/>
        <w:ind w:left="141" w:right="0" w:firstLine="0"/>
        <w:jc w:val="left"/>
        <w:rPr>
          <w:b/>
          <w:sz w:val="24"/>
        </w:rPr>
      </w:pPr>
      <w:r>
        <w:rPr>
          <w:b/>
          <w:w w:val="105"/>
          <w:sz w:val="24"/>
        </w:rPr>
        <w:t>Oprávnený</w:t>
      </w:r>
      <w:r>
        <w:rPr>
          <w:b/>
          <w:spacing w:val="2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záujem</w:t>
      </w:r>
    </w:p>
    <w:p>
      <w:pPr>
        <w:pStyle w:val="BodyText"/>
        <w:spacing w:line="259" w:lineRule="auto" w:before="185"/>
        <w:ind w:left="141" w:right="228"/>
        <w:jc w:val="both"/>
        <w:rPr>
          <w:rFonts w:ascii="Calibri" w:hAnsi="Calibri"/>
        </w:rPr>
      </w:pPr>
      <w:r>
        <w:rPr>
          <w:rFonts w:ascii="Calibri" w:hAnsi="Calibri"/>
          <w:b/>
          <w:w w:val="105"/>
        </w:rPr>
        <w:t>Oprávnený záujem </w:t>
      </w:r>
      <w:r>
        <w:rPr>
          <w:rFonts w:ascii="Calibri" w:hAnsi="Calibri"/>
          <w:w w:val="105"/>
        </w:rPr>
        <w:t>je flexibilnejší právny základ, ktorý umožňuje spracovanie osobných údajov,</w:t>
      </w:r>
      <w:r>
        <w:rPr>
          <w:rFonts w:ascii="Calibri" w:hAnsi="Calibri"/>
          <w:spacing w:val="-13"/>
          <w:w w:val="105"/>
        </w:rPr>
        <w:t> </w:t>
      </w:r>
      <w:r>
        <w:rPr>
          <w:rFonts w:ascii="Calibri" w:hAnsi="Calibri"/>
          <w:w w:val="105"/>
        </w:rPr>
        <w:t>ak</w:t>
      </w:r>
      <w:r>
        <w:rPr>
          <w:rFonts w:ascii="Calibri" w:hAnsi="Calibri"/>
          <w:spacing w:val="-14"/>
          <w:w w:val="105"/>
        </w:rPr>
        <w:t> </w:t>
      </w:r>
      <w:r>
        <w:rPr>
          <w:rFonts w:ascii="Calibri" w:hAnsi="Calibri"/>
          <w:w w:val="105"/>
        </w:rPr>
        <w:t>je</w:t>
      </w:r>
      <w:r>
        <w:rPr>
          <w:rFonts w:ascii="Calibri" w:hAnsi="Calibri"/>
          <w:spacing w:val="-13"/>
          <w:w w:val="105"/>
        </w:rPr>
        <w:t> </w:t>
      </w:r>
      <w:r>
        <w:rPr>
          <w:rFonts w:ascii="Calibri" w:hAnsi="Calibri"/>
          <w:w w:val="105"/>
        </w:rPr>
        <w:t>to</w:t>
      </w:r>
      <w:r>
        <w:rPr>
          <w:rFonts w:ascii="Calibri" w:hAnsi="Calibri"/>
          <w:spacing w:val="-14"/>
          <w:w w:val="105"/>
        </w:rPr>
        <w:t> </w:t>
      </w:r>
      <w:r>
        <w:rPr>
          <w:rFonts w:ascii="Calibri" w:hAnsi="Calibri"/>
          <w:w w:val="105"/>
        </w:rPr>
        <w:t>nevyhnutné</w:t>
      </w:r>
      <w:r>
        <w:rPr>
          <w:rFonts w:ascii="Calibri" w:hAnsi="Calibri"/>
          <w:spacing w:val="-14"/>
          <w:w w:val="105"/>
        </w:rPr>
        <w:t> </w:t>
      </w:r>
      <w:r>
        <w:rPr>
          <w:rFonts w:ascii="Calibri" w:hAnsi="Calibri"/>
          <w:w w:val="105"/>
        </w:rPr>
        <w:t>pre</w:t>
      </w:r>
      <w:r>
        <w:rPr>
          <w:rFonts w:ascii="Calibri" w:hAnsi="Calibri"/>
          <w:spacing w:val="-14"/>
          <w:w w:val="105"/>
        </w:rPr>
        <w:t> </w:t>
      </w:r>
      <w:r>
        <w:rPr>
          <w:rFonts w:ascii="Calibri" w:hAnsi="Calibri"/>
          <w:w w:val="105"/>
        </w:rPr>
        <w:t>oprávnené</w:t>
      </w:r>
      <w:r>
        <w:rPr>
          <w:rFonts w:ascii="Calibri" w:hAnsi="Calibri"/>
          <w:spacing w:val="-13"/>
          <w:w w:val="105"/>
        </w:rPr>
        <w:t> </w:t>
      </w:r>
      <w:r>
        <w:rPr>
          <w:rFonts w:ascii="Calibri" w:hAnsi="Calibri"/>
          <w:w w:val="105"/>
        </w:rPr>
        <w:t>záujmy</w:t>
      </w:r>
      <w:r>
        <w:rPr>
          <w:rFonts w:ascii="Calibri" w:hAnsi="Calibri"/>
          <w:spacing w:val="-14"/>
          <w:w w:val="105"/>
        </w:rPr>
        <w:t> </w:t>
      </w:r>
      <w:r>
        <w:rPr>
          <w:rFonts w:ascii="Calibri" w:hAnsi="Calibri"/>
          <w:w w:val="105"/>
        </w:rPr>
        <w:t>organizácie</w:t>
      </w:r>
      <w:r>
        <w:rPr>
          <w:rFonts w:ascii="Calibri" w:hAnsi="Calibri"/>
          <w:spacing w:val="-13"/>
          <w:w w:val="105"/>
        </w:rPr>
        <w:t> </w:t>
      </w:r>
      <w:r>
        <w:rPr>
          <w:rFonts w:ascii="Calibri" w:hAnsi="Calibri"/>
          <w:w w:val="105"/>
        </w:rPr>
        <w:t>alebo</w:t>
      </w:r>
      <w:r>
        <w:rPr>
          <w:rFonts w:ascii="Calibri" w:hAnsi="Calibri"/>
          <w:spacing w:val="-13"/>
          <w:w w:val="105"/>
        </w:rPr>
        <w:t> </w:t>
      </w:r>
      <w:r>
        <w:rPr>
          <w:rFonts w:ascii="Calibri" w:hAnsi="Calibri"/>
          <w:w w:val="105"/>
        </w:rPr>
        <w:t>tretej</w:t>
      </w:r>
      <w:r>
        <w:rPr>
          <w:rFonts w:ascii="Calibri" w:hAnsi="Calibri"/>
          <w:spacing w:val="-13"/>
          <w:w w:val="105"/>
        </w:rPr>
        <w:t> </w:t>
      </w:r>
      <w:r>
        <w:rPr>
          <w:rFonts w:ascii="Calibri" w:hAnsi="Calibri"/>
          <w:w w:val="105"/>
        </w:rPr>
        <w:t>strany,</w:t>
      </w:r>
      <w:r>
        <w:rPr>
          <w:rFonts w:ascii="Calibri" w:hAnsi="Calibri"/>
          <w:spacing w:val="-13"/>
          <w:w w:val="105"/>
        </w:rPr>
        <w:t> </w:t>
      </w:r>
      <w:r>
        <w:rPr>
          <w:rFonts w:ascii="Calibri" w:hAnsi="Calibri"/>
          <w:w w:val="105"/>
        </w:rPr>
        <w:t>pokiaľ tieto záujmy </w:t>
      </w:r>
      <w:r>
        <w:rPr>
          <w:rFonts w:ascii="Calibri" w:hAnsi="Calibri"/>
          <w:b/>
          <w:w w:val="105"/>
        </w:rPr>
        <w:t>neprevážia </w:t>
      </w:r>
      <w:r>
        <w:rPr>
          <w:rFonts w:ascii="Calibri" w:hAnsi="Calibri"/>
          <w:w w:val="105"/>
        </w:rPr>
        <w:t>nad </w:t>
      </w:r>
      <w:r>
        <w:rPr>
          <w:rFonts w:ascii="Calibri" w:hAnsi="Calibri"/>
          <w:b/>
          <w:w w:val="105"/>
        </w:rPr>
        <w:t>právami </w:t>
      </w:r>
      <w:r>
        <w:rPr>
          <w:rFonts w:ascii="Calibri" w:hAnsi="Calibri"/>
          <w:w w:val="105"/>
        </w:rPr>
        <w:t>a slobodami jednotlivca. Príklady zahŕňajú:</w:t>
      </w:r>
    </w:p>
    <w:p>
      <w:pPr>
        <w:pStyle w:val="ListParagraph"/>
        <w:numPr>
          <w:ilvl w:val="0"/>
          <w:numId w:val="2"/>
        </w:numPr>
        <w:tabs>
          <w:tab w:pos="852" w:val="left" w:leader="none"/>
          <w:tab w:pos="854" w:val="left" w:leader="none"/>
        </w:tabs>
        <w:spacing w:line="242" w:lineRule="auto" w:before="158" w:after="0"/>
        <w:ind w:left="854" w:right="648" w:hanging="356"/>
        <w:jc w:val="both"/>
        <w:rPr>
          <w:rFonts w:ascii="Symbol" w:hAnsi="Symbol"/>
          <w:sz w:val="20"/>
        </w:rPr>
      </w:pPr>
      <w:r>
        <w:rPr>
          <w:b/>
          <w:w w:val="105"/>
          <w:sz w:val="24"/>
        </w:rPr>
        <w:t>Predchádzanie podvodom</w:t>
      </w:r>
      <w:r>
        <w:rPr>
          <w:w w:val="105"/>
          <w:sz w:val="24"/>
        </w:rPr>
        <w:t>: Spracovanie údajov na identifikáciu a prevenciu </w:t>
      </w:r>
      <w:r>
        <w:rPr>
          <w:spacing w:val="-2"/>
          <w:w w:val="105"/>
          <w:sz w:val="24"/>
        </w:rPr>
        <w:t>podvodov.</w:t>
      </w:r>
    </w:p>
    <w:p>
      <w:pPr>
        <w:pStyle w:val="ListParagraph"/>
        <w:numPr>
          <w:ilvl w:val="0"/>
          <w:numId w:val="2"/>
        </w:numPr>
        <w:tabs>
          <w:tab w:pos="854" w:val="left" w:leader="none"/>
        </w:tabs>
        <w:spacing w:line="240" w:lineRule="auto" w:before="154" w:after="0"/>
        <w:ind w:left="854" w:right="0" w:hanging="355"/>
        <w:jc w:val="left"/>
        <w:rPr>
          <w:rFonts w:ascii="Symbol" w:hAnsi="Symbol"/>
          <w:sz w:val="20"/>
        </w:rPr>
      </w:pPr>
      <w:r>
        <w:rPr>
          <w:b/>
          <w:spacing w:val="-2"/>
          <w:w w:val="105"/>
          <w:sz w:val="24"/>
        </w:rPr>
        <w:t>Marketing</w:t>
      </w:r>
      <w:r>
        <w:rPr>
          <w:spacing w:val="-2"/>
          <w:w w:val="105"/>
          <w:sz w:val="24"/>
        </w:rPr>
        <w:t>: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Používanie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údajov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na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priame marketingové účely.</w:t>
      </w:r>
    </w:p>
    <w:p>
      <w:pPr>
        <w:pStyle w:val="ListParagraph"/>
        <w:numPr>
          <w:ilvl w:val="0"/>
          <w:numId w:val="2"/>
        </w:numPr>
        <w:tabs>
          <w:tab w:pos="854" w:val="left" w:leader="none"/>
        </w:tabs>
        <w:spacing w:line="240" w:lineRule="auto" w:before="161" w:after="0"/>
        <w:ind w:left="854" w:right="0" w:hanging="355"/>
        <w:jc w:val="left"/>
        <w:rPr>
          <w:rFonts w:ascii="Symbol" w:hAnsi="Symbol"/>
          <w:sz w:val="20"/>
        </w:rPr>
      </w:pPr>
      <w:r>
        <w:rPr>
          <w:b/>
          <w:spacing w:val="2"/>
          <w:sz w:val="24"/>
        </w:rPr>
        <w:t>Bezpečnosť</w:t>
      </w:r>
      <w:r>
        <w:rPr>
          <w:b/>
          <w:spacing w:val="42"/>
          <w:sz w:val="24"/>
        </w:rPr>
        <w:t> </w:t>
      </w:r>
      <w:r>
        <w:rPr>
          <w:b/>
          <w:spacing w:val="2"/>
          <w:sz w:val="24"/>
        </w:rPr>
        <w:t>IT</w:t>
      </w:r>
      <w:r>
        <w:rPr>
          <w:spacing w:val="2"/>
          <w:sz w:val="24"/>
        </w:rPr>
        <w:t>:</w:t>
      </w:r>
      <w:r>
        <w:rPr>
          <w:spacing w:val="42"/>
          <w:sz w:val="24"/>
        </w:rPr>
        <w:t> </w:t>
      </w:r>
      <w:r>
        <w:rPr>
          <w:spacing w:val="2"/>
          <w:sz w:val="24"/>
        </w:rPr>
        <w:t>Zabezpečenie</w:t>
      </w:r>
      <w:r>
        <w:rPr>
          <w:spacing w:val="43"/>
          <w:sz w:val="24"/>
        </w:rPr>
        <w:t> </w:t>
      </w:r>
      <w:r>
        <w:rPr>
          <w:spacing w:val="2"/>
          <w:sz w:val="24"/>
        </w:rPr>
        <w:t>bezpečnosti</w:t>
      </w:r>
      <w:r>
        <w:rPr>
          <w:spacing w:val="38"/>
          <w:sz w:val="24"/>
        </w:rPr>
        <w:t> </w:t>
      </w:r>
      <w:r>
        <w:rPr>
          <w:spacing w:val="2"/>
          <w:sz w:val="24"/>
        </w:rPr>
        <w:t>sietí</w:t>
      </w:r>
      <w:r>
        <w:rPr>
          <w:spacing w:val="39"/>
          <w:sz w:val="24"/>
        </w:rPr>
        <w:t> </w:t>
      </w:r>
      <w:r>
        <w:rPr>
          <w:spacing w:val="2"/>
          <w:sz w:val="24"/>
        </w:rPr>
        <w:t>a</w:t>
      </w:r>
      <w:r>
        <w:rPr>
          <w:spacing w:val="38"/>
          <w:sz w:val="24"/>
        </w:rPr>
        <w:t> </w:t>
      </w:r>
      <w:r>
        <w:rPr>
          <w:spacing w:val="2"/>
          <w:sz w:val="24"/>
        </w:rPr>
        <w:t>informačných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systémov</w:t>
      </w:r>
    </w:p>
    <w:p>
      <w:pPr>
        <w:pStyle w:val="BodyText"/>
        <w:spacing w:line="259" w:lineRule="auto" w:before="160"/>
        <w:ind w:left="141" w:right="207"/>
        <w:rPr>
          <w:rFonts w:ascii="Calibri" w:hAnsi="Calibri"/>
        </w:rPr>
      </w:pPr>
      <w:r>
        <w:rPr>
          <w:rFonts w:ascii="Calibri" w:hAnsi="Calibri"/>
          <w:w w:val="105"/>
        </w:rPr>
        <w:t>Ako je vidieť, ani pod </w:t>
      </w:r>
      <w:r>
        <w:rPr>
          <w:rFonts w:ascii="Calibri" w:hAnsi="Calibri"/>
          <w:b/>
          <w:w w:val="105"/>
        </w:rPr>
        <w:t>Právne povinnosti a ani pod Oprávnený záujem </w:t>
      </w:r>
      <w:r>
        <w:rPr>
          <w:rFonts w:ascii="Calibri" w:hAnsi="Calibri"/>
          <w:w w:val="105"/>
        </w:rPr>
        <w:t>nespadá právo manipulovať, obchodovať či akokoľvek poskytovať spoločnosťou Schufa Holding AG moje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osobné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zákonom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chránené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údaje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tretím</w:t>
      </w:r>
      <w:r>
        <w:rPr>
          <w:rFonts w:ascii="Calibri" w:hAnsi="Calibri"/>
          <w:spacing w:val="-7"/>
          <w:w w:val="105"/>
        </w:rPr>
        <w:t> </w:t>
      </w:r>
      <w:r>
        <w:rPr>
          <w:rFonts w:ascii="Calibri" w:hAnsi="Calibri"/>
          <w:w w:val="105"/>
        </w:rPr>
        <w:t>stranám</w:t>
      </w:r>
      <w:r>
        <w:rPr>
          <w:rFonts w:ascii="Calibri" w:hAnsi="Calibri"/>
          <w:spacing w:val="-5"/>
          <w:w w:val="105"/>
        </w:rPr>
        <w:t> </w:t>
      </w:r>
      <w:r>
        <w:rPr>
          <w:rFonts w:ascii="Calibri" w:hAnsi="Calibri"/>
          <w:w w:val="105"/>
        </w:rPr>
        <w:t>ako</w:t>
      </w:r>
      <w:r>
        <w:rPr>
          <w:rFonts w:ascii="Calibri" w:hAnsi="Calibri"/>
          <w:spacing w:val="-4"/>
          <w:w w:val="105"/>
        </w:rPr>
        <w:t> </w:t>
      </w:r>
      <w:r>
        <w:rPr>
          <w:rFonts w:ascii="Calibri" w:hAnsi="Calibri"/>
          <w:w w:val="105"/>
        </w:rPr>
        <w:t>je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Deutsche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Telekom</w:t>
      </w:r>
      <w:r>
        <w:rPr>
          <w:rFonts w:ascii="Calibri" w:hAnsi="Calibri"/>
          <w:spacing w:val="-7"/>
          <w:w w:val="105"/>
        </w:rPr>
        <w:t> </w:t>
      </w:r>
      <w:r>
        <w:rPr>
          <w:rFonts w:ascii="Calibri" w:hAnsi="Calibri"/>
          <w:w w:val="105"/>
        </w:rPr>
        <w:t>AG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bez môjho informovaného súhlasu na ďalšie Automatizované individuálne rozhodnutia</w:t>
      </w:r>
    </w:p>
    <w:p>
      <w:pPr>
        <w:pStyle w:val="BodyText"/>
        <w:spacing w:line="293" w:lineRule="exact"/>
        <w:ind w:left="141"/>
        <w:rPr>
          <w:rFonts w:ascii="Calibri" w:hAnsi="Calibri"/>
        </w:rPr>
      </w:pPr>
      <w:r>
        <w:rPr>
          <w:rFonts w:ascii="Calibri" w:hAnsi="Calibri"/>
          <w:w w:val="105"/>
        </w:rPr>
        <w:t>spoločnosťou</w:t>
      </w:r>
      <w:r>
        <w:rPr>
          <w:rFonts w:ascii="Calibri" w:hAnsi="Calibri"/>
          <w:spacing w:val="32"/>
          <w:w w:val="105"/>
        </w:rPr>
        <w:t> </w:t>
      </w:r>
      <w:r>
        <w:rPr>
          <w:rFonts w:ascii="Calibri" w:hAnsi="Calibri"/>
          <w:spacing w:val="-2"/>
          <w:w w:val="105"/>
        </w:rPr>
        <w:t>Telekom.</w:t>
      </w:r>
    </w:p>
    <w:p>
      <w:pPr>
        <w:pStyle w:val="ListParagraph"/>
        <w:numPr>
          <w:ilvl w:val="0"/>
          <w:numId w:val="5"/>
        </w:numPr>
        <w:tabs>
          <w:tab w:pos="831" w:val="left" w:leader="none"/>
          <w:tab w:pos="9243" w:val="left" w:leader="none"/>
        </w:tabs>
        <w:spacing w:line="240" w:lineRule="auto" w:before="183" w:after="0"/>
        <w:ind w:left="831" w:right="0" w:hanging="359"/>
        <w:jc w:val="left"/>
        <w:rPr>
          <w:rFonts w:ascii="Wingdings" w:hAnsi="Wingdings"/>
          <w:sz w:val="24"/>
        </w:rPr>
      </w:pPr>
      <w:r>
        <w:rPr>
          <w:b/>
          <w:color w:val="000000"/>
          <w:w w:val="105"/>
          <w:sz w:val="24"/>
          <w:shd w:fill="F3F3F3" w:color="auto" w:val="clear"/>
        </w:rPr>
        <w:t>Popis</w:t>
      </w:r>
      <w:r>
        <w:rPr>
          <w:b/>
          <w:color w:val="000000"/>
          <w:spacing w:val="-4"/>
          <w:w w:val="105"/>
          <w:sz w:val="24"/>
          <w:shd w:fill="F3F3F3" w:color="auto" w:val="clear"/>
        </w:rPr>
        <w:t> </w:t>
      </w:r>
      <w:r>
        <w:rPr>
          <w:color w:val="000000"/>
          <w:w w:val="105"/>
          <w:sz w:val="24"/>
          <w:shd w:fill="F3F3F3" w:color="auto" w:val="clear"/>
        </w:rPr>
        <w:t>dôvodov</w:t>
      </w:r>
      <w:r>
        <w:rPr>
          <w:color w:val="000000"/>
          <w:spacing w:val="-3"/>
          <w:w w:val="105"/>
          <w:sz w:val="24"/>
          <w:shd w:fill="F3F3F3" w:color="auto" w:val="clear"/>
        </w:rPr>
        <w:t> </w:t>
      </w:r>
      <w:r>
        <w:rPr>
          <w:color w:val="000000"/>
          <w:w w:val="105"/>
          <w:sz w:val="24"/>
          <w:shd w:fill="F3F3F3" w:color="auto" w:val="clear"/>
        </w:rPr>
        <w:t>na</w:t>
      </w:r>
      <w:r>
        <w:rPr>
          <w:color w:val="000000"/>
          <w:spacing w:val="-5"/>
          <w:w w:val="105"/>
          <w:sz w:val="24"/>
          <w:shd w:fill="F3F3F3" w:color="auto" w:val="clear"/>
        </w:rPr>
        <w:t> </w:t>
      </w:r>
      <w:r>
        <w:rPr>
          <w:color w:val="000000"/>
          <w:spacing w:val="-2"/>
          <w:w w:val="105"/>
          <w:sz w:val="24"/>
          <w:shd w:fill="F3F3F3" w:color="auto" w:val="clear"/>
        </w:rPr>
        <w:t>odškodnenie</w:t>
      </w:r>
      <w:r>
        <w:rPr>
          <w:color w:val="000000"/>
          <w:sz w:val="24"/>
          <w:shd w:fill="F3F3F3" w:color="auto" w:val="clear"/>
        </w:rPr>
        <w:tab/>
      </w:r>
    </w:p>
    <w:p>
      <w:pPr>
        <w:pStyle w:val="BodyText"/>
        <w:spacing w:before="278"/>
        <w:ind w:left="127"/>
        <w:rPr>
          <w:rFonts w:ascii="Calibri" w:hAnsi="Calibri"/>
        </w:rPr>
      </w:pPr>
      <w:r>
        <w:rPr>
          <w:rFonts w:ascii="Calibri" w:hAnsi="Calibri"/>
          <w:spacing w:val="2"/>
        </w:rPr>
        <w:t>Z</w:t>
      </w:r>
      <w:r>
        <w:rPr>
          <w:rFonts w:ascii="Calibri" w:hAnsi="Calibri"/>
          <w:spacing w:val="32"/>
        </w:rPr>
        <w:t> </w:t>
      </w:r>
      <w:r>
        <w:rPr>
          <w:rFonts w:ascii="Calibri" w:hAnsi="Calibri"/>
          <w:spacing w:val="2"/>
        </w:rPr>
        <w:t>dôvodu</w:t>
      </w:r>
      <w:r>
        <w:rPr>
          <w:rFonts w:ascii="Calibri" w:hAnsi="Calibri"/>
          <w:spacing w:val="30"/>
        </w:rPr>
        <w:t> </w:t>
      </w:r>
      <w:r>
        <w:rPr>
          <w:rFonts w:ascii="Calibri" w:hAnsi="Calibri"/>
          <w:spacing w:val="2"/>
        </w:rPr>
        <w:t>zneužitia</w:t>
      </w:r>
      <w:r>
        <w:rPr>
          <w:rFonts w:ascii="Calibri" w:hAnsi="Calibri"/>
          <w:spacing w:val="29"/>
        </w:rPr>
        <w:t> </w:t>
      </w:r>
      <w:r>
        <w:rPr>
          <w:rFonts w:ascii="Calibri" w:hAnsi="Calibri"/>
          <w:spacing w:val="2"/>
        </w:rPr>
        <w:t>mojich</w:t>
      </w:r>
      <w:r>
        <w:rPr>
          <w:rFonts w:ascii="Calibri" w:hAnsi="Calibri"/>
          <w:spacing w:val="29"/>
        </w:rPr>
        <w:t> </w:t>
      </w:r>
      <w:r>
        <w:rPr>
          <w:rFonts w:ascii="Calibri" w:hAnsi="Calibri"/>
          <w:spacing w:val="2"/>
        </w:rPr>
        <w:t>osobných</w:t>
      </w:r>
      <w:r>
        <w:rPr>
          <w:rFonts w:ascii="Calibri" w:hAnsi="Calibri"/>
          <w:spacing w:val="37"/>
        </w:rPr>
        <w:t> </w:t>
      </w:r>
      <w:r>
        <w:rPr>
          <w:rFonts w:ascii="Calibri" w:hAnsi="Calibri"/>
          <w:spacing w:val="2"/>
        </w:rPr>
        <w:t>údajov</w:t>
      </w:r>
      <w:r>
        <w:rPr>
          <w:rFonts w:ascii="Calibri" w:hAnsi="Calibri"/>
          <w:spacing w:val="29"/>
        </w:rPr>
        <w:t> </w:t>
      </w:r>
      <w:r>
        <w:rPr>
          <w:rFonts w:ascii="Calibri" w:hAnsi="Calibri"/>
          <w:spacing w:val="2"/>
        </w:rPr>
        <w:t>získaných</w:t>
      </w:r>
      <w:r>
        <w:rPr>
          <w:rFonts w:ascii="Calibri" w:hAnsi="Calibri"/>
          <w:spacing w:val="29"/>
        </w:rPr>
        <w:t> </w:t>
      </w:r>
      <w:r>
        <w:rPr>
          <w:rFonts w:ascii="Calibri" w:hAnsi="Calibri"/>
          <w:spacing w:val="2"/>
        </w:rPr>
        <w:t>spoločnosťou</w:t>
      </w:r>
      <w:r>
        <w:rPr>
          <w:rFonts w:ascii="Calibri" w:hAnsi="Calibri"/>
          <w:spacing w:val="32"/>
        </w:rPr>
        <w:t> </w:t>
      </w:r>
      <w:r>
        <w:rPr>
          <w:rFonts w:ascii="Calibri" w:hAnsi="Calibri"/>
          <w:spacing w:val="-2"/>
        </w:rPr>
        <w:t>Schufa</w:t>
      </w:r>
    </w:p>
    <w:p>
      <w:pPr>
        <w:pStyle w:val="BodyText"/>
        <w:spacing w:before="14"/>
        <w:ind w:left="136"/>
        <w:rPr>
          <w:rFonts w:ascii="Calibri" w:hAnsi="Calibri"/>
        </w:rPr>
      </w:pPr>
      <w:r>
        <w:rPr>
          <w:rFonts w:ascii="Calibri" w:hAnsi="Calibri"/>
          <w:w w:val="105"/>
        </w:rPr>
        <w:t>nezákonným</w:t>
      </w:r>
      <w:r>
        <w:rPr>
          <w:rFonts w:ascii="Calibri" w:hAnsi="Calibri"/>
          <w:spacing w:val="-8"/>
          <w:w w:val="105"/>
        </w:rPr>
        <w:t> </w:t>
      </w:r>
      <w:r>
        <w:rPr>
          <w:rFonts w:ascii="Calibri" w:hAnsi="Calibri"/>
          <w:w w:val="105"/>
        </w:rPr>
        <w:t>spôsobom</w:t>
      </w:r>
      <w:r>
        <w:rPr>
          <w:rFonts w:ascii="Calibri" w:hAnsi="Calibri"/>
          <w:spacing w:val="-7"/>
          <w:w w:val="105"/>
        </w:rPr>
        <w:t> </w:t>
      </w:r>
      <w:r>
        <w:rPr>
          <w:rFonts w:ascii="Calibri" w:hAnsi="Calibri"/>
          <w:w w:val="105"/>
        </w:rPr>
        <w:t>ktoré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ste</w:t>
      </w:r>
      <w:r>
        <w:rPr>
          <w:rFonts w:ascii="Calibri" w:hAnsi="Calibri"/>
          <w:spacing w:val="-5"/>
          <w:w w:val="105"/>
        </w:rPr>
        <w:t> </w:t>
      </w:r>
      <w:r>
        <w:rPr>
          <w:rFonts w:ascii="Calibri" w:hAnsi="Calibri"/>
          <w:w w:val="105"/>
        </w:rPr>
        <w:t>poskytli</w:t>
      </w:r>
      <w:r>
        <w:rPr>
          <w:rFonts w:ascii="Calibri" w:hAnsi="Calibri"/>
          <w:spacing w:val="-7"/>
          <w:w w:val="105"/>
        </w:rPr>
        <w:t> </w:t>
      </w:r>
      <w:r>
        <w:rPr>
          <w:rFonts w:ascii="Calibri" w:hAnsi="Calibri"/>
          <w:w w:val="105"/>
        </w:rPr>
        <w:t>tretím</w:t>
      </w:r>
      <w:r>
        <w:rPr>
          <w:rFonts w:ascii="Calibri" w:hAnsi="Calibri"/>
          <w:spacing w:val="-8"/>
          <w:w w:val="105"/>
        </w:rPr>
        <w:t> </w:t>
      </w:r>
      <w:r>
        <w:rPr>
          <w:rFonts w:ascii="Calibri" w:hAnsi="Calibri"/>
          <w:w w:val="105"/>
        </w:rPr>
        <w:t>stranám</w:t>
      </w:r>
      <w:r>
        <w:rPr>
          <w:rFonts w:ascii="Calibri" w:hAnsi="Calibri"/>
          <w:spacing w:val="-7"/>
          <w:w w:val="105"/>
        </w:rPr>
        <w:t> </w:t>
      </w:r>
      <w:r>
        <w:rPr>
          <w:rFonts w:ascii="Calibri" w:hAnsi="Calibri"/>
          <w:w w:val="105"/>
        </w:rPr>
        <w:t>ako</w:t>
      </w:r>
      <w:r>
        <w:rPr>
          <w:rFonts w:ascii="Calibri" w:hAnsi="Calibri"/>
          <w:spacing w:val="-7"/>
          <w:w w:val="105"/>
        </w:rPr>
        <w:t> </w:t>
      </w:r>
      <w:r>
        <w:rPr>
          <w:rFonts w:ascii="Calibri" w:hAnsi="Calibri"/>
          <w:w w:val="105"/>
        </w:rPr>
        <w:t>sú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spacing w:val="-2"/>
          <w:w w:val="105"/>
        </w:rPr>
        <w:t>telekomunikačné</w:t>
      </w:r>
    </w:p>
    <w:p>
      <w:pPr>
        <w:pStyle w:val="BodyText"/>
        <w:spacing w:line="249" w:lineRule="auto" w:before="12"/>
        <w:ind w:left="136" w:right="379"/>
        <w:rPr>
          <w:rFonts w:ascii="Calibri" w:hAnsi="Calibri"/>
        </w:rPr>
      </w:pPr>
      <w:r>
        <w:rPr>
          <w:rFonts w:ascii="Calibri" w:hAnsi="Calibri"/>
          <w:w w:val="105"/>
        </w:rPr>
        <w:t>spoločnosti bez môjho akéhokoľvek súhlasu na spracovanie mojich osobných údajov na Automatizované informované spracovanie a rozhodnutia telekomunikačných</w:t>
      </w:r>
    </w:p>
    <w:p>
      <w:pPr>
        <w:pStyle w:val="BodyText"/>
        <w:spacing w:line="249" w:lineRule="auto"/>
        <w:ind w:left="136" w:right="379"/>
        <w:rPr>
          <w:rFonts w:ascii="Calibri" w:hAnsi="Calibri"/>
        </w:rPr>
      </w:pPr>
      <w:r>
        <w:rPr>
          <w:rFonts w:ascii="Calibri" w:hAnsi="Calibri"/>
          <w:w w:val="105"/>
        </w:rPr>
        <w:t>spoločností pre poskytovanie internetových služieb, ste ma poškodili na mojich právach</w:t>
      </w:r>
      <w:r>
        <w:rPr>
          <w:rFonts w:ascii="Calibri" w:hAnsi="Calibri"/>
          <w:spacing w:val="-4"/>
          <w:w w:val="105"/>
        </w:rPr>
        <w:t> </w:t>
      </w:r>
      <w:r>
        <w:rPr>
          <w:rFonts w:ascii="Calibri" w:hAnsi="Calibri"/>
          <w:w w:val="105"/>
        </w:rPr>
        <w:t>o</w:t>
      </w:r>
      <w:r>
        <w:rPr>
          <w:rFonts w:ascii="Calibri" w:hAnsi="Calibri"/>
          <w:spacing w:val="-7"/>
          <w:w w:val="105"/>
        </w:rPr>
        <w:t> </w:t>
      </w:r>
      <w:r>
        <w:rPr>
          <w:rFonts w:ascii="Calibri" w:hAnsi="Calibri"/>
          <w:w w:val="105"/>
        </w:rPr>
        <w:t>prístupe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k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internetovým</w:t>
      </w:r>
      <w:r>
        <w:rPr>
          <w:rFonts w:ascii="Calibri" w:hAnsi="Calibri"/>
          <w:spacing w:val="-7"/>
          <w:w w:val="105"/>
        </w:rPr>
        <w:t> </w:t>
      </w:r>
      <w:r>
        <w:rPr>
          <w:rFonts w:ascii="Calibri" w:hAnsi="Calibri"/>
          <w:w w:val="105"/>
        </w:rPr>
        <w:t>službám</w:t>
      </w:r>
      <w:r>
        <w:rPr>
          <w:rFonts w:ascii="Calibri" w:hAnsi="Calibri"/>
          <w:spacing w:val="-7"/>
          <w:w w:val="105"/>
        </w:rPr>
        <w:t> </w:t>
      </w:r>
      <w:r>
        <w:rPr>
          <w:rFonts w:ascii="Calibri" w:hAnsi="Calibri"/>
          <w:w w:val="105"/>
        </w:rPr>
        <w:t>v</w:t>
      </w:r>
      <w:r>
        <w:rPr>
          <w:rFonts w:ascii="Calibri" w:hAnsi="Calibri"/>
          <w:spacing w:val="-5"/>
          <w:w w:val="105"/>
        </w:rPr>
        <w:t> </w:t>
      </w:r>
      <w:r>
        <w:rPr>
          <w:rFonts w:ascii="Calibri" w:hAnsi="Calibri"/>
          <w:w w:val="105"/>
        </w:rPr>
        <w:t>EÚ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čo</w:t>
      </w:r>
      <w:r>
        <w:rPr>
          <w:rFonts w:ascii="Calibri" w:hAnsi="Calibri"/>
          <w:spacing w:val="-5"/>
          <w:w w:val="105"/>
        </w:rPr>
        <w:t> </w:t>
      </w:r>
      <w:r>
        <w:rPr>
          <w:rFonts w:ascii="Calibri" w:hAnsi="Calibri"/>
          <w:w w:val="105"/>
        </w:rPr>
        <w:t>viedlo</w:t>
      </w:r>
      <w:r>
        <w:rPr>
          <w:rFonts w:ascii="Calibri" w:hAnsi="Calibri"/>
          <w:spacing w:val="-7"/>
          <w:w w:val="105"/>
        </w:rPr>
        <w:t> </w:t>
      </w:r>
      <w:r>
        <w:rPr>
          <w:rFonts w:ascii="Calibri" w:hAnsi="Calibri"/>
          <w:w w:val="105"/>
        </w:rPr>
        <w:t>k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odmietnutiu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poskytnutia</w:t>
      </w:r>
    </w:p>
    <w:p>
      <w:pPr>
        <w:pStyle w:val="BodyText"/>
        <w:spacing w:line="252" w:lineRule="auto" w:before="1"/>
        <w:ind w:left="136" w:right="155"/>
        <w:rPr>
          <w:rFonts w:ascii="Calibri" w:hAnsi="Calibri"/>
        </w:rPr>
      </w:pPr>
      <w:r>
        <w:rPr>
          <w:rFonts w:ascii="Calibri" w:hAnsi="Calibri"/>
          <w:w w:val="105"/>
        </w:rPr>
        <w:t>základných internetových služieb zo strany telekomunikačných a internetových služieb telekomunikačných</w:t>
      </w:r>
      <w:r>
        <w:rPr>
          <w:rFonts w:ascii="Calibri" w:hAnsi="Calibri"/>
          <w:spacing w:val="-3"/>
          <w:w w:val="105"/>
        </w:rPr>
        <w:t> </w:t>
      </w:r>
      <w:r>
        <w:rPr>
          <w:rFonts w:ascii="Calibri" w:hAnsi="Calibri"/>
          <w:w w:val="105"/>
        </w:rPr>
        <w:t>spoločností.</w:t>
      </w:r>
    </w:p>
    <w:p>
      <w:pPr>
        <w:pStyle w:val="Heading1"/>
        <w:numPr>
          <w:ilvl w:val="0"/>
          <w:numId w:val="5"/>
        </w:numPr>
        <w:tabs>
          <w:tab w:pos="860" w:val="left" w:leader="none"/>
        </w:tabs>
        <w:spacing w:line="240" w:lineRule="auto" w:before="172" w:after="0"/>
        <w:ind w:left="860" w:right="0" w:hanging="359"/>
        <w:jc w:val="left"/>
        <w:rPr>
          <w:rFonts w:ascii="Wingdings" w:hAnsi="Wingdings"/>
          <w:b w:val="0"/>
        </w:rPr>
      </w:pPr>
      <w:r>
        <w:rPr/>
        <w:t>Pravidlá</w:t>
      </w:r>
      <w:r>
        <w:rPr>
          <w:spacing w:val="-8"/>
        </w:rPr>
        <w:t> </w:t>
      </w:r>
      <w:r>
        <w:rPr/>
        <w:t>EÚ</w:t>
      </w:r>
      <w:r>
        <w:rPr>
          <w:spacing w:val="-10"/>
        </w:rPr>
        <w:t> </w:t>
      </w:r>
      <w:r>
        <w:rPr/>
        <w:t>o</w:t>
      </w:r>
      <w:r>
        <w:rPr>
          <w:spacing w:val="-8"/>
        </w:rPr>
        <w:t> </w:t>
      </w:r>
      <w:r>
        <w:rPr/>
        <w:t>otvorenom</w:t>
      </w:r>
      <w:r>
        <w:rPr>
          <w:spacing w:val="-6"/>
        </w:rPr>
        <w:t> </w:t>
      </w:r>
      <w:r>
        <w:rPr>
          <w:spacing w:val="-2"/>
        </w:rPr>
        <w:t>internete.</w:t>
      </w:r>
    </w:p>
    <w:p>
      <w:pPr>
        <w:spacing w:before="184"/>
        <w:ind w:left="127" w:right="0" w:firstLine="0"/>
        <w:jc w:val="left"/>
        <w:rPr>
          <w:sz w:val="28"/>
        </w:rPr>
      </w:pPr>
      <w:r>
        <w:rPr>
          <w:spacing w:val="-2"/>
          <w:sz w:val="28"/>
        </w:rPr>
        <w:t>Otvorený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internet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(zdroj:</w:t>
      </w:r>
      <w:r>
        <w:rPr>
          <w:spacing w:val="1"/>
          <w:sz w:val="28"/>
        </w:rPr>
        <w:t> </w:t>
      </w:r>
      <w:hyperlink r:id="rId10">
        <w:r>
          <w:rPr>
            <w:color w:val="0000FF"/>
            <w:spacing w:val="-2"/>
            <w:sz w:val="28"/>
            <w:u w:val="single" w:color="0000FF"/>
          </w:rPr>
          <w:t>tu...</w:t>
        </w:r>
      </w:hyperlink>
      <w:hyperlink r:id="rId10">
        <w:r>
          <w:rPr>
            <w:spacing w:val="-2"/>
            <w:sz w:val="28"/>
            <w:u w:val="none"/>
          </w:rPr>
          <w:t>)</w:t>
        </w:r>
      </w:hyperlink>
    </w:p>
    <w:p>
      <w:pPr>
        <w:spacing w:line="252" w:lineRule="auto" w:before="184"/>
        <w:ind w:left="136" w:right="0" w:hanging="10"/>
        <w:jc w:val="left"/>
        <w:rPr>
          <w:b/>
          <w:sz w:val="28"/>
        </w:rPr>
      </w:pPr>
      <w:r>
        <w:rPr>
          <w:sz w:val="28"/>
        </w:rPr>
        <w:t>Pravidlá</w:t>
      </w:r>
      <w:r>
        <w:rPr>
          <w:spacing w:val="-9"/>
          <w:sz w:val="28"/>
        </w:rPr>
        <w:t> </w:t>
      </w:r>
      <w:r>
        <w:rPr>
          <w:sz w:val="28"/>
        </w:rPr>
        <w:t>EÚ</w:t>
      </w:r>
      <w:r>
        <w:rPr>
          <w:spacing w:val="-9"/>
          <w:sz w:val="28"/>
        </w:rPr>
        <w:t> </w:t>
      </w:r>
      <w:r>
        <w:rPr>
          <w:sz w:val="28"/>
        </w:rPr>
        <w:t>o</w:t>
      </w:r>
      <w:r>
        <w:rPr>
          <w:spacing w:val="-7"/>
          <w:sz w:val="28"/>
        </w:rPr>
        <w:t> </w:t>
      </w:r>
      <w:r>
        <w:rPr>
          <w:sz w:val="28"/>
        </w:rPr>
        <w:t>otvorenom</w:t>
      </w:r>
      <w:r>
        <w:rPr>
          <w:spacing w:val="-9"/>
          <w:sz w:val="28"/>
        </w:rPr>
        <w:t> </w:t>
      </w:r>
      <w:r>
        <w:rPr>
          <w:sz w:val="28"/>
        </w:rPr>
        <w:t>internete</w:t>
      </w:r>
      <w:r>
        <w:rPr>
          <w:spacing w:val="-9"/>
          <w:sz w:val="28"/>
        </w:rPr>
        <w:t> </w:t>
      </w:r>
      <w:r>
        <w:rPr>
          <w:sz w:val="28"/>
        </w:rPr>
        <w:t>vám</w:t>
      </w:r>
      <w:r>
        <w:rPr>
          <w:spacing w:val="-10"/>
          <w:sz w:val="28"/>
        </w:rPr>
        <w:t> </w:t>
      </w:r>
      <w:r>
        <w:rPr>
          <w:sz w:val="28"/>
        </w:rPr>
        <w:t>ako</w:t>
      </w:r>
      <w:r>
        <w:rPr>
          <w:spacing w:val="-7"/>
          <w:sz w:val="28"/>
        </w:rPr>
        <w:t> </w:t>
      </w:r>
      <w:r>
        <w:rPr>
          <w:sz w:val="28"/>
        </w:rPr>
        <w:t>používateľovi</w:t>
      </w:r>
      <w:r>
        <w:rPr>
          <w:spacing w:val="-7"/>
          <w:sz w:val="28"/>
        </w:rPr>
        <w:t> </w:t>
      </w:r>
      <w:r>
        <w:rPr>
          <w:sz w:val="28"/>
        </w:rPr>
        <w:t>poskytujú</w:t>
      </w:r>
      <w:r>
        <w:rPr>
          <w:spacing w:val="-9"/>
          <w:sz w:val="28"/>
        </w:rPr>
        <w:t> </w:t>
      </w:r>
      <w:r>
        <w:rPr>
          <w:sz w:val="28"/>
        </w:rPr>
        <w:t>právo</w:t>
      </w:r>
      <w:r>
        <w:rPr>
          <w:spacing w:val="-6"/>
          <w:sz w:val="28"/>
        </w:rPr>
        <w:t> </w:t>
      </w:r>
      <w:r>
        <w:rPr>
          <w:b/>
          <w:sz w:val="28"/>
        </w:rPr>
        <w:t>na prístup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k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akémukoľvek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online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obsahu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službám,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ktoré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si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vyberiete,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a/alebo</w:t>
      </w:r>
    </w:p>
    <w:p>
      <w:pPr>
        <w:spacing w:line="249" w:lineRule="auto" w:before="0"/>
        <w:ind w:left="136" w:right="155" w:firstLine="0"/>
        <w:jc w:val="left"/>
        <w:rPr>
          <w:sz w:val="28"/>
        </w:rPr>
      </w:pPr>
      <w:r>
        <w:rPr>
          <w:b/>
          <w:sz w:val="28"/>
        </w:rPr>
        <w:t>na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ich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distribúciu</w:t>
      </w:r>
      <w:r>
        <w:rPr>
          <w:sz w:val="28"/>
        </w:rPr>
        <w:t>.</w:t>
      </w:r>
      <w:r>
        <w:rPr>
          <w:spacing w:val="-12"/>
          <w:sz w:val="28"/>
        </w:rPr>
        <w:t> </w:t>
      </w:r>
      <w:r>
        <w:rPr>
          <w:sz w:val="28"/>
        </w:rPr>
        <w:t>Váš</w:t>
      </w:r>
      <w:r>
        <w:rPr>
          <w:spacing w:val="-11"/>
          <w:sz w:val="28"/>
        </w:rPr>
        <w:t> </w:t>
      </w:r>
      <w:r>
        <w:rPr>
          <w:sz w:val="28"/>
        </w:rPr>
        <w:t>poskytovateľ</w:t>
      </w:r>
      <w:r>
        <w:rPr>
          <w:spacing w:val="-13"/>
          <w:sz w:val="28"/>
        </w:rPr>
        <w:t> </w:t>
      </w:r>
      <w:r>
        <w:rPr>
          <w:sz w:val="28"/>
        </w:rPr>
        <w:t>internetu</w:t>
      </w:r>
      <w:r>
        <w:rPr>
          <w:spacing w:val="-14"/>
          <w:sz w:val="28"/>
        </w:rPr>
        <w:t> </w:t>
      </w:r>
      <w:r>
        <w:rPr>
          <w:sz w:val="28"/>
        </w:rPr>
        <w:t>nemôže</w:t>
      </w:r>
      <w:r>
        <w:rPr>
          <w:spacing w:val="-13"/>
          <w:sz w:val="28"/>
        </w:rPr>
        <w:t> </w:t>
      </w:r>
      <w:r>
        <w:rPr>
          <w:sz w:val="28"/>
        </w:rPr>
        <w:t>blokovať,</w:t>
      </w:r>
      <w:r>
        <w:rPr>
          <w:spacing w:val="-11"/>
          <w:sz w:val="28"/>
        </w:rPr>
        <w:t> </w:t>
      </w:r>
      <w:r>
        <w:rPr>
          <w:sz w:val="28"/>
        </w:rPr>
        <w:t>spomaľovať</w:t>
      </w:r>
      <w:r>
        <w:rPr>
          <w:spacing w:val="-13"/>
          <w:sz w:val="28"/>
        </w:rPr>
        <w:t> </w:t>
      </w:r>
      <w:r>
        <w:rPr>
          <w:sz w:val="28"/>
        </w:rPr>
        <w:t>ani diskriminovať akýkoľvek online obsah, aplikácie alebo služby s výnimkou 3 osobitných prípadov:</w:t>
      </w:r>
    </w:p>
    <w:p>
      <w:pPr>
        <w:spacing w:after="0" w:line="249" w:lineRule="auto"/>
        <w:jc w:val="left"/>
        <w:rPr>
          <w:sz w:val="28"/>
        </w:rPr>
        <w:sectPr>
          <w:pgSz w:w="11910" w:h="16840"/>
          <w:pgMar w:header="0" w:footer="1044" w:top="1320" w:bottom="1240" w:left="1275" w:right="1275"/>
        </w:sectPr>
      </w:pPr>
    </w:p>
    <w:p>
      <w:pPr>
        <w:pStyle w:val="ListParagraph"/>
        <w:numPr>
          <w:ilvl w:val="1"/>
          <w:numId w:val="5"/>
        </w:numPr>
        <w:tabs>
          <w:tab w:pos="861" w:val="left" w:leader="none"/>
          <w:tab w:pos="1557" w:val="left" w:leader="none"/>
        </w:tabs>
        <w:spacing w:line="252" w:lineRule="auto" w:before="17" w:after="0"/>
        <w:ind w:left="861" w:right="1306" w:hanging="10"/>
        <w:jc w:val="left"/>
        <w:rPr>
          <w:rFonts w:ascii="Arial" w:hAnsi="Arial"/>
          <w:sz w:val="20"/>
        </w:rPr>
      </w:pPr>
      <w:r>
        <w:rPr>
          <w:sz w:val="28"/>
        </w:rPr>
        <w:t>na</w:t>
      </w:r>
      <w:r>
        <w:rPr>
          <w:spacing w:val="-10"/>
          <w:sz w:val="28"/>
        </w:rPr>
        <w:t> </w:t>
      </w:r>
      <w:r>
        <w:rPr>
          <w:sz w:val="28"/>
        </w:rPr>
        <w:t>splnenie</w:t>
      </w:r>
      <w:r>
        <w:rPr>
          <w:spacing w:val="-10"/>
          <w:sz w:val="28"/>
        </w:rPr>
        <w:t> </w:t>
      </w:r>
      <w:r>
        <w:rPr>
          <w:b/>
          <w:sz w:val="28"/>
        </w:rPr>
        <w:t>zákonných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povinností</w:t>
      </w:r>
      <w:r>
        <w:rPr>
          <w:sz w:val="28"/>
        </w:rPr>
        <w:t>,</w:t>
      </w:r>
      <w:r>
        <w:rPr>
          <w:spacing w:val="-11"/>
          <w:sz w:val="28"/>
        </w:rPr>
        <w:t> </w:t>
      </w:r>
      <w:r>
        <w:rPr>
          <w:sz w:val="28"/>
        </w:rPr>
        <w:t>ako</w:t>
      </w:r>
      <w:r>
        <w:rPr>
          <w:spacing w:val="-9"/>
          <w:sz w:val="28"/>
        </w:rPr>
        <w:t> </w:t>
      </w:r>
      <w:r>
        <w:rPr>
          <w:sz w:val="28"/>
        </w:rPr>
        <w:t>je</w:t>
      </w:r>
      <w:r>
        <w:rPr>
          <w:spacing w:val="-11"/>
          <w:sz w:val="28"/>
        </w:rPr>
        <w:t> </w:t>
      </w:r>
      <w:r>
        <w:rPr>
          <w:sz w:val="28"/>
        </w:rPr>
        <w:t>súdny</w:t>
      </w:r>
      <w:r>
        <w:rPr>
          <w:spacing w:val="-10"/>
          <w:sz w:val="28"/>
        </w:rPr>
        <w:t> </w:t>
      </w:r>
      <w:r>
        <w:rPr>
          <w:sz w:val="28"/>
        </w:rPr>
        <w:t>príkaz</w:t>
      </w:r>
      <w:r>
        <w:rPr>
          <w:spacing w:val="-11"/>
          <w:sz w:val="28"/>
        </w:rPr>
        <w:t> </w:t>
      </w:r>
      <w:r>
        <w:rPr>
          <w:sz w:val="28"/>
        </w:rPr>
        <w:t>na zablokovanie konkrétneho nezákonného obsahu</w:t>
      </w:r>
    </w:p>
    <w:p>
      <w:pPr>
        <w:pStyle w:val="ListParagraph"/>
        <w:numPr>
          <w:ilvl w:val="1"/>
          <w:numId w:val="5"/>
        </w:numPr>
        <w:tabs>
          <w:tab w:pos="861" w:val="left" w:leader="none"/>
          <w:tab w:pos="1557" w:val="left" w:leader="none"/>
        </w:tabs>
        <w:spacing w:line="249" w:lineRule="auto" w:before="0" w:after="0"/>
        <w:ind w:left="861" w:right="322" w:hanging="10"/>
        <w:jc w:val="left"/>
        <w:rPr>
          <w:rFonts w:ascii="Arial" w:hAnsi="Arial"/>
          <w:sz w:val="20"/>
        </w:rPr>
      </w:pPr>
      <w:r>
        <w:rPr>
          <w:sz w:val="28"/>
        </w:rPr>
        <w:t>na</w:t>
      </w:r>
      <w:r>
        <w:rPr>
          <w:spacing w:val="-8"/>
          <w:sz w:val="28"/>
        </w:rPr>
        <w:t> </w:t>
      </w:r>
      <w:r>
        <w:rPr>
          <w:sz w:val="28"/>
        </w:rPr>
        <w:t>zachovanie</w:t>
      </w:r>
      <w:r>
        <w:rPr>
          <w:spacing w:val="-5"/>
          <w:sz w:val="28"/>
        </w:rPr>
        <w:t> </w:t>
      </w:r>
      <w:r>
        <w:rPr>
          <w:b/>
          <w:sz w:val="28"/>
        </w:rPr>
        <w:t>bezpečnosti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integrity</w:t>
      </w:r>
      <w:r>
        <w:rPr>
          <w:b/>
          <w:spacing w:val="-8"/>
          <w:sz w:val="28"/>
        </w:rPr>
        <w:t> </w:t>
      </w:r>
      <w:r>
        <w:rPr>
          <w:sz w:val="28"/>
        </w:rPr>
        <w:t>siete,</w:t>
      </w:r>
      <w:r>
        <w:rPr>
          <w:spacing w:val="-9"/>
          <w:sz w:val="28"/>
        </w:rPr>
        <w:t> </w:t>
      </w:r>
      <w:r>
        <w:rPr>
          <w:sz w:val="28"/>
        </w:rPr>
        <w:t>napríklad</w:t>
      </w:r>
      <w:r>
        <w:rPr>
          <w:spacing w:val="-9"/>
          <w:sz w:val="28"/>
        </w:rPr>
        <w:t> </w:t>
      </w:r>
      <w:r>
        <w:rPr>
          <w:sz w:val="28"/>
        </w:rPr>
        <w:t>na</w:t>
      </w:r>
      <w:r>
        <w:rPr>
          <w:spacing w:val="-6"/>
          <w:sz w:val="28"/>
        </w:rPr>
        <w:t> </w:t>
      </w:r>
      <w:r>
        <w:rPr>
          <w:sz w:val="28"/>
        </w:rPr>
        <w:t>boj</w:t>
      </w:r>
      <w:r>
        <w:rPr>
          <w:spacing w:val="-8"/>
          <w:sz w:val="28"/>
        </w:rPr>
        <w:t> </w:t>
      </w:r>
      <w:r>
        <w:rPr>
          <w:sz w:val="28"/>
        </w:rPr>
        <w:t>proti vírusom alebo malvéru</w:t>
      </w:r>
    </w:p>
    <w:p>
      <w:pPr>
        <w:pStyle w:val="ListParagraph"/>
        <w:numPr>
          <w:ilvl w:val="1"/>
          <w:numId w:val="5"/>
        </w:numPr>
        <w:tabs>
          <w:tab w:pos="1557" w:val="left" w:leader="none"/>
        </w:tabs>
        <w:spacing w:line="240" w:lineRule="auto" w:before="0" w:after="0"/>
        <w:ind w:left="1557" w:right="0" w:hanging="706"/>
        <w:jc w:val="left"/>
        <w:rPr>
          <w:rFonts w:ascii="Arial" w:hAnsi="Arial"/>
          <w:sz w:val="20"/>
        </w:rPr>
      </w:pPr>
      <w:r>
        <w:rPr>
          <w:sz w:val="28"/>
        </w:rPr>
        <w:t>na</w:t>
      </w:r>
      <w:r>
        <w:rPr>
          <w:spacing w:val="-9"/>
          <w:sz w:val="28"/>
        </w:rPr>
        <w:t> </w:t>
      </w:r>
      <w:r>
        <w:rPr>
          <w:sz w:val="28"/>
        </w:rPr>
        <w:t>zvládnutie</w:t>
      </w:r>
      <w:r>
        <w:rPr>
          <w:spacing w:val="-9"/>
          <w:sz w:val="28"/>
        </w:rPr>
        <w:t> </w:t>
      </w:r>
      <w:r>
        <w:rPr>
          <w:b/>
          <w:sz w:val="28"/>
        </w:rPr>
        <w:t>výnimočného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alebo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dočasného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preťaženia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siete</w:t>
      </w:r>
    </w:p>
    <w:p>
      <w:pPr>
        <w:spacing w:line="240" w:lineRule="auto" w:before="41"/>
        <w:rPr>
          <w:b/>
          <w:sz w:val="28"/>
        </w:rPr>
      </w:pPr>
    </w:p>
    <w:p>
      <w:pPr>
        <w:pStyle w:val="Heading1"/>
        <w:numPr>
          <w:ilvl w:val="0"/>
          <w:numId w:val="5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Wingdings" w:hAnsi="Wingdings"/>
          <w:b w:val="0"/>
        </w:rPr>
      </w:pPr>
      <w:r>
        <w:rPr/>
        <w:t>NARIADENIE</w:t>
      </w:r>
      <w:r>
        <w:rPr>
          <w:spacing w:val="-13"/>
        </w:rPr>
        <w:t> </w:t>
      </w:r>
      <w:r>
        <w:rPr/>
        <w:t>EURÓPSKEHO</w:t>
      </w:r>
      <w:r>
        <w:rPr>
          <w:spacing w:val="-11"/>
        </w:rPr>
        <w:t> </w:t>
      </w:r>
      <w:r>
        <w:rPr/>
        <w:t>PARLAMENTU</w:t>
      </w:r>
      <w:r>
        <w:rPr>
          <w:spacing w:val="-12"/>
        </w:rPr>
        <w:t> </w:t>
      </w:r>
      <w:r>
        <w:rPr/>
        <w:t>A</w:t>
      </w:r>
      <w:r>
        <w:rPr>
          <w:spacing w:val="-10"/>
        </w:rPr>
        <w:t> </w:t>
      </w:r>
      <w:r>
        <w:rPr/>
        <w:t>RADY</w:t>
      </w:r>
      <w:r>
        <w:rPr>
          <w:spacing w:val="-10"/>
        </w:rPr>
        <w:t> </w:t>
      </w:r>
      <w:r>
        <w:rPr>
          <w:spacing w:val="-4"/>
        </w:rPr>
        <w:t>(EÚ)</w:t>
      </w:r>
    </w:p>
    <w:p>
      <w:pPr>
        <w:spacing w:before="25"/>
        <w:ind w:left="1569" w:right="0" w:firstLine="0"/>
        <w:jc w:val="left"/>
        <w:rPr>
          <w:sz w:val="28"/>
        </w:rPr>
      </w:pPr>
      <w:r>
        <w:rPr>
          <w:b/>
          <w:sz w:val="28"/>
        </w:rPr>
        <w:t>2015/2120</w:t>
      </w:r>
      <w:r>
        <w:rPr>
          <w:b/>
          <w:spacing w:val="-12"/>
          <w:sz w:val="28"/>
        </w:rPr>
        <w:t> </w:t>
      </w:r>
      <w:r>
        <w:rPr>
          <w:sz w:val="28"/>
        </w:rPr>
        <w:t>(zdroj:</w:t>
      </w:r>
      <w:r>
        <w:rPr>
          <w:spacing w:val="-13"/>
          <w:sz w:val="28"/>
        </w:rPr>
        <w:t> </w:t>
      </w:r>
      <w:hyperlink r:id="rId11">
        <w:r>
          <w:rPr>
            <w:color w:val="0000FF"/>
            <w:spacing w:val="-2"/>
            <w:sz w:val="28"/>
            <w:u w:val="single" w:color="0000FF"/>
          </w:rPr>
          <w:t>tu...</w:t>
        </w:r>
      </w:hyperlink>
      <w:hyperlink r:id="rId11">
        <w:r>
          <w:rPr>
            <w:spacing w:val="-2"/>
            <w:sz w:val="28"/>
            <w:u w:val="none"/>
          </w:rPr>
          <w:t>)</w:t>
        </w:r>
      </w:hyperlink>
    </w:p>
    <w:p>
      <w:pPr>
        <w:spacing w:line="249" w:lineRule="auto" w:before="184"/>
        <w:ind w:left="1166" w:right="379" w:hanging="317"/>
        <w:jc w:val="left"/>
        <w:rPr>
          <w:sz w:val="28"/>
        </w:rPr>
      </w:pPr>
      <w:r>
        <w:rPr>
          <w:sz w:val="28"/>
        </w:rPr>
        <w:t>(1) Cieľom tohto nariadenia je stanoviť spoločné pravidlá na zabezpečenie</w:t>
      </w:r>
      <w:r>
        <w:rPr>
          <w:spacing w:val="-12"/>
          <w:sz w:val="28"/>
        </w:rPr>
        <w:t> </w:t>
      </w:r>
      <w:r>
        <w:rPr>
          <w:sz w:val="28"/>
        </w:rPr>
        <w:t>rovnakého</w:t>
      </w:r>
      <w:r>
        <w:rPr>
          <w:spacing w:val="-12"/>
          <w:sz w:val="28"/>
        </w:rPr>
        <w:t> </w:t>
      </w:r>
      <w:r>
        <w:rPr>
          <w:sz w:val="28"/>
        </w:rPr>
        <w:t>a</w:t>
      </w:r>
      <w:r>
        <w:rPr>
          <w:spacing w:val="-12"/>
          <w:sz w:val="28"/>
        </w:rPr>
        <w:t> </w:t>
      </w:r>
      <w:r>
        <w:rPr>
          <w:b/>
          <w:i/>
          <w:sz w:val="28"/>
        </w:rPr>
        <w:t>nediskriminačného</w:t>
      </w:r>
      <w:r>
        <w:rPr>
          <w:b/>
          <w:i/>
          <w:spacing w:val="-12"/>
          <w:sz w:val="28"/>
        </w:rPr>
        <w:t> </w:t>
      </w:r>
      <w:r>
        <w:rPr>
          <w:b/>
          <w:i/>
          <w:sz w:val="28"/>
        </w:rPr>
        <w:t>zaobchádzania</w:t>
      </w:r>
      <w:r>
        <w:rPr>
          <w:b/>
          <w:i/>
          <w:spacing w:val="-12"/>
          <w:sz w:val="28"/>
        </w:rPr>
        <w:t> </w:t>
      </w:r>
      <w:r>
        <w:rPr>
          <w:sz w:val="28"/>
        </w:rPr>
        <w:t>s</w:t>
      </w:r>
    </w:p>
    <w:p>
      <w:pPr>
        <w:spacing w:line="249" w:lineRule="auto" w:before="3"/>
        <w:ind w:left="1166" w:right="379" w:firstLine="0"/>
        <w:jc w:val="left"/>
        <w:rPr>
          <w:b/>
          <w:sz w:val="28"/>
        </w:rPr>
      </w:pPr>
      <w:r>
        <w:rPr>
          <w:sz w:val="28"/>
        </w:rPr>
        <w:t>prevádzkou</w:t>
      </w:r>
      <w:r>
        <w:rPr>
          <w:spacing w:val="-9"/>
          <w:sz w:val="28"/>
        </w:rPr>
        <w:t> </w:t>
      </w:r>
      <w:r>
        <w:rPr>
          <w:sz w:val="28"/>
        </w:rPr>
        <w:t>pri</w:t>
      </w:r>
      <w:r>
        <w:rPr>
          <w:spacing w:val="-8"/>
          <w:sz w:val="28"/>
        </w:rPr>
        <w:t> </w:t>
      </w:r>
      <w:r>
        <w:rPr>
          <w:sz w:val="28"/>
        </w:rPr>
        <w:t>poskytovaní</w:t>
      </w:r>
      <w:r>
        <w:rPr>
          <w:spacing w:val="-9"/>
          <w:sz w:val="28"/>
        </w:rPr>
        <w:t> </w:t>
      </w:r>
      <w:r>
        <w:rPr>
          <w:sz w:val="28"/>
        </w:rPr>
        <w:t>služieb</w:t>
      </w:r>
      <w:r>
        <w:rPr>
          <w:spacing w:val="-10"/>
          <w:sz w:val="28"/>
        </w:rPr>
        <w:t> </w:t>
      </w:r>
      <w:r>
        <w:rPr>
          <w:sz w:val="28"/>
        </w:rPr>
        <w:t>prístupu</w:t>
      </w:r>
      <w:r>
        <w:rPr>
          <w:spacing w:val="-10"/>
          <w:sz w:val="28"/>
        </w:rPr>
        <w:t> </w:t>
      </w:r>
      <w:r>
        <w:rPr>
          <w:sz w:val="28"/>
        </w:rPr>
        <w:t>k</w:t>
      </w:r>
      <w:r>
        <w:rPr>
          <w:spacing w:val="-9"/>
          <w:sz w:val="28"/>
        </w:rPr>
        <w:t> </w:t>
      </w:r>
      <w:r>
        <w:rPr>
          <w:sz w:val="28"/>
        </w:rPr>
        <w:t>internetu</w:t>
      </w:r>
      <w:r>
        <w:rPr>
          <w:spacing w:val="-10"/>
          <w:sz w:val="28"/>
        </w:rPr>
        <w:t> </w:t>
      </w:r>
      <w:r>
        <w:rPr>
          <w:sz w:val="28"/>
        </w:rPr>
        <w:t>a</w:t>
      </w:r>
      <w:r>
        <w:rPr>
          <w:spacing w:val="-9"/>
          <w:sz w:val="28"/>
        </w:rPr>
        <w:t> </w:t>
      </w:r>
      <w:r>
        <w:rPr>
          <w:sz w:val="28"/>
        </w:rPr>
        <w:t>súvisiacich práv koncových užívateľov. Jeho cieľom je </w:t>
      </w:r>
      <w:r>
        <w:rPr>
          <w:b/>
          <w:sz w:val="28"/>
        </w:rPr>
        <w:t>chrániť koncových</w:t>
      </w:r>
    </w:p>
    <w:p>
      <w:pPr>
        <w:spacing w:line="252" w:lineRule="auto" w:before="2"/>
        <w:ind w:left="1166" w:right="0" w:firstLine="0"/>
        <w:jc w:val="left"/>
        <w:rPr>
          <w:sz w:val="28"/>
        </w:rPr>
      </w:pPr>
      <w:r>
        <w:rPr>
          <w:b/>
          <w:sz w:val="28"/>
        </w:rPr>
        <w:t>používateľov</w:t>
      </w:r>
      <w:r>
        <w:rPr>
          <w:b/>
          <w:spacing w:val="-16"/>
          <w:sz w:val="28"/>
        </w:rPr>
        <w:t> </w:t>
      </w:r>
      <w:r>
        <w:rPr>
          <w:sz w:val="28"/>
        </w:rPr>
        <w:t>a</w:t>
      </w:r>
      <w:r>
        <w:rPr>
          <w:spacing w:val="-16"/>
          <w:sz w:val="28"/>
        </w:rPr>
        <w:t> </w:t>
      </w:r>
      <w:r>
        <w:rPr>
          <w:sz w:val="28"/>
        </w:rPr>
        <w:t>zároveň</w:t>
      </w:r>
      <w:r>
        <w:rPr>
          <w:spacing w:val="-16"/>
          <w:sz w:val="28"/>
        </w:rPr>
        <w:t> </w:t>
      </w:r>
      <w:r>
        <w:rPr>
          <w:b/>
          <w:sz w:val="28"/>
        </w:rPr>
        <w:t>zaručiť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nepretržité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fungovanie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internetového ekosystému </w:t>
      </w:r>
      <w:r>
        <w:rPr>
          <w:sz w:val="28"/>
        </w:rPr>
        <w:t>ako motora inovácií.</w:t>
      </w:r>
    </w:p>
    <w:p>
      <w:pPr>
        <w:pStyle w:val="ListParagraph"/>
        <w:numPr>
          <w:ilvl w:val="0"/>
          <w:numId w:val="6"/>
        </w:numPr>
        <w:tabs>
          <w:tab w:pos="1073" w:val="left" w:leader="none"/>
          <w:tab w:pos="1077" w:val="left" w:leader="none"/>
        </w:tabs>
        <w:spacing w:line="249" w:lineRule="auto" w:before="139" w:after="0"/>
        <w:ind w:left="1077" w:right="916" w:hanging="370"/>
        <w:jc w:val="left"/>
        <w:rPr>
          <w:sz w:val="28"/>
        </w:rPr>
      </w:pPr>
      <w:r>
        <w:rPr>
          <w:sz w:val="28"/>
        </w:rPr>
        <w:t>Koncoví užívatelia by mali mať právo na prístup k informáciám a obsahu a na ich šírenie a právo využívať a poskytovať aplikácie a služby</w:t>
      </w:r>
      <w:r>
        <w:rPr>
          <w:spacing w:val="-9"/>
          <w:sz w:val="28"/>
        </w:rPr>
        <w:t> </w:t>
      </w:r>
      <w:r>
        <w:rPr>
          <w:sz w:val="28"/>
        </w:rPr>
        <w:t>bez</w:t>
      </w:r>
      <w:r>
        <w:rPr>
          <w:spacing w:val="-10"/>
          <w:sz w:val="28"/>
        </w:rPr>
        <w:t> </w:t>
      </w:r>
      <w:r>
        <w:rPr>
          <w:sz w:val="28"/>
        </w:rPr>
        <w:t>diskriminácie</w:t>
      </w:r>
      <w:r>
        <w:rPr>
          <w:spacing w:val="-10"/>
          <w:sz w:val="28"/>
        </w:rPr>
        <w:t> </w:t>
      </w:r>
      <w:r>
        <w:rPr>
          <w:sz w:val="28"/>
        </w:rPr>
        <w:t>prostredníctvom</w:t>
      </w:r>
      <w:r>
        <w:rPr>
          <w:spacing w:val="-10"/>
          <w:sz w:val="28"/>
        </w:rPr>
        <w:t> </w:t>
      </w:r>
      <w:r>
        <w:rPr>
          <w:sz w:val="28"/>
        </w:rPr>
        <w:t>svojej</w:t>
      </w:r>
      <w:r>
        <w:rPr>
          <w:spacing w:val="-10"/>
          <w:sz w:val="28"/>
        </w:rPr>
        <w:t> </w:t>
      </w:r>
      <w:r>
        <w:rPr>
          <w:sz w:val="28"/>
        </w:rPr>
        <w:t>služby</w:t>
      </w:r>
      <w:r>
        <w:rPr>
          <w:spacing w:val="-9"/>
          <w:sz w:val="28"/>
        </w:rPr>
        <w:t> </w:t>
      </w:r>
      <w:r>
        <w:rPr>
          <w:sz w:val="28"/>
        </w:rPr>
        <w:t>prístupu</w:t>
      </w:r>
      <w:r>
        <w:rPr>
          <w:spacing w:val="-8"/>
          <w:sz w:val="28"/>
        </w:rPr>
        <w:t> </w:t>
      </w:r>
      <w:r>
        <w:rPr>
          <w:sz w:val="28"/>
        </w:rPr>
        <w:t>k </w:t>
      </w:r>
      <w:r>
        <w:rPr>
          <w:spacing w:val="-2"/>
          <w:sz w:val="28"/>
        </w:rPr>
        <w:t>internetu.</w:t>
      </w:r>
    </w:p>
    <w:p>
      <w:pPr>
        <w:pStyle w:val="ListParagraph"/>
        <w:numPr>
          <w:ilvl w:val="0"/>
          <w:numId w:val="6"/>
        </w:numPr>
        <w:tabs>
          <w:tab w:pos="1073" w:val="left" w:leader="none"/>
          <w:tab w:pos="1077" w:val="left" w:leader="none"/>
        </w:tabs>
        <w:spacing w:line="249" w:lineRule="auto" w:before="1" w:after="0"/>
        <w:ind w:left="1077" w:right="1045" w:hanging="370"/>
        <w:jc w:val="left"/>
        <w:rPr>
          <w:sz w:val="28"/>
        </w:rPr>
      </w:pPr>
      <w:r>
        <w:rPr>
          <w:sz w:val="28"/>
        </w:rPr>
        <w:t>Aby</w:t>
      </w:r>
      <w:r>
        <w:rPr>
          <w:spacing w:val="-11"/>
          <w:sz w:val="28"/>
        </w:rPr>
        <w:t> </w:t>
      </w:r>
      <w:r>
        <w:rPr>
          <w:sz w:val="28"/>
        </w:rPr>
        <w:t>koncoví</w:t>
      </w:r>
      <w:r>
        <w:rPr>
          <w:spacing w:val="-10"/>
          <w:sz w:val="28"/>
        </w:rPr>
        <w:t> </w:t>
      </w:r>
      <w:r>
        <w:rPr>
          <w:sz w:val="28"/>
        </w:rPr>
        <w:t>užívatelia</w:t>
      </w:r>
      <w:r>
        <w:rPr>
          <w:spacing w:val="-10"/>
          <w:sz w:val="28"/>
        </w:rPr>
        <w:t> </w:t>
      </w:r>
      <w:r>
        <w:rPr>
          <w:sz w:val="28"/>
        </w:rPr>
        <w:t>mohli</w:t>
      </w:r>
      <w:r>
        <w:rPr>
          <w:spacing w:val="-10"/>
          <w:sz w:val="28"/>
        </w:rPr>
        <w:t> </w:t>
      </w:r>
      <w:r>
        <w:rPr>
          <w:sz w:val="28"/>
        </w:rPr>
        <w:t>uplatňovať</w:t>
      </w:r>
      <w:r>
        <w:rPr>
          <w:spacing w:val="-11"/>
          <w:sz w:val="28"/>
        </w:rPr>
        <w:t> </w:t>
      </w:r>
      <w:r>
        <w:rPr>
          <w:sz w:val="28"/>
        </w:rPr>
        <w:t>svoje</w:t>
      </w:r>
      <w:r>
        <w:rPr>
          <w:spacing w:val="-11"/>
          <w:sz w:val="28"/>
        </w:rPr>
        <w:t> </w:t>
      </w:r>
      <w:r>
        <w:rPr>
          <w:sz w:val="28"/>
        </w:rPr>
        <w:t>práva</w:t>
      </w:r>
      <w:r>
        <w:rPr>
          <w:spacing w:val="-10"/>
          <w:sz w:val="28"/>
        </w:rPr>
        <w:t> </w:t>
      </w:r>
      <w:r>
        <w:rPr>
          <w:sz w:val="28"/>
        </w:rPr>
        <w:t>na</w:t>
      </w:r>
      <w:r>
        <w:rPr>
          <w:spacing w:val="-9"/>
          <w:sz w:val="28"/>
        </w:rPr>
        <w:t> </w:t>
      </w:r>
      <w:r>
        <w:rPr>
          <w:sz w:val="28"/>
        </w:rPr>
        <w:t>prístup</w:t>
      </w:r>
      <w:r>
        <w:rPr>
          <w:spacing w:val="-12"/>
          <w:sz w:val="28"/>
        </w:rPr>
        <w:t> </w:t>
      </w:r>
      <w:r>
        <w:rPr>
          <w:sz w:val="28"/>
        </w:rPr>
        <w:t>k informáciám a obsahu a na ich šírenie, ako aj na používanie a</w:t>
      </w:r>
    </w:p>
    <w:p>
      <w:pPr>
        <w:spacing w:line="249" w:lineRule="auto" w:before="2"/>
        <w:ind w:left="1077" w:right="454" w:firstLine="0"/>
        <w:jc w:val="both"/>
        <w:rPr>
          <w:b/>
          <w:sz w:val="28"/>
        </w:rPr>
      </w:pPr>
      <w:r>
        <w:rPr>
          <w:sz w:val="28"/>
        </w:rPr>
        <w:t>poskytovanie</w:t>
      </w:r>
      <w:r>
        <w:rPr>
          <w:spacing w:val="-1"/>
          <w:sz w:val="28"/>
        </w:rPr>
        <w:t> </w:t>
      </w:r>
      <w:r>
        <w:rPr>
          <w:sz w:val="28"/>
        </w:rPr>
        <w:t>aplikácií a služieb</w:t>
      </w:r>
      <w:r>
        <w:rPr>
          <w:spacing w:val="-2"/>
          <w:sz w:val="28"/>
        </w:rPr>
        <w:t> </w:t>
      </w:r>
      <w:r>
        <w:rPr>
          <w:sz w:val="28"/>
        </w:rPr>
        <w:t>podľa vlastného výberu, </w:t>
      </w:r>
      <w:r>
        <w:rPr>
          <w:b/>
          <w:sz w:val="28"/>
        </w:rPr>
        <w:t>mali by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mať možnosť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dohodnúť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sa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s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poskytovateľmi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služieb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prístupu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k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internetu na tarifách za konkrétne objemy dát a rýchlosti služby prístupu k</w:t>
      </w:r>
    </w:p>
    <w:p>
      <w:pPr>
        <w:spacing w:line="249" w:lineRule="auto" w:before="2"/>
        <w:ind w:left="1077" w:right="581" w:firstLine="0"/>
        <w:jc w:val="both"/>
        <w:rPr>
          <w:sz w:val="28"/>
        </w:rPr>
      </w:pPr>
      <w:r>
        <w:rPr>
          <w:b/>
          <w:sz w:val="28"/>
        </w:rPr>
        <w:t>internetu.</w:t>
      </w:r>
      <w:r>
        <w:rPr>
          <w:b/>
          <w:spacing w:val="-3"/>
          <w:sz w:val="28"/>
        </w:rPr>
        <w:t> </w:t>
      </w:r>
      <w:r>
        <w:rPr>
          <w:sz w:val="28"/>
        </w:rPr>
        <w:t>Národné</w:t>
      </w:r>
      <w:r>
        <w:rPr>
          <w:spacing w:val="-4"/>
          <w:sz w:val="28"/>
        </w:rPr>
        <w:t> </w:t>
      </w:r>
      <w:r>
        <w:rPr>
          <w:sz w:val="28"/>
        </w:rPr>
        <w:t>regulačné</w:t>
      </w:r>
      <w:r>
        <w:rPr>
          <w:spacing w:val="-4"/>
          <w:sz w:val="28"/>
        </w:rPr>
        <w:t> </w:t>
      </w:r>
      <w:r>
        <w:rPr>
          <w:sz w:val="28"/>
        </w:rPr>
        <w:t>orgány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iné</w:t>
      </w:r>
      <w:r>
        <w:rPr>
          <w:spacing w:val="-4"/>
          <w:sz w:val="28"/>
        </w:rPr>
        <w:t> </w:t>
      </w:r>
      <w:r>
        <w:rPr>
          <w:sz w:val="28"/>
        </w:rPr>
        <w:t>príslušné</w:t>
      </w:r>
      <w:r>
        <w:rPr>
          <w:spacing w:val="-4"/>
          <w:sz w:val="28"/>
        </w:rPr>
        <w:t> </w:t>
      </w:r>
      <w:r>
        <w:rPr>
          <w:sz w:val="28"/>
        </w:rPr>
        <w:t>orgány</w:t>
      </w:r>
      <w:r>
        <w:rPr>
          <w:spacing w:val="-3"/>
          <w:sz w:val="28"/>
        </w:rPr>
        <w:t> </w:t>
      </w:r>
      <w:r>
        <w:rPr>
          <w:sz w:val="28"/>
        </w:rPr>
        <w:t>by</w:t>
      </w:r>
      <w:r>
        <w:rPr>
          <w:spacing w:val="-6"/>
          <w:sz w:val="28"/>
        </w:rPr>
        <w:t> </w:t>
      </w:r>
      <w:r>
        <w:rPr>
          <w:sz w:val="28"/>
        </w:rPr>
        <w:t>mali mať</w:t>
      </w:r>
      <w:r>
        <w:rPr>
          <w:spacing w:val="-12"/>
          <w:sz w:val="28"/>
        </w:rPr>
        <w:t> </w:t>
      </w:r>
      <w:r>
        <w:rPr>
          <w:sz w:val="28"/>
        </w:rPr>
        <w:t>právomoc</w:t>
      </w:r>
      <w:r>
        <w:rPr>
          <w:spacing w:val="-12"/>
          <w:sz w:val="28"/>
        </w:rPr>
        <w:t> </w:t>
      </w:r>
      <w:r>
        <w:rPr>
          <w:sz w:val="28"/>
        </w:rPr>
        <w:t>zasiahnuť</w:t>
      </w:r>
      <w:r>
        <w:rPr>
          <w:spacing w:val="-10"/>
          <w:sz w:val="28"/>
        </w:rPr>
        <w:t> </w:t>
      </w:r>
      <w:r>
        <w:rPr>
          <w:sz w:val="28"/>
        </w:rPr>
        <w:t>proti</w:t>
      </w:r>
      <w:r>
        <w:rPr>
          <w:spacing w:val="-10"/>
          <w:sz w:val="28"/>
        </w:rPr>
        <w:t> </w:t>
      </w:r>
      <w:r>
        <w:rPr>
          <w:sz w:val="28"/>
        </w:rPr>
        <w:t>dohodám</w:t>
      </w:r>
      <w:r>
        <w:rPr>
          <w:spacing w:val="-13"/>
          <w:sz w:val="28"/>
        </w:rPr>
        <w:t> </w:t>
      </w:r>
      <w:r>
        <w:rPr>
          <w:sz w:val="28"/>
        </w:rPr>
        <w:t>(kartelom)</w:t>
      </w:r>
      <w:r>
        <w:rPr>
          <w:spacing w:val="-13"/>
          <w:sz w:val="28"/>
        </w:rPr>
        <w:t> </w:t>
      </w:r>
      <w:r>
        <w:rPr>
          <w:sz w:val="28"/>
        </w:rPr>
        <w:t>alebo</w:t>
      </w:r>
      <w:r>
        <w:rPr>
          <w:spacing w:val="-10"/>
          <w:sz w:val="28"/>
        </w:rPr>
        <w:t> </w:t>
      </w:r>
      <w:r>
        <w:rPr>
          <w:sz w:val="28"/>
        </w:rPr>
        <w:t>(nekalým) obchodným praktikám, ktoré z dôvodu svojho rozsahu vedú k</w:t>
      </w:r>
    </w:p>
    <w:p>
      <w:pPr>
        <w:spacing w:line="249" w:lineRule="auto" w:before="1"/>
        <w:ind w:left="1077" w:right="887" w:firstLine="0"/>
        <w:jc w:val="both"/>
        <w:rPr>
          <w:sz w:val="28"/>
        </w:rPr>
      </w:pPr>
      <w:r>
        <w:rPr>
          <w:sz w:val="28"/>
        </w:rPr>
        <w:t>situáciám,</w:t>
      </w:r>
      <w:r>
        <w:rPr>
          <w:spacing w:val="-12"/>
          <w:sz w:val="28"/>
        </w:rPr>
        <w:t> </w:t>
      </w:r>
      <w:r>
        <w:rPr>
          <w:sz w:val="28"/>
        </w:rPr>
        <w:t>keď</w:t>
      </w:r>
      <w:r>
        <w:rPr>
          <w:spacing w:val="-13"/>
          <w:sz w:val="28"/>
        </w:rPr>
        <w:t> </w:t>
      </w:r>
      <w:r>
        <w:rPr>
          <w:sz w:val="28"/>
        </w:rPr>
        <w:t>je</w:t>
      </w:r>
      <w:r>
        <w:rPr>
          <w:spacing w:val="-10"/>
          <w:sz w:val="28"/>
        </w:rPr>
        <w:t> </w:t>
      </w:r>
      <w:r>
        <w:rPr>
          <w:sz w:val="28"/>
        </w:rPr>
        <w:t>voľba</w:t>
      </w:r>
      <w:r>
        <w:rPr>
          <w:spacing w:val="-11"/>
          <w:sz w:val="28"/>
        </w:rPr>
        <w:t> </w:t>
      </w:r>
      <w:r>
        <w:rPr>
          <w:sz w:val="28"/>
        </w:rPr>
        <w:t>koncových</w:t>
      </w:r>
      <w:r>
        <w:rPr>
          <w:spacing w:val="-13"/>
          <w:sz w:val="28"/>
        </w:rPr>
        <w:t> </w:t>
      </w:r>
      <w:r>
        <w:rPr>
          <w:sz w:val="28"/>
        </w:rPr>
        <w:t>používateľov</w:t>
      </w:r>
      <w:r>
        <w:rPr>
          <w:spacing w:val="-10"/>
          <w:sz w:val="28"/>
        </w:rPr>
        <w:t> </w:t>
      </w:r>
      <w:r>
        <w:rPr>
          <w:sz w:val="28"/>
        </w:rPr>
        <w:t>v</w:t>
      </w:r>
      <w:r>
        <w:rPr>
          <w:spacing w:val="-12"/>
          <w:sz w:val="28"/>
        </w:rPr>
        <w:t> </w:t>
      </w:r>
      <w:r>
        <w:rPr>
          <w:sz w:val="28"/>
        </w:rPr>
        <w:t>praxi</w:t>
      </w:r>
      <w:r>
        <w:rPr>
          <w:spacing w:val="-10"/>
          <w:sz w:val="28"/>
        </w:rPr>
        <w:t> </w:t>
      </w:r>
      <w:r>
        <w:rPr>
          <w:sz w:val="28"/>
        </w:rPr>
        <w:t>podstatne obmedzená (môj prípad).</w:t>
      </w:r>
    </w:p>
    <w:p>
      <w:pPr>
        <w:pStyle w:val="ListParagraph"/>
        <w:numPr>
          <w:ilvl w:val="0"/>
          <w:numId w:val="6"/>
        </w:numPr>
        <w:tabs>
          <w:tab w:pos="1073" w:val="left" w:leader="none"/>
          <w:tab w:pos="1077" w:val="left" w:leader="none"/>
        </w:tabs>
        <w:spacing w:line="252" w:lineRule="auto" w:before="171" w:after="0"/>
        <w:ind w:left="1077" w:right="545" w:hanging="370"/>
        <w:jc w:val="both"/>
        <w:rPr>
          <w:sz w:val="28"/>
        </w:rPr>
      </w:pPr>
      <w:r>
        <w:rPr>
          <w:sz w:val="28"/>
        </w:rPr>
        <w:t>Pri</w:t>
      </w:r>
      <w:r>
        <w:rPr>
          <w:spacing w:val="-8"/>
          <w:sz w:val="28"/>
        </w:rPr>
        <w:t> </w:t>
      </w:r>
      <w:r>
        <w:rPr>
          <w:sz w:val="28"/>
        </w:rPr>
        <w:t>poskytovaní</w:t>
      </w:r>
      <w:r>
        <w:rPr>
          <w:spacing w:val="-9"/>
          <w:sz w:val="28"/>
        </w:rPr>
        <w:t> </w:t>
      </w:r>
      <w:r>
        <w:rPr>
          <w:sz w:val="28"/>
        </w:rPr>
        <w:t>služieb</w:t>
      </w:r>
      <w:r>
        <w:rPr>
          <w:spacing w:val="-11"/>
          <w:sz w:val="28"/>
        </w:rPr>
        <w:t> </w:t>
      </w:r>
      <w:r>
        <w:rPr>
          <w:sz w:val="28"/>
        </w:rPr>
        <w:t>prístupu</w:t>
      </w:r>
      <w:r>
        <w:rPr>
          <w:spacing w:val="-11"/>
          <w:sz w:val="28"/>
        </w:rPr>
        <w:t> </w:t>
      </w:r>
      <w:r>
        <w:rPr>
          <w:sz w:val="28"/>
        </w:rPr>
        <w:t>k</w:t>
      </w:r>
      <w:r>
        <w:rPr>
          <w:spacing w:val="-8"/>
          <w:sz w:val="28"/>
        </w:rPr>
        <w:t> </w:t>
      </w:r>
      <w:r>
        <w:rPr>
          <w:sz w:val="28"/>
        </w:rPr>
        <w:t>internetu</w:t>
      </w:r>
      <w:r>
        <w:rPr>
          <w:spacing w:val="-11"/>
          <w:sz w:val="28"/>
        </w:rPr>
        <w:t> </w:t>
      </w:r>
      <w:r>
        <w:rPr>
          <w:sz w:val="28"/>
        </w:rPr>
        <w:t>by</w:t>
      </w:r>
      <w:r>
        <w:rPr>
          <w:spacing w:val="-9"/>
          <w:sz w:val="28"/>
        </w:rPr>
        <w:t> </w:t>
      </w:r>
      <w:r>
        <w:rPr>
          <w:sz w:val="28"/>
        </w:rPr>
        <w:t>poskytovatelia</w:t>
      </w:r>
      <w:r>
        <w:rPr>
          <w:spacing w:val="-10"/>
          <w:sz w:val="28"/>
        </w:rPr>
        <w:t> </w:t>
      </w:r>
      <w:r>
        <w:rPr>
          <w:sz w:val="28"/>
        </w:rPr>
        <w:t>týchto služieb mali zaobchádzať s každou prevádzkou rovnako, bez</w:t>
      </w:r>
    </w:p>
    <w:p>
      <w:pPr>
        <w:spacing w:line="337" w:lineRule="exact" w:before="0"/>
        <w:ind w:left="1077" w:right="0" w:firstLine="0"/>
        <w:jc w:val="both"/>
        <w:rPr>
          <w:sz w:val="28"/>
        </w:rPr>
      </w:pPr>
      <w:r>
        <w:rPr>
          <w:sz w:val="28"/>
        </w:rPr>
        <w:t>diskriminácie,</w:t>
      </w:r>
      <w:r>
        <w:rPr>
          <w:spacing w:val="-17"/>
          <w:sz w:val="28"/>
        </w:rPr>
        <w:t> </w:t>
      </w:r>
      <w:r>
        <w:rPr>
          <w:sz w:val="28"/>
        </w:rPr>
        <w:t>obmedzenia</w:t>
      </w:r>
      <w:r>
        <w:rPr>
          <w:spacing w:val="-14"/>
          <w:sz w:val="28"/>
        </w:rPr>
        <w:t> </w:t>
      </w:r>
      <w:r>
        <w:rPr>
          <w:sz w:val="28"/>
        </w:rPr>
        <w:t>alebo</w:t>
      </w:r>
      <w:r>
        <w:rPr>
          <w:spacing w:val="-14"/>
          <w:sz w:val="28"/>
        </w:rPr>
        <w:t> </w:t>
      </w:r>
      <w:r>
        <w:rPr>
          <w:sz w:val="28"/>
        </w:rPr>
        <w:t>zasahovania,</w:t>
      </w:r>
      <w:r>
        <w:rPr>
          <w:spacing w:val="-15"/>
          <w:sz w:val="28"/>
        </w:rPr>
        <w:t> </w:t>
      </w:r>
      <w:r>
        <w:rPr>
          <w:sz w:val="28"/>
        </w:rPr>
        <w:t>nezávisle</w:t>
      </w:r>
      <w:r>
        <w:rPr>
          <w:spacing w:val="-14"/>
          <w:sz w:val="28"/>
        </w:rPr>
        <w:t> </w:t>
      </w:r>
      <w:r>
        <w:rPr>
          <w:spacing w:val="-5"/>
          <w:sz w:val="28"/>
        </w:rPr>
        <w:t>od</w:t>
      </w:r>
    </w:p>
    <w:p>
      <w:pPr>
        <w:spacing w:line="252" w:lineRule="auto" w:before="13"/>
        <w:ind w:left="1077" w:right="881" w:firstLine="0"/>
        <w:jc w:val="both"/>
        <w:rPr>
          <w:sz w:val="28"/>
        </w:rPr>
      </w:pPr>
      <w:r>
        <w:rPr>
          <w:sz w:val="28"/>
        </w:rPr>
        <w:t>odosielateľa</w:t>
      </w:r>
      <w:r>
        <w:rPr>
          <w:spacing w:val="-8"/>
          <w:sz w:val="28"/>
        </w:rPr>
        <w:t> </w:t>
      </w:r>
      <w:r>
        <w:rPr>
          <w:sz w:val="28"/>
        </w:rPr>
        <w:t>alebo</w:t>
      </w:r>
      <w:r>
        <w:rPr>
          <w:spacing w:val="-6"/>
          <w:sz w:val="28"/>
        </w:rPr>
        <w:t> </w:t>
      </w:r>
      <w:r>
        <w:rPr>
          <w:sz w:val="28"/>
        </w:rPr>
        <w:t>príjemcu,</w:t>
      </w:r>
      <w:r>
        <w:rPr>
          <w:spacing w:val="-8"/>
          <w:sz w:val="28"/>
        </w:rPr>
        <w:t> </w:t>
      </w:r>
      <w:r>
        <w:rPr>
          <w:sz w:val="28"/>
        </w:rPr>
        <w:t>obsahu,</w:t>
      </w:r>
      <w:r>
        <w:rPr>
          <w:spacing w:val="-8"/>
          <w:sz w:val="28"/>
        </w:rPr>
        <w:t> </w:t>
      </w:r>
      <w:r>
        <w:rPr>
          <w:sz w:val="28"/>
        </w:rPr>
        <w:t>aplikácie</w:t>
      </w:r>
      <w:r>
        <w:rPr>
          <w:spacing w:val="-8"/>
          <w:sz w:val="28"/>
        </w:rPr>
        <w:t> </w:t>
      </w:r>
      <w:r>
        <w:rPr>
          <w:sz w:val="28"/>
        </w:rPr>
        <w:t>alebo</w:t>
      </w:r>
      <w:r>
        <w:rPr>
          <w:spacing w:val="-6"/>
          <w:sz w:val="28"/>
        </w:rPr>
        <w:t> </w:t>
      </w:r>
      <w:r>
        <w:rPr>
          <w:sz w:val="28"/>
        </w:rPr>
        <w:t>služby</w:t>
      </w:r>
      <w:r>
        <w:rPr>
          <w:spacing w:val="-7"/>
          <w:sz w:val="28"/>
        </w:rPr>
        <w:t> </w:t>
      </w:r>
      <w:r>
        <w:rPr>
          <w:sz w:val="28"/>
        </w:rPr>
        <w:t>alebo koncového zariadenia.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12"/>
        <w:rPr>
          <w:sz w:val="28"/>
        </w:rPr>
      </w:pP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Wingdings" w:hAnsi="Wingdings"/>
          <w:sz w:val="28"/>
        </w:rPr>
      </w:pPr>
      <w:r>
        <w:rPr>
          <w:b/>
          <w:sz w:val="28"/>
        </w:rPr>
        <w:t>Otvorený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prístup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na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internet</w:t>
      </w:r>
      <w:r>
        <w:rPr>
          <w:b/>
          <w:spacing w:val="-10"/>
          <w:sz w:val="28"/>
        </w:rPr>
        <w:t> </w:t>
      </w:r>
      <w:r>
        <w:rPr>
          <w:sz w:val="28"/>
        </w:rPr>
        <w:t>(zdroj.:</w:t>
      </w:r>
      <w:r>
        <w:rPr>
          <w:spacing w:val="-11"/>
          <w:sz w:val="28"/>
        </w:rPr>
        <w:t> </w:t>
      </w:r>
      <w:hyperlink r:id="rId12">
        <w:r>
          <w:rPr>
            <w:color w:val="0000FF"/>
            <w:spacing w:val="-2"/>
            <w:sz w:val="28"/>
            <w:u w:val="single" w:color="0000FF"/>
          </w:rPr>
          <w:t>tu...</w:t>
        </w:r>
      </w:hyperlink>
      <w:hyperlink r:id="rId12">
        <w:r>
          <w:rPr>
            <w:spacing w:val="-2"/>
            <w:sz w:val="28"/>
            <w:u w:val="none"/>
          </w:rPr>
          <w:t>)</w:t>
        </w:r>
      </w:hyperlink>
    </w:p>
    <w:p>
      <w:pPr>
        <w:pStyle w:val="ListParagraph"/>
        <w:spacing w:after="0" w:line="240" w:lineRule="auto"/>
        <w:jc w:val="left"/>
        <w:rPr>
          <w:rFonts w:ascii="Wingdings" w:hAnsi="Wingdings"/>
          <w:sz w:val="28"/>
        </w:rPr>
        <w:sectPr>
          <w:pgSz w:w="11910" w:h="16840"/>
          <w:pgMar w:header="0" w:footer="1044" w:top="1380" w:bottom="1240" w:left="1275" w:right="1275"/>
        </w:sectPr>
      </w:pPr>
    </w:p>
    <w:p>
      <w:pPr>
        <w:spacing w:line="252" w:lineRule="auto" w:before="17"/>
        <w:ind w:left="136" w:right="0" w:hanging="10"/>
        <w:jc w:val="left"/>
        <w:rPr>
          <w:sz w:val="28"/>
        </w:rPr>
      </w:pPr>
      <w:r>
        <w:rPr>
          <w:sz w:val="28"/>
        </w:rPr>
        <w:t>Poskytovatelia</w:t>
      </w:r>
      <w:r>
        <w:rPr>
          <w:spacing w:val="-14"/>
          <w:sz w:val="28"/>
        </w:rPr>
        <w:t> </w:t>
      </w:r>
      <w:r>
        <w:rPr>
          <w:sz w:val="28"/>
        </w:rPr>
        <w:t>internetu</w:t>
      </w:r>
      <w:r>
        <w:rPr>
          <w:spacing w:val="-14"/>
          <w:sz w:val="28"/>
        </w:rPr>
        <w:t> </w:t>
      </w:r>
      <w:r>
        <w:rPr>
          <w:sz w:val="28"/>
        </w:rPr>
        <w:t>sú</w:t>
      </w:r>
      <w:r>
        <w:rPr>
          <w:spacing w:val="-14"/>
          <w:sz w:val="28"/>
        </w:rPr>
        <w:t> </w:t>
      </w:r>
      <w:r>
        <w:rPr>
          <w:sz w:val="28"/>
        </w:rPr>
        <w:t>povinní</w:t>
      </w:r>
      <w:r>
        <w:rPr>
          <w:spacing w:val="-13"/>
          <w:sz w:val="28"/>
        </w:rPr>
        <w:t> </w:t>
      </w:r>
      <w:r>
        <w:rPr>
          <w:sz w:val="28"/>
        </w:rPr>
        <w:t>zaobchádzať</w:t>
      </w:r>
      <w:r>
        <w:rPr>
          <w:spacing w:val="-14"/>
          <w:sz w:val="28"/>
        </w:rPr>
        <w:t> </w:t>
      </w:r>
      <w:r>
        <w:rPr>
          <w:sz w:val="28"/>
        </w:rPr>
        <w:t>so</w:t>
      </w:r>
      <w:r>
        <w:rPr>
          <w:spacing w:val="-12"/>
          <w:sz w:val="28"/>
        </w:rPr>
        <w:t> </w:t>
      </w:r>
      <w:r>
        <w:rPr>
          <w:sz w:val="28"/>
        </w:rPr>
        <w:t>všetkými</w:t>
      </w:r>
      <w:r>
        <w:rPr>
          <w:spacing w:val="-13"/>
          <w:sz w:val="28"/>
        </w:rPr>
        <w:t> </w:t>
      </w:r>
      <w:r>
        <w:rPr>
          <w:sz w:val="28"/>
        </w:rPr>
        <w:t>prevádzkami rovnako, keď poskytujú služby prístupu k internetu:</w:t>
      </w:r>
    </w:p>
    <w:p>
      <w:pPr>
        <w:pStyle w:val="ListParagraph"/>
        <w:numPr>
          <w:ilvl w:val="1"/>
          <w:numId w:val="5"/>
        </w:numPr>
        <w:tabs>
          <w:tab w:pos="1557" w:val="left" w:leader="none"/>
        </w:tabs>
        <w:spacing w:line="240" w:lineRule="auto" w:before="166" w:after="0"/>
        <w:ind w:left="1557" w:right="0" w:hanging="346"/>
        <w:jc w:val="left"/>
        <w:rPr>
          <w:rFonts w:ascii="Arial" w:hAnsi="Arial"/>
          <w:sz w:val="20"/>
        </w:rPr>
      </w:pPr>
      <w:r>
        <w:rPr>
          <w:sz w:val="28"/>
        </w:rPr>
        <w:t>bez</w:t>
      </w:r>
      <w:r>
        <w:rPr>
          <w:spacing w:val="-13"/>
          <w:sz w:val="28"/>
        </w:rPr>
        <w:t> </w:t>
      </w:r>
      <w:r>
        <w:rPr>
          <w:sz w:val="28"/>
        </w:rPr>
        <w:t>diskriminácie,</w:t>
      </w:r>
      <w:r>
        <w:rPr>
          <w:spacing w:val="-12"/>
          <w:sz w:val="28"/>
        </w:rPr>
        <w:t> </w:t>
      </w:r>
      <w:r>
        <w:rPr>
          <w:sz w:val="28"/>
        </w:rPr>
        <w:t>obmedzenia</w:t>
      </w:r>
      <w:r>
        <w:rPr>
          <w:spacing w:val="-12"/>
          <w:sz w:val="28"/>
        </w:rPr>
        <w:t> </w:t>
      </w:r>
      <w:r>
        <w:rPr>
          <w:sz w:val="28"/>
        </w:rPr>
        <w:t>alebo</w:t>
      </w:r>
      <w:r>
        <w:rPr>
          <w:spacing w:val="-10"/>
          <w:sz w:val="28"/>
        </w:rPr>
        <w:t> </w:t>
      </w:r>
      <w:r>
        <w:rPr>
          <w:sz w:val="28"/>
        </w:rPr>
        <w:t>zasahovania;</w:t>
      </w:r>
      <w:r>
        <w:rPr>
          <w:spacing w:val="-12"/>
          <w:sz w:val="28"/>
        </w:rPr>
        <w:t> </w:t>
      </w:r>
      <w:r>
        <w:rPr>
          <w:spacing w:val="-10"/>
          <w:sz w:val="28"/>
        </w:rPr>
        <w:t>a</w:t>
      </w:r>
    </w:p>
    <w:p>
      <w:pPr>
        <w:pStyle w:val="ListParagraph"/>
        <w:numPr>
          <w:ilvl w:val="1"/>
          <w:numId w:val="5"/>
        </w:numPr>
        <w:tabs>
          <w:tab w:pos="1557" w:val="left" w:leader="none"/>
        </w:tabs>
        <w:spacing w:line="240" w:lineRule="auto" w:before="25" w:after="0"/>
        <w:ind w:left="1557" w:right="0" w:hanging="346"/>
        <w:jc w:val="left"/>
        <w:rPr>
          <w:rFonts w:ascii="Arial" w:hAnsi="Arial"/>
          <w:sz w:val="20"/>
        </w:rPr>
      </w:pPr>
      <w:r>
        <w:rPr>
          <w:sz w:val="28"/>
        </w:rPr>
        <w:t>bez</w:t>
      </w:r>
      <w:r>
        <w:rPr>
          <w:spacing w:val="-8"/>
          <w:sz w:val="28"/>
        </w:rPr>
        <w:t> </w:t>
      </w:r>
      <w:r>
        <w:rPr>
          <w:sz w:val="28"/>
        </w:rPr>
        <w:t>ohľadu</w:t>
      </w:r>
      <w:r>
        <w:rPr>
          <w:spacing w:val="-8"/>
          <w:sz w:val="28"/>
        </w:rPr>
        <w:t> </w:t>
      </w:r>
      <w:r>
        <w:rPr>
          <w:spacing w:val="-5"/>
          <w:sz w:val="28"/>
        </w:rPr>
        <w:t>na:</w:t>
      </w:r>
    </w:p>
    <w:p>
      <w:pPr>
        <w:spacing w:before="26"/>
        <w:ind w:left="1221" w:right="0" w:firstLine="0"/>
        <w:jc w:val="left"/>
        <w:rPr>
          <w:sz w:val="28"/>
        </w:rPr>
      </w:pPr>
      <w:r>
        <w:rPr>
          <w:sz w:val="28"/>
        </w:rPr>
        <w:t>odosielateľ</w:t>
      </w:r>
      <w:r>
        <w:rPr>
          <w:spacing w:val="-8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príjemca;</w:t>
      </w:r>
    </w:p>
    <w:p>
      <w:pPr>
        <w:pStyle w:val="ListParagraph"/>
        <w:numPr>
          <w:ilvl w:val="1"/>
          <w:numId w:val="5"/>
        </w:numPr>
        <w:tabs>
          <w:tab w:pos="1221" w:val="left" w:leader="none"/>
          <w:tab w:pos="1557" w:val="left" w:leader="none"/>
        </w:tabs>
        <w:spacing w:line="249" w:lineRule="auto" w:before="25" w:after="0"/>
        <w:ind w:left="1221" w:right="439" w:hanging="10"/>
        <w:jc w:val="left"/>
        <w:rPr>
          <w:rFonts w:ascii="Arial" w:hAnsi="Arial"/>
          <w:sz w:val="20"/>
        </w:rPr>
      </w:pPr>
      <w:r>
        <w:rPr>
          <w:sz w:val="28"/>
        </w:rPr>
        <w:t>obsah,</w:t>
      </w:r>
      <w:r>
        <w:rPr>
          <w:spacing w:val="-8"/>
          <w:sz w:val="28"/>
        </w:rPr>
        <w:t> </w:t>
      </w:r>
      <w:r>
        <w:rPr>
          <w:sz w:val="28"/>
        </w:rPr>
        <w:t>ku</w:t>
      </w:r>
      <w:r>
        <w:rPr>
          <w:spacing w:val="-8"/>
          <w:sz w:val="28"/>
        </w:rPr>
        <w:t> </w:t>
      </w:r>
      <w:r>
        <w:rPr>
          <w:sz w:val="28"/>
        </w:rPr>
        <w:t>ktorému</w:t>
      </w:r>
      <w:r>
        <w:rPr>
          <w:spacing w:val="-8"/>
          <w:sz w:val="28"/>
        </w:rPr>
        <w:t> </w:t>
      </w:r>
      <w:r>
        <w:rPr>
          <w:sz w:val="28"/>
        </w:rPr>
        <w:t>sa</w:t>
      </w:r>
      <w:r>
        <w:rPr>
          <w:spacing w:val="-8"/>
          <w:sz w:val="28"/>
        </w:rPr>
        <w:t> </w:t>
      </w:r>
      <w:r>
        <w:rPr>
          <w:sz w:val="28"/>
        </w:rPr>
        <w:t>pristupuje</w:t>
      </w:r>
      <w:r>
        <w:rPr>
          <w:spacing w:val="-5"/>
          <w:sz w:val="28"/>
        </w:rPr>
        <w:t> </w:t>
      </w:r>
      <w:r>
        <w:rPr>
          <w:sz w:val="28"/>
        </w:rPr>
        <w:t>alebo</w:t>
      </w:r>
      <w:r>
        <w:rPr>
          <w:spacing w:val="-5"/>
          <w:sz w:val="28"/>
        </w:rPr>
        <w:t> </w:t>
      </w:r>
      <w:r>
        <w:rPr>
          <w:sz w:val="28"/>
        </w:rPr>
        <w:t>ktorý</w:t>
      </w:r>
      <w:r>
        <w:rPr>
          <w:spacing w:val="-6"/>
          <w:sz w:val="28"/>
        </w:rPr>
        <w:t> </w:t>
      </w:r>
      <w:r>
        <w:rPr>
          <w:sz w:val="28"/>
        </w:rPr>
        <w:t>sa</w:t>
      </w:r>
      <w:r>
        <w:rPr>
          <w:spacing w:val="-5"/>
          <w:sz w:val="28"/>
        </w:rPr>
        <w:t> </w:t>
      </w:r>
      <w:r>
        <w:rPr>
          <w:sz w:val="28"/>
        </w:rPr>
        <w:t>distribuuje;</w:t>
      </w:r>
      <w:r>
        <w:rPr>
          <w:spacing w:val="-8"/>
          <w:sz w:val="28"/>
        </w:rPr>
        <w:t> </w:t>
      </w:r>
      <w:r>
        <w:rPr>
          <w:sz w:val="28"/>
        </w:rPr>
        <w:t>alebo použité aplikácie alebo služby.</w:t>
      </w:r>
    </w:p>
    <w:p>
      <w:pPr>
        <w:spacing w:before="2"/>
        <w:ind w:left="141" w:right="0" w:firstLine="0"/>
        <w:jc w:val="left"/>
        <w:rPr>
          <w:sz w:val="28"/>
        </w:rPr>
      </w:pPr>
      <w:r>
        <w:rPr>
          <w:sz w:val="28"/>
        </w:rPr>
        <w:t>Poskytovatelia</w:t>
      </w:r>
      <w:r>
        <w:rPr>
          <w:spacing w:val="-14"/>
          <w:sz w:val="28"/>
        </w:rPr>
        <w:t> </w:t>
      </w:r>
      <w:r>
        <w:rPr>
          <w:sz w:val="28"/>
        </w:rPr>
        <w:t>môžu</w:t>
      </w:r>
      <w:r>
        <w:rPr>
          <w:spacing w:val="-15"/>
          <w:sz w:val="28"/>
        </w:rPr>
        <w:t> </w:t>
      </w:r>
      <w:r>
        <w:rPr>
          <w:sz w:val="28"/>
        </w:rPr>
        <w:t>používať</w:t>
      </w:r>
      <w:r>
        <w:rPr>
          <w:spacing w:val="-12"/>
          <w:sz w:val="28"/>
        </w:rPr>
        <w:t> </w:t>
      </w:r>
      <w:r>
        <w:rPr>
          <w:sz w:val="28"/>
        </w:rPr>
        <w:t>primerané</w:t>
      </w:r>
      <w:r>
        <w:rPr>
          <w:spacing w:val="-11"/>
          <w:sz w:val="28"/>
        </w:rPr>
        <w:t> </w:t>
      </w:r>
      <w:r>
        <w:rPr>
          <w:b/>
          <w:sz w:val="28"/>
        </w:rPr>
        <w:t>opatrenia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na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riadenie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prevádzky</w:t>
      </w:r>
      <w:r>
        <w:rPr>
          <w:spacing w:val="-2"/>
          <w:sz w:val="28"/>
        </w:rPr>
        <w:t>,</w:t>
      </w:r>
    </w:p>
    <w:p>
      <w:pPr>
        <w:spacing w:line="259" w:lineRule="auto" w:before="28"/>
        <w:ind w:left="151" w:right="155" w:firstLine="0"/>
        <w:jc w:val="left"/>
        <w:rPr>
          <w:b/>
          <w:sz w:val="28"/>
        </w:rPr>
      </w:pPr>
      <w:r>
        <w:rPr>
          <w:sz w:val="28"/>
        </w:rPr>
        <w:t>ktoré</w:t>
      </w:r>
      <w:r>
        <w:rPr>
          <w:spacing w:val="-8"/>
          <w:sz w:val="28"/>
        </w:rPr>
        <w:t> </w:t>
      </w:r>
      <w:r>
        <w:rPr>
          <w:sz w:val="28"/>
        </w:rPr>
        <w:t>však</w:t>
      </w:r>
      <w:r>
        <w:rPr>
          <w:spacing w:val="-7"/>
          <w:sz w:val="28"/>
        </w:rPr>
        <w:t> </w:t>
      </w:r>
      <w:r>
        <w:rPr>
          <w:sz w:val="28"/>
        </w:rPr>
        <w:t>musia</w:t>
      </w:r>
      <w:r>
        <w:rPr>
          <w:spacing w:val="-6"/>
          <w:sz w:val="28"/>
        </w:rPr>
        <w:t> </w:t>
      </w:r>
      <w:r>
        <w:rPr>
          <w:sz w:val="28"/>
        </w:rPr>
        <w:t>byť</w:t>
      </w:r>
      <w:r>
        <w:rPr>
          <w:spacing w:val="-8"/>
          <w:sz w:val="28"/>
        </w:rPr>
        <w:t> </w:t>
      </w:r>
      <w:r>
        <w:rPr>
          <w:b/>
          <w:sz w:val="28"/>
        </w:rPr>
        <w:t>transparentné</w:t>
      </w:r>
      <w:r>
        <w:rPr>
          <w:sz w:val="28"/>
        </w:rPr>
        <w:t>,</w:t>
      </w:r>
      <w:r>
        <w:rPr>
          <w:spacing w:val="-8"/>
          <w:sz w:val="28"/>
        </w:rPr>
        <w:t> </w:t>
      </w:r>
      <w:r>
        <w:rPr>
          <w:b/>
          <w:i/>
          <w:sz w:val="28"/>
        </w:rPr>
        <w:t>nediskriminačné,</w:t>
      </w:r>
      <w:r>
        <w:rPr>
          <w:b/>
          <w:i/>
          <w:spacing w:val="-6"/>
          <w:sz w:val="28"/>
        </w:rPr>
        <w:t> </w:t>
      </w:r>
      <w:r>
        <w:rPr>
          <w:b/>
          <w:sz w:val="28"/>
        </w:rPr>
        <w:t>primerané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nesmú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byť založené na obchodných dôvodoch.</w:t>
      </w:r>
    </w:p>
    <w:p>
      <w:pPr>
        <w:spacing w:before="162"/>
        <w:ind w:left="127" w:right="0" w:firstLine="0"/>
        <w:jc w:val="left"/>
        <w:rPr>
          <w:sz w:val="28"/>
        </w:rPr>
      </w:pPr>
      <w:r>
        <w:rPr>
          <w:sz w:val="28"/>
        </w:rPr>
        <w:t>Z</w:t>
      </w:r>
      <w:r>
        <w:rPr>
          <w:spacing w:val="-11"/>
          <w:sz w:val="28"/>
        </w:rPr>
        <w:t> </w:t>
      </w:r>
      <w:r>
        <w:rPr>
          <w:sz w:val="28"/>
        </w:rPr>
        <w:t>týchto</w:t>
      </w:r>
      <w:r>
        <w:rPr>
          <w:spacing w:val="-8"/>
          <w:sz w:val="28"/>
        </w:rPr>
        <w:t> </w:t>
      </w:r>
      <w:r>
        <w:rPr>
          <w:sz w:val="28"/>
        </w:rPr>
        <w:t>dôvodov</w:t>
      </w:r>
      <w:r>
        <w:rPr>
          <w:spacing w:val="-9"/>
          <w:sz w:val="28"/>
        </w:rPr>
        <w:t> </w:t>
      </w:r>
      <w:r>
        <w:rPr>
          <w:sz w:val="28"/>
        </w:rPr>
        <w:t>som</w:t>
      </w:r>
      <w:r>
        <w:rPr>
          <w:spacing w:val="-10"/>
          <w:sz w:val="28"/>
        </w:rPr>
        <w:t> </w:t>
      </w:r>
      <w:r>
        <w:rPr>
          <w:sz w:val="28"/>
        </w:rPr>
        <w:t>nemohol</w:t>
      </w:r>
      <w:r>
        <w:rPr>
          <w:spacing w:val="-8"/>
          <w:sz w:val="28"/>
        </w:rPr>
        <w:t> </w:t>
      </w:r>
      <w:r>
        <w:rPr>
          <w:sz w:val="28"/>
        </w:rPr>
        <w:t>dlhodobo</w:t>
      </w:r>
      <w:r>
        <w:rPr>
          <w:spacing w:val="-9"/>
          <w:sz w:val="28"/>
        </w:rPr>
        <w:t> </w:t>
      </w:r>
      <w:r>
        <w:rPr>
          <w:sz w:val="28"/>
        </w:rPr>
        <w:t>využívať</w:t>
      </w:r>
      <w:r>
        <w:rPr>
          <w:spacing w:val="-10"/>
          <w:sz w:val="28"/>
        </w:rPr>
        <w:t> </w:t>
      </w:r>
      <w:r>
        <w:rPr>
          <w:sz w:val="28"/>
        </w:rPr>
        <w:t>internetové</w:t>
      </w:r>
      <w:r>
        <w:rPr>
          <w:spacing w:val="-10"/>
          <w:sz w:val="28"/>
        </w:rPr>
        <w:t> </w:t>
      </w:r>
      <w:r>
        <w:rPr>
          <w:sz w:val="28"/>
        </w:rPr>
        <w:t>služby</w:t>
      </w:r>
      <w:r>
        <w:rPr>
          <w:spacing w:val="-9"/>
          <w:sz w:val="28"/>
        </w:rPr>
        <w:t> </w:t>
      </w:r>
      <w:r>
        <w:rPr>
          <w:spacing w:val="-5"/>
          <w:sz w:val="28"/>
        </w:rPr>
        <w:t>na:</w:t>
      </w:r>
    </w:p>
    <w:p>
      <w:pPr>
        <w:pStyle w:val="ListParagraph"/>
        <w:numPr>
          <w:ilvl w:val="0"/>
          <w:numId w:val="7"/>
        </w:numPr>
        <w:tabs>
          <w:tab w:pos="1557" w:val="left" w:leader="none"/>
        </w:tabs>
        <w:spacing w:line="252" w:lineRule="auto" w:before="45" w:after="0"/>
        <w:ind w:left="849" w:right="732" w:firstLine="0"/>
        <w:jc w:val="left"/>
        <w:rPr>
          <w:rFonts w:ascii="Arial" w:hAnsi="Arial"/>
          <w:b/>
          <w:sz w:val="20"/>
        </w:rPr>
      </w:pPr>
      <w:r>
        <w:rPr>
          <w:b/>
          <w:sz w:val="28"/>
        </w:rPr>
        <w:t>Získavanie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pracovných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príležitostí</w:t>
      </w:r>
      <w:r>
        <w:rPr>
          <w:b/>
          <w:spacing w:val="-9"/>
          <w:sz w:val="28"/>
        </w:rPr>
        <w:t> </w:t>
      </w:r>
      <w:r>
        <w:rPr>
          <w:rFonts w:ascii="Courier New" w:hAnsi="Courier New"/>
          <w:sz w:val="28"/>
        </w:rPr>
        <w:t>o</w:t>
      </w:r>
      <w:r>
        <w:rPr>
          <w:rFonts w:ascii="Courier New" w:hAnsi="Courier New"/>
          <w:spacing w:val="-90"/>
          <w:sz w:val="28"/>
        </w:rPr>
        <w:t> </w:t>
      </w:r>
      <w:r>
        <w:rPr>
          <w:sz w:val="28"/>
        </w:rPr>
        <w:t>V</w:t>
      </w:r>
      <w:r>
        <w:rPr>
          <w:spacing w:val="-12"/>
          <w:sz w:val="28"/>
        </w:rPr>
        <w:t> </w:t>
      </w:r>
      <w:r>
        <w:rPr>
          <w:sz w:val="28"/>
        </w:rPr>
        <w:t>dnešnej</w:t>
      </w:r>
      <w:r>
        <w:rPr>
          <w:spacing w:val="-11"/>
          <w:sz w:val="28"/>
        </w:rPr>
        <w:t> </w:t>
      </w:r>
      <w:r>
        <w:rPr>
          <w:sz w:val="28"/>
        </w:rPr>
        <w:t>digitálnej</w:t>
      </w:r>
      <w:r>
        <w:rPr>
          <w:spacing w:val="-12"/>
          <w:sz w:val="28"/>
        </w:rPr>
        <w:t> </w:t>
      </w:r>
      <w:r>
        <w:rPr>
          <w:sz w:val="28"/>
        </w:rPr>
        <w:t>dobe je prístup k internetu často nevy hnutný na hľadanie práce a</w:t>
      </w:r>
    </w:p>
    <w:p>
      <w:pPr>
        <w:spacing w:line="273" w:lineRule="auto" w:before="31"/>
        <w:ind w:left="849" w:right="0" w:firstLine="0"/>
        <w:jc w:val="left"/>
        <w:rPr>
          <w:sz w:val="28"/>
        </w:rPr>
      </w:pPr>
      <w:r>
        <w:rPr>
          <w:sz w:val="28"/>
        </w:rPr>
        <w:t>aplikovanie</w:t>
      </w:r>
      <w:r>
        <w:rPr>
          <w:spacing w:val="-9"/>
          <w:sz w:val="28"/>
        </w:rPr>
        <w:t> </w:t>
      </w:r>
      <w:r>
        <w:rPr>
          <w:sz w:val="28"/>
        </w:rPr>
        <w:t>na</w:t>
      </w:r>
      <w:r>
        <w:rPr>
          <w:spacing w:val="-8"/>
          <w:sz w:val="28"/>
        </w:rPr>
        <w:t> </w:t>
      </w:r>
      <w:r>
        <w:rPr>
          <w:sz w:val="28"/>
        </w:rPr>
        <w:t>pracovné</w:t>
      </w:r>
      <w:r>
        <w:rPr>
          <w:spacing w:val="-10"/>
          <w:sz w:val="28"/>
        </w:rPr>
        <w:t> </w:t>
      </w:r>
      <w:r>
        <w:rPr>
          <w:sz w:val="28"/>
        </w:rPr>
        <w:t>pozície,</w:t>
      </w:r>
      <w:r>
        <w:rPr>
          <w:spacing w:val="-7"/>
          <w:sz w:val="28"/>
        </w:rPr>
        <w:t> </w:t>
      </w:r>
      <w:r>
        <w:rPr>
          <w:sz w:val="28"/>
        </w:rPr>
        <w:t>čo</w:t>
      </w:r>
      <w:r>
        <w:rPr>
          <w:spacing w:val="-7"/>
          <w:sz w:val="28"/>
        </w:rPr>
        <w:t> </w:t>
      </w:r>
      <w:r>
        <w:rPr>
          <w:sz w:val="28"/>
        </w:rPr>
        <w:t>je</w:t>
      </w:r>
      <w:r>
        <w:rPr>
          <w:spacing w:val="-9"/>
          <w:sz w:val="28"/>
        </w:rPr>
        <w:t> </w:t>
      </w:r>
      <w:r>
        <w:rPr>
          <w:sz w:val="28"/>
        </w:rPr>
        <w:t>v</w:t>
      </w:r>
      <w:r>
        <w:rPr>
          <w:spacing w:val="-7"/>
          <w:sz w:val="28"/>
        </w:rPr>
        <w:t> </w:t>
      </w:r>
      <w:r>
        <w:rPr>
          <w:sz w:val="28"/>
        </w:rPr>
        <w:t>dnešnej</w:t>
      </w:r>
      <w:r>
        <w:rPr>
          <w:spacing w:val="-9"/>
          <w:sz w:val="28"/>
        </w:rPr>
        <w:t> </w:t>
      </w:r>
      <w:r>
        <w:rPr>
          <w:sz w:val="28"/>
        </w:rPr>
        <w:t>dobe</w:t>
      </w:r>
      <w:r>
        <w:rPr>
          <w:spacing w:val="-9"/>
          <w:sz w:val="28"/>
        </w:rPr>
        <w:t> </w:t>
      </w:r>
      <w:r>
        <w:rPr>
          <w:sz w:val="28"/>
        </w:rPr>
        <w:t>kritické</w:t>
      </w:r>
      <w:r>
        <w:rPr>
          <w:spacing w:val="-7"/>
          <w:sz w:val="28"/>
        </w:rPr>
        <w:t> </w:t>
      </w:r>
      <w:r>
        <w:rPr>
          <w:sz w:val="28"/>
        </w:rPr>
        <w:t>pre profesionálny rozvoj osobnosti človeka v spoločnosti.</w:t>
      </w:r>
    </w:p>
    <w:p>
      <w:pPr>
        <w:pStyle w:val="ListParagraph"/>
        <w:numPr>
          <w:ilvl w:val="0"/>
          <w:numId w:val="7"/>
        </w:numPr>
        <w:tabs>
          <w:tab w:pos="859" w:val="left" w:leader="none"/>
          <w:tab w:pos="1556" w:val="left" w:leader="none"/>
        </w:tabs>
        <w:spacing w:line="249" w:lineRule="auto" w:before="0" w:after="0"/>
        <w:ind w:left="859" w:right="491" w:hanging="10"/>
        <w:jc w:val="both"/>
        <w:rPr>
          <w:rFonts w:ascii="Arial" w:hAnsi="Arial"/>
          <w:sz w:val="28"/>
        </w:rPr>
      </w:pPr>
      <w:r>
        <w:rPr>
          <w:b/>
          <w:sz w:val="28"/>
        </w:rPr>
        <w:t>Komunikáciu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s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úradmi</w:t>
      </w:r>
      <w:r>
        <w:rPr>
          <w:b/>
          <w:spacing w:val="-16"/>
          <w:sz w:val="28"/>
        </w:rPr>
        <w:t> </w:t>
      </w:r>
      <w:r>
        <w:rPr>
          <w:rFonts w:ascii="Courier New" w:hAnsi="Courier New"/>
          <w:sz w:val="28"/>
        </w:rPr>
        <w:t>o</w:t>
      </w:r>
      <w:r>
        <w:rPr>
          <w:rFonts w:ascii="Courier New" w:hAnsi="Courier New"/>
          <w:spacing w:val="-42"/>
          <w:sz w:val="28"/>
        </w:rPr>
        <w:t> </w:t>
      </w:r>
      <w:r>
        <w:rPr>
          <w:sz w:val="28"/>
        </w:rPr>
        <w:t>Mnoho</w:t>
      </w:r>
      <w:r>
        <w:rPr>
          <w:spacing w:val="-16"/>
          <w:sz w:val="28"/>
        </w:rPr>
        <w:t> </w:t>
      </w:r>
      <w:r>
        <w:rPr>
          <w:sz w:val="28"/>
        </w:rPr>
        <w:t>vládnych</w:t>
      </w:r>
      <w:r>
        <w:rPr>
          <w:spacing w:val="-16"/>
          <w:sz w:val="28"/>
        </w:rPr>
        <w:t> </w:t>
      </w:r>
      <w:r>
        <w:rPr>
          <w:sz w:val="28"/>
        </w:rPr>
        <w:t>služieb</w:t>
      </w:r>
      <w:r>
        <w:rPr>
          <w:spacing w:val="-15"/>
          <w:sz w:val="28"/>
        </w:rPr>
        <w:t> </w:t>
      </w:r>
      <w:r>
        <w:rPr>
          <w:sz w:val="28"/>
        </w:rPr>
        <w:t>a</w:t>
      </w:r>
      <w:r>
        <w:rPr>
          <w:spacing w:val="-16"/>
          <w:sz w:val="28"/>
        </w:rPr>
        <w:t> </w:t>
      </w:r>
      <w:r>
        <w:rPr>
          <w:sz w:val="28"/>
        </w:rPr>
        <w:t>komunikácie sa</w:t>
      </w:r>
      <w:r>
        <w:rPr>
          <w:spacing w:val="-2"/>
          <w:sz w:val="28"/>
        </w:rPr>
        <w:t> </w:t>
      </w:r>
      <w:r>
        <w:rPr>
          <w:sz w:val="28"/>
        </w:rPr>
        <w:t>teraz</w:t>
      </w:r>
      <w:r>
        <w:rPr>
          <w:spacing w:val="-4"/>
          <w:sz w:val="28"/>
        </w:rPr>
        <w:t> </w:t>
      </w:r>
      <w:r>
        <w:rPr>
          <w:sz w:val="28"/>
        </w:rPr>
        <w:t>vykonáva</w:t>
      </w:r>
      <w:r>
        <w:rPr>
          <w:spacing w:val="-3"/>
          <w:sz w:val="28"/>
        </w:rPr>
        <w:t> </w:t>
      </w:r>
      <w:r>
        <w:rPr>
          <w:sz w:val="28"/>
        </w:rPr>
        <w:t>online,</w:t>
      </w:r>
      <w:r>
        <w:rPr>
          <w:spacing w:val="-4"/>
          <w:sz w:val="28"/>
        </w:rPr>
        <w:t> </w:t>
      </w:r>
      <w:r>
        <w:rPr>
          <w:sz w:val="28"/>
        </w:rPr>
        <w:t>čo</w:t>
      </w:r>
      <w:r>
        <w:rPr>
          <w:spacing w:val="-2"/>
          <w:sz w:val="28"/>
        </w:rPr>
        <w:t> </w:t>
      </w:r>
      <w:r>
        <w:rPr>
          <w:sz w:val="28"/>
        </w:rPr>
        <w:t>znamená,</w:t>
      </w:r>
      <w:r>
        <w:rPr>
          <w:spacing w:val="-4"/>
          <w:sz w:val="28"/>
        </w:rPr>
        <w:t> </w:t>
      </w:r>
      <w:r>
        <w:rPr>
          <w:sz w:val="28"/>
        </w:rPr>
        <w:t>že</w:t>
      </w:r>
      <w:r>
        <w:rPr>
          <w:spacing w:val="-4"/>
          <w:sz w:val="28"/>
        </w:rPr>
        <w:t> </w:t>
      </w:r>
      <w:r>
        <w:rPr>
          <w:sz w:val="28"/>
        </w:rPr>
        <w:t>bez</w:t>
      </w:r>
      <w:r>
        <w:rPr>
          <w:spacing w:val="-4"/>
          <w:sz w:val="28"/>
        </w:rPr>
        <w:t> </w:t>
      </w:r>
      <w:r>
        <w:rPr>
          <w:sz w:val="28"/>
        </w:rPr>
        <w:t>prístupu</w:t>
      </w:r>
      <w:r>
        <w:rPr>
          <w:spacing w:val="-2"/>
          <w:sz w:val="28"/>
        </w:rPr>
        <w:t> </w:t>
      </w:r>
      <w:r>
        <w:rPr>
          <w:sz w:val="28"/>
        </w:rPr>
        <w:t>k</w:t>
      </w:r>
      <w:r>
        <w:rPr>
          <w:spacing w:val="-4"/>
          <w:sz w:val="28"/>
        </w:rPr>
        <w:t> </w:t>
      </w:r>
      <w:r>
        <w:rPr>
          <w:sz w:val="28"/>
        </w:rPr>
        <w:t>internetu</w:t>
      </w:r>
      <w:r>
        <w:rPr>
          <w:spacing w:val="-5"/>
          <w:sz w:val="28"/>
        </w:rPr>
        <w:t> </w:t>
      </w:r>
      <w:r>
        <w:rPr>
          <w:sz w:val="28"/>
        </w:rPr>
        <w:t>sme </w:t>
      </w:r>
      <w:r>
        <w:rPr>
          <w:spacing w:val="-2"/>
          <w:sz w:val="28"/>
        </w:rPr>
        <w:t>znevýhodnení.</w:t>
      </w:r>
    </w:p>
    <w:p>
      <w:pPr>
        <w:pStyle w:val="ListParagraph"/>
        <w:numPr>
          <w:ilvl w:val="0"/>
          <w:numId w:val="7"/>
        </w:numPr>
        <w:tabs>
          <w:tab w:pos="859" w:val="left" w:leader="none"/>
          <w:tab w:pos="1556" w:val="left" w:leader="none"/>
        </w:tabs>
        <w:spacing w:line="249" w:lineRule="auto" w:before="33" w:after="0"/>
        <w:ind w:left="859" w:right="549" w:hanging="10"/>
        <w:jc w:val="both"/>
        <w:rPr>
          <w:rFonts w:ascii="Arial" w:hAnsi="Arial"/>
          <w:sz w:val="28"/>
        </w:rPr>
      </w:pPr>
      <w:r>
        <w:rPr>
          <w:b/>
          <w:sz w:val="28"/>
        </w:rPr>
        <w:t>Podnikateľské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aktivity</w:t>
      </w:r>
      <w:r>
        <w:rPr>
          <w:b/>
          <w:spacing w:val="-16"/>
          <w:sz w:val="28"/>
        </w:rPr>
        <w:t> </w:t>
      </w:r>
      <w:r>
        <w:rPr>
          <w:rFonts w:ascii="Courier New" w:hAnsi="Courier New"/>
          <w:sz w:val="28"/>
        </w:rPr>
        <w:t>o</w:t>
      </w:r>
      <w:r>
        <w:rPr>
          <w:rFonts w:ascii="Courier New" w:hAnsi="Courier New"/>
          <w:spacing w:val="-42"/>
          <w:sz w:val="28"/>
        </w:rPr>
        <w:t> </w:t>
      </w:r>
      <w:r>
        <w:rPr>
          <w:sz w:val="28"/>
        </w:rPr>
        <w:t>Pre</w:t>
      </w:r>
      <w:r>
        <w:rPr>
          <w:spacing w:val="-16"/>
          <w:sz w:val="28"/>
        </w:rPr>
        <w:t> </w:t>
      </w:r>
      <w:r>
        <w:rPr>
          <w:sz w:val="28"/>
        </w:rPr>
        <w:t>podnikateľov</w:t>
      </w:r>
      <w:r>
        <w:rPr>
          <w:spacing w:val="-16"/>
          <w:sz w:val="28"/>
        </w:rPr>
        <w:t> </w:t>
      </w:r>
      <w:r>
        <w:rPr>
          <w:sz w:val="28"/>
        </w:rPr>
        <w:t>je</w:t>
      </w:r>
      <w:r>
        <w:rPr>
          <w:spacing w:val="-16"/>
          <w:sz w:val="28"/>
        </w:rPr>
        <w:t> </w:t>
      </w:r>
      <w:r>
        <w:rPr>
          <w:sz w:val="28"/>
        </w:rPr>
        <w:t>prístup</w:t>
      </w:r>
      <w:r>
        <w:rPr>
          <w:spacing w:val="-15"/>
          <w:sz w:val="28"/>
        </w:rPr>
        <w:t> </w:t>
      </w:r>
      <w:r>
        <w:rPr>
          <w:sz w:val="28"/>
        </w:rPr>
        <w:t>k</w:t>
      </w:r>
      <w:r>
        <w:rPr>
          <w:spacing w:val="-16"/>
          <w:sz w:val="28"/>
        </w:rPr>
        <w:t> </w:t>
      </w:r>
      <w:r>
        <w:rPr>
          <w:sz w:val="28"/>
        </w:rPr>
        <w:t>internetu kľúčový pre riadenie ich podnikania, marketing a komunikáciu so</w:t>
      </w:r>
    </w:p>
    <w:p>
      <w:pPr>
        <w:spacing w:before="0"/>
        <w:ind w:left="859" w:right="0" w:firstLine="0"/>
        <w:jc w:val="left"/>
        <w:rPr>
          <w:sz w:val="28"/>
        </w:rPr>
      </w:pPr>
      <w:r>
        <w:rPr>
          <w:spacing w:val="-2"/>
          <w:sz w:val="28"/>
        </w:rPr>
        <w:t>zákazníkmi.</w:t>
      </w:r>
    </w:p>
    <w:p>
      <w:pPr>
        <w:pStyle w:val="ListParagraph"/>
        <w:numPr>
          <w:ilvl w:val="0"/>
          <w:numId w:val="7"/>
        </w:numPr>
        <w:tabs>
          <w:tab w:pos="859" w:val="left" w:leader="none"/>
          <w:tab w:pos="1557" w:val="left" w:leader="none"/>
        </w:tabs>
        <w:spacing w:line="249" w:lineRule="auto" w:before="184" w:after="0"/>
        <w:ind w:left="859" w:right="858" w:hanging="10"/>
        <w:jc w:val="left"/>
        <w:rPr>
          <w:rFonts w:ascii="Arial" w:hAnsi="Arial"/>
          <w:sz w:val="28"/>
        </w:rPr>
      </w:pPr>
      <w:r>
        <w:rPr>
          <w:b/>
          <w:sz w:val="28"/>
        </w:rPr>
        <w:t>Štúdium Anglického jazyka</w:t>
      </w:r>
      <w:r>
        <w:rPr>
          <w:b/>
          <w:spacing w:val="80"/>
          <w:sz w:val="28"/>
        </w:rPr>
        <w:t> </w:t>
      </w:r>
      <w:r>
        <w:rPr>
          <w:rFonts w:ascii="Courier New" w:hAnsi="Courier New"/>
          <w:sz w:val="28"/>
        </w:rPr>
        <w:t>o</w:t>
      </w:r>
      <w:r>
        <w:rPr>
          <w:rFonts w:ascii="Courier New" w:hAnsi="Courier New"/>
          <w:spacing w:val="-78"/>
          <w:sz w:val="28"/>
        </w:rPr>
        <w:t> </w:t>
      </w:r>
      <w:r>
        <w:rPr>
          <w:sz w:val="28"/>
        </w:rPr>
        <w:t>Vzdelávanie a osobný rozvoj, vrátane</w:t>
      </w:r>
      <w:r>
        <w:rPr>
          <w:spacing w:val="-14"/>
          <w:sz w:val="28"/>
        </w:rPr>
        <w:t> </w:t>
      </w:r>
      <w:r>
        <w:rPr>
          <w:sz w:val="28"/>
        </w:rPr>
        <w:t>štúdia</w:t>
      </w:r>
      <w:r>
        <w:rPr>
          <w:spacing w:val="-11"/>
          <w:sz w:val="28"/>
        </w:rPr>
        <w:t> </w:t>
      </w:r>
      <w:r>
        <w:rPr>
          <w:sz w:val="28"/>
        </w:rPr>
        <w:t>jazykov,</w:t>
      </w:r>
      <w:r>
        <w:rPr>
          <w:spacing w:val="-12"/>
          <w:sz w:val="28"/>
        </w:rPr>
        <w:t> </w:t>
      </w:r>
      <w:r>
        <w:rPr>
          <w:sz w:val="28"/>
        </w:rPr>
        <w:t>sú</w:t>
      </w:r>
      <w:r>
        <w:rPr>
          <w:spacing w:val="-12"/>
          <w:sz w:val="28"/>
        </w:rPr>
        <w:t> </w:t>
      </w:r>
      <w:r>
        <w:rPr>
          <w:sz w:val="28"/>
        </w:rPr>
        <w:t>priamo</w:t>
      </w:r>
      <w:r>
        <w:rPr>
          <w:spacing w:val="-11"/>
          <w:sz w:val="28"/>
        </w:rPr>
        <w:t> </w:t>
      </w:r>
      <w:r>
        <w:rPr>
          <w:sz w:val="28"/>
        </w:rPr>
        <w:t>závislé</w:t>
      </w:r>
      <w:r>
        <w:rPr>
          <w:spacing w:val="-11"/>
          <w:sz w:val="28"/>
        </w:rPr>
        <w:t> </w:t>
      </w:r>
      <w:r>
        <w:rPr>
          <w:sz w:val="28"/>
        </w:rPr>
        <w:t>od</w:t>
      </w:r>
      <w:r>
        <w:rPr>
          <w:spacing w:val="-13"/>
          <w:sz w:val="28"/>
        </w:rPr>
        <w:t> </w:t>
      </w:r>
      <w:r>
        <w:rPr>
          <w:sz w:val="28"/>
        </w:rPr>
        <w:t>online</w:t>
      </w:r>
      <w:r>
        <w:rPr>
          <w:spacing w:val="-13"/>
          <w:sz w:val="28"/>
        </w:rPr>
        <w:t> </w:t>
      </w:r>
      <w:r>
        <w:rPr>
          <w:sz w:val="28"/>
        </w:rPr>
        <w:t>zdrojov</w:t>
      </w:r>
      <w:r>
        <w:rPr>
          <w:spacing w:val="-10"/>
          <w:sz w:val="28"/>
        </w:rPr>
        <w:t> </w:t>
      </w:r>
      <w:r>
        <w:rPr>
          <w:sz w:val="28"/>
        </w:rPr>
        <w:t>a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kurzov.</w:t>
      </w:r>
    </w:p>
    <w:p>
      <w:pPr>
        <w:spacing w:line="249" w:lineRule="auto" w:before="2"/>
        <w:ind w:left="859" w:right="0" w:firstLine="0"/>
        <w:jc w:val="left"/>
        <w:rPr>
          <w:sz w:val="28"/>
        </w:rPr>
      </w:pPr>
      <w:r>
        <w:rPr>
          <w:sz w:val="28"/>
        </w:rPr>
        <w:t>Internet je na učenie anglického jazyka pre mňa kľúčový, nakoľko mi poskytuje</w:t>
      </w:r>
      <w:r>
        <w:rPr>
          <w:spacing w:val="-6"/>
          <w:sz w:val="28"/>
        </w:rPr>
        <w:t> </w:t>
      </w:r>
      <w:r>
        <w:rPr>
          <w:sz w:val="28"/>
        </w:rPr>
        <w:t>okamžitú</w:t>
      </w:r>
      <w:r>
        <w:rPr>
          <w:spacing w:val="-7"/>
          <w:sz w:val="28"/>
        </w:rPr>
        <w:t> </w:t>
      </w:r>
      <w:r>
        <w:rPr>
          <w:sz w:val="28"/>
        </w:rPr>
        <w:t>spätnú</w:t>
      </w:r>
      <w:r>
        <w:rPr>
          <w:spacing w:val="-7"/>
          <w:sz w:val="28"/>
        </w:rPr>
        <w:t> </w:t>
      </w:r>
      <w:r>
        <w:rPr>
          <w:sz w:val="28"/>
        </w:rPr>
        <w:t>väzbu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audio</w:t>
      </w:r>
      <w:r>
        <w:rPr>
          <w:spacing w:val="-3"/>
          <w:sz w:val="28"/>
        </w:rPr>
        <w:t> </w:t>
      </w:r>
      <w:r>
        <w:rPr>
          <w:sz w:val="28"/>
        </w:rPr>
        <w:t>video</w:t>
      </w:r>
      <w:r>
        <w:rPr>
          <w:spacing w:val="-5"/>
          <w:sz w:val="28"/>
        </w:rPr>
        <w:t> </w:t>
      </w:r>
      <w:r>
        <w:rPr>
          <w:sz w:val="28"/>
        </w:rPr>
        <w:t>nahrávky</w:t>
      </w:r>
      <w:r>
        <w:rPr>
          <w:spacing w:val="-6"/>
          <w:sz w:val="28"/>
        </w:rPr>
        <w:t> </w:t>
      </w:r>
      <w:r>
        <w:rPr>
          <w:sz w:val="28"/>
        </w:rPr>
        <w:t>na</w:t>
      </w:r>
      <w:r>
        <w:rPr>
          <w:spacing w:val="-5"/>
          <w:sz w:val="28"/>
        </w:rPr>
        <w:t> </w:t>
      </w:r>
      <w:r>
        <w:rPr>
          <w:sz w:val="28"/>
        </w:rPr>
        <w:t>učenie</w:t>
      </w:r>
      <w:r>
        <w:rPr>
          <w:spacing w:val="-6"/>
          <w:sz w:val="28"/>
        </w:rPr>
        <w:t> </w:t>
      </w:r>
      <w:r>
        <w:rPr>
          <w:sz w:val="28"/>
        </w:rPr>
        <w:t>sa výslovnosti predmetného jazyka v kombinácii s učením gramatiky.</w:t>
      </w:r>
    </w:p>
    <w:p>
      <w:pPr>
        <w:spacing w:line="249" w:lineRule="auto" w:before="173"/>
        <w:ind w:left="136" w:right="379" w:hanging="10"/>
        <w:jc w:val="left"/>
        <w:rPr>
          <w:sz w:val="28"/>
        </w:rPr>
      </w:pPr>
      <w:r>
        <w:rPr>
          <w:sz w:val="28"/>
        </w:rPr>
        <w:t>Tieto</w:t>
      </w:r>
      <w:r>
        <w:rPr>
          <w:spacing w:val="-1"/>
          <w:sz w:val="28"/>
        </w:rPr>
        <w:t> </w:t>
      </w:r>
      <w:r>
        <w:rPr>
          <w:sz w:val="28"/>
        </w:rPr>
        <w:t>body</w:t>
      </w:r>
      <w:r>
        <w:rPr>
          <w:spacing w:val="-3"/>
          <w:sz w:val="28"/>
        </w:rPr>
        <w:t> </w:t>
      </w:r>
      <w:r>
        <w:rPr>
          <w:sz w:val="28"/>
        </w:rPr>
        <w:t>jasne</w:t>
      </w:r>
      <w:r>
        <w:rPr>
          <w:spacing w:val="-3"/>
          <w:sz w:val="28"/>
        </w:rPr>
        <w:t> </w:t>
      </w:r>
      <w:r>
        <w:rPr>
          <w:sz w:val="28"/>
        </w:rPr>
        <w:t>ukazujú,</w:t>
      </w:r>
      <w:r>
        <w:rPr>
          <w:spacing w:val="-3"/>
          <w:sz w:val="28"/>
        </w:rPr>
        <w:t> </w:t>
      </w:r>
      <w:r>
        <w:rPr>
          <w:sz w:val="28"/>
        </w:rPr>
        <w:t>ako</w:t>
      </w:r>
      <w:r>
        <w:rPr>
          <w:spacing w:val="-1"/>
          <w:sz w:val="28"/>
        </w:rPr>
        <w:t> </w:t>
      </w:r>
      <w:r>
        <w:rPr>
          <w:sz w:val="28"/>
        </w:rPr>
        <w:t>môže</w:t>
      </w:r>
      <w:r>
        <w:rPr>
          <w:spacing w:val="-3"/>
          <w:sz w:val="28"/>
        </w:rPr>
        <w:t> </w:t>
      </w:r>
      <w:r>
        <w:rPr>
          <w:sz w:val="28"/>
        </w:rPr>
        <w:t>byť</w:t>
      </w:r>
      <w:r>
        <w:rPr>
          <w:spacing w:val="-3"/>
          <w:sz w:val="28"/>
        </w:rPr>
        <w:t> </w:t>
      </w:r>
      <w:r>
        <w:rPr>
          <w:sz w:val="28"/>
        </w:rPr>
        <w:t>prístup</w:t>
      </w:r>
      <w:r>
        <w:rPr>
          <w:spacing w:val="-4"/>
          <w:sz w:val="28"/>
        </w:rPr>
        <w:t> </w:t>
      </w:r>
      <w:r>
        <w:rPr>
          <w:sz w:val="28"/>
        </w:rPr>
        <w:t>k</w:t>
      </w:r>
      <w:r>
        <w:rPr>
          <w:spacing w:val="-1"/>
          <w:sz w:val="28"/>
        </w:rPr>
        <w:t> </w:t>
      </w:r>
      <w:r>
        <w:rPr>
          <w:sz w:val="28"/>
        </w:rPr>
        <w:t>internetu</w:t>
      </w:r>
      <w:r>
        <w:rPr>
          <w:spacing w:val="-4"/>
          <w:sz w:val="28"/>
        </w:rPr>
        <w:t> </w:t>
      </w:r>
      <w:r>
        <w:rPr>
          <w:sz w:val="28"/>
        </w:rPr>
        <w:t>považovaný</w:t>
      </w:r>
      <w:r>
        <w:rPr>
          <w:spacing w:val="-2"/>
          <w:sz w:val="28"/>
        </w:rPr>
        <w:t> </w:t>
      </w:r>
      <w:r>
        <w:rPr>
          <w:sz w:val="28"/>
        </w:rPr>
        <w:t>za základnú potrebu a základné práva, ktoré umožňuje jednotlivcom plnohodnotne</w:t>
      </w:r>
      <w:r>
        <w:rPr>
          <w:spacing w:val="-9"/>
          <w:sz w:val="28"/>
        </w:rPr>
        <w:t> </w:t>
      </w:r>
      <w:r>
        <w:rPr>
          <w:sz w:val="28"/>
        </w:rPr>
        <w:t>sa</w:t>
      </w:r>
      <w:r>
        <w:rPr>
          <w:spacing w:val="-7"/>
          <w:sz w:val="28"/>
        </w:rPr>
        <w:t> </w:t>
      </w:r>
      <w:r>
        <w:rPr>
          <w:sz w:val="28"/>
        </w:rPr>
        <w:t>zapájať</w:t>
      </w:r>
      <w:r>
        <w:rPr>
          <w:spacing w:val="-9"/>
          <w:sz w:val="28"/>
        </w:rPr>
        <w:t> </w:t>
      </w:r>
      <w:r>
        <w:rPr>
          <w:sz w:val="28"/>
        </w:rPr>
        <w:t>do</w:t>
      </w:r>
      <w:r>
        <w:rPr>
          <w:spacing w:val="-7"/>
          <w:sz w:val="28"/>
        </w:rPr>
        <w:t> </w:t>
      </w:r>
      <w:r>
        <w:rPr>
          <w:sz w:val="28"/>
        </w:rPr>
        <w:t>spoločnosti</w:t>
      </w:r>
      <w:r>
        <w:rPr>
          <w:spacing w:val="-9"/>
          <w:sz w:val="28"/>
        </w:rPr>
        <w:t> </w:t>
      </w:r>
      <w:r>
        <w:rPr>
          <w:sz w:val="28"/>
        </w:rPr>
        <w:t>a</w:t>
      </w:r>
      <w:r>
        <w:rPr>
          <w:spacing w:val="-8"/>
          <w:sz w:val="28"/>
        </w:rPr>
        <w:t> </w:t>
      </w:r>
      <w:r>
        <w:rPr>
          <w:sz w:val="28"/>
        </w:rPr>
        <w:t>ekonomiky.</w:t>
      </w:r>
      <w:r>
        <w:rPr>
          <w:spacing w:val="-8"/>
          <w:sz w:val="28"/>
        </w:rPr>
        <w:t> </w:t>
      </w:r>
      <w:r>
        <w:rPr>
          <w:sz w:val="28"/>
        </w:rPr>
        <w:t>Moje</w:t>
      </w:r>
      <w:r>
        <w:rPr>
          <w:spacing w:val="40"/>
          <w:sz w:val="28"/>
        </w:rPr>
        <w:t> </w:t>
      </w:r>
      <w:r>
        <w:rPr>
          <w:sz w:val="28"/>
        </w:rPr>
        <w:t>osobné</w:t>
      </w:r>
      <w:r>
        <w:rPr>
          <w:spacing w:val="-9"/>
          <w:sz w:val="28"/>
        </w:rPr>
        <w:t> </w:t>
      </w:r>
      <w:r>
        <w:rPr>
          <w:sz w:val="28"/>
        </w:rPr>
        <w:t>údaje spoločnosť Schufa a Telekom zneužila na zabránenie prístupu podlým</w:t>
      </w:r>
    </w:p>
    <w:p>
      <w:pPr>
        <w:spacing w:line="249" w:lineRule="auto" w:before="1"/>
        <w:ind w:left="136" w:right="184" w:firstLine="0"/>
        <w:jc w:val="left"/>
        <w:rPr>
          <w:sz w:val="28"/>
        </w:rPr>
      </w:pPr>
      <w:r>
        <w:rPr>
          <w:sz w:val="28"/>
        </w:rPr>
        <w:t>a</w:t>
      </w:r>
      <w:r>
        <w:rPr>
          <w:spacing w:val="-13"/>
          <w:sz w:val="28"/>
        </w:rPr>
        <w:t> </w:t>
      </w:r>
      <w:r>
        <w:rPr>
          <w:sz w:val="28"/>
        </w:rPr>
        <w:t>zákerným</w:t>
      </w:r>
      <w:r>
        <w:rPr>
          <w:spacing w:val="-15"/>
          <w:sz w:val="28"/>
        </w:rPr>
        <w:t> </w:t>
      </w:r>
      <w:r>
        <w:rPr>
          <w:sz w:val="28"/>
        </w:rPr>
        <w:t>spôsobom</w:t>
      </w:r>
      <w:r>
        <w:rPr>
          <w:spacing w:val="-13"/>
          <w:sz w:val="28"/>
        </w:rPr>
        <w:t> </w:t>
      </w:r>
      <w:r>
        <w:rPr>
          <w:sz w:val="28"/>
        </w:rPr>
        <w:t>k</w:t>
      </w:r>
      <w:r>
        <w:rPr>
          <w:spacing w:val="-14"/>
          <w:sz w:val="28"/>
        </w:rPr>
        <w:t> </w:t>
      </w:r>
      <w:r>
        <w:rPr>
          <w:sz w:val="28"/>
        </w:rPr>
        <w:t>internetovým</w:t>
      </w:r>
      <w:r>
        <w:rPr>
          <w:spacing w:val="-15"/>
          <w:sz w:val="28"/>
        </w:rPr>
        <w:t> </w:t>
      </w:r>
      <w:r>
        <w:rPr>
          <w:sz w:val="28"/>
        </w:rPr>
        <w:t>službám</w:t>
      </w:r>
      <w:r>
        <w:rPr>
          <w:spacing w:val="-15"/>
          <w:sz w:val="28"/>
        </w:rPr>
        <w:t> </w:t>
      </w:r>
      <w:r>
        <w:rPr>
          <w:sz w:val="28"/>
        </w:rPr>
        <w:t>telekomunikačných</w:t>
      </w:r>
      <w:r>
        <w:rPr>
          <w:spacing w:val="-15"/>
          <w:sz w:val="28"/>
        </w:rPr>
        <w:t> </w:t>
      </w:r>
      <w:r>
        <w:rPr>
          <w:sz w:val="28"/>
        </w:rPr>
        <w:t>spoločností čo viedlo k obmedzeniu môjho prístupu k internetovým službám, čo je vážne porušenie mojich práv k slobodnému prístupu k internetu.</w:t>
      </w:r>
    </w:p>
    <w:p>
      <w:pPr>
        <w:spacing w:before="172"/>
        <w:ind w:left="127" w:right="0" w:firstLine="0"/>
        <w:jc w:val="left"/>
        <w:rPr>
          <w:sz w:val="28"/>
        </w:rPr>
      </w:pPr>
      <w:r>
        <w:rPr>
          <w:sz w:val="28"/>
        </w:rPr>
        <w:t>V</w:t>
      </w:r>
      <w:r>
        <w:rPr>
          <w:spacing w:val="-8"/>
          <w:sz w:val="28"/>
        </w:rPr>
        <w:t> </w:t>
      </w:r>
      <w:r>
        <w:rPr>
          <w:sz w:val="28"/>
        </w:rPr>
        <w:t>súvislosti</w:t>
      </w:r>
      <w:r>
        <w:rPr>
          <w:spacing w:val="-7"/>
          <w:sz w:val="28"/>
        </w:rPr>
        <w:t> </w:t>
      </w:r>
      <w:r>
        <w:rPr>
          <w:sz w:val="28"/>
        </w:rPr>
        <w:t>s</w:t>
      </w:r>
      <w:r>
        <w:rPr>
          <w:spacing w:val="-6"/>
          <w:sz w:val="28"/>
        </w:rPr>
        <w:t> </w:t>
      </w:r>
      <w:r>
        <w:rPr>
          <w:sz w:val="28"/>
        </w:rPr>
        <w:t>porušovaním</w:t>
      </w:r>
      <w:r>
        <w:rPr>
          <w:spacing w:val="-7"/>
          <w:sz w:val="28"/>
        </w:rPr>
        <w:t> </w:t>
      </w:r>
      <w:r>
        <w:rPr>
          <w:sz w:val="28"/>
        </w:rPr>
        <w:t>mojich</w:t>
      </w:r>
      <w:r>
        <w:rPr>
          <w:spacing w:val="-8"/>
          <w:sz w:val="28"/>
        </w:rPr>
        <w:t> </w:t>
      </w:r>
      <w:r>
        <w:rPr>
          <w:sz w:val="28"/>
        </w:rPr>
        <w:t>ľudských</w:t>
      </w:r>
      <w:r>
        <w:rPr>
          <w:spacing w:val="-8"/>
          <w:sz w:val="28"/>
        </w:rPr>
        <w:t> </w:t>
      </w:r>
      <w:r>
        <w:rPr>
          <w:sz w:val="28"/>
        </w:rPr>
        <w:t>práv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slobôd</w:t>
      </w:r>
      <w:r>
        <w:rPr>
          <w:spacing w:val="-7"/>
          <w:sz w:val="28"/>
        </w:rPr>
        <w:t> </w:t>
      </w:r>
      <w:r>
        <w:rPr>
          <w:sz w:val="28"/>
        </w:rPr>
        <w:t>som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trpel</w:t>
      </w:r>
    </w:p>
    <w:p>
      <w:pPr>
        <w:spacing w:line="252" w:lineRule="auto" w:before="14"/>
        <w:ind w:left="136" w:right="0" w:firstLine="0"/>
        <w:jc w:val="left"/>
        <w:rPr>
          <w:sz w:val="28"/>
        </w:rPr>
      </w:pPr>
      <w:r>
        <w:rPr>
          <w:sz w:val="28"/>
        </w:rPr>
        <w:t>emocionálne</w:t>
      </w:r>
      <w:r>
        <w:rPr>
          <w:spacing w:val="-7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prežíval</w:t>
      </w:r>
      <w:r>
        <w:rPr>
          <w:spacing w:val="-6"/>
          <w:sz w:val="28"/>
        </w:rPr>
        <w:t> </w:t>
      </w:r>
      <w:r>
        <w:rPr>
          <w:sz w:val="28"/>
        </w:rPr>
        <w:t>negatívne</w:t>
      </w:r>
      <w:r>
        <w:rPr>
          <w:spacing w:val="-7"/>
          <w:sz w:val="28"/>
        </w:rPr>
        <w:t> </w:t>
      </w:r>
      <w:r>
        <w:rPr>
          <w:sz w:val="28"/>
        </w:rPr>
        <w:t>emócie,</w:t>
      </w:r>
      <w:r>
        <w:rPr>
          <w:spacing w:val="-5"/>
          <w:sz w:val="28"/>
        </w:rPr>
        <w:t> </w:t>
      </w:r>
      <w:r>
        <w:rPr>
          <w:sz w:val="28"/>
        </w:rPr>
        <w:t>čím</w:t>
      </w:r>
      <w:r>
        <w:rPr>
          <w:spacing w:val="-7"/>
          <w:sz w:val="28"/>
        </w:rPr>
        <w:t> </w:t>
      </w:r>
      <w:r>
        <w:rPr>
          <w:sz w:val="28"/>
        </w:rPr>
        <w:t>som</w:t>
      </w:r>
      <w:r>
        <w:rPr>
          <w:spacing w:val="-8"/>
          <w:sz w:val="28"/>
        </w:rPr>
        <w:t> </w:t>
      </w:r>
      <w:r>
        <w:rPr>
          <w:sz w:val="28"/>
        </w:rPr>
        <w:t>mentálne</w:t>
      </w:r>
      <w:r>
        <w:rPr>
          <w:spacing w:val="-7"/>
          <w:sz w:val="28"/>
        </w:rPr>
        <w:t> </w:t>
      </w:r>
      <w:r>
        <w:rPr>
          <w:sz w:val="28"/>
        </w:rPr>
        <w:t>a</w:t>
      </w:r>
      <w:r>
        <w:rPr>
          <w:spacing w:val="40"/>
          <w:sz w:val="28"/>
        </w:rPr>
        <w:t> </w:t>
      </w:r>
      <w:r>
        <w:rPr>
          <w:sz w:val="28"/>
        </w:rPr>
        <w:t>duševne</w:t>
      </w:r>
      <w:r>
        <w:rPr>
          <w:spacing w:val="-8"/>
          <w:sz w:val="28"/>
        </w:rPr>
        <w:t> </w:t>
      </w:r>
      <w:r>
        <w:rPr>
          <w:sz w:val="28"/>
        </w:rPr>
        <w:t>trpel. Prežíval som, úzkosť, frustráciu, depresie a nedokázal som sa na nič</w:t>
      </w:r>
    </w:p>
    <w:p>
      <w:pPr>
        <w:spacing w:after="0" w:line="252" w:lineRule="auto"/>
        <w:jc w:val="left"/>
        <w:rPr>
          <w:sz w:val="28"/>
        </w:rPr>
        <w:sectPr>
          <w:pgSz w:w="11910" w:h="16840"/>
          <w:pgMar w:header="0" w:footer="1044" w:top="1380" w:bottom="1240" w:left="1275" w:right="1275"/>
        </w:sectPr>
      </w:pPr>
    </w:p>
    <w:p>
      <w:pPr>
        <w:spacing w:line="252" w:lineRule="auto" w:before="17"/>
        <w:ind w:left="136" w:right="0" w:firstLine="0"/>
        <w:jc w:val="left"/>
        <w:rPr>
          <w:sz w:val="28"/>
        </w:rPr>
      </w:pPr>
      <w:r>
        <w:rPr>
          <w:sz w:val="28"/>
        </w:rPr>
        <w:t>koncentrovať</w:t>
      </w:r>
      <w:r>
        <w:rPr>
          <w:spacing w:val="-14"/>
          <w:sz w:val="28"/>
        </w:rPr>
        <w:t> </w:t>
      </w:r>
      <w:r>
        <w:rPr>
          <w:sz w:val="28"/>
        </w:rPr>
        <w:t>čo</w:t>
      </w:r>
      <w:r>
        <w:rPr>
          <w:spacing w:val="-12"/>
          <w:sz w:val="28"/>
        </w:rPr>
        <w:t> </w:t>
      </w:r>
      <w:r>
        <w:rPr>
          <w:sz w:val="28"/>
        </w:rPr>
        <w:t>mi</w:t>
      </w:r>
      <w:r>
        <w:rPr>
          <w:spacing w:val="-13"/>
          <w:sz w:val="28"/>
        </w:rPr>
        <w:t> </w:t>
      </w:r>
      <w:r>
        <w:rPr>
          <w:sz w:val="28"/>
        </w:rPr>
        <w:t>zväzovalo</w:t>
      </w:r>
      <w:r>
        <w:rPr>
          <w:spacing w:val="-13"/>
          <w:sz w:val="28"/>
        </w:rPr>
        <w:t> </w:t>
      </w:r>
      <w:r>
        <w:rPr>
          <w:sz w:val="28"/>
        </w:rPr>
        <w:t>ruky.</w:t>
      </w:r>
      <w:r>
        <w:rPr>
          <w:spacing w:val="-15"/>
          <w:sz w:val="28"/>
        </w:rPr>
        <w:t> </w:t>
      </w:r>
      <w:r>
        <w:rPr>
          <w:sz w:val="28"/>
        </w:rPr>
        <w:t>Nemohol</w:t>
      </w:r>
      <w:r>
        <w:rPr>
          <w:spacing w:val="-12"/>
          <w:sz w:val="28"/>
        </w:rPr>
        <w:t> </w:t>
      </w:r>
      <w:r>
        <w:rPr>
          <w:sz w:val="28"/>
        </w:rPr>
        <w:t>som</w:t>
      </w:r>
      <w:r>
        <w:rPr>
          <w:spacing w:val="-15"/>
          <w:sz w:val="28"/>
        </w:rPr>
        <w:t> </w:t>
      </w:r>
      <w:r>
        <w:rPr>
          <w:sz w:val="28"/>
        </w:rPr>
        <w:t>využívať</w:t>
      </w:r>
      <w:r>
        <w:rPr>
          <w:spacing w:val="-14"/>
          <w:sz w:val="28"/>
        </w:rPr>
        <w:t> </w:t>
      </w:r>
      <w:r>
        <w:rPr>
          <w:sz w:val="28"/>
        </w:rPr>
        <w:t>internetové</w:t>
      </w:r>
      <w:r>
        <w:rPr>
          <w:spacing w:val="-14"/>
          <w:sz w:val="28"/>
        </w:rPr>
        <w:t> </w:t>
      </w:r>
      <w:r>
        <w:rPr>
          <w:sz w:val="28"/>
        </w:rPr>
        <w:t>služby podľa mojich očakávaní a potrieb a v dôsledku toho som prežíval negatívne</w:t>
      </w:r>
    </w:p>
    <w:p>
      <w:pPr>
        <w:spacing w:line="337" w:lineRule="exact" w:before="0"/>
        <w:ind w:left="136" w:right="0" w:firstLine="0"/>
        <w:jc w:val="left"/>
        <w:rPr>
          <w:sz w:val="28"/>
        </w:rPr>
      </w:pPr>
      <w:r>
        <w:rPr>
          <w:sz w:val="28"/>
        </w:rPr>
        <w:t>emócie,</w:t>
      </w:r>
      <w:r>
        <w:rPr>
          <w:spacing w:val="-8"/>
          <w:sz w:val="28"/>
        </w:rPr>
        <w:t> </w:t>
      </w:r>
      <w:r>
        <w:rPr>
          <w:sz w:val="28"/>
        </w:rPr>
        <w:t>duševné</w:t>
      </w:r>
      <w:r>
        <w:rPr>
          <w:spacing w:val="-7"/>
          <w:sz w:val="28"/>
        </w:rPr>
        <w:t> </w:t>
      </w:r>
      <w:r>
        <w:rPr>
          <w:sz w:val="28"/>
        </w:rPr>
        <w:t>utrpenie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stres,</w:t>
      </w:r>
      <w:r>
        <w:rPr>
          <w:spacing w:val="-6"/>
          <w:sz w:val="28"/>
        </w:rPr>
        <w:t> </w:t>
      </w:r>
      <w:r>
        <w:rPr>
          <w:sz w:val="28"/>
        </w:rPr>
        <w:t>v</w:t>
      </w:r>
      <w:r>
        <w:rPr>
          <w:spacing w:val="-4"/>
          <w:sz w:val="28"/>
        </w:rPr>
        <w:t> </w:t>
      </w:r>
      <w:r>
        <w:rPr>
          <w:sz w:val="28"/>
        </w:rPr>
        <w:t>dôsledku</w:t>
      </w:r>
      <w:r>
        <w:rPr>
          <w:spacing w:val="-7"/>
          <w:sz w:val="28"/>
        </w:rPr>
        <w:t> </w:t>
      </w:r>
      <w:r>
        <w:rPr>
          <w:sz w:val="28"/>
        </w:rPr>
        <w:t>čoho</w:t>
      </w:r>
      <w:r>
        <w:rPr>
          <w:spacing w:val="-4"/>
          <w:sz w:val="28"/>
        </w:rPr>
        <w:t> </w:t>
      </w:r>
      <w:r>
        <w:rPr>
          <w:sz w:val="28"/>
        </w:rPr>
        <w:t>som</w:t>
      </w:r>
      <w:r>
        <w:rPr>
          <w:spacing w:val="-7"/>
          <w:sz w:val="28"/>
        </w:rPr>
        <w:t> </w:t>
      </w:r>
      <w:r>
        <w:rPr>
          <w:sz w:val="28"/>
        </w:rPr>
        <w:t>pod</w:t>
      </w:r>
      <w:r>
        <w:rPr>
          <w:spacing w:val="-6"/>
          <w:sz w:val="28"/>
        </w:rPr>
        <w:t> </w:t>
      </w:r>
      <w:r>
        <w:rPr>
          <w:sz w:val="28"/>
        </w:rPr>
        <w:t>obrovským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tlakom.</w:t>
      </w:r>
    </w:p>
    <w:p>
      <w:pPr>
        <w:spacing w:line="249" w:lineRule="auto" w:before="184"/>
        <w:ind w:left="136" w:right="186" w:hanging="10"/>
        <w:jc w:val="both"/>
        <w:rPr>
          <w:sz w:val="28"/>
        </w:rPr>
      </w:pPr>
      <w:r>
        <w:rPr>
          <w:sz w:val="28"/>
        </w:rPr>
        <w:t>Spoločnosť</w:t>
      </w:r>
      <w:r>
        <w:rPr>
          <w:spacing w:val="-13"/>
          <w:sz w:val="28"/>
        </w:rPr>
        <w:t> </w:t>
      </w:r>
      <w:r>
        <w:rPr>
          <w:sz w:val="28"/>
        </w:rPr>
        <w:t>Schufa</w:t>
      </w:r>
      <w:r>
        <w:rPr>
          <w:spacing w:val="-12"/>
          <w:sz w:val="28"/>
        </w:rPr>
        <w:t> </w:t>
      </w:r>
      <w:r>
        <w:rPr>
          <w:sz w:val="28"/>
        </w:rPr>
        <w:t>Holding</w:t>
      </w:r>
      <w:r>
        <w:rPr>
          <w:spacing w:val="-13"/>
          <w:sz w:val="28"/>
        </w:rPr>
        <w:t> </w:t>
      </w:r>
      <w:r>
        <w:rPr>
          <w:sz w:val="28"/>
        </w:rPr>
        <w:t>AG</w:t>
      </w:r>
      <w:r>
        <w:rPr>
          <w:spacing w:val="-12"/>
          <w:sz w:val="28"/>
        </w:rPr>
        <w:t> </w:t>
      </w:r>
      <w:r>
        <w:rPr>
          <w:sz w:val="28"/>
        </w:rPr>
        <w:t>nezákonne</w:t>
      </w:r>
      <w:r>
        <w:rPr>
          <w:spacing w:val="-13"/>
          <w:sz w:val="28"/>
        </w:rPr>
        <w:t> </w:t>
      </w:r>
      <w:r>
        <w:rPr>
          <w:sz w:val="28"/>
        </w:rPr>
        <w:t>spracováva,</w:t>
      </w:r>
      <w:r>
        <w:rPr>
          <w:spacing w:val="-13"/>
          <w:sz w:val="28"/>
        </w:rPr>
        <w:t> </w:t>
      </w:r>
      <w:r>
        <w:rPr>
          <w:sz w:val="28"/>
        </w:rPr>
        <w:t>zhromažďuje,</w:t>
      </w:r>
      <w:r>
        <w:rPr>
          <w:spacing w:val="-13"/>
          <w:sz w:val="28"/>
        </w:rPr>
        <w:t> </w:t>
      </w:r>
      <w:r>
        <w:rPr>
          <w:sz w:val="28"/>
        </w:rPr>
        <w:t>manipuluje a</w:t>
      </w:r>
      <w:r>
        <w:rPr>
          <w:spacing w:val="-4"/>
          <w:sz w:val="28"/>
        </w:rPr>
        <w:t> </w:t>
      </w:r>
      <w:r>
        <w:rPr>
          <w:sz w:val="28"/>
        </w:rPr>
        <w:t>obchoduje</w:t>
      </w:r>
      <w:r>
        <w:rPr>
          <w:spacing w:val="-5"/>
          <w:sz w:val="28"/>
        </w:rPr>
        <w:t> </w:t>
      </w:r>
      <w:r>
        <w:rPr>
          <w:sz w:val="28"/>
        </w:rPr>
        <w:t>s</w:t>
      </w:r>
      <w:r>
        <w:rPr>
          <w:spacing w:val="-3"/>
          <w:sz w:val="28"/>
        </w:rPr>
        <w:t> </w:t>
      </w:r>
      <w:r>
        <w:rPr>
          <w:sz w:val="28"/>
        </w:rPr>
        <w:t>mojimi</w:t>
      </w:r>
      <w:r>
        <w:rPr>
          <w:spacing w:val="-2"/>
          <w:sz w:val="28"/>
        </w:rPr>
        <w:t> </w:t>
      </w:r>
      <w:r>
        <w:rPr>
          <w:sz w:val="28"/>
        </w:rPr>
        <w:t>osobnými</w:t>
      </w:r>
      <w:r>
        <w:rPr>
          <w:spacing w:val="-4"/>
          <w:sz w:val="28"/>
        </w:rPr>
        <w:t> </w:t>
      </w:r>
      <w:r>
        <w:rPr>
          <w:sz w:val="28"/>
        </w:rPr>
        <w:t>údajmi</w:t>
      </w:r>
      <w:r>
        <w:rPr>
          <w:spacing w:val="-4"/>
          <w:sz w:val="28"/>
        </w:rPr>
        <w:t> </w:t>
      </w:r>
      <w:r>
        <w:rPr>
          <w:sz w:val="28"/>
        </w:rPr>
        <w:t>bez</w:t>
      </w:r>
      <w:r>
        <w:rPr>
          <w:spacing w:val="-5"/>
          <w:sz w:val="28"/>
        </w:rPr>
        <w:t> </w:t>
      </w:r>
      <w:r>
        <w:rPr>
          <w:sz w:val="28"/>
        </w:rPr>
        <w:t>môjho</w:t>
      </w:r>
      <w:r>
        <w:rPr>
          <w:spacing w:val="-3"/>
          <w:sz w:val="28"/>
        </w:rPr>
        <w:t> </w:t>
      </w:r>
      <w:r>
        <w:rPr>
          <w:sz w:val="28"/>
        </w:rPr>
        <w:t>súhlasu,</w:t>
      </w:r>
      <w:r>
        <w:rPr>
          <w:spacing w:val="-5"/>
          <w:sz w:val="28"/>
        </w:rPr>
        <w:t> </w:t>
      </w:r>
      <w:r>
        <w:rPr>
          <w:sz w:val="28"/>
        </w:rPr>
        <w:t>čo</w:t>
      </w:r>
      <w:r>
        <w:rPr>
          <w:spacing w:val="-3"/>
          <w:sz w:val="28"/>
        </w:rPr>
        <w:t> </w:t>
      </w:r>
      <w:r>
        <w:rPr>
          <w:sz w:val="28"/>
        </w:rPr>
        <w:t>je</w:t>
      </w:r>
      <w:r>
        <w:rPr>
          <w:spacing w:val="-5"/>
          <w:sz w:val="28"/>
        </w:rPr>
        <w:t> </w:t>
      </w:r>
      <w:r>
        <w:rPr>
          <w:sz w:val="28"/>
        </w:rPr>
        <w:t>považované</w:t>
      </w:r>
      <w:r>
        <w:rPr>
          <w:spacing w:val="-5"/>
          <w:sz w:val="28"/>
        </w:rPr>
        <w:t> </w:t>
      </w:r>
      <w:r>
        <w:rPr>
          <w:sz w:val="28"/>
        </w:rPr>
        <w:t>za porušenie Zákona o ochrane osobných údajov (DSGVO), GDPR a takéto</w:t>
      </w:r>
    </w:p>
    <w:p>
      <w:pPr>
        <w:spacing w:before="2"/>
        <w:ind w:left="136" w:right="0" w:firstLine="0"/>
        <w:jc w:val="both"/>
        <w:rPr>
          <w:sz w:val="28"/>
        </w:rPr>
      </w:pPr>
      <w:r>
        <w:rPr>
          <w:sz w:val="28"/>
        </w:rPr>
        <w:t>nezákonné</w:t>
      </w:r>
      <w:r>
        <w:rPr>
          <w:spacing w:val="-13"/>
          <w:sz w:val="28"/>
        </w:rPr>
        <w:t> </w:t>
      </w:r>
      <w:r>
        <w:rPr>
          <w:sz w:val="28"/>
        </w:rPr>
        <w:t>správanie</w:t>
      </w:r>
      <w:r>
        <w:rPr>
          <w:spacing w:val="-11"/>
          <w:sz w:val="28"/>
        </w:rPr>
        <w:t> </w:t>
      </w:r>
      <w:r>
        <w:rPr>
          <w:sz w:val="28"/>
        </w:rPr>
        <w:t>môže</w:t>
      </w:r>
      <w:r>
        <w:rPr>
          <w:spacing w:val="-13"/>
          <w:sz w:val="28"/>
        </w:rPr>
        <w:t> </w:t>
      </w:r>
      <w:r>
        <w:rPr>
          <w:sz w:val="28"/>
        </w:rPr>
        <w:t>byť</w:t>
      </w:r>
      <w:r>
        <w:rPr>
          <w:spacing w:val="-12"/>
          <w:sz w:val="28"/>
        </w:rPr>
        <w:t> </w:t>
      </w:r>
      <w:r>
        <w:rPr>
          <w:sz w:val="28"/>
        </w:rPr>
        <w:t>považované</w:t>
      </w:r>
      <w:r>
        <w:rPr>
          <w:spacing w:val="-13"/>
          <w:sz w:val="28"/>
        </w:rPr>
        <w:t> </w:t>
      </w:r>
      <w:r>
        <w:rPr>
          <w:sz w:val="28"/>
        </w:rPr>
        <w:t>za</w:t>
      </w:r>
      <w:r>
        <w:rPr>
          <w:spacing w:val="-12"/>
          <w:sz w:val="28"/>
        </w:rPr>
        <w:t> </w:t>
      </w:r>
      <w:r>
        <w:rPr>
          <w:sz w:val="28"/>
        </w:rPr>
        <w:t>trestný</w:t>
      </w:r>
      <w:r>
        <w:rPr>
          <w:spacing w:val="-11"/>
          <w:sz w:val="28"/>
        </w:rPr>
        <w:t> </w:t>
      </w:r>
      <w:r>
        <w:rPr>
          <w:sz w:val="28"/>
        </w:rPr>
        <w:t>čin</w:t>
      </w:r>
      <w:r>
        <w:rPr>
          <w:spacing w:val="-11"/>
          <w:sz w:val="28"/>
        </w:rPr>
        <w:t> </w:t>
      </w:r>
      <w:r>
        <w:rPr>
          <w:sz w:val="28"/>
        </w:rPr>
        <w:t>a</w:t>
      </w:r>
      <w:r>
        <w:rPr>
          <w:spacing w:val="39"/>
          <w:sz w:val="28"/>
        </w:rPr>
        <w:t> </w:t>
      </w:r>
      <w:r>
        <w:rPr>
          <w:sz w:val="28"/>
        </w:rPr>
        <w:t>viesť</w:t>
      </w:r>
      <w:r>
        <w:rPr>
          <w:spacing w:val="-11"/>
          <w:sz w:val="28"/>
        </w:rPr>
        <w:t> </w:t>
      </w:r>
      <w:r>
        <w:rPr>
          <w:spacing w:val="-10"/>
          <w:sz w:val="28"/>
        </w:rPr>
        <w:t>k</w:t>
      </w:r>
    </w:p>
    <w:p>
      <w:pPr>
        <w:spacing w:line="249" w:lineRule="auto" w:before="16"/>
        <w:ind w:left="136" w:right="155" w:firstLine="0"/>
        <w:jc w:val="left"/>
        <w:rPr>
          <w:sz w:val="28"/>
        </w:rPr>
      </w:pPr>
      <w:r>
        <w:rPr>
          <w:sz w:val="28"/>
        </w:rPr>
        <w:t>trestnoprávnym</w:t>
      </w:r>
      <w:r>
        <w:rPr>
          <w:spacing w:val="-9"/>
          <w:sz w:val="28"/>
        </w:rPr>
        <w:t> </w:t>
      </w:r>
      <w:r>
        <w:rPr>
          <w:sz w:val="28"/>
        </w:rPr>
        <w:t>dôsledkom.</w:t>
      </w:r>
      <w:r>
        <w:rPr>
          <w:spacing w:val="-10"/>
          <w:sz w:val="28"/>
        </w:rPr>
        <w:t> </w:t>
      </w:r>
      <w:r>
        <w:rPr>
          <w:sz w:val="28"/>
        </w:rPr>
        <w:t>Aktivity</w:t>
      </w:r>
      <w:r>
        <w:rPr>
          <w:spacing w:val="-10"/>
          <w:sz w:val="28"/>
        </w:rPr>
        <w:t> </w:t>
      </w:r>
      <w:r>
        <w:rPr>
          <w:sz w:val="28"/>
        </w:rPr>
        <w:t>spoločnosti</w:t>
      </w:r>
      <w:r>
        <w:rPr>
          <w:spacing w:val="-10"/>
          <w:sz w:val="28"/>
        </w:rPr>
        <w:t> </w:t>
      </w:r>
      <w:r>
        <w:rPr>
          <w:sz w:val="28"/>
        </w:rPr>
        <w:t>Schufa</w:t>
      </w:r>
      <w:r>
        <w:rPr>
          <w:spacing w:val="-10"/>
          <w:sz w:val="28"/>
        </w:rPr>
        <w:t> </w:t>
      </w:r>
      <w:r>
        <w:rPr>
          <w:sz w:val="28"/>
        </w:rPr>
        <w:t>Holding</w:t>
      </w:r>
      <w:r>
        <w:rPr>
          <w:spacing w:val="-10"/>
          <w:sz w:val="28"/>
        </w:rPr>
        <w:t> </w:t>
      </w:r>
      <w:r>
        <w:rPr>
          <w:sz w:val="28"/>
        </w:rPr>
        <w:t>AG</w:t>
      </w:r>
      <w:r>
        <w:rPr>
          <w:spacing w:val="-9"/>
          <w:sz w:val="28"/>
        </w:rPr>
        <w:t> </w:t>
      </w:r>
      <w:r>
        <w:rPr>
          <w:sz w:val="28"/>
        </w:rPr>
        <w:t>sa</w:t>
      </w:r>
      <w:r>
        <w:rPr>
          <w:spacing w:val="-10"/>
          <w:sz w:val="28"/>
        </w:rPr>
        <w:t> </w:t>
      </w:r>
      <w:r>
        <w:rPr>
          <w:sz w:val="28"/>
        </w:rPr>
        <w:t>dajú</w:t>
      </w:r>
      <w:r>
        <w:rPr>
          <w:spacing w:val="-11"/>
          <w:sz w:val="28"/>
        </w:rPr>
        <w:t> </w:t>
      </w:r>
      <w:r>
        <w:rPr>
          <w:sz w:val="28"/>
        </w:rPr>
        <w:t>tiež chápať ako organizované v kooperácii s exekútormi, bankami a</w:t>
      </w:r>
    </w:p>
    <w:p>
      <w:pPr>
        <w:spacing w:line="249" w:lineRule="auto" w:before="0"/>
        <w:ind w:left="136" w:right="184" w:firstLine="0"/>
        <w:jc w:val="left"/>
        <w:rPr>
          <w:sz w:val="28"/>
        </w:rPr>
      </w:pPr>
      <w:r>
        <w:rPr>
          <w:sz w:val="28"/>
        </w:rPr>
        <w:t>telekomunikačnými spoločnosťami ako KARTEL, za účelom vytvorenia monopolu</w:t>
      </w:r>
      <w:r>
        <w:rPr>
          <w:spacing w:val="-6"/>
          <w:sz w:val="28"/>
        </w:rPr>
        <w:t> </w:t>
      </w:r>
      <w:r>
        <w:rPr>
          <w:sz w:val="28"/>
        </w:rPr>
        <w:t>na</w:t>
      </w:r>
      <w:r>
        <w:rPr>
          <w:spacing w:val="-5"/>
          <w:sz w:val="28"/>
        </w:rPr>
        <w:t> </w:t>
      </w:r>
      <w:r>
        <w:rPr>
          <w:sz w:val="28"/>
        </w:rPr>
        <w:t>trhu</w:t>
      </w:r>
      <w:r>
        <w:rPr>
          <w:spacing w:val="-7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vytvárania</w:t>
      </w:r>
      <w:r>
        <w:rPr>
          <w:spacing w:val="-5"/>
          <w:sz w:val="28"/>
        </w:rPr>
        <w:t> </w:t>
      </w:r>
      <w:r>
        <w:rPr>
          <w:sz w:val="28"/>
        </w:rPr>
        <w:t>tlaku</w:t>
      </w:r>
      <w:r>
        <w:rPr>
          <w:spacing w:val="-7"/>
          <w:sz w:val="28"/>
        </w:rPr>
        <w:t> </w:t>
      </w:r>
      <w:r>
        <w:rPr>
          <w:sz w:val="28"/>
        </w:rPr>
        <w:t>na</w:t>
      </w:r>
      <w:r>
        <w:rPr>
          <w:spacing w:val="-5"/>
          <w:sz w:val="28"/>
        </w:rPr>
        <w:t> </w:t>
      </w:r>
      <w:r>
        <w:rPr>
          <w:sz w:val="28"/>
        </w:rPr>
        <w:t>dlžníkov</w:t>
      </w:r>
      <w:r>
        <w:rPr>
          <w:spacing w:val="-4"/>
          <w:sz w:val="28"/>
        </w:rPr>
        <w:t> </w:t>
      </w:r>
      <w:r>
        <w:rPr>
          <w:sz w:val="28"/>
        </w:rPr>
        <w:t>si</w:t>
      </w:r>
      <w:r>
        <w:rPr>
          <w:spacing w:val="-5"/>
          <w:sz w:val="28"/>
        </w:rPr>
        <w:t> </w:t>
      </w:r>
      <w:r>
        <w:rPr>
          <w:sz w:val="28"/>
        </w:rPr>
        <w:t>splatiť</w:t>
      </w:r>
      <w:r>
        <w:rPr>
          <w:spacing w:val="-7"/>
          <w:sz w:val="28"/>
        </w:rPr>
        <w:t> </w:t>
      </w:r>
      <w:r>
        <w:rPr>
          <w:sz w:val="28"/>
        </w:rPr>
        <w:t>svoje</w:t>
      </w:r>
      <w:r>
        <w:rPr>
          <w:spacing w:val="-6"/>
          <w:sz w:val="28"/>
        </w:rPr>
        <w:t> </w:t>
      </w:r>
      <w:r>
        <w:rPr>
          <w:sz w:val="28"/>
        </w:rPr>
        <w:t>záväzky.</w:t>
      </w:r>
      <w:r>
        <w:rPr>
          <w:spacing w:val="-5"/>
          <w:sz w:val="28"/>
        </w:rPr>
        <w:t> </w:t>
      </w:r>
      <w:r>
        <w:rPr>
          <w:sz w:val="28"/>
        </w:rPr>
        <w:t>Takéto správanie</w:t>
      </w:r>
      <w:r>
        <w:rPr>
          <w:spacing w:val="-12"/>
          <w:sz w:val="28"/>
        </w:rPr>
        <w:t> </w:t>
      </w:r>
      <w:r>
        <w:rPr>
          <w:sz w:val="28"/>
        </w:rPr>
        <w:t>môže</w:t>
      </w:r>
      <w:r>
        <w:rPr>
          <w:spacing w:val="-12"/>
          <w:sz w:val="28"/>
        </w:rPr>
        <w:t> </w:t>
      </w:r>
      <w:r>
        <w:rPr>
          <w:sz w:val="28"/>
        </w:rPr>
        <w:t>byť</w:t>
      </w:r>
      <w:r>
        <w:rPr>
          <w:spacing w:val="-12"/>
          <w:sz w:val="28"/>
        </w:rPr>
        <w:t> </w:t>
      </w:r>
      <w:r>
        <w:rPr>
          <w:sz w:val="28"/>
        </w:rPr>
        <w:t>tiež</w:t>
      </w:r>
      <w:r>
        <w:rPr>
          <w:spacing w:val="-12"/>
          <w:sz w:val="28"/>
        </w:rPr>
        <w:t> </w:t>
      </w:r>
      <w:r>
        <w:rPr>
          <w:sz w:val="28"/>
        </w:rPr>
        <w:t>považované</w:t>
      </w:r>
      <w:r>
        <w:rPr>
          <w:spacing w:val="-12"/>
          <w:sz w:val="28"/>
        </w:rPr>
        <w:t> </w:t>
      </w:r>
      <w:r>
        <w:rPr>
          <w:sz w:val="28"/>
        </w:rPr>
        <w:t>ako</w:t>
      </w:r>
      <w:r>
        <w:rPr>
          <w:spacing w:val="-10"/>
          <w:sz w:val="28"/>
        </w:rPr>
        <w:t> </w:t>
      </w:r>
      <w:r>
        <w:rPr>
          <w:sz w:val="28"/>
        </w:rPr>
        <w:t>vydieranie</w:t>
      </w:r>
      <w:r>
        <w:rPr>
          <w:spacing w:val="-10"/>
          <w:sz w:val="28"/>
        </w:rPr>
        <w:t> </w:t>
      </w:r>
      <w:r>
        <w:rPr>
          <w:sz w:val="28"/>
        </w:rPr>
        <w:t>dlžníkov</w:t>
      </w:r>
      <w:r>
        <w:rPr>
          <w:spacing w:val="-10"/>
          <w:sz w:val="28"/>
        </w:rPr>
        <w:t> </w:t>
      </w:r>
      <w:r>
        <w:rPr>
          <w:sz w:val="28"/>
        </w:rPr>
        <w:t>a</w:t>
      </w:r>
      <w:r>
        <w:rPr>
          <w:spacing w:val="-9"/>
          <w:sz w:val="28"/>
        </w:rPr>
        <w:t> </w:t>
      </w:r>
      <w:r>
        <w:rPr>
          <w:sz w:val="28"/>
        </w:rPr>
        <w:t>to</w:t>
      </w:r>
      <w:r>
        <w:rPr>
          <w:spacing w:val="-10"/>
          <w:sz w:val="28"/>
        </w:rPr>
        <w:t> </w:t>
      </w:r>
      <w:r>
        <w:rPr>
          <w:sz w:val="28"/>
        </w:rPr>
        <w:t>sú</w:t>
      </w:r>
      <w:r>
        <w:rPr>
          <w:spacing w:val="-12"/>
          <w:sz w:val="28"/>
        </w:rPr>
        <w:t> </w:t>
      </w:r>
      <w:r>
        <w:rPr>
          <w:sz w:val="28"/>
        </w:rPr>
        <w:t>trestné</w:t>
      </w:r>
      <w:r>
        <w:rPr>
          <w:spacing w:val="-12"/>
          <w:sz w:val="28"/>
        </w:rPr>
        <w:t> </w:t>
      </w:r>
      <w:r>
        <w:rPr>
          <w:sz w:val="28"/>
        </w:rPr>
        <w:t>činy ako</w:t>
      </w:r>
      <w:r>
        <w:rPr>
          <w:spacing w:val="-3"/>
          <w:sz w:val="28"/>
        </w:rPr>
        <w:t> </w:t>
      </w:r>
      <w:r>
        <w:rPr>
          <w:sz w:val="28"/>
        </w:rPr>
        <w:t>vydieranie,</w:t>
      </w:r>
      <w:r>
        <w:rPr>
          <w:spacing w:val="-5"/>
          <w:sz w:val="28"/>
        </w:rPr>
        <w:t> </w:t>
      </w:r>
      <w:r>
        <w:rPr>
          <w:sz w:val="28"/>
        </w:rPr>
        <w:t>kartelové</w:t>
      </w:r>
      <w:r>
        <w:rPr>
          <w:spacing w:val="-5"/>
          <w:sz w:val="28"/>
        </w:rPr>
        <w:t> </w:t>
      </w:r>
      <w:r>
        <w:rPr>
          <w:sz w:val="28"/>
        </w:rPr>
        <w:t>dohody</w:t>
      </w:r>
      <w:r>
        <w:rPr>
          <w:spacing w:val="-5"/>
          <w:sz w:val="28"/>
        </w:rPr>
        <w:t> </w:t>
      </w:r>
      <w:r>
        <w:rPr>
          <w:sz w:val="28"/>
        </w:rPr>
        <w:t>alebo</w:t>
      </w:r>
      <w:r>
        <w:rPr>
          <w:spacing w:val="-3"/>
          <w:sz w:val="28"/>
        </w:rPr>
        <w:t> </w:t>
      </w:r>
      <w:r>
        <w:rPr>
          <w:sz w:val="28"/>
        </w:rPr>
        <w:t>zneužitie</w:t>
      </w:r>
      <w:r>
        <w:rPr>
          <w:spacing w:val="-6"/>
          <w:sz w:val="28"/>
        </w:rPr>
        <w:t> </w:t>
      </w:r>
      <w:r>
        <w:rPr>
          <w:sz w:val="28"/>
        </w:rPr>
        <w:t>dominantného</w:t>
      </w:r>
      <w:r>
        <w:rPr>
          <w:spacing w:val="-3"/>
          <w:sz w:val="28"/>
        </w:rPr>
        <w:t> </w:t>
      </w:r>
      <w:r>
        <w:rPr>
          <w:sz w:val="28"/>
        </w:rPr>
        <w:t>postavenia</w:t>
      </w:r>
      <w:r>
        <w:rPr>
          <w:spacing w:val="-4"/>
          <w:sz w:val="28"/>
        </w:rPr>
        <w:t> </w:t>
      </w:r>
      <w:r>
        <w:rPr>
          <w:sz w:val="28"/>
        </w:rPr>
        <w:t>na trhu.</w:t>
      </w:r>
      <w:r>
        <w:rPr>
          <w:spacing w:val="-7"/>
          <w:sz w:val="28"/>
        </w:rPr>
        <w:t> </w:t>
      </w:r>
      <w:r>
        <w:rPr>
          <w:sz w:val="28"/>
        </w:rPr>
        <w:t>Ak</w:t>
      </w:r>
      <w:r>
        <w:rPr>
          <w:spacing w:val="-7"/>
          <w:sz w:val="28"/>
        </w:rPr>
        <w:t> </w:t>
      </w:r>
      <w:r>
        <w:rPr>
          <w:sz w:val="28"/>
        </w:rPr>
        <w:t>si</w:t>
      </w:r>
      <w:r>
        <w:rPr>
          <w:spacing w:val="-6"/>
          <w:sz w:val="28"/>
        </w:rPr>
        <w:t> </w:t>
      </w:r>
      <w:r>
        <w:rPr>
          <w:sz w:val="28"/>
        </w:rPr>
        <w:t>nezaplatím</w:t>
      </w:r>
      <w:r>
        <w:rPr>
          <w:spacing w:val="-9"/>
          <w:sz w:val="28"/>
        </w:rPr>
        <w:t> </w:t>
      </w:r>
      <w:r>
        <w:rPr>
          <w:sz w:val="28"/>
        </w:rPr>
        <w:t>dlhy,</w:t>
      </w:r>
      <w:r>
        <w:rPr>
          <w:spacing w:val="-8"/>
          <w:sz w:val="28"/>
        </w:rPr>
        <w:t> </w:t>
      </w:r>
      <w:r>
        <w:rPr>
          <w:sz w:val="28"/>
        </w:rPr>
        <w:t>nedostanem</w:t>
      </w:r>
      <w:r>
        <w:rPr>
          <w:spacing w:val="-6"/>
          <w:sz w:val="28"/>
        </w:rPr>
        <w:t> </w:t>
      </w:r>
      <w:r>
        <w:rPr>
          <w:sz w:val="28"/>
        </w:rPr>
        <w:t>internet.</w:t>
      </w:r>
      <w:r>
        <w:rPr>
          <w:spacing w:val="-7"/>
          <w:sz w:val="28"/>
        </w:rPr>
        <w:t> </w:t>
      </w:r>
      <w:r>
        <w:rPr>
          <w:sz w:val="28"/>
        </w:rPr>
        <w:t>Čo</w:t>
      </w:r>
      <w:r>
        <w:rPr>
          <w:spacing w:val="-6"/>
          <w:sz w:val="28"/>
        </w:rPr>
        <w:t> </w:t>
      </w:r>
      <w:r>
        <w:rPr>
          <w:sz w:val="28"/>
        </w:rPr>
        <w:t>je</w:t>
      </w:r>
      <w:r>
        <w:rPr>
          <w:spacing w:val="-8"/>
          <w:sz w:val="28"/>
        </w:rPr>
        <w:t> </w:t>
      </w:r>
      <w:r>
        <w:rPr>
          <w:sz w:val="28"/>
        </w:rPr>
        <w:t>tiež</w:t>
      </w:r>
      <w:r>
        <w:rPr>
          <w:spacing w:val="-8"/>
          <w:sz w:val="28"/>
        </w:rPr>
        <w:t> </w:t>
      </w:r>
      <w:r>
        <w:rPr>
          <w:sz w:val="28"/>
        </w:rPr>
        <w:t>v</w:t>
      </w:r>
      <w:r>
        <w:rPr>
          <w:spacing w:val="-6"/>
          <w:sz w:val="28"/>
        </w:rPr>
        <w:t> </w:t>
      </w:r>
      <w:r>
        <w:rPr>
          <w:sz w:val="28"/>
        </w:rPr>
        <w:t>príkrom</w:t>
      </w:r>
      <w:r>
        <w:rPr>
          <w:spacing w:val="-8"/>
          <w:sz w:val="28"/>
        </w:rPr>
        <w:t> </w:t>
      </w:r>
      <w:r>
        <w:rPr>
          <w:sz w:val="28"/>
        </w:rPr>
        <w:t>rozpore</w:t>
      </w:r>
      <w:r>
        <w:rPr>
          <w:spacing w:val="-8"/>
          <w:sz w:val="28"/>
        </w:rPr>
        <w:t> </w:t>
      </w:r>
      <w:r>
        <w:rPr>
          <w:sz w:val="28"/>
        </w:rPr>
        <w:t>s dobrými mravmi.</w:t>
      </w:r>
    </w:p>
    <w:p>
      <w:pPr>
        <w:spacing w:line="249" w:lineRule="auto" w:before="173"/>
        <w:ind w:left="136" w:right="379" w:hanging="10"/>
        <w:jc w:val="left"/>
        <w:rPr>
          <w:sz w:val="28"/>
        </w:rPr>
      </w:pPr>
      <w:r>
        <w:rPr>
          <w:sz w:val="28"/>
        </w:rPr>
        <w:t>Je</w:t>
      </w:r>
      <w:r>
        <w:rPr>
          <w:spacing w:val="-10"/>
          <w:sz w:val="28"/>
        </w:rPr>
        <w:t> </w:t>
      </w:r>
      <w:r>
        <w:rPr>
          <w:sz w:val="28"/>
        </w:rPr>
        <w:t>dôležité</w:t>
      </w:r>
      <w:r>
        <w:rPr>
          <w:spacing w:val="-9"/>
          <w:sz w:val="28"/>
        </w:rPr>
        <w:t> </w:t>
      </w:r>
      <w:r>
        <w:rPr>
          <w:sz w:val="28"/>
        </w:rPr>
        <w:t>poznamenať,</w:t>
      </w:r>
      <w:r>
        <w:rPr>
          <w:spacing w:val="-9"/>
          <w:sz w:val="28"/>
        </w:rPr>
        <w:t> </w:t>
      </w:r>
      <w:r>
        <w:rPr>
          <w:sz w:val="28"/>
        </w:rPr>
        <w:t>že</w:t>
      </w:r>
      <w:r>
        <w:rPr>
          <w:spacing w:val="-9"/>
          <w:sz w:val="28"/>
        </w:rPr>
        <w:t> </w:t>
      </w:r>
      <w:r>
        <w:rPr>
          <w:sz w:val="28"/>
        </w:rPr>
        <w:t>GDPR</w:t>
      </w:r>
      <w:r>
        <w:rPr>
          <w:spacing w:val="-7"/>
          <w:sz w:val="28"/>
        </w:rPr>
        <w:t> </w:t>
      </w:r>
      <w:r>
        <w:rPr>
          <w:sz w:val="28"/>
        </w:rPr>
        <w:t>a</w:t>
      </w:r>
      <w:r>
        <w:rPr>
          <w:spacing w:val="-9"/>
          <w:sz w:val="28"/>
        </w:rPr>
        <w:t> </w:t>
      </w:r>
      <w:r>
        <w:rPr>
          <w:sz w:val="28"/>
        </w:rPr>
        <w:t>iné</w:t>
      </w:r>
      <w:r>
        <w:rPr>
          <w:spacing w:val="-10"/>
          <w:sz w:val="28"/>
        </w:rPr>
        <w:t> </w:t>
      </w:r>
      <w:r>
        <w:rPr>
          <w:sz w:val="28"/>
        </w:rPr>
        <w:t>zákony</w:t>
      </w:r>
      <w:r>
        <w:rPr>
          <w:spacing w:val="-8"/>
          <w:sz w:val="28"/>
        </w:rPr>
        <w:t> </w:t>
      </w:r>
      <w:r>
        <w:rPr>
          <w:sz w:val="28"/>
        </w:rPr>
        <w:t>o</w:t>
      </w:r>
      <w:r>
        <w:rPr>
          <w:spacing w:val="-7"/>
          <w:sz w:val="28"/>
        </w:rPr>
        <w:t> </w:t>
      </w:r>
      <w:r>
        <w:rPr>
          <w:sz w:val="28"/>
        </w:rPr>
        <w:t>ochrane</w:t>
      </w:r>
      <w:r>
        <w:rPr>
          <w:spacing w:val="-9"/>
          <w:sz w:val="28"/>
        </w:rPr>
        <w:t> </w:t>
      </w:r>
      <w:r>
        <w:rPr>
          <w:sz w:val="28"/>
        </w:rPr>
        <w:t>údajov</w:t>
      </w:r>
      <w:r>
        <w:rPr>
          <w:spacing w:val="-6"/>
          <w:sz w:val="28"/>
        </w:rPr>
        <w:t> </w:t>
      </w:r>
      <w:r>
        <w:rPr>
          <w:sz w:val="28"/>
        </w:rPr>
        <w:t>stanovujú jasné pravidlá týkajúce sa spracovania osobných údajov, vrátane toho, že subjekty údajov musia byť informované o tom, ako a prečo sú ich údaje</w:t>
      </w:r>
    </w:p>
    <w:p>
      <w:pPr>
        <w:spacing w:line="249" w:lineRule="auto" w:before="2"/>
        <w:ind w:left="136" w:right="184" w:firstLine="0"/>
        <w:jc w:val="left"/>
        <w:rPr>
          <w:sz w:val="28"/>
        </w:rPr>
      </w:pPr>
      <w:r>
        <w:rPr>
          <w:sz w:val="28"/>
        </w:rPr>
        <w:t>spracovávané</w:t>
      </w:r>
      <w:r>
        <w:rPr>
          <w:spacing w:val="-10"/>
          <w:sz w:val="28"/>
        </w:rPr>
        <w:t> </w:t>
      </w:r>
      <w:r>
        <w:rPr>
          <w:sz w:val="28"/>
        </w:rPr>
        <w:t>a</w:t>
      </w:r>
      <w:r>
        <w:rPr>
          <w:spacing w:val="-9"/>
          <w:sz w:val="28"/>
        </w:rPr>
        <w:t> </w:t>
      </w:r>
      <w:r>
        <w:rPr>
          <w:sz w:val="28"/>
        </w:rPr>
        <w:t>musia</w:t>
      </w:r>
      <w:r>
        <w:rPr>
          <w:spacing w:val="-8"/>
          <w:sz w:val="28"/>
        </w:rPr>
        <w:t> </w:t>
      </w:r>
      <w:r>
        <w:rPr>
          <w:sz w:val="28"/>
        </w:rPr>
        <w:t>mať</w:t>
      </w:r>
      <w:r>
        <w:rPr>
          <w:spacing w:val="-10"/>
          <w:sz w:val="28"/>
        </w:rPr>
        <w:t> </w:t>
      </w:r>
      <w:r>
        <w:rPr>
          <w:sz w:val="28"/>
        </w:rPr>
        <w:t>možnosť</w:t>
      </w:r>
      <w:r>
        <w:rPr>
          <w:spacing w:val="-10"/>
          <w:sz w:val="28"/>
        </w:rPr>
        <w:t> </w:t>
      </w:r>
      <w:r>
        <w:rPr>
          <w:sz w:val="28"/>
        </w:rPr>
        <w:t>namietať</w:t>
      </w:r>
      <w:r>
        <w:rPr>
          <w:spacing w:val="-9"/>
          <w:sz w:val="28"/>
        </w:rPr>
        <w:t> </w:t>
      </w:r>
      <w:r>
        <w:rPr>
          <w:sz w:val="28"/>
        </w:rPr>
        <w:t>voči</w:t>
      </w:r>
      <w:r>
        <w:rPr>
          <w:spacing w:val="-9"/>
          <w:sz w:val="28"/>
        </w:rPr>
        <w:t> </w:t>
      </w:r>
      <w:r>
        <w:rPr>
          <w:sz w:val="28"/>
        </w:rPr>
        <w:t>tomuto</w:t>
      </w:r>
      <w:r>
        <w:rPr>
          <w:spacing w:val="-8"/>
          <w:sz w:val="28"/>
        </w:rPr>
        <w:t> </w:t>
      </w:r>
      <w:r>
        <w:rPr>
          <w:sz w:val="28"/>
        </w:rPr>
        <w:t>spracovaniu</w:t>
      </w:r>
      <w:r>
        <w:rPr>
          <w:spacing w:val="-10"/>
          <w:sz w:val="28"/>
        </w:rPr>
        <w:t> </w:t>
      </w:r>
      <w:r>
        <w:rPr>
          <w:sz w:val="28"/>
        </w:rPr>
        <w:t>a</w:t>
      </w:r>
      <w:r>
        <w:rPr>
          <w:spacing w:val="-9"/>
          <w:sz w:val="28"/>
        </w:rPr>
        <w:t> </w:t>
      </w:r>
      <w:r>
        <w:rPr>
          <w:sz w:val="28"/>
        </w:rPr>
        <w:t>bez</w:t>
      </w:r>
      <w:r>
        <w:rPr>
          <w:spacing w:val="-10"/>
          <w:sz w:val="28"/>
        </w:rPr>
        <w:t> </w:t>
      </w:r>
      <w:r>
        <w:rPr>
          <w:sz w:val="28"/>
        </w:rPr>
        <w:t>ich informovaného súhlasu nemôžu byť v nijakom prípade použité a už vôbec nie pre účely automatizovaného individuálneho rozhodnutia.</w:t>
      </w:r>
    </w:p>
    <w:p>
      <w:pPr>
        <w:spacing w:before="215"/>
        <w:ind w:left="141" w:right="0" w:firstLine="0"/>
        <w:jc w:val="left"/>
        <w:rPr>
          <w:b/>
          <w:sz w:val="22"/>
        </w:rPr>
      </w:pPr>
      <w:hyperlink r:id="rId13">
        <w:r>
          <w:rPr>
            <w:b/>
            <w:color w:val="467885"/>
            <w:spacing w:val="2"/>
            <w:sz w:val="22"/>
            <w:u w:val="single" w:color="467885"/>
          </w:rPr>
          <w:t>SMĚRNICE</w:t>
        </w:r>
        <w:r>
          <w:rPr>
            <w:b/>
            <w:color w:val="467885"/>
            <w:spacing w:val="39"/>
            <w:sz w:val="22"/>
            <w:u w:val="single" w:color="467885"/>
          </w:rPr>
          <w:t> </w:t>
        </w:r>
        <w:r>
          <w:rPr>
            <w:b/>
            <w:color w:val="467885"/>
            <w:spacing w:val="2"/>
            <w:sz w:val="22"/>
            <w:u w:val="single" w:color="467885"/>
          </w:rPr>
          <w:t>EVROPSKÉHO</w:t>
        </w:r>
        <w:r>
          <w:rPr>
            <w:b/>
            <w:color w:val="467885"/>
            <w:spacing w:val="40"/>
            <w:sz w:val="22"/>
            <w:u w:val="single" w:color="467885"/>
          </w:rPr>
          <w:t> </w:t>
        </w:r>
        <w:r>
          <w:rPr>
            <w:b/>
            <w:color w:val="467885"/>
            <w:spacing w:val="2"/>
            <w:sz w:val="22"/>
            <w:u w:val="single" w:color="467885"/>
          </w:rPr>
          <w:t>PARLAMENTU</w:t>
        </w:r>
        <w:r>
          <w:rPr>
            <w:b/>
            <w:color w:val="467885"/>
            <w:spacing w:val="38"/>
            <w:sz w:val="22"/>
            <w:u w:val="single" w:color="467885"/>
          </w:rPr>
          <w:t> </w:t>
        </w:r>
        <w:r>
          <w:rPr>
            <w:b/>
            <w:color w:val="467885"/>
            <w:spacing w:val="2"/>
            <w:sz w:val="22"/>
            <w:u w:val="single" w:color="467885"/>
          </w:rPr>
          <w:t>A</w:t>
        </w:r>
        <w:r>
          <w:rPr>
            <w:b/>
            <w:color w:val="467885"/>
            <w:spacing w:val="38"/>
            <w:sz w:val="22"/>
            <w:u w:val="single" w:color="467885"/>
          </w:rPr>
          <w:t> </w:t>
        </w:r>
        <w:r>
          <w:rPr>
            <w:b/>
            <w:color w:val="467885"/>
            <w:spacing w:val="2"/>
            <w:sz w:val="22"/>
            <w:u w:val="single" w:color="467885"/>
          </w:rPr>
          <w:t>RADY</w:t>
        </w:r>
        <w:r>
          <w:rPr>
            <w:b/>
            <w:color w:val="467885"/>
            <w:spacing w:val="30"/>
            <w:sz w:val="22"/>
            <w:u w:val="single" w:color="467885"/>
          </w:rPr>
          <w:t> </w:t>
        </w:r>
        <w:r>
          <w:rPr>
            <w:b/>
            <w:color w:val="467885"/>
            <w:spacing w:val="2"/>
            <w:sz w:val="22"/>
            <w:u w:val="single" w:color="467885"/>
          </w:rPr>
          <w:t>2014/104/EU</w:t>
        </w:r>
        <w:r>
          <w:rPr>
            <w:b/>
            <w:color w:val="467885"/>
            <w:spacing w:val="38"/>
            <w:sz w:val="22"/>
            <w:u w:val="single" w:color="467885"/>
          </w:rPr>
          <w:t> </w:t>
        </w:r>
        <w:r>
          <w:rPr>
            <w:b/>
            <w:color w:val="467885"/>
            <w:spacing w:val="2"/>
            <w:sz w:val="22"/>
            <w:u w:val="single" w:color="467885"/>
          </w:rPr>
          <w:t>ze</w:t>
        </w:r>
        <w:r>
          <w:rPr>
            <w:b/>
            <w:color w:val="467885"/>
            <w:spacing w:val="32"/>
            <w:sz w:val="22"/>
            <w:u w:val="single" w:color="467885"/>
          </w:rPr>
          <w:t> </w:t>
        </w:r>
        <w:r>
          <w:rPr>
            <w:b/>
            <w:color w:val="467885"/>
            <w:spacing w:val="2"/>
            <w:sz w:val="22"/>
            <w:u w:val="single" w:color="467885"/>
          </w:rPr>
          <w:t>dne</w:t>
        </w:r>
        <w:r>
          <w:rPr>
            <w:b/>
            <w:color w:val="467885"/>
            <w:spacing w:val="36"/>
            <w:sz w:val="22"/>
            <w:u w:val="single" w:color="467885"/>
          </w:rPr>
          <w:t> </w:t>
        </w:r>
        <w:r>
          <w:rPr>
            <w:b/>
            <w:color w:val="467885"/>
            <w:spacing w:val="2"/>
            <w:sz w:val="22"/>
            <w:u w:val="single" w:color="467885"/>
          </w:rPr>
          <w:t>26.</w:t>
        </w:r>
        <w:r>
          <w:rPr>
            <w:b/>
            <w:color w:val="467885"/>
            <w:spacing w:val="40"/>
            <w:sz w:val="22"/>
            <w:u w:val="single" w:color="467885"/>
          </w:rPr>
          <w:t> </w:t>
        </w:r>
        <w:r>
          <w:rPr>
            <w:b/>
            <w:color w:val="467885"/>
            <w:spacing w:val="2"/>
            <w:sz w:val="22"/>
            <w:u w:val="single" w:color="467885"/>
          </w:rPr>
          <w:t>listopadu</w:t>
        </w:r>
        <w:r>
          <w:rPr>
            <w:b/>
            <w:color w:val="467885"/>
            <w:spacing w:val="36"/>
            <w:sz w:val="22"/>
            <w:u w:val="single" w:color="467885"/>
          </w:rPr>
          <w:t> </w:t>
        </w:r>
        <w:r>
          <w:rPr>
            <w:b/>
            <w:color w:val="467885"/>
            <w:spacing w:val="2"/>
            <w:sz w:val="22"/>
            <w:u w:val="single" w:color="467885"/>
          </w:rPr>
          <w:t>2014</w:t>
        </w:r>
        <w:r>
          <w:rPr>
            <w:b/>
            <w:color w:val="467885"/>
            <w:spacing w:val="34"/>
            <w:sz w:val="22"/>
            <w:u w:val="single" w:color="467885"/>
          </w:rPr>
          <w:t> </w:t>
        </w:r>
        <w:r>
          <w:rPr>
            <w:b/>
            <w:color w:val="467885"/>
            <w:spacing w:val="-10"/>
            <w:sz w:val="22"/>
            <w:u w:val="single" w:color="467885"/>
          </w:rPr>
          <w:t>o</w:t>
        </w:r>
      </w:hyperlink>
    </w:p>
    <w:p>
      <w:pPr>
        <w:spacing w:before="22"/>
        <w:ind w:left="141" w:right="0" w:firstLine="0"/>
        <w:jc w:val="both"/>
        <w:rPr>
          <w:b/>
          <w:sz w:val="22"/>
        </w:rPr>
      </w:pPr>
      <w:hyperlink r:id="rId13">
        <w:r>
          <w:rPr>
            <w:b/>
            <w:color w:val="467885"/>
            <w:spacing w:val="-2"/>
            <w:w w:val="110"/>
            <w:sz w:val="22"/>
            <w:u w:val="single" w:color="467885"/>
          </w:rPr>
          <w:t>určitých</w:t>
        </w:r>
        <w:r>
          <w:rPr>
            <w:b/>
            <w:color w:val="467885"/>
            <w:spacing w:val="-7"/>
            <w:w w:val="110"/>
            <w:sz w:val="22"/>
            <w:u w:val="single" w:color="467885"/>
          </w:rPr>
          <w:t> </w:t>
        </w:r>
        <w:r>
          <w:rPr>
            <w:b/>
            <w:color w:val="467885"/>
            <w:spacing w:val="-2"/>
            <w:w w:val="110"/>
            <w:sz w:val="22"/>
            <w:u w:val="single" w:color="467885"/>
          </w:rPr>
          <w:t>pravidlech</w:t>
        </w:r>
        <w:r>
          <w:rPr>
            <w:b/>
            <w:color w:val="467885"/>
            <w:spacing w:val="-10"/>
            <w:w w:val="110"/>
            <w:sz w:val="22"/>
            <w:u w:val="single" w:color="467885"/>
          </w:rPr>
          <w:t> </w:t>
        </w:r>
        <w:r>
          <w:rPr>
            <w:b/>
            <w:color w:val="467885"/>
            <w:spacing w:val="-2"/>
            <w:w w:val="110"/>
            <w:sz w:val="22"/>
            <w:u w:val="single" w:color="467885"/>
          </w:rPr>
          <w:t>upravujících</w:t>
        </w:r>
        <w:r>
          <w:rPr>
            <w:b/>
            <w:color w:val="467885"/>
            <w:spacing w:val="-7"/>
            <w:w w:val="110"/>
            <w:sz w:val="22"/>
            <w:u w:val="single" w:color="467885"/>
          </w:rPr>
          <w:t> </w:t>
        </w:r>
        <w:r>
          <w:rPr>
            <w:b/>
            <w:color w:val="467885"/>
            <w:spacing w:val="-2"/>
            <w:w w:val="110"/>
            <w:sz w:val="22"/>
            <w:u w:val="single" w:color="467885"/>
          </w:rPr>
          <w:t>žaloby</w:t>
        </w:r>
        <w:r>
          <w:rPr>
            <w:b/>
            <w:color w:val="467885"/>
            <w:spacing w:val="-10"/>
            <w:w w:val="110"/>
            <w:sz w:val="22"/>
            <w:u w:val="single" w:color="467885"/>
          </w:rPr>
          <w:t> </w:t>
        </w:r>
        <w:r>
          <w:rPr>
            <w:b/>
            <w:color w:val="467885"/>
            <w:spacing w:val="-2"/>
            <w:w w:val="110"/>
            <w:sz w:val="22"/>
            <w:u w:val="single" w:color="467885"/>
          </w:rPr>
          <w:t>o</w:t>
        </w:r>
        <w:r>
          <w:rPr>
            <w:b/>
            <w:color w:val="467885"/>
            <w:spacing w:val="-6"/>
            <w:w w:val="110"/>
            <w:sz w:val="22"/>
            <w:u w:val="single" w:color="467885"/>
          </w:rPr>
          <w:t> </w:t>
        </w:r>
        <w:r>
          <w:rPr>
            <w:b/>
            <w:color w:val="467885"/>
            <w:spacing w:val="-2"/>
            <w:w w:val="110"/>
            <w:sz w:val="22"/>
            <w:u w:val="single" w:color="467885"/>
          </w:rPr>
          <w:t>náhradu</w:t>
        </w:r>
        <w:r>
          <w:rPr>
            <w:b/>
            <w:color w:val="467885"/>
            <w:spacing w:val="-6"/>
            <w:w w:val="110"/>
            <w:sz w:val="22"/>
            <w:u w:val="single" w:color="467885"/>
          </w:rPr>
          <w:t> </w:t>
        </w:r>
        <w:r>
          <w:rPr>
            <w:b/>
            <w:color w:val="467885"/>
            <w:spacing w:val="-2"/>
            <w:w w:val="110"/>
            <w:sz w:val="22"/>
            <w:u w:val="single" w:color="467885"/>
          </w:rPr>
          <w:t>škody</w:t>
        </w:r>
        <w:r>
          <w:rPr>
            <w:b/>
            <w:color w:val="467885"/>
            <w:spacing w:val="-8"/>
            <w:w w:val="110"/>
            <w:sz w:val="22"/>
            <w:u w:val="single" w:color="467885"/>
          </w:rPr>
          <w:t> </w:t>
        </w:r>
        <w:r>
          <w:rPr>
            <w:b/>
            <w:color w:val="467885"/>
            <w:spacing w:val="-2"/>
            <w:w w:val="110"/>
            <w:sz w:val="22"/>
            <w:u w:val="single" w:color="467885"/>
          </w:rPr>
          <w:t>podle</w:t>
        </w:r>
        <w:r>
          <w:rPr>
            <w:b/>
            <w:color w:val="467885"/>
            <w:spacing w:val="-6"/>
            <w:w w:val="110"/>
            <w:sz w:val="22"/>
            <w:u w:val="single" w:color="467885"/>
          </w:rPr>
          <w:t> </w:t>
        </w:r>
        <w:r>
          <w:rPr>
            <w:b/>
            <w:color w:val="467885"/>
            <w:spacing w:val="-2"/>
            <w:w w:val="110"/>
            <w:sz w:val="22"/>
            <w:u w:val="single" w:color="467885"/>
          </w:rPr>
          <w:t>vnitrostátního</w:t>
        </w:r>
        <w:r>
          <w:rPr>
            <w:b/>
            <w:color w:val="467885"/>
            <w:spacing w:val="-7"/>
            <w:w w:val="110"/>
            <w:sz w:val="22"/>
            <w:u w:val="single" w:color="467885"/>
          </w:rPr>
          <w:t> </w:t>
        </w:r>
        <w:r>
          <w:rPr>
            <w:b/>
            <w:color w:val="467885"/>
            <w:spacing w:val="-2"/>
            <w:w w:val="110"/>
            <w:sz w:val="22"/>
            <w:u w:val="single" w:color="467885"/>
          </w:rPr>
          <w:t>práva</w:t>
        </w:r>
        <w:r>
          <w:rPr>
            <w:b/>
            <w:color w:val="467885"/>
            <w:spacing w:val="-6"/>
            <w:w w:val="110"/>
            <w:sz w:val="22"/>
            <w:u w:val="single" w:color="467885"/>
          </w:rPr>
          <w:t> </w:t>
        </w:r>
        <w:r>
          <w:rPr>
            <w:b/>
            <w:color w:val="467885"/>
            <w:spacing w:val="-10"/>
            <w:w w:val="110"/>
            <w:sz w:val="22"/>
            <w:u w:val="single" w:color="467885"/>
          </w:rPr>
          <w:t>v</w:t>
        </w:r>
      </w:hyperlink>
    </w:p>
    <w:p>
      <w:pPr>
        <w:spacing w:before="22"/>
        <w:ind w:left="141" w:right="0" w:firstLine="0"/>
        <w:jc w:val="left"/>
        <w:rPr>
          <w:b/>
          <w:sz w:val="22"/>
        </w:rPr>
      </w:pPr>
      <w:hyperlink r:id="rId13">
        <w:r>
          <w:rPr>
            <w:b/>
            <w:color w:val="467885"/>
            <w:w w:val="110"/>
            <w:sz w:val="22"/>
            <w:u w:val="single" w:color="467885"/>
          </w:rPr>
          <w:t>případě</w:t>
        </w:r>
        <w:r>
          <w:rPr>
            <w:b/>
            <w:color w:val="467885"/>
            <w:spacing w:val="-14"/>
            <w:w w:val="110"/>
            <w:sz w:val="22"/>
            <w:u w:val="single" w:color="467885"/>
          </w:rPr>
          <w:t> </w:t>
        </w:r>
        <w:r>
          <w:rPr>
            <w:b/>
            <w:color w:val="467885"/>
            <w:w w:val="110"/>
            <w:sz w:val="22"/>
            <w:u w:val="single" w:color="467885"/>
          </w:rPr>
          <w:t>porušení</w:t>
        </w:r>
        <w:r>
          <w:rPr>
            <w:b/>
            <w:color w:val="467885"/>
            <w:spacing w:val="-14"/>
            <w:w w:val="110"/>
            <w:sz w:val="22"/>
            <w:u w:val="single" w:color="467885"/>
          </w:rPr>
          <w:t> </w:t>
        </w:r>
        <w:r>
          <w:rPr>
            <w:b/>
            <w:color w:val="467885"/>
            <w:w w:val="110"/>
            <w:sz w:val="22"/>
            <w:u w:val="single" w:color="467885"/>
          </w:rPr>
          <w:t>právních</w:t>
        </w:r>
        <w:r>
          <w:rPr>
            <w:b/>
            <w:color w:val="467885"/>
            <w:spacing w:val="-14"/>
            <w:w w:val="110"/>
            <w:sz w:val="22"/>
            <w:u w:val="single" w:color="467885"/>
          </w:rPr>
          <w:t> </w:t>
        </w:r>
        <w:r>
          <w:rPr>
            <w:b/>
            <w:color w:val="467885"/>
            <w:w w:val="110"/>
            <w:sz w:val="22"/>
            <w:u w:val="single" w:color="467885"/>
          </w:rPr>
          <w:t>předpisů</w:t>
        </w:r>
        <w:r>
          <w:rPr>
            <w:b/>
            <w:color w:val="467885"/>
            <w:spacing w:val="-12"/>
            <w:w w:val="110"/>
            <w:sz w:val="22"/>
            <w:u w:val="single" w:color="467885"/>
          </w:rPr>
          <w:t> </w:t>
        </w:r>
        <w:r>
          <w:rPr>
            <w:b/>
            <w:color w:val="467885"/>
            <w:w w:val="110"/>
            <w:sz w:val="22"/>
            <w:u w:val="single" w:color="467885"/>
          </w:rPr>
          <w:t>členských</w:t>
        </w:r>
        <w:r>
          <w:rPr>
            <w:b/>
            <w:color w:val="467885"/>
            <w:spacing w:val="-14"/>
            <w:w w:val="110"/>
            <w:sz w:val="22"/>
            <w:u w:val="single" w:color="467885"/>
          </w:rPr>
          <w:t> </w:t>
        </w:r>
        <w:r>
          <w:rPr>
            <w:b/>
            <w:color w:val="467885"/>
            <w:w w:val="110"/>
            <w:sz w:val="22"/>
            <w:u w:val="single" w:color="467885"/>
          </w:rPr>
          <w:t>států</w:t>
        </w:r>
        <w:r>
          <w:rPr>
            <w:b/>
            <w:color w:val="467885"/>
            <w:spacing w:val="-11"/>
            <w:w w:val="110"/>
            <w:sz w:val="22"/>
            <w:u w:val="single" w:color="467885"/>
          </w:rPr>
          <w:t> </w:t>
        </w:r>
        <w:r>
          <w:rPr>
            <w:b/>
            <w:color w:val="467885"/>
            <w:w w:val="110"/>
            <w:sz w:val="22"/>
            <w:u w:val="single" w:color="467885"/>
          </w:rPr>
          <w:t>a</w:t>
        </w:r>
        <w:r>
          <w:rPr>
            <w:b/>
            <w:color w:val="467885"/>
            <w:spacing w:val="-14"/>
            <w:w w:val="110"/>
            <w:sz w:val="22"/>
            <w:u w:val="single" w:color="467885"/>
          </w:rPr>
          <w:t> </w:t>
        </w:r>
        <w:r>
          <w:rPr>
            <w:b/>
            <w:color w:val="467885"/>
            <w:w w:val="110"/>
            <w:sz w:val="22"/>
            <w:u w:val="single" w:color="467885"/>
          </w:rPr>
          <w:t>Evropské</w:t>
        </w:r>
        <w:r>
          <w:rPr>
            <w:b/>
            <w:color w:val="467885"/>
            <w:spacing w:val="-13"/>
            <w:w w:val="110"/>
            <w:sz w:val="22"/>
            <w:u w:val="single" w:color="467885"/>
          </w:rPr>
          <w:t> </w:t>
        </w:r>
        <w:r>
          <w:rPr>
            <w:b/>
            <w:color w:val="467885"/>
            <w:w w:val="110"/>
            <w:sz w:val="22"/>
            <w:u w:val="single" w:color="467885"/>
          </w:rPr>
          <w:t>unie</w:t>
        </w:r>
        <w:r>
          <w:rPr>
            <w:b/>
            <w:color w:val="467885"/>
            <w:spacing w:val="-14"/>
            <w:w w:val="110"/>
            <w:sz w:val="22"/>
            <w:u w:val="single" w:color="467885"/>
          </w:rPr>
          <w:t> </w:t>
        </w:r>
        <w:r>
          <w:rPr>
            <w:b/>
            <w:color w:val="467885"/>
            <w:w w:val="110"/>
            <w:sz w:val="22"/>
            <w:u w:val="single" w:color="467885"/>
          </w:rPr>
          <w:t>o</w:t>
        </w:r>
        <w:r>
          <w:rPr>
            <w:b/>
            <w:color w:val="467885"/>
            <w:spacing w:val="-11"/>
            <w:w w:val="110"/>
            <w:sz w:val="22"/>
            <w:u w:val="single" w:color="467885"/>
          </w:rPr>
          <w:t> </w:t>
        </w:r>
        <w:r>
          <w:rPr>
            <w:b/>
            <w:color w:val="467885"/>
            <w:w w:val="110"/>
            <w:sz w:val="22"/>
            <w:u w:val="single" w:color="467885"/>
          </w:rPr>
          <w:t>hospodářské</w:t>
        </w:r>
        <w:r>
          <w:rPr>
            <w:b/>
            <w:color w:val="467885"/>
            <w:spacing w:val="-14"/>
            <w:w w:val="110"/>
            <w:sz w:val="22"/>
            <w:u w:val="single" w:color="467885"/>
          </w:rPr>
          <w:t> </w:t>
        </w:r>
        <w:r>
          <w:rPr>
            <w:b/>
            <w:color w:val="467885"/>
            <w:spacing w:val="-2"/>
            <w:w w:val="110"/>
            <w:sz w:val="22"/>
            <w:u w:val="single" w:color="467885"/>
          </w:rPr>
          <w:t>soutěži</w:t>
        </w:r>
      </w:hyperlink>
    </w:p>
    <w:p>
      <w:pPr>
        <w:spacing w:line="259" w:lineRule="auto" w:before="180"/>
        <w:ind w:left="141" w:right="379" w:firstLine="0"/>
        <w:jc w:val="left"/>
        <w:rPr>
          <w:sz w:val="22"/>
        </w:rPr>
      </w:pPr>
      <w:r>
        <w:rPr>
          <w:w w:val="105"/>
          <w:sz w:val="22"/>
        </w:rPr>
        <w:t>(4) Z práva Unie vyplývající právo na náhradu škody způsobené porušením unijních a vnitrostátních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právních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předpisů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 hospodářské soutěži vyžaduje, aby měly všechny členské státy procesní pravidla, která zajišťují účinný výkon tohoto práva.</w:t>
      </w:r>
    </w:p>
    <w:p>
      <w:pPr>
        <w:spacing w:before="160"/>
        <w:ind w:left="127" w:right="0" w:firstLine="0"/>
        <w:jc w:val="left"/>
        <w:rPr>
          <w:sz w:val="22"/>
        </w:rPr>
      </w:pPr>
      <w:r>
        <w:rPr>
          <w:w w:val="105"/>
          <w:sz w:val="22"/>
        </w:rPr>
        <w:t>KAPITOLA</w:t>
      </w:r>
      <w:r>
        <w:rPr>
          <w:spacing w:val="3"/>
          <w:w w:val="105"/>
          <w:sz w:val="22"/>
        </w:rPr>
        <w:t> </w:t>
      </w:r>
      <w:r>
        <w:rPr>
          <w:spacing w:val="-10"/>
          <w:w w:val="105"/>
          <w:sz w:val="22"/>
        </w:rPr>
        <w:t>V</w:t>
      </w:r>
    </w:p>
    <w:p>
      <w:pPr>
        <w:spacing w:before="12"/>
        <w:ind w:left="141" w:right="0" w:firstLine="0"/>
        <w:jc w:val="left"/>
        <w:rPr>
          <w:b/>
          <w:sz w:val="22"/>
        </w:rPr>
      </w:pPr>
      <w:r>
        <w:rPr>
          <w:b/>
          <w:spacing w:val="-2"/>
          <w:w w:val="110"/>
          <w:sz w:val="22"/>
        </w:rPr>
        <w:t>STANOVENÍ</w:t>
      </w:r>
      <w:r>
        <w:rPr>
          <w:b/>
          <w:spacing w:val="-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VÝŠE</w:t>
      </w:r>
      <w:r>
        <w:rPr>
          <w:b/>
          <w:spacing w:val="-5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ŠKODY</w:t>
      </w:r>
    </w:p>
    <w:p>
      <w:pPr>
        <w:spacing w:before="22"/>
        <w:ind w:left="141" w:right="0" w:firstLine="0"/>
        <w:jc w:val="left"/>
        <w:rPr>
          <w:i/>
          <w:sz w:val="22"/>
        </w:rPr>
      </w:pPr>
      <w:r>
        <w:rPr>
          <w:i/>
          <w:w w:val="110"/>
          <w:sz w:val="22"/>
        </w:rPr>
        <w:t>Článek</w:t>
      </w:r>
      <w:r>
        <w:rPr>
          <w:i/>
          <w:spacing w:val="2"/>
          <w:w w:val="110"/>
          <w:sz w:val="22"/>
        </w:rPr>
        <w:t> </w:t>
      </w:r>
      <w:r>
        <w:rPr>
          <w:i/>
          <w:spacing w:val="-5"/>
          <w:w w:val="110"/>
          <w:sz w:val="22"/>
        </w:rPr>
        <w:t>17</w:t>
      </w:r>
    </w:p>
    <w:p>
      <w:pPr>
        <w:spacing w:before="20"/>
        <w:ind w:left="141" w:right="0" w:firstLine="0"/>
        <w:jc w:val="left"/>
        <w:rPr>
          <w:b/>
          <w:sz w:val="22"/>
        </w:rPr>
      </w:pPr>
      <w:r>
        <w:rPr>
          <w:b/>
          <w:spacing w:val="-2"/>
          <w:w w:val="110"/>
          <w:sz w:val="22"/>
        </w:rPr>
        <w:t>Stanovení</w:t>
      </w:r>
      <w:r>
        <w:rPr>
          <w:b/>
          <w:spacing w:val="-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výše</w:t>
      </w:r>
      <w:r>
        <w:rPr>
          <w:b/>
          <w:spacing w:val="-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škody</w:t>
      </w:r>
    </w:p>
    <w:p>
      <w:pPr>
        <w:spacing w:line="259" w:lineRule="auto" w:before="21"/>
        <w:ind w:left="141" w:right="184" w:firstLine="0"/>
        <w:jc w:val="left"/>
        <w:rPr>
          <w:sz w:val="22"/>
        </w:rPr>
      </w:pPr>
      <w:r>
        <w:rPr>
          <w:w w:val="105"/>
          <w:sz w:val="22"/>
        </w:rPr>
        <w:t>1.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Členské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státy zajistí, aby důkazní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břemeno 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požadavky na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dokazování, jež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jsou nezbytné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pro stanovení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výše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škody,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prakticky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neznemožňovaly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či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nepřiměřeně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neztěžovaly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uplatnění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práva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na náhradu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škody. Členské státy zajistí,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aby vnitrostátní soudy měly pravomoc stanovit v souladu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 vnitrostátními postupy výši škody odhadem, pokud bylo zjištěno, že žalobci byla způsobena škoda, avšak na základě dostupných důkazů je prakticky nemožné nebo nepřiměřeně obtížné přesně stanovit výši způsobené škody.</w:t>
      </w:r>
    </w:p>
    <w:p>
      <w:pPr>
        <w:spacing w:line="259" w:lineRule="auto" w:before="159"/>
        <w:ind w:left="141" w:right="155" w:firstLine="0"/>
        <w:jc w:val="left"/>
        <w:rPr>
          <w:sz w:val="22"/>
        </w:rPr>
      </w:pPr>
      <w:r>
        <w:rPr>
          <w:w w:val="105"/>
          <w:sz w:val="22"/>
        </w:rPr>
        <w:t>(11)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Při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neexistenci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právních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předpisů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Unie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se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žaloby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náhradu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škody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řídí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vnitrostátními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pravidly a postupy členských států. Podle judikatury Soudního dvora Evropské unie (dále jen „Soudní</w:t>
      </w:r>
    </w:p>
    <w:p>
      <w:pPr>
        <w:spacing w:after="0" w:line="259" w:lineRule="auto"/>
        <w:jc w:val="left"/>
        <w:rPr>
          <w:sz w:val="22"/>
        </w:rPr>
        <w:sectPr>
          <w:pgSz w:w="11910" w:h="16840"/>
          <w:pgMar w:header="0" w:footer="1044" w:top="1380" w:bottom="1240" w:left="1275" w:right="1275"/>
        </w:sectPr>
      </w:pPr>
    </w:p>
    <w:p>
      <w:pPr>
        <w:spacing w:line="259" w:lineRule="auto" w:before="74"/>
        <w:ind w:left="141" w:right="0" w:firstLine="0"/>
        <w:jc w:val="left"/>
        <w:rPr>
          <w:b/>
          <w:sz w:val="22"/>
        </w:rPr>
      </w:pPr>
      <w:r>
        <w:rPr>
          <w:spacing w:val="-2"/>
          <w:w w:val="110"/>
          <w:sz w:val="22"/>
        </w:rPr>
        <w:t>dvůr“)</w:t>
      </w:r>
      <w:r>
        <w:rPr>
          <w:spacing w:val="-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má</w:t>
      </w:r>
      <w:r>
        <w:rPr>
          <w:b/>
          <w:spacing w:val="-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každý</w:t>
      </w:r>
      <w:r>
        <w:rPr>
          <w:b/>
          <w:spacing w:val="-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právo</w:t>
      </w:r>
      <w:r>
        <w:rPr>
          <w:b/>
          <w:spacing w:val="-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požadovat</w:t>
      </w:r>
      <w:r>
        <w:rPr>
          <w:b/>
          <w:spacing w:val="-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náhradu</w:t>
      </w:r>
      <w:r>
        <w:rPr>
          <w:b/>
          <w:spacing w:val="-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vzniklé</w:t>
      </w:r>
      <w:r>
        <w:rPr>
          <w:b/>
          <w:spacing w:val="-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škody,</w:t>
      </w:r>
      <w:r>
        <w:rPr>
          <w:b/>
          <w:spacing w:val="-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existuje-li</w:t>
      </w:r>
      <w:r>
        <w:rPr>
          <w:b/>
          <w:spacing w:val="-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příčinná</w:t>
      </w:r>
      <w:r>
        <w:rPr>
          <w:b/>
          <w:spacing w:val="-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souvislost</w:t>
      </w:r>
      <w:r>
        <w:rPr>
          <w:b/>
          <w:spacing w:val="-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mezi </w:t>
      </w:r>
      <w:r>
        <w:rPr>
          <w:b/>
          <w:w w:val="110"/>
          <w:sz w:val="22"/>
        </w:rPr>
        <w:t>škodou a porušením právních předpisů o hospodářské soutěži.</w:t>
      </w:r>
    </w:p>
    <w:p>
      <w:pPr>
        <w:spacing w:line="259" w:lineRule="auto" w:before="166"/>
        <w:ind w:left="141" w:right="184" w:firstLine="0"/>
        <w:jc w:val="left"/>
        <w:rPr>
          <w:rFonts w:ascii="Arial" w:hAnsi="Arial"/>
          <w:sz w:val="24"/>
        </w:rPr>
      </w:pPr>
      <w:r>
        <w:rPr>
          <w:rFonts w:ascii="Arial" w:hAnsi="Arial"/>
          <w:color w:val="242424"/>
          <w:sz w:val="24"/>
        </w:rPr>
        <w:t>(13) Právo na náhradu škody je přiznáno všem fyzickým nebo právnickým osobám, ať</w:t>
      </w:r>
      <w:r>
        <w:rPr>
          <w:rFonts w:ascii="Arial" w:hAnsi="Arial"/>
          <w:color w:val="242424"/>
          <w:spacing w:val="-2"/>
          <w:sz w:val="24"/>
        </w:rPr>
        <w:t> </w:t>
      </w:r>
      <w:r>
        <w:rPr>
          <w:rFonts w:ascii="Arial" w:hAnsi="Arial"/>
          <w:color w:val="242424"/>
          <w:sz w:val="24"/>
        </w:rPr>
        <w:t>již</w:t>
      </w:r>
      <w:r>
        <w:rPr>
          <w:rFonts w:ascii="Arial" w:hAnsi="Arial"/>
          <w:color w:val="242424"/>
          <w:spacing w:val="-3"/>
          <w:sz w:val="24"/>
        </w:rPr>
        <w:t> </w:t>
      </w:r>
      <w:r>
        <w:rPr>
          <w:rFonts w:ascii="Arial" w:hAnsi="Arial"/>
          <w:color w:val="242424"/>
          <w:sz w:val="24"/>
        </w:rPr>
        <w:t>spotřebitelům,</w:t>
      </w:r>
      <w:r>
        <w:rPr>
          <w:rFonts w:ascii="Arial" w:hAnsi="Arial"/>
          <w:color w:val="242424"/>
          <w:spacing w:val="-3"/>
          <w:sz w:val="24"/>
        </w:rPr>
        <w:t> </w:t>
      </w:r>
      <w:r>
        <w:rPr>
          <w:rFonts w:ascii="Arial" w:hAnsi="Arial"/>
          <w:color w:val="242424"/>
          <w:sz w:val="24"/>
        </w:rPr>
        <w:t>podnikům</w:t>
      </w:r>
      <w:r>
        <w:rPr>
          <w:rFonts w:ascii="Arial" w:hAnsi="Arial"/>
          <w:color w:val="242424"/>
          <w:spacing w:val="-3"/>
          <w:sz w:val="24"/>
        </w:rPr>
        <w:t> </w:t>
      </w:r>
      <w:r>
        <w:rPr>
          <w:rFonts w:ascii="Arial" w:hAnsi="Arial"/>
          <w:color w:val="242424"/>
          <w:sz w:val="24"/>
        </w:rPr>
        <w:t>nebo</w:t>
      </w:r>
      <w:r>
        <w:rPr>
          <w:rFonts w:ascii="Arial" w:hAnsi="Arial"/>
          <w:color w:val="242424"/>
          <w:spacing w:val="-5"/>
          <w:sz w:val="24"/>
        </w:rPr>
        <w:t> </w:t>
      </w:r>
      <w:r>
        <w:rPr>
          <w:rFonts w:ascii="Arial" w:hAnsi="Arial"/>
          <w:color w:val="242424"/>
          <w:sz w:val="24"/>
        </w:rPr>
        <w:t>orgánům</w:t>
      </w:r>
      <w:r>
        <w:rPr>
          <w:rFonts w:ascii="Arial" w:hAnsi="Arial"/>
          <w:color w:val="242424"/>
          <w:spacing w:val="-6"/>
          <w:sz w:val="24"/>
        </w:rPr>
        <w:t> </w:t>
      </w:r>
      <w:r>
        <w:rPr>
          <w:rFonts w:ascii="Arial" w:hAnsi="Arial"/>
          <w:color w:val="242424"/>
          <w:sz w:val="24"/>
        </w:rPr>
        <w:t>veřejné</w:t>
      </w:r>
      <w:r>
        <w:rPr>
          <w:rFonts w:ascii="Arial" w:hAnsi="Arial"/>
          <w:color w:val="242424"/>
          <w:spacing w:val="-3"/>
          <w:sz w:val="24"/>
        </w:rPr>
        <w:t> </w:t>
      </w:r>
      <w:r>
        <w:rPr>
          <w:rFonts w:ascii="Arial" w:hAnsi="Arial"/>
          <w:color w:val="242424"/>
          <w:sz w:val="24"/>
        </w:rPr>
        <w:t>moci,</w:t>
      </w:r>
      <w:r>
        <w:rPr>
          <w:rFonts w:ascii="Arial" w:hAnsi="Arial"/>
          <w:color w:val="242424"/>
          <w:spacing w:val="-5"/>
          <w:sz w:val="24"/>
        </w:rPr>
        <w:t> </w:t>
      </w:r>
      <w:r>
        <w:rPr>
          <w:rFonts w:ascii="Arial" w:hAnsi="Arial"/>
          <w:color w:val="242424"/>
          <w:sz w:val="24"/>
        </w:rPr>
        <w:t>bez</w:t>
      </w:r>
      <w:r>
        <w:rPr>
          <w:rFonts w:ascii="Arial" w:hAnsi="Arial"/>
          <w:color w:val="242424"/>
          <w:spacing w:val="-5"/>
          <w:sz w:val="24"/>
        </w:rPr>
        <w:t> </w:t>
      </w:r>
      <w:r>
        <w:rPr>
          <w:rFonts w:ascii="Arial" w:hAnsi="Arial"/>
          <w:color w:val="242424"/>
          <w:sz w:val="24"/>
        </w:rPr>
        <w:t>ohledu</w:t>
      </w:r>
      <w:r>
        <w:rPr>
          <w:rFonts w:ascii="Arial" w:hAnsi="Arial"/>
          <w:color w:val="242424"/>
          <w:spacing w:val="-3"/>
          <w:sz w:val="24"/>
        </w:rPr>
        <w:t> </w:t>
      </w:r>
      <w:r>
        <w:rPr>
          <w:rFonts w:ascii="Arial" w:hAnsi="Arial"/>
          <w:color w:val="242424"/>
          <w:sz w:val="24"/>
        </w:rPr>
        <w:t>na existenci přímého smluvního vztahu s protiprávně jednajícím podnikem a </w:t>
      </w:r>
      <w:r>
        <w:rPr>
          <w:rFonts w:ascii="Arial" w:hAnsi="Arial"/>
          <w:b/>
          <w:color w:val="242424"/>
          <w:sz w:val="24"/>
          <w:highlight w:val="yellow"/>
        </w:rPr>
        <w:t>bez ohledu na</w:t>
      </w:r>
      <w:r>
        <w:rPr>
          <w:rFonts w:ascii="Arial" w:hAnsi="Arial"/>
          <w:b/>
          <w:color w:val="242424"/>
          <w:sz w:val="24"/>
        </w:rPr>
        <w:t> </w:t>
      </w:r>
      <w:r>
        <w:rPr>
          <w:rFonts w:ascii="Arial" w:hAnsi="Arial"/>
          <w:b/>
          <w:color w:val="242424"/>
          <w:sz w:val="24"/>
          <w:highlight w:val="yellow"/>
        </w:rPr>
        <w:t>skutečnost, zda protiprávní jednání předtím konstatoval orgán pro</w:t>
      </w:r>
      <w:r>
        <w:rPr>
          <w:rFonts w:ascii="Arial" w:hAnsi="Arial"/>
          <w:b/>
          <w:color w:val="242424"/>
          <w:sz w:val="24"/>
        </w:rPr>
        <w:t> </w:t>
      </w:r>
      <w:r>
        <w:rPr>
          <w:rFonts w:ascii="Arial" w:hAnsi="Arial"/>
          <w:b/>
          <w:color w:val="242424"/>
          <w:sz w:val="24"/>
          <w:highlight w:val="yellow"/>
        </w:rPr>
        <w:t>hospodářskou soutěž</w:t>
      </w:r>
      <w:r>
        <w:rPr>
          <w:rFonts w:ascii="Arial" w:hAnsi="Arial"/>
          <w:color w:val="242424"/>
          <w:sz w:val="24"/>
          <w:highlight w:val="yellow"/>
        </w:rPr>
        <w:t>.</w:t>
      </w:r>
    </w:p>
    <w:p>
      <w:pPr>
        <w:spacing w:line="398" w:lineRule="auto" w:before="158"/>
        <w:ind w:left="141" w:right="3196" w:firstLine="3756"/>
        <w:jc w:val="left"/>
        <w:rPr>
          <w:rFonts w:ascii="Arial" w:hAnsi="Arial"/>
          <w:b/>
          <w:sz w:val="24"/>
        </w:rPr>
      </w:pPr>
      <w:r>
        <w:rPr>
          <w:rFonts w:ascii="Arial" w:hAnsi="Arial"/>
          <w:color w:val="242424"/>
          <w:sz w:val="24"/>
        </w:rPr>
        <w:t>8.</w:t>
      </w:r>
      <w:r>
        <w:rPr>
          <w:rFonts w:ascii="Arial" w:hAnsi="Arial"/>
          <w:color w:val="242424"/>
          <w:spacing w:val="-16"/>
          <w:sz w:val="24"/>
        </w:rPr>
        <w:t> </w:t>
      </w:r>
      <w:r>
        <w:rPr>
          <w:rFonts w:ascii="Arial" w:hAnsi="Arial"/>
          <w:color w:val="242424"/>
          <w:sz w:val="24"/>
        </w:rPr>
        <w:t>Hodnoty</w:t>
      </w:r>
      <w:r>
        <w:rPr>
          <w:rFonts w:ascii="Arial" w:hAnsi="Arial"/>
          <w:color w:val="242424"/>
          <w:spacing w:val="-17"/>
          <w:sz w:val="24"/>
        </w:rPr>
        <w:t> </w:t>
      </w:r>
      <w:r>
        <w:rPr>
          <w:rFonts w:ascii="Arial" w:hAnsi="Arial"/>
          <w:color w:val="242424"/>
          <w:sz w:val="24"/>
        </w:rPr>
        <w:t>EU </w:t>
      </w:r>
      <w:hyperlink r:id="rId14">
        <w:r>
          <w:rPr>
            <w:rFonts w:ascii="Arial" w:hAnsi="Arial"/>
            <w:b/>
            <w:color w:val="467885"/>
            <w:sz w:val="24"/>
            <w:u w:val="single" w:color="467885"/>
          </w:rPr>
          <w:t>Priority Európskej únie na roky 2024 – 2029</w:t>
        </w:r>
      </w:hyperlink>
      <w:r>
        <w:rPr>
          <w:rFonts w:ascii="Arial" w:hAnsi="Arial"/>
          <w:b/>
          <w:color w:val="467885"/>
          <w:sz w:val="24"/>
          <w:u w:val="none"/>
        </w:rPr>
        <w:t> </w:t>
      </w:r>
      <w:r>
        <w:rPr>
          <w:rFonts w:ascii="Arial" w:hAnsi="Arial"/>
          <w:b/>
          <w:color w:val="242424"/>
          <w:sz w:val="24"/>
          <w:u w:val="none"/>
        </w:rPr>
        <w:t>Slobodná a demokratická Európa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75" w:lineRule="exact" w:before="0" w:after="0"/>
        <w:ind w:left="861" w:right="0" w:hanging="360"/>
        <w:jc w:val="left"/>
        <w:rPr>
          <w:rFonts w:ascii="Wingdings" w:hAnsi="Wingdings"/>
          <w:color w:val="242424"/>
          <w:sz w:val="20"/>
        </w:rPr>
      </w:pPr>
      <w:r>
        <w:rPr>
          <w:rFonts w:ascii="Arial" w:hAnsi="Arial"/>
          <w:b/>
          <w:color w:val="242424"/>
          <w:sz w:val="24"/>
        </w:rPr>
        <w:t>presadzovanie</w:t>
      </w:r>
      <w:r>
        <w:rPr>
          <w:rFonts w:ascii="Arial" w:hAnsi="Arial"/>
          <w:b/>
          <w:color w:val="242424"/>
          <w:spacing w:val="-5"/>
          <w:sz w:val="24"/>
        </w:rPr>
        <w:t> </w:t>
      </w:r>
      <w:r>
        <w:rPr>
          <w:rFonts w:ascii="Arial" w:hAnsi="Arial"/>
          <w:b/>
          <w:color w:val="242424"/>
          <w:sz w:val="24"/>
        </w:rPr>
        <w:t>európskych</w:t>
      </w:r>
      <w:r>
        <w:rPr>
          <w:rFonts w:ascii="Arial" w:hAnsi="Arial"/>
          <w:b/>
          <w:color w:val="242424"/>
          <w:spacing w:val="-4"/>
          <w:sz w:val="24"/>
        </w:rPr>
        <w:t> </w:t>
      </w:r>
      <w:r>
        <w:rPr>
          <w:rFonts w:ascii="Arial" w:hAnsi="Arial"/>
          <w:b/>
          <w:color w:val="242424"/>
          <w:sz w:val="24"/>
        </w:rPr>
        <w:t>hodnôt</w:t>
      </w:r>
      <w:r>
        <w:rPr>
          <w:rFonts w:ascii="Arial" w:hAnsi="Arial"/>
          <w:b/>
          <w:color w:val="242424"/>
          <w:spacing w:val="-4"/>
          <w:sz w:val="24"/>
        </w:rPr>
        <w:t> </w:t>
      </w:r>
      <w:r>
        <w:rPr>
          <w:rFonts w:ascii="Arial" w:hAnsi="Arial"/>
          <w:b/>
          <w:color w:val="242424"/>
          <w:sz w:val="24"/>
        </w:rPr>
        <w:t>v</w:t>
      </w:r>
      <w:r>
        <w:rPr>
          <w:rFonts w:ascii="Arial" w:hAnsi="Arial"/>
          <w:b/>
          <w:color w:val="242424"/>
          <w:spacing w:val="-4"/>
          <w:sz w:val="24"/>
        </w:rPr>
        <w:t> </w:t>
      </w:r>
      <w:r>
        <w:rPr>
          <w:rFonts w:ascii="Arial" w:hAnsi="Arial"/>
          <w:b/>
          <w:color w:val="242424"/>
          <w:sz w:val="24"/>
        </w:rPr>
        <w:t>rámci</w:t>
      </w:r>
      <w:r>
        <w:rPr>
          <w:rFonts w:ascii="Arial" w:hAnsi="Arial"/>
          <w:b/>
          <w:color w:val="242424"/>
          <w:spacing w:val="-4"/>
          <w:sz w:val="24"/>
        </w:rPr>
        <w:t> </w:t>
      </w:r>
      <w:r>
        <w:rPr>
          <w:rFonts w:ascii="Arial" w:hAnsi="Arial"/>
          <w:b/>
          <w:color w:val="242424"/>
          <w:spacing w:val="-5"/>
          <w:sz w:val="24"/>
        </w:rPr>
        <w:t>EÚ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398" w:lineRule="auto" w:before="183" w:after="0"/>
        <w:ind w:left="141" w:right="3091" w:firstLine="360"/>
        <w:jc w:val="left"/>
        <w:rPr>
          <w:rFonts w:ascii="Wingdings" w:hAnsi="Wingdings"/>
          <w:color w:val="242424"/>
          <w:sz w:val="20"/>
        </w:rPr>
      </w:pPr>
      <w:r>
        <w:rPr>
          <w:rFonts w:ascii="Arial" w:hAnsi="Arial"/>
          <w:b/>
          <w:color w:val="242424"/>
          <w:sz w:val="24"/>
        </w:rPr>
        <w:t>dodržiavanie</w:t>
      </w:r>
      <w:r>
        <w:rPr>
          <w:rFonts w:ascii="Arial" w:hAnsi="Arial"/>
          <w:b/>
          <w:color w:val="242424"/>
          <w:spacing w:val="-7"/>
          <w:sz w:val="24"/>
        </w:rPr>
        <w:t> </w:t>
      </w:r>
      <w:r>
        <w:rPr>
          <w:rFonts w:ascii="Arial" w:hAnsi="Arial"/>
          <w:b/>
          <w:color w:val="242424"/>
          <w:sz w:val="24"/>
        </w:rPr>
        <w:t>hodnôt</w:t>
      </w:r>
      <w:r>
        <w:rPr>
          <w:rFonts w:ascii="Arial" w:hAnsi="Arial"/>
          <w:b/>
          <w:color w:val="242424"/>
          <w:spacing w:val="-9"/>
          <w:sz w:val="24"/>
        </w:rPr>
        <w:t> </w:t>
      </w:r>
      <w:r>
        <w:rPr>
          <w:rFonts w:ascii="Arial" w:hAnsi="Arial"/>
          <w:b/>
          <w:color w:val="242424"/>
          <w:sz w:val="24"/>
        </w:rPr>
        <w:t>EÚ</w:t>
      </w:r>
      <w:r>
        <w:rPr>
          <w:rFonts w:ascii="Arial" w:hAnsi="Arial"/>
          <w:b/>
          <w:color w:val="242424"/>
          <w:spacing w:val="-7"/>
          <w:sz w:val="24"/>
        </w:rPr>
        <w:t> </w:t>
      </w:r>
      <w:r>
        <w:rPr>
          <w:rFonts w:ascii="Arial" w:hAnsi="Arial"/>
          <w:b/>
          <w:color w:val="242424"/>
          <w:sz w:val="24"/>
        </w:rPr>
        <w:t>na</w:t>
      </w:r>
      <w:r>
        <w:rPr>
          <w:rFonts w:ascii="Arial" w:hAnsi="Arial"/>
          <w:b/>
          <w:color w:val="242424"/>
          <w:spacing w:val="-4"/>
          <w:sz w:val="24"/>
        </w:rPr>
        <w:t> </w:t>
      </w:r>
      <w:r>
        <w:rPr>
          <w:rFonts w:ascii="Arial" w:hAnsi="Arial"/>
          <w:b/>
          <w:color w:val="242424"/>
          <w:sz w:val="24"/>
        </w:rPr>
        <w:t>celosvetovej</w:t>
      </w:r>
      <w:r>
        <w:rPr>
          <w:rFonts w:ascii="Arial" w:hAnsi="Arial"/>
          <w:b/>
          <w:color w:val="242424"/>
          <w:spacing w:val="-9"/>
          <w:sz w:val="24"/>
        </w:rPr>
        <w:t> </w:t>
      </w:r>
      <w:r>
        <w:rPr>
          <w:rFonts w:ascii="Arial" w:hAnsi="Arial"/>
          <w:b/>
          <w:color w:val="242424"/>
          <w:sz w:val="24"/>
        </w:rPr>
        <w:t>úrovni Silná a bezpečná Európa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74" w:lineRule="exact" w:before="0" w:after="0"/>
        <w:ind w:left="861" w:right="0" w:hanging="360"/>
        <w:jc w:val="left"/>
        <w:rPr>
          <w:rFonts w:ascii="Wingdings" w:hAnsi="Wingdings"/>
          <w:color w:val="242424"/>
          <w:sz w:val="20"/>
        </w:rPr>
      </w:pPr>
      <w:r>
        <w:rPr>
          <w:rFonts w:ascii="Arial" w:hAnsi="Arial"/>
          <w:b/>
          <w:color w:val="242424"/>
          <w:sz w:val="24"/>
        </w:rPr>
        <w:t>zabezpečenie</w:t>
      </w:r>
      <w:r>
        <w:rPr>
          <w:rFonts w:ascii="Arial" w:hAnsi="Arial"/>
          <w:b/>
          <w:color w:val="242424"/>
          <w:spacing w:val="-8"/>
          <w:sz w:val="24"/>
        </w:rPr>
        <w:t> </w:t>
      </w:r>
      <w:r>
        <w:rPr>
          <w:rFonts w:ascii="Arial" w:hAnsi="Arial"/>
          <w:b/>
          <w:color w:val="242424"/>
          <w:sz w:val="24"/>
        </w:rPr>
        <w:t>súdržnej</w:t>
      </w:r>
      <w:r>
        <w:rPr>
          <w:rFonts w:ascii="Arial" w:hAnsi="Arial"/>
          <w:b/>
          <w:color w:val="242424"/>
          <w:spacing w:val="-4"/>
          <w:sz w:val="24"/>
        </w:rPr>
        <w:t> </w:t>
      </w:r>
      <w:r>
        <w:rPr>
          <w:rFonts w:ascii="Arial" w:hAnsi="Arial"/>
          <w:b/>
          <w:color w:val="242424"/>
          <w:sz w:val="24"/>
        </w:rPr>
        <w:t>a</w:t>
      </w:r>
      <w:r>
        <w:rPr>
          <w:rFonts w:ascii="Arial" w:hAnsi="Arial"/>
          <w:b/>
          <w:color w:val="242424"/>
          <w:spacing w:val="-7"/>
          <w:sz w:val="24"/>
        </w:rPr>
        <w:t> </w:t>
      </w:r>
      <w:r>
        <w:rPr>
          <w:rFonts w:ascii="Arial" w:hAnsi="Arial"/>
          <w:b/>
          <w:color w:val="242424"/>
          <w:sz w:val="24"/>
        </w:rPr>
        <w:t>vplyvnej</w:t>
      </w:r>
      <w:r>
        <w:rPr>
          <w:rFonts w:ascii="Arial" w:hAnsi="Arial"/>
          <w:b/>
          <w:color w:val="242424"/>
          <w:spacing w:val="-6"/>
          <w:sz w:val="24"/>
        </w:rPr>
        <w:t> </w:t>
      </w:r>
      <w:r>
        <w:rPr>
          <w:rFonts w:ascii="Arial" w:hAnsi="Arial"/>
          <w:b/>
          <w:color w:val="242424"/>
          <w:sz w:val="24"/>
        </w:rPr>
        <w:t>vonkajšej</w:t>
      </w:r>
      <w:r>
        <w:rPr>
          <w:rFonts w:ascii="Arial" w:hAnsi="Arial"/>
          <w:b/>
          <w:color w:val="242424"/>
          <w:spacing w:val="-4"/>
          <w:sz w:val="24"/>
        </w:rPr>
        <w:t> </w:t>
      </w:r>
      <w:r>
        <w:rPr>
          <w:rFonts w:ascii="Arial" w:hAnsi="Arial"/>
          <w:b/>
          <w:color w:val="242424"/>
          <w:spacing w:val="-2"/>
          <w:sz w:val="24"/>
        </w:rPr>
        <w:t>činnosti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182" w:after="0"/>
        <w:ind w:left="861" w:right="0" w:hanging="360"/>
        <w:jc w:val="left"/>
        <w:rPr>
          <w:rFonts w:ascii="Wingdings" w:hAnsi="Wingdings"/>
          <w:color w:val="242424"/>
          <w:sz w:val="20"/>
        </w:rPr>
      </w:pPr>
      <w:r>
        <w:rPr>
          <w:rFonts w:ascii="Arial" w:hAnsi="Arial"/>
          <w:b/>
          <w:color w:val="242424"/>
          <w:sz w:val="24"/>
        </w:rPr>
        <w:t>posilnenie</w:t>
      </w:r>
      <w:r>
        <w:rPr>
          <w:rFonts w:ascii="Arial" w:hAnsi="Arial"/>
          <w:b/>
          <w:color w:val="242424"/>
          <w:spacing w:val="-8"/>
          <w:sz w:val="24"/>
        </w:rPr>
        <w:t> </w:t>
      </w:r>
      <w:r>
        <w:rPr>
          <w:rFonts w:ascii="Arial" w:hAnsi="Arial"/>
          <w:b/>
          <w:color w:val="242424"/>
          <w:sz w:val="24"/>
        </w:rPr>
        <w:t>bezpečnosti</w:t>
      </w:r>
      <w:r>
        <w:rPr>
          <w:rFonts w:ascii="Arial" w:hAnsi="Arial"/>
          <w:b/>
          <w:color w:val="242424"/>
          <w:spacing w:val="-3"/>
          <w:sz w:val="24"/>
        </w:rPr>
        <w:t> </w:t>
      </w:r>
      <w:r>
        <w:rPr>
          <w:rFonts w:ascii="Arial" w:hAnsi="Arial"/>
          <w:b/>
          <w:color w:val="242424"/>
          <w:sz w:val="24"/>
        </w:rPr>
        <w:t>a</w:t>
      </w:r>
      <w:r>
        <w:rPr>
          <w:rFonts w:ascii="Arial" w:hAnsi="Arial"/>
          <w:b/>
          <w:color w:val="242424"/>
          <w:spacing w:val="-4"/>
          <w:sz w:val="24"/>
        </w:rPr>
        <w:t> </w:t>
      </w:r>
      <w:r>
        <w:rPr>
          <w:rFonts w:ascii="Arial" w:hAnsi="Arial"/>
          <w:b/>
          <w:color w:val="242424"/>
          <w:sz w:val="24"/>
        </w:rPr>
        <w:t>obrany</w:t>
      </w:r>
      <w:r>
        <w:rPr>
          <w:rFonts w:ascii="Arial" w:hAnsi="Arial"/>
          <w:b/>
          <w:color w:val="242424"/>
          <w:spacing w:val="-3"/>
          <w:sz w:val="24"/>
        </w:rPr>
        <w:t> </w:t>
      </w:r>
      <w:r>
        <w:rPr>
          <w:rFonts w:ascii="Arial" w:hAnsi="Arial"/>
          <w:b/>
          <w:color w:val="242424"/>
          <w:sz w:val="24"/>
        </w:rPr>
        <w:t>EÚ</w:t>
      </w:r>
      <w:r>
        <w:rPr>
          <w:rFonts w:ascii="Arial" w:hAnsi="Arial"/>
          <w:b/>
          <w:color w:val="242424"/>
          <w:spacing w:val="-6"/>
          <w:sz w:val="24"/>
        </w:rPr>
        <w:t> </w:t>
      </w:r>
      <w:r>
        <w:rPr>
          <w:rFonts w:ascii="Arial" w:hAnsi="Arial"/>
          <w:b/>
          <w:color w:val="242424"/>
          <w:sz w:val="24"/>
        </w:rPr>
        <w:t>a</w:t>
      </w:r>
      <w:r>
        <w:rPr>
          <w:rFonts w:ascii="Arial" w:hAnsi="Arial"/>
          <w:b/>
          <w:color w:val="242424"/>
          <w:spacing w:val="1"/>
          <w:sz w:val="24"/>
        </w:rPr>
        <w:t> </w:t>
      </w:r>
      <w:r>
        <w:rPr>
          <w:rFonts w:ascii="Arial" w:hAnsi="Arial"/>
          <w:b/>
          <w:color w:val="FF0000"/>
          <w:sz w:val="24"/>
        </w:rPr>
        <w:t>ochrana</w:t>
      </w:r>
      <w:r>
        <w:rPr>
          <w:rFonts w:ascii="Arial" w:hAnsi="Arial"/>
          <w:b/>
          <w:color w:val="FF0000"/>
          <w:spacing w:val="-3"/>
          <w:sz w:val="24"/>
        </w:rPr>
        <w:t> </w:t>
      </w:r>
      <w:r>
        <w:rPr>
          <w:rFonts w:ascii="Arial" w:hAnsi="Arial"/>
          <w:b/>
          <w:color w:val="FF0000"/>
          <w:sz w:val="24"/>
        </w:rPr>
        <w:t>občanov</w:t>
      </w:r>
      <w:r>
        <w:rPr>
          <w:rFonts w:ascii="Arial" w:hAnsi="Arial"/>
          <w:b/>
          <w:color w:val="FF0000"/>
          <w:spacing w:val="-3"/>
          <w:sz w:val="24"/>
        </w:rPr>
        <w:t> </w:t>
      </w:r>
      <w:r>
        <w:rPr>
          <w:rFonts w:ascii="Arial" w:hAnsi="Arial"/>
          <w:b/>
          <w:color w:val="FF0000"/>
          <w:spacing w:val="-5"/>
          <w:sz w:val="24"/>
        </w:rPr>
        <w:t>EÚ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183" w:after="0"/>
        <w:ind w:left="861" w:right="0" w:hanging="360"/>
        <w:jc w:val="left"/>
        <w:rPr>
          <w:rFonts w:ascii="Wingdings" w:hAnsi="Wingdings"/>
          <w:color w:val="242424"/>
          <w:sz w:val="20"/>
        </w:rPr>
      </w:pPr>
      <w:r>
        <w:rPr>
          <w:rFonts w:ascii="Arial" w:hAnsi="Arial"/>
          <w:b/>
          <w:color w:val="242424"/>
          <w:sz w:val="24"/>
        </w:rPr>
        <w:t>príprava</w:t>
      </w:r>
      <w:r>
        <w:rPr>
          <w:rFonts w:ascii="Arial" w:hAnsi="Arial"/>
          <w:b/>
          <w:color w:val="242424"/>
          <w:spacing w:val="-7"/>
          <w:sz w:val="24"/>
        </w:rPr>
        <w:t> </w:t>
      </w:r>
      <w:r>
        <w:rPr>
          <w:rFonts w:ascii="Arial" w:hAnsi="Arial"/>
          <w:b/>
          <w:color w:val="242424"/>
          <w:sz w:val="24"/>
        </w:rPr>
        <w:t>na</w:t>
      </w:r>
      <w:r>
        <w:rPr>
          <w:rFonts w:ascii="Arial" w:hAnsi="Arial"/>
          <w:b/>
          <w:color w:val="242424"/>
          <w:spacing w:val="-2"/>
          <w:sz w:val="24"/>
        </w:rPr>
        <w:t> </w:t>
      </w:r>
      <w:r>
        <w:rPr>
          <w:rFonts w:ascii="Arial" w:hAnsi="Arial"/>
          <w:b/>
          <w:color w:val="242424"/>
          <w:sz w:val="24"/>
        </w:rPr>
        <w:t>väčšiu</w:t>
      </w:r>
      <w:r>
        <w:rPr>
          <w:rFonts w:ascii="Arial" w:hAnsi="Arial"/>
          <w:b/>
          <w:color w:val="242424"/>
          <w:spacing w:val="-2"/>
          <w:sz w:val="24"/>
        </w:rPr>
        <w:t> </w:t>
      </w:r>
      <w:r>
        <w:rPr>
          <w:rFonts w:ascii="Arial" w:hAnsi="Arial"/>
          <w:b/>
          <w:color w:val="242424"/>
          <w:sz w:val="24"/>
        </w:rPr>
        <w:t>a</w:t>
      </w:r>
      <w:r>
        <w:rPr>
          <w:rFonts w:ascii="Arial" w:hAnsi="Arial"/>
          <w:b/>
          <w:color w:val="242424"/>
          <w:spacing w:val="-5"/>
          <w:sz w:val="24"/>
        </w:rPr>
        <w:t> </w:t>
      </w:r>
      <w:r>
        <w:rPr>
          <w:rFonts w:ascii="Arial" w:hAnsi="Arial"/>
          <w:b/>
          <w:color w:val="242424"/>
          <w:sz w:val="24"/>
        </w:rPr>
        <w:t>silnejšiu</w:t>
      </w:r>
      <w:r>
        <w:rPr>
          <w:rFonts w:ascii="Arial" w:hAnsi="Arial"/>
          <w:b/>
          <w:color w:val="242424"/>
          <w:spacing w:val="-2"/>
          <w:sz w:val="24"/>
        </w:rPr>
        <w:t> </w:t>
      </w:r>
      <w:r>
        <w:rPr>
          <w:rFonts w:ascii="Arial" w:hAnsi="Arial"/>
          <w:b/>
          <w:color w:val="242424"/>
          <w:spacing w:val="-4"/>
          <w:sz w:val="24"/>
        </w:rPr>
        <w:t>Úniu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396" w:lineRule="auto" w:before="182" w:after="0"/>
        <w:ind w:left="141" w:right="1007" w:firstLine="360"/>
        <w:jc w:val="left"/>
        <w:rPr>
          <w:rFonts w:ascii="Wingdings" w:hAnsi="Wingdings"/>
          <w:color w:val="242424"/>
          <w:sz w:val="20"/>
        </w:rPr>
      </w:pPr>
      <w:r>
        <w:rPr>
          <w:rFonts w:ascii="Arial" w:hAnsi="Arial"/>
          <w:b/>
          <w:color w:val="242424"/>
          <w:sz w:val="24"/>
        </w:rPr>
        <w:t>presadzovanie</w:t>
      </w:r>
      <w:r>
        <w:rPr>
          <w:rFonts w:ascii="Arial" w:hAnsi="Arial"/>
          <w:b/>
          <w:color w:val="242424"/>
          <w:spacing w:val="-6"/>
          <w:sz w:val="24"/>
        </w:rPr>
        <w:t> </w:t>
      </w:r>
      <w:r>
        <w:rPr>
          <w:rFonts w:ascii="Arial" w:hAnsi="Arial"/>
          <w:b/>
          <w:color w:val="242424"/>
          <w:sz w:val="24"/>
        </w:rPr>
        <w:t>komplexného</w:t>
      </w:r>
      <w:r>
        <w:rPr>
          <w:rFonts w:ascii="Arial" w:hAnsi="Arial"/>
          <w:b/>
          <w:color w:val="242424"/>
          <w:spacing w:val="-5"/>
          <w:sz w:val="24"/>
        </w:rPr>
        <w:t> </w:t>
      </w:r>
      <w:r>
        <w:rPr>
          <w:rFonts w:ascii="Arial" w:hAnsi="Arial"/>
          <w:b/>
          <w:color w:val="242424"/>
          <w:sz w:val="24"/>
        </w:rPr>
        <w:t>prístupu</w:t>
      </w:r>
      <w:r>
        <w:rPr>
          <w:rFonts w:ascii="Arial" w:hAnsi="Arial"/>
          <w:b/>
          <w:color w:val="242424"/>
          <w:spacing w:val="-5"/>
          <w:sz w:val="24"/>
        </w:rPr>
        <w:t> </w:t>
      </w:r>
      <w:r>
        <w:rPr>
          <w:rFonts w:ascii="Arial" w:hAnsi="Arial"/>
          <w:b/>
          <w:color w:val="242424"/>
          <w:sz w:val="24"/>
        </w:rPr>
        <w:t>k</w:t>
      </w:r>
      <w:r>
        <w:rPr>
          <w:rFonts w:ascii="Arial" w:hAnsi="Arial"/>
          <w:b/>
          <w:color w:val="242424"/>
          <w:spacing w:val="-5"/>
          <w:sz w:val="24"/>
        </w:rPr>
        <w:t> </w:t>
      </w:r>
      <w:r>
        <w:rPr>
          <w:rFonts w:ascii="Arial" w:hAnsi="Arial"/>
          <w:b/>
          <w:color w:val="242424"/>
          <w:sz w:val="24"/>
        </w:rPr>
        <w:t>migrácii</w:t>
      </w:r>
      <w:r>
        <w:rPr>
          <w:rFonts w:ascii="Arial" w:hAnsi="Arial"/>
          <w:b/>
          <w:color w:val="242424"/>
          <w:spacing w:val="-7"/>
          <w:sz w:val="24"/>
        </w:rPr>
        <w:t> </w:t>
      </w:r>
      <w:r>
        <w:rPr>
          <w:rFonts w:ascii="Arial" w:hAnsi="Arial"/>
          <w:b/>
          <w:color w:val="242424"/>
          <w:sz w:val="24"/>
        </w:rPr>
        <w:t>a</w:t>
      </w:r>
      <w:r>
        <w:rPr>
          <w:rFonts w:ascii="Arial" w:hAnsi="Arial"/>
          <w:b/>
          <w:color w:val="242424"/>
          <w:spacing w:val="-5"/>
          <w:sz w:val="24"/>
        </w:rPr>
        <w:t> </w:t>
      </w:r>
      <w:r>
        <w:rPr>
          <w:rFonts w:ascii="Arial" w:hAnsi="Arial"/>
          <w:b/>
          <w:color w:val="242424"/>
          <w:sz w:val="24"/>
        </w:rPr>
        <w:t>riadeniu hraníc </w:t>
      </w:r>
      <w:r>
        <w:rPr>
          <w:rFonts w:ascii="Arial" w:hAnsi="Arial"/>
          <w:b/>
          <w:color w:val="F0A983"/>
          <w:sz w:val="24"/>
        </w:rPr>
        <w:t>Prosperujúca a konkurencieschopná Európa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4" w:after="0"/>
        <w:ind w:left="861" w:right="0" w:hanging="360"/>
        <w:jc w:val="left"/>
        <w:rPr>
          <w:rFonts w:ascii="Wingdings" w:hAnsi="Wingdings"/>
          <w:color w:val="F0A983"/>
          <w:sz w:val="20"/>
        </w:rPr>
      </w:pPr>
      <w:r>
        <w:rPr>
          <w:rFonts w:ascii="Arial" w:hAnsi="Arial"/>
          <w:b/>
          <w:color w:val="F0A983"/>
          <w:sz w:val="24"/>
        </w:rPr>
        <w:t>posilnenie</w:t>
      </w:r>
      <w:r>
        <w:rPr>
          <w:rFonts w:ascii="Arial" w:hAnsi="Arial"/>
          <w:b/>
          <w:color w:val="F0A983"/>
          <w:spacing w:val="-10"/>
          <w:sz w:val="24"/>
        </w:rPr>
        <w:t> </w:t>
      </w:r>
      <w:r>
        <w:rPr>
          <w:rFonts w:ascii="Arial" w:hAnsi="Arial"/>
          <w:b/>
          <w:color w:val="F0A983"/>
          <w:sz w:val="24"/>
        </w:rPr>
        <w:t>konkurencieschopnosti</w:t>
      </w:r>
      <w:r>
        <w:rPr>
          <w:rFonts w:ascii="Arial" w:hAnsi="Arial"/>
          <w:b/>
          <w:color w:val="F0A983"/>
          <w:spacing w:val="-8"/>
          <w:sz w:val="24"/>
        </w:rPr>
        <w:t> </w:t>
      </w:r>
      <w:r>
        <w:rPr>
          <w:rFonts w:ascii="Arial" w:hAnsi="Arial"/>
          <w:b/>
          <w:color w:val="F0A983"/>
          <w:spacing w:val="-5"/>
          <w:sz w:val="24"/>
        </w:rPr>
        <w:t>EÚ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182" w:after="0"/>
        <w:ind w:left="861" w:right="0" w:hanging="360"/>
        <w:jc w:val="left"/>
        <w:rPr>
          <w:rFonts w:ascii="Wingdings" w:hAnsi="Wingdings"/>
          <w:color w:val="242424"/>
          <w:sz w:val="20"/>
        </w:rPr>
      </w:pPr>
      <w:r>
        <w:rPr>
          <w:rFonts w:ascii="Arial" w:hAnsi="Arial"/>
          <w:b/>
          <w:color w:val="242424"/>
          <w:sz w:val="24"/>
        </w:rPr>
        <w:t>úspešná</w:t>
      </w:r>
      <w:r>
        <w:rPr>
          <w:rFonts w:ascii="Arial" w:hAnsi="Arial"/>
          <w:b/>
          <w:color w:val="242424"/>
          <w:spacing w:val="-8"/>
          <w:sz w:val="24"/>
        </w:rPr>
        <w:t> </w:t>
      </w:r>
      <w:r>
        <w:rPr>
          <w:rFonts w:ascii="Arial" w:hAnsi="Arial"/>
          <w:b/>
          <w:color w:val="242424"/>
          <w:sz w:val="24"/>
        </w:rPr>
        <w:t>realizácia</w:t>
      </w:r>
      <w:r>
        <w:rPr>
          <w:rFonts w:ascii="Arial" w:hAnsi="Arial"/>
          <w:b/>
          <w:color w:val="242424"/>
          <w:spacing w:val="-2"/>
          <w:sz w:val="24"/>
        </w:rPr>
        <w:t> </w:t>
      </w:r>
      <w:r>
        <w:rPr>
          <w:rFonts w:ascii="Arial" w:hAnsi="Arial"/>
          <w:b/>
          <w:color w:val="242424"/>
          <w:sz w:val="24"/>
        </w:rPr>
        <w:t>zelenej</w:t>
      </w:r>
      <w:r>
        <w:rPr>
          <w:rFonts w:ascii="Arial" w:hAnsi="Arial"/>
          <w:b/>
          <w:color w:val="242424"/>
          <w:spacing w:val="-6"/>
          <w:sz w:val="24"/>
        </w:rPr>
        <w:t> </w:t>
      </w:r>
      <w:r>
        <w:rPr>
          <w:rFonts w:ascii="Arial" w:hAnsi="Arial"/>
          <w:b/>
          <w:color w:val="242424"/>
          <w:sz w:val="24"/>
        </w:rPr>
        <w:t>a</w:t>
      </w:r>
      <w:r>
        <w:rPr>
          <w:rFonts w:ascii="Arial" w:hAnsi="Arial"/>
          <w:b/>
          <w:color w:val="242424"/>
          <w:spacing w:val="-3"/>
          <w:sz w:val="24"/>
        </w:rPr>
        <w:t> </w:t>
      </w:r>
      <w:r>
        <w:rPr>
          <w:rFonts w:ascii="Arial" w:hAnsi="Arial"/>
          <w:b/>
          <w:color w:val="242424"/>
          <w:sz w:val="24"/>
        </w:rPr>
        <w:t>digitálnej</w:t>
      </w:r>
      <w:r>
        <w:rPr>
          <w:rFonts w:ascii="Arial" w:hAnsi="Arial"/>
          <w:b/>
          <w:color w:val="242424"/>
          <w:spacing w:val="-3"/>
          <w:sz w:val="24"/>
        </w:rPr>
        <w:t> </w:t>
      </w:r>
      <w:r>
        <w:rPr>
          <w:rFonts w:ascii="Arial" w:hAnsi="Arial"/>
          <w:b/>
          <w:color w:val="242424"/>
          <w:spacing w:val="-2"/>
          <w:sz w:val="24"/>
        </w:rPr>
        <w:t>transformácie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183" w:after="0"/>
        <w:ind w:left="861" w:right="0" w:hanging="360"/>
        <w:jc w:val="left"/>
        <w:rPr>
          <w:rFonts w:ascii="Wingdings" w:hAnsi="Wingdings"/>
          <w:color w:val="242424"/>
          <w:sz w:val="20"/>
        </w:rPr>
      </w:pPr>
      <w:r>
        <w:rPr>
          <w:rFonts w:ascii="Arial" w:hAnsi="Arial"/>
          <w:b/>
          <w:color w:val="242424"/>
          <w:sz w:val="24"/>
        </w:rPr>
        <w:t>podpora</w:t>
      </w:r>
      <w:r>
        <w:rPr>
          <w:rFonts w:ascii="Arial" w:hAnsi="Arial"/>
          <w:b/>
          <w:color w:val="242424"/>
          <w:spacing w:val="-6"/>
          <w:sz w:val="24"/>
        </w:rPr>
        <w:t> </w:t>
      </w:r>
      <w:r>
        <w:rPr>
          <w:rFonts w:ascii="Arial" w:hAnsi="Arial"/>
          <w:b/>
          <w:color w:val="242424"/>
          <w:sz w:val="24"/>
        </w:rPr>
        <w:t>prostredia</w:t>
      </w:r>
      <w:r>
        <w:rPr>
          <w:rFonts w:ascii="Arial" w:hAnsi="Arial"/>
          <w:b/>
          <w:color w:val="242424"/>
          <w:spacing w:val="-4"/>
          <w:sz w:val="24"/>
        </w:rPr>
        <w:t> </w:t>
      </w:r>
      <w:r>
        <w:rPr>
          <w:rFonts w:ascii="Arial" w:hAnsi="Arial"/>
          <w:b/>
          <w:color w:val="242424"/>
          <w:sz w:val="24"/>
        </w:rPr>
        <w:t>priaznivého</w:t>
      </w:r>
      <w:r>
        <w:rPr>
          <w:rFonts w:ascii="Arial" w:hAnsi="Arial"/>
          <w:b/>
          <w:color w:val="242424"/>
          <w:spacing w:val="-4"/>
          <w:sz w:val="24"/>
        </w:rPr>
        <w:t> </w:t>
      </w:r>
      <w:r>
        <w:rPr>
          <w:rFonts w:ascii="Arial" w:hAnsi="Arial"/>
          <w:b/>
          <w:color w:val="242424"/>
          <w:sz w:val="24"/>
        </w:rPr>
        <w:t>pre</w:t>
      </w:r>
      <w:r>
        <w:rPr>
          <w:rFonts w:ascii="Arial" w:hAnsi="Arial"/>
          <w:b/>
          <w:color w:val="242424"/>
          <w:spacing w:val="-4"/>
          <w:sz w:val="24"/>
        </w:rPr>
        <w:t> </w:t>
      </w:r>
      <w:r>
        <w:rPr>
          <w:rFonts w:ascii="Arial" w:hAnsi="Arial"/>
          <w:b/>
          <w:color w:val="242424"/>
          <w:sz w:val="24"/>
        </w:rPr>
        <w:t>inovácie</w:t>
      </w:r>
      <w:r>
        <w:rPr>
          <w:rFonts w:ascii="Arial" w:hAnsi="Arial"/>
          <w:b/>
          <w:color w:val="242424"/>
          <w:spacing w:val="-3"/>
          <w:sz w:val="24"/>
        </w:rPr>
        <w:t> </w:t>
      </w:r>
      <w:r>
        <w:rPr>
          <w:rFonts w:ascii="Arial" w:hAnsi="Arial"/>
          <w:b/>
          <w:color w:val="242424"/>
          <w:sz w:val="24"/>
        </w:rPr>
        <w:t>a</w:t>
      </w:r>
      <w:r>
        <w:rPr>
          <w:rFonts w:ascii="Arial" w:hAnsi="Arial"/>
          <w:b/>
          <w:color w:val="242424"/>
          <w:spacing w:val="-2"/>
          <w:sz w:val="24"/>
        </w:rPr>
        <w:t> podnikanie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180" w:after="0"/>
        <w:ind w:left="861" w:right="0" w:hanging="360"/>
        <w:jc w:val="left"/>
        <w:rPr>
          <w:rFonts w:ascii="Wingdings" w:hAnsi="Wingdings"/>
          <w:color w:val="242424"/>
          <w:sz w:val="20"/>
        </w:rPr>
      </w:pPr>
      <w:r>
        <w:rPr>
          <w:rFonts w:ascii="Arial" w:hAnsi="Arial"/>
          <w:b/>
          <w:color w:val="242424"/>
          <w:sz w:val="24"/>
        </w:rPr>
        <w:t>spoločný</w:t>
      </w:r>
      <w:r>
        <w:rPr>
          <w:rFonts w:ascii="Arial" w:hAnsi="Arial"/>
          <w:b/>
          <w:color w:val="242424"/>
          <w:spacing w:val="-5"/>
          <w:sz w:val="24"/>
        </w:rPr>
        <w:t> </w:t>
      </w:r>
      <w:r>
        <w:rPr>
          <w:rFonts w:ascii="Arial" w:hAnsi="Arial"/>
          <w:b/>
          <w:color w:val="242424"/>
          <w:spacing w:val="-2"/>
          <w:sz w:val="24"/>
        </w:rPr>
        <w:t>pokrok</w:t>
      </w:r>
    </w:p>
    <w:p>
      <w:pPr>
        <w:pStyle w:val="ListParagraph"/>
        <w:numPr>
          <w:ilvl w:val="0"/>
          <w:numId w:val="9"/>
        </w:numPr>
        <w:tabs>
          <w:tab w:pos="861" w:val="left" w:leader="none"/>
        </w:tabs>
        <w:spacing w:line="259" w:lineRule="auto" w:before="182" w:after="0"/>
        <w:ind w:left="861" w:right="149" w:hanging="360"/>
        <w:jc w:val="left"/>
        <w:rPr>
          <w:rFonts w:ascii="Arial" w:hAnsi="Arial"/>
          <w:sz w:val="24"/>
        </w:rPr>
      </w:pPr>
      <w:r>
        <w:rPr>
          <w:rFonts w:ascii="Arial" w:hAnsi="Arial"/>
          <w:color w:val="242424"/>
          <w:sz w:val="24"/>
        </w:rPr>
        <w:t>Ako nám únia </w:t>
      </w:r>
      <w:r>
        <w:rPr>
          <w:rFonts w:ascii="Arial" w:hAnsi="Arial"/>
          <w:b/>
          <w:color w:val="FF0000"/>
          <w:sz w:val="24"/>
        </w:rPr>
        <w:t>zabezpečuje ochranu občanov</w:t>
      </w:r>
      <w:r>
        <w:rPr>
          <w:rFonts w:ascii="Arial" w:hAnsi="Arial"/>
          <w:color w:val="242424"/>
          <w:sz w:val="24"/>
        </w:rPr>
        <w:t>, ak najsilnejšie štáty ako je Nemecko,</w:t>
      </w:r>
      <w:r>
        <w:rPr>
          <w:rFonts w:ascii="Arial" w:hAnsi="Arial"/>
          <w:color w:val="242424"/>
          <w:spacing w:val="-3"/>
          <w:sz w:val="24"/>
        </w:rPr>
        <w:t> </w:t>
      </w:r>
      <w:r>
        <w:rPr>
          <w:rFonts w:ascii="Arial" w:hAnsi="Arial"/>
          <w:color w:val="242424"/>
          <w:sz w:val="24"/>
        </w:rPr>
        <w:t>porušujú</w:t>
      </w:r>
      <w:r>
        <w:rPr>
          <w:rFonts w:ascii="Arial" w:hAnsi="Arial"/>
          <w:color w:val="242424"/>
          <w:spacing w:val="-5"/>
          <w:sz w:val="24"/>
        </w:rPr>
        <w:t> </w:t>
      </w:r>
      <w:r>
        <w:rPr>
          <w:rFonts w:ascii="Arial" w:hAnsi="Arial"/>
          <w:color w:val="242424"/>
          <w:sz w:val="24"/>
        </w:rPr>
        <w:t>ľudské</w:t>
      </w:r>
      <w:r>
        <w:rPr>
          <w:rFonts w:ascii="Arial" w:hAnsi="Arial"/>
          <w:color w:val="242424"/>
          <w:spacing w:val="-3"/>
          <w:sz w:val="24"/>
        </w:rPr>
        <w:t> </w:t>
      </w:r>
      <w:r>
        <w:rPr>
          <w:rFonts w:ascii="Arial" w:hAnsi="Arial"/>
          <w:color w:val="242424"/>
          <w:sz w:val="24"/>
        </w:rPr>
        <w:t>práva,</w:t>
      </w:r>
      <w:r>
        <w:rPr>
          <w:rFonts w:ascii="Arial" w:hAnsi="Arial"/>
          <w:color w:val="242424"/>
          <w:spacing w:val="-2"/>
          <w:sz w:val="24"/>
        </w:rPr>
        <w:t> </w:t>
      </w:r>
      <w:r>
        <w:rPr>
          <w:rFonts w:ascii="Arial" w:hAnsi="Arial"/>
          <w:color w:val="242424"/>
          <w:sz w:val="24"/>
        </w:rPr>
        <w:t>okádajú</w:t>
      </w:r>
      <w:r>
        <w:rPr>
          <w:rFonts w:ascii="Arial" w:hAnsi="Arial"/>
          <w:color w:val="242424"/>
          <w:spacing w:val="-3"/>
          <w:sz w:val="24"/>
        </w:rPr>
        <w:t> </w:t>
      </w:r>
      <w:r>
        <w:rPr>
          <w:rFonts w:ascii="Arial" w:hAnsi="Arial"/>
          <w:color w:val="242424"/>
          <w:sz w:val="24"/>
        </w:rPr>
        <w:t>svojich</w:t>
      </w:r>
      <w:r>
        <w:rPr>
          <w:rFonts w:ascii="Arial" w:hAnsi="Arial"/>
          <w:color w:val="242424"/>
          <w:spacing w:val="-3"/>
          <w:sz w:val="24"/>
        </w:rPr>
        <w:t> </w:t>
      </w:r>
      <w:r>
        <w:rPr>
          <w:rFonts w:ascii="Arial" w:hAnsi="Arial"/>
          <w:color w:val="242424"/>
          <w:sz w:val="24"/>
        </w:rPr>
        <w:t>občanov</w:t>
      </w:r>
      <w:r>
        <w:rPr>
          <w:rFonts w:ascii="Arial" w:hAnsi="Arial"/>
          <w:color w:val="242424"/>
          <w:spacing w:val="-2"/>
          <w:sz w:val="24"/>
        </w:rPr>
        <w:t> </w:t>
      </w:r>
      <w:r>
        <w:rPr>
          <w:rFonts w:ascii="Arial" w:hAnsi="Arial"/>
          <w:color w:val="242424"/>
          <w:sz w:val="24"/>
        </w:rPr>
        <w:t>ale</w:t>
      </w:r>
      <w:r>
        <w:rPr>
          <w:rFonts w:ascii="Arial" w:hAnsi="Arial"/>
          <w:color w:val="242424"/>
          <w:spacing w:val="-3"/>
          <w:sz w:val="24"/>
        </w:rPr>
        <w:t> </w:t>
      </w:r>
      <w:r>
        <w:rPr>
          <w:rFonts w:ascii="Arial" w:hAnsi="Arial"/>
          <w:color w:val="242424"/>
          <w:sz w:val="24"/>
        </w:rPr>
        <w:t>klamú</w:t>
      </w:r>
      <w:r>
        <w:rPr>
          <w:rFonts w:ascii="Arial" w:hAnsi="Arial"/>
          <w:color w:val="242424"/>
          <w:spacing w:val="-3"/>
          <w:sz w:val="24"/>
        </w:rPr>
        <w:t> </w:t>
      </w:r>
      <w:r>
        <w:rPr>
          <w:rFonts w:ascii="Arial" w:hAnsi="Arial"/>
          <w:color w:val="242424"/>
          <w:sz w:val="24"/>
        </w:rPr>
        <w:t>nám</w:t>
      </w:r>
      <w:r>
        <w:rPr>
          <w:rFonts w:ascii="Arial" w:hAnsi="Arial"/>
          <w:color w:val="242424"/>
          <w:spacing w:val="-6"/>
          <w:sz w:val="24"/>
        </w:rPr>
        <w:t> </w:t>
      </w:r>
      <w:r>
        <w:rPr>
          <w:rFonts w:ascii="Arial" w:hAnsi="Arial"/>
          <w:color w:val="242424"/>
          <w:sz w:val="24"/>
        </w:rPr>
        <w:t>ako nás chránia?</w:t>
      </w:r>
    </w:p>
    <w:p>
      <w:pPr>
        <w:pStyle w:val="ListParagraph"/>
        <w:numPr>
          <w:ilvl w:val="0"/>
          <w:numId w:val="9"/>
        </w:numPr>
        <w:tabs>
          <w:tab w:pos="861" w:val="left" w:leader="none"/>
        </w:tabs>
        <w:spacing w:line="259" w:lineRule="auto" w:before="0" w:after="0"/>
        <w:ind w:left="861" w:right="193" w:hanging="360"/>
        <w:jc w:val="left"/>
        <w:rPr>
          <w:rFonts w:ascii="Arial" w:hAnsi="Arial"/>
          <w:sz w:val="24"/>
        </w:rPr>
      </w:pPr>
      <w:r>
        <w:rPr>
          <w:rFonts w:ascii="Arial" w:hAnsi="Arial"/>
          <w:color w:val="242424"/>
          <w:sz w:val="24"/>
        </w:rPr>
        <w:t>Ako nám chce únia posilniť konkurencie schopnosť, keď podvodný Mega kartel</w:t>
      </w:r>
      <w:r>
        <w:rPr>
          <w:rFonts w:ascii="Arial" w:hAnsi="Arial"/>
          <w:color w:val="242424"/>
          <w:spacing w:val="-7"/>
          <w:sz w:val="24"/>
        </w:rPr>
        <w:t> </w:t>
      </w:r>
      <w:r>
        <w:rPr>
          <w:rFonts w:ascii="Arial" w:hAnsi="Arial"/>
          <w:color w:val="242424"/>
          <w:sz w:val="24"/>
        </w:rPr>
        <w:t>Schufa</w:t>
      </w:r>
      <w:r>
        <w:rPr>
          <w:rFonts w:ascii="Arial" w:hAnsi="Arial"/>
          <w:color w:val="242424"/>
          <w:spacing w:val="-10"/>
          <w:sz w:val="24"/>
        </w:rPr>
        <w:t> </w:t>
      </w:r>
      <w:r>
        <w:rPr>
          <w:rFonts w:ascii="Arial" w:hAnsi="Arial"/>
          <w:color w:val="242424"/>
          <w:sz w:val="24"/>
        </w:rPr>
        <w:t>Telekom</w:t>
      </w:r>
      <w:r>
        <w:rPr>
          <w:rFonts w:ascii="Arial" w:hAnsi="Arial"/>
          <w:color w:val="242424"/>
          <w:spacing w:val="-9"/>
          <w:sz w:val="24"/>
        </w:rPr>
        <w:t> </w:t>
      </w:r>
      <w:r>
        <w:rPr>
          <w:rFonts w:ascii="Arial" w:hAnsi="Arial"/>
          <w:color w:val="242424"/>
          <w:sz w:val="24"/>
        </w:rPr>
        <w:t>chce</w:t>
      </w:r>
      <w:r>
        <w:rPr>
          <w:rFonts w:ascii="Arial" w:hAnsi="Arial"/>
          <w:color w:val="242424"/>
          <w:spacing w:val="-7"/>
          <w:sz w:val="24"/>
        </w:rPr>
        <w:t> </w:t>
      </w:r>
      <w:r>
        <w:rPr>
          <w:rFonts w:ascii="Arial" w:hAnsi="Arial"/>
          <w:color w:val="242424"/>
          <w:sz w:val="24"/>
        </w:rPr>
        <w:t>zamiesť</w:t>
      </w:r>
      <w:r>
        <w:rPr>
          <w:rFonts w:ascii="Arial" w:hAnsi="Arial"/>
          <w:color w:val="242424"/>
          <w:spacing w:val="-6"/>
          <w:sz w:val="24"/>
        </w:rPr>
        <w:t> </w:t>
      </w:r>
      <w:r>
        <w:rPr>
          <w:rFonts w:ascii="Arial" w:hAnsi="Arial"/>
          <w:color w:val="242424"/>
          <w:sz w:val="24"/>
        </w:rPr>
        <w:t>pod</w:t>
      </w:r>
      <w:r>
        <w:rPr>
          <w:rFonts w:ascii="Arial" w:hAnsi="Arial"/>
          <w:color w:val="242424"/>
          <w:spacing w:val="-7"/>
          <w:sz w:val="24"/>
        </w:rPr>
        <w:t> </w:t>
      </w:r>
      <w:r>
        <w:rPr>
          <w:rFonts w:ascii="Arial" w:hAnsi="Arial"/>
          <w:color w:val="242424"/>
          <w:sz w:val="24"/>
        </w:rPr>
        <w:t>koberec</w:t>
      </w:r>
      <w:r>
        <w:rPr>
          <w:rFonts w:ascii="Arial" w:hAnsi="Arial"/>
          <w:color w:val="242424"/>
          <w:spacing w:val="-7"/>
          <w:sz w:val="24"/>
        </w:rPr>
        <w:t> </w:t>
      </w:r>
      <w:r>
        <w:rPr>
          <w:rFonts w:ascii="Arial" w:hAnsi="Arial"/>
          <w:color w:val="242424"/>
          <w:sz w:val="24"/>
        </w:rPr>
        <w:t>aj</w:t>
      </w:r>
      <w:r>
        <w:rPr>
          <w:rFonts w:ascii="Arial" w:hAnsi="Arial"/>
          <w:color w:val="242424"/>
          <w:spacing w:val="-7"/>
          <w:sz w:val="24"/>
        </w:rPr>
        <w:t> </w:t>
      </w:r>
      <w:r>
        <w:rPr>
          <w:rFonts w:ascii="Arial" w:hAnsi="Arial"/>
          <w:color w:val="242424"/>
          <w:sz w:val="24"/>
        </w:rPr>
        <w:t>samotná</w:t>
      </w:r>
      <w:r>
        <w:rPr>
          <w:rFonts w:ascii="Arial" w:hAnsi="Arial"/>
          <w:color w:val="242424"/>
          <w:spacing w:val="-8"/>
          <w:sz w:val="24"/>
        </w:rPr>
        <w:t> </w:t>
      </w:r>
      <w:r>
        <w:rPr>
          <w:rFonts w:ascii="Arial" w:hAnsi="Arial"/>
          <w:color w:val="242424"/>
          <w:sz w:val="24"/>
        </w:rPr>
        <w:t>predsedkyňa</w:t>
      </w:r>
      <w:r>
        <w:rPr>
          <w:rFonts w:ascii="Arial" w:hAnsi="Arial"/>
          <w:color w:val="242424"/>
          <w:spacing w:val="-7"/>
          <w:sz w:val="24"/>
        </w:rPr>
        <w:t> </w:t>
      </w:r>
      <w:r>
        <w:rPr>
          <w:rFonts w:ascii="Arial" w:hAnsi="Arial"/>
          <w:color w:val="242424"/>
          <w:sz w:val="24"/>
        </w:rPr>
        <w:t>EK Ursula von der Leyen, keď kartel je opakom </w:t>
      </w:r>
      <w:r>
        <w:rPr>
          <w:rFonts w:ascii="Arial" w:hAnsi="Arial"/>
          <w:b/>
          <w:color w:val="F0A983"/>
          <w:sz w:val="24"/>
        </w:rPr>
        <w:t>konkurencieschopnosti</w:t>
      </w:r>
      <w:r>
        <w:rPr>
          <w:rFonts w:ascii="Arial" w:hAnsi="Arial"/>
          <w:color w:val="242424"/>
          <w:sz w:val="24"/>
        </w:rPr>
        <w:t>?</w:t>
      </w:r>
    </w:p>
    <w:p>
      <w:pPr>
        <w:pStyle w:val="BodyText"/>
        <w:spacing w:before="20"/>
      </w:pPr>
    </w:p>
    <w:p>
      <w:pPr>
        <w:pStyle w:val="Heading1"/>
        <w:spacing w:before="1"/>
        <w:ind w:left="141" w:firstLine="0"/>
        <w:rPr>
          <w:rFonts w:ascii="Arial" w:hAnsi="Arial"/>
        </w:rPr>
      </w:pPr>
      <w:hyperlink r:id="rId15">
        <w:r>
          <w:rPr>
            <w:rFonts w:ascii="Arial" w:hAnsi="Arial"/>
            <w:color w:val="467885"/>
            <w:u w:val="single" w:color="467885"/>
          </w:rPr>
          <w:t>Agentúra</w:t>
        </w:r>
        <w:r>
          <w:rPr>
            <w:rFonts w:ascii="Arial" w:hAnsi="Arial"/>
            <w:color w:val="467885"/>
            <w:spacing w:val="-8"/>
            <w:u w:val="single" w:color="467885"/>
          </w:rPr>
          <w:t> </w:t>
        </w:r>
        <w:r>
          <w:rPr>
            <w:rFonts w:ascii="Arial" w:hAnsi="Arial"/>
            <w:color w:val="467885"/>
            <w:u w:val="single" w:color="467885"/>
          </w:rPr>
          <w:t>Európskej</w:t>
        </w:r>
        <w:r>
          <w:rPr>
            <w:rFonts w:ascii="Arial" w:hAnsi="Arial"/>
            <w:color w:val="467885"/>
            <w:spacing w:val="-4"/>
            <w:u w:val="single" w:color="467885"/>
          </w:rPr>
          <w:t> </w:t>
        </w:r>
        <w:r>
          <w:rPr>
            <w:rFonts w:ascii="Arial" w:hAnsi="Arial"/>
            <w:color w:val="467885"/>
            <w:u w:val="single" w:color="467885"/>
          </w:rPr>
          <w:t>únie</w:t>
        </w:r>
        <w:r>
          <w:rPr>
            <w:rFonts w:ascii="Arial" w:hAnsi="Arial"/>
            <w:color w:val="467885"/>
            <w:spacing w:val="-8"/>
            <w:u w:val="single" w:color="467885"/>
          </w:rPr>
          <w:t> </w:t>
        </w:r>
        <w:r>
          <w:rPr>
            <w:rFonts w:ascii="Arial" w:hAnsi="Arial"/>
            <w:color w:val="467885"/>
            <w:u w:val="single" w:color="467885"/>
          </w:rPr>
          <w:t>pre</w:t>
        </w:r>
        <w:r>
          <w:rPr>
            <w:rFonts w:ascii="Arial" w:hAnsi="Arial"/>
            <w:color w:val="467885"/>
            <w:spacing w:val="-9"/>
            <w:u w:val="single" w:color="467885"/>
          </w:rPr>
          <w:t> </w:t>
        </w:r>
        <w:r>
          <w:rPr>
            <w:rFonts w:ascii="Arial" w:hAnsi="Arial"/>
            <w:color w:val="467885"/>
            <w:u w:val="single" w:color="467885"/>
          </w:rPr>
          <w:t>základné</w:t>
        </w:r>
        <w:r>
          <w:rPr>
            <w:rFonts w:ascii="Arial" w:hAnsi="Arial"/>
            <w:color w:val="467885"/>
            <w:spacing w:val="-6"/>
            <w:u w:val="single" w:color="467885"/>
          </w:rPr>
          <w:t> </w:t>
        </w:r>
        <w:r>
          <w:rPr>
            <w:rFonts w:ascii="Arial" w:hAnsi="Arial"/>
            <w:color w:val="467885"/>
            <w:u w:val="single" w:color="467885"/>
          </w:rPr>
          <w:t>práva</w:t>
        </w:r>
        <w:r>
          <w:rPr>
            <w:rFonts w:ascii="Arial" w:hAnsi="Arial"/>
            <w:color w:val="467885"/>
            <w:spacing w:val="-7"/>
            <w:u w:val="single" w:color="467885"/>
          </w:rPr>
          <w:t> </w:t>
        </w:r>
        <w:r>
          <w:rPr>
            <w:rFonts w:ascii="Arial" w:hAnsi="Arial"/>
            <w:color w:val="467885"/>
            <w:spacing w:val="-2"/>
            <w:u w:val="single" w:color="467885"/>
          </w:rPr>
          <w:t>(FRA)</w:t>
        </w:r>
      </w:hyperlink>
    </w:p>
    <w:p>
      <w:pPr>
        <w:spacing w:line="259" w:lineRule="auto" w:before="29"/>
        <w:ind w:left="153" w:right="155" w:firstLine="0"/>
        <w:jc w:val="left"/>
        <w:rPr>
          <w:rFonts w:ascii="Arial" w:hAnsi="Arial"/>
          <w:sz w:val="22"/>
        </w:rPr>
      </w:pPr>
      <w:r>
        <w:rPr>
          <w:rFonts w:ascii="Arial" w:hAnsi="Arial"/>
          <w:color w:val="51545F"/>
          <w:sz w:val="22"/>
        </w:rPr>
        <w:t>Agentúra EÚ pre základné práva (FRA) poskytuje nezávislé poradenstvo založené na dôkazoch európskym a vnútroštátnym tvorcom politiky, čím prispieva k tomu, aby diskusie, politiky</w:t>
      </w:r>
      <w:r>
        <w:rPr>
          <w:rFonts w:ascii="Arial" w:hAnsi="Arial"/>
          <w:color w:val="51545F"/>
          <w:spacing w:val="-2"/>
          <w:sz w:val="22"/>
        </w:rPr>
        <w:t> </w:t>
      </w:r>
      <w:r>
        <w:rPr>
          <w:rFonts w:ascii="Arial" w:hAnsi="Arial"/>
          <w:color w:val="51545F"/>
          <w:sz w:val="22"/>
        </w:rPr>
        <w:t>a</w:t>
      </w:r>
      <w:r>
        <w:rPr>
          <w:rFonts w:ascii="Arial" w:hAnsi="Arial"/>
          <w:color w:val="51545F"/>
          <w:spacing w:val="-3"/>
          <w:sz w:val="22"/>
        </w:rPr>
        <w:t> </w:t>
      </w:r>
      <w:r>
        <w:rPr>
          <w:rFonts w:ascii="Arial" w:hAnsi="Arial"/>
          <w:color w:val="51545F"/>
          <w:sz w:val="22"/>
        </w:rPr>
        <w:t>právne</w:t>
      </w:r>
      <w:r>
        <w:rPr>
          <w:rFonts w:ascii="Arial" w:hAnsi="Arial"/>
          <w:color w:val="51545F"/>
          <w:spacing w:val="-3"/>
          <w:sz w:val="22"/>
        </w:rPr>
        <w:t> </w:t>
      </w:r>
      <w:r>
        <w:rPr>
          <w:rFonts w:ascii="Arial" w:hAnsi="Arial"/>
          <w:color w:val="51545F"/>
          <w:sz w:val="22"/>
        </w:rPr>
        <w:t>predpisy</w:t>
      </w:r>
      <w:r>
        <w:rPr>
          <w:rFonts w:ascii="Arial" w:hAnsi="Arial"/>
          <w:color w:val="51545F"/>
          <w:spacing w:val="-2"/>
          <w:sz w:val="22"/>
        </w:rPr>
        <w:t> </w:t>
      </w:r>
      <w:r>
        <w:rPr>
          <w:rFonts w:ascii="Arial" w:hAnsi="Arial"/>
          <w:color w:val="51545F"/>
          <w:sz w:val="22"/>
        </w:rPr>
        <w:t>o</w:t>
      </w:r>
      <w:r>
        <w:rPr>
          <w:rFonts w:ascii="Arial" w:hAnsi="Arial"/>
          <w:color w:val="51545F"/>
          <w:spacing w:val="-3"/>
          <w:sz w:val="22"/>
        </w:rPr>
        <w:t> </w:t>
      </w:r>
      <w:r>
        <w:rPr>
          <w:rFonts w:ascii="Arial" w:hAnsi="Arial"/>
          <w:color w:val="51545F"/>
          <w:sz w:val="22"/>
        </w:rPr>
        <w:t>základných</w:t>
      </w:r>
      <w:r>
        <w:rPr>
          <w:rFonts w:ascii="Arial" w:hAnsi="Arial"/>
          <w:color w:val="51545F"/>
          <w:spacing w:val="-3"/>
          <w:sz w:val="22"/>
        </w:rPr>
        <w:t> </w:t>
      </w:r>
      <w:r>
        <w:rPr>
          <w:rFonts w:ascii="Arial" w:hAnsi="Arial"/>
          <w:color w:val="51545F"/>
          <w:sz w:val="22"/>
        </w:rPr>
        <w:t>právach</w:t>
      </w:r>
      <w:r>
        <w:rPr>
          <w:rFonts w:ascii="Arial" w:hAnsi="Arial"/>
          <w:color w:val="51545F"/>
          <w:spacing w:val="-7"/>
          <w:sz w:val="22"/>
        </w:rPr>
        <w:t> </w:t>
      </w:r>
      <w:r>
        <w:rPr>
          <w:rFonts w:ascii="Arial" w:hAnsi="Arial"/>
          <w:color w:val="51545F"/>
          <w:sz w:val="22"/>
        </w:rPr>
        <w:t>vychádzali</w:t>
      </w:r>
      <w:r>
        <w:rPr>
          <w:rFonts w:ascii="Arial" w:hAnsi="Arial"/>
          <w:color w:val="51545F"/>
          <w:spacing w:val="-3"/>
          <w:sz w:val="22"/>
        </w:rPr>
        <w:t> </w:t>
      </w:r>
      <w:r>
        <w:rPr>
          <w:rFonts w:ascii="Arial" w:hAnsi="Arial"/>
          <w:color w:val="51545F"/>
          <w:sz w:val="22"/>
        </w:rPr>
        <w:t>z</w:t>
      </w:r>
      <w:r>
        <w:rPr>
          <w:rFonts w:ascii="Arial" w:hAnsi="Arial"/>
          <w:color w:val="51545F"/>
          <w:spacing w:val="-2"/>
          <w:sz w:val="22"/>
        </w:rPr>
        <w:t> </w:t>
      </w:r>
      <w:r>
        <w:rPr>
          <w:rFonts w:ascii="Arial" w:hAnsi="Arial"/>
          <w:color w:val="51545F"/>
          <w:sz w:val="22"/>
        </w:rPr>
        <w:t>kritickej</w:t>
      </w:r>
      <w:r>
        <w:rPr>
          <w:rFonts w:ascii="Arial" w:hAnsi="Arial"/>
          <w:color w:val="51545F"/>
          <w:spacing w:val="-6"/>
          <w:sz w:val="22"/>
        </w:rPr>
        <w:t> </w:t>
      </w:r>
      <w:r>
        <w:rPr>
          <w:rFonts w:ascii="Arial" w:hAnsi="Arial"/>
          <w:color w:val="51545F"/>
          <w:sz w:val="22"/>
        </w:rPr>
        <w:t>masy</w:t>
      </w:r>
      <w:r>
        <w:rPr>
          <w:rFonts w:ascii="Arial" w:hAnsi="Arial"/>
          <w:color w:val="51545F"/>
          <w:spacing w:val="-2"/>
          <w:sz w:val="22"/>
        </w:rPr>
        <w:t> </w:t>
      </w:r>
      <w:r>
        <w:rPr>
          <w:rFonts w:ascii="Arial" w:hAnsi="Arial"/>
          <w:color w:val="51545F"/>
          <w:sz w:val="22"/>
        </w:rPr>
        <w:t>podkladov a</w:t>
      </w:r>
      <w:r>
        <w:rPr>
          <w:rFonts w:ascii="Arial" w:hAnsi="Arial"/>
          <w:color w:val="51545F"/>
          <w:spacing w:val="-5"/>
          <w:sz w:val="22"/>
        </w:rPr>
        <w:t> </w:t>
      </w:r>
      <w:r>
        <w:rPr>
          <w:rFonts w:ascii="Arial" w:hAnsi="Arial"/>
          <w:color w:val="51545F"/>
          <w:sz w:val="22"/>
        </w:rPr>
        <w:t>boli </w:t>
      </w:r>
      <w:r>
        <w:rPr>
          <w:rFonts w:ascii="Arial" w:hAnsi="Arial"/>
          <w:color w:val="51545F"/>
          <w:spacing w:val="-2"/>
          <w:sz w:val="22"/>
        </w:rPr>
        <w:t>cielené.</w:t>
      </w:r>
    </w:p>
    <w:p>
      <w:pPr>
        <w:spacing w:line="318" w:lineRule="exact" w:before="0"/>
        <w:ind w:left="153" w:right="0" w:firstLine="0"/>
        <w:jc w:val="left"/>
        <w:rPr>
          <w:rFonts w:ascii="Arial" w:hAnsi="Arial"/>
          <w:sz w:val="28"/>
        </w:rPr>
      </w:pPr>
      <w:r>
        <w:rPr>
          <w:rFonts w:ascii="Arial" w:hAnsi="Arial"/>
          <w:spacing w:val="-2"/>
          <w:sz w:val="28"/>
        </w:rPr>
        <w:t>Úlohy</w:t>
      </w:r>
    </w:p>
    <w:p>
      <w:pPr>
        <w:spacing w:after="0" w:line="318" w:lineRule="exact"/>
        <w:jc w:val="left"/>
        <w:rPr>
          <w:rFonts w:ascii="Arial" w:hAnsi="Arial"/>
          <w:sz w:val="28"/>
        </w:rPr>
        <w:sectPr>
          <w:pgSz w:w="11910" w:h="16840"/>
          <w:pgMar w:header="0" w:footer="1044" w:top="1320" w:bottom="1240" w:left="1275" w:right="1275"/>
        </w:sectPr>
      </w:pPr>
    </w:p>
    <w:p>
      <w:pPr>
        <w:spacing w:line="242" w:lineRule="auto" w:before="76"/>
        <w:ind w:left="141" w:right="0" w:firstLine="0"/>
        <w:jc w:val="left"/>
        <w:rPr>
          <w:rFonts w:ascii="Arial" w:hAnsi="Arial"/>
          <w:sz w:val="27"/>
        </w:rPr>
      </w:pPr>
      <w:r>
        <w:rPr>
          <w:rFonts w:ascii="Arial" w:hAnsi="Arial"/>
          <w:sz w:val="27"/>
        </w:rPr>
        <w:t>Agentúra</w:t>
      </w:r>
      <w:r>
        <w:rPr>
          <w:rFonts w:ascii="Arial" w:hAnsi="Arial"/>
          <w:spacing w:val="-6"/>
          <w:sz w:val="27"/>
        </w:rPr>
        <w:t> </w:t>
      </w:r>
      <w:r>
        <w:rPr>
          <w:rFonts w:ascii="Arial" w:hAnsi="Arial"/>
          <w:sz w:val="27"/>
        </w:rPr>
        <w:t>poskytuje</w:t>
      </w:r>
      <w:r>
        <w:rPr>
          <w:rFonts w:ascii="Arial" w:hAnsi="Arial"/>
          <w:spacing w:val="-6"/>
          <w:sz w:val="27"/>
        </w:rPr>
        <w:t> </w:t>
      </w:r>
      <w:r>
        <w:rPr>
          <w:rFonts w:ascii="Arial" w:hAnsi="Arial"/>
          <w:sz w:val="27"/>
        </w:rPr>
        <w:t>poradenstvo</w:t>
      </w:r>
      <w:r>
        <w:rPr>
          <w:rFonts w:ascii="Arial" w:hAnsi="Arial"/>
          <w:spacing w:val="-3"/>
          <w:sz w:val="27"/>
        </w:rPr>
        <w:t> </w:t>
      </w:r>
      <w:r>
        <w:rPr>
          <w:rFonts w:ascii="Arial" w:hAnsi="Arial"/>
          <w:sz w:val="27"/>
        </w:rPr>
        <w:t>inštitúciám</w:t>
      </w:r>
      <w:r>
        <w:rPr>
          <w:rFonts w:ascii="Arial" w:hAnsi="Arial"/>
          <w:spacing w:val="-4"/>
          <w:sz w:val="27"/>
        </w:rPr>
        <w:t> </w:t>
      </w:r>
      <w:r>
        <w:rPr>
          <w:rFonts w:ascii="Arial" w:hAnsi="Arial"/>
          <w:sz w:val="27"/>
        </w:rPr>
        <w:t>EÚ</w:t>
      </w:r>
      <w:r>
        <w:rPr>
          <w:rFonts w:ascii="Arial" w:hAnsi="Arial"/>
          <w:spacing w:val="-3"/>
          <w:sz w:val="27"/>
        </w:rPr>
        <w:t> </w:t>
      </w:r>
      <w:r>
        <w:rPr>
          <w:rFonts w:ascii="Arial" w:hAnsi="Arial"/>
          <w:sz w:val="27"/>
        </w:rPr>
        <w:t>a</w:t>
      </w:r>
      <w:r>
        <w:rPr>
          <w:rFonts w:ascii="Arial" w:hAnsi="Arial"/>
          <w:spacing w:val="-6"/>
          <w:sz w:val="27"/>
        </w:rPr>
        <w:t> </w:t>
      </w:r>
      <w:r>
        <w:rPr>
          <w:rFonts w:ascii="Arial" w:hAnsi="Arial"/>
          <w:sz w:val="27"/>
        </w:rPr>
        <w:t>vládam</w:t>
      </w:r>
      <w:r>
        <w:rPr>
          <w:rFonts w:ascii="Arial" w:hAnsi="Arial"/>
          <w:spacing w:val="-7"/>
          <w:sz w:val="27"/>
        </w:rPr>
        <w:t> </w:t>
      </w:r>
      <w:r>
        <w:rPr>
          <w:rFonts w:ascii="Arial" w:hAnsi="Arial"/>
          <w:sz w:val="27"/>
        </w:rPr>
        <w:t>o</w:t>
      </w:r>
      <w:r>
        <w:rPr>
          <w:rFonts w:ascii="Arial" w:hAnsi="Arial"/>
          <w:spacing w:val="-3"/>
          <w:sz w:val="27"/>
        </w:rPr>
        <w:t> </w:t>
      </w:r>
      <w:r>
        <w:rPr>
          <w:rFonts w:ascii="Arial" w:hAnsi="Arial"/>
          <w:sz w:val="27"/>
        </w:rPr>
        <w:t>základných právach, a to hlavne v týchto oblastiach:</w:t>
      </w:r>
    </w:p>
    <w:p>
      <w:pPr>
        <w:pStyle w:val="Heading2"/>
        <w:numPr>
          <w:ilvl w:val="1"/>
          <w:numId w:val="9"/>
        </w:numPr>
        <w:tabs>
          <w:tab w:pos="861" w:val="left" w:leader="none"/>
        </w:tabs>
        <w:spacing w:line="310" w:lineRule="exact" w:before="276" w:after="0"/>
        <w:ind w:left="861" w:right="0" w:hanging="360"/>
        <w:jc w:val="left"/>
        <w:rPr>
          <w:rFonts w:ascii="Wingdings" w:hAnsi="Wingdings"/>
          <w:b w:val="0"/>
          <w:sz w:val="20"/>
        </w:rPr>
      </w:pPr>
      <w:r>
        <w:rPr/>
        <w:t>diskriminácia,</w:t>
      </w:r>
      <w:r>
        <w:rPr>
          <w:spacing w:val="-13"/>
        </w:rPr>
        <w:t> </w:t>
      </w:r>
      <w:r>
        <w:rPr>
          <w:spacing w:val="-5"/>
        </w:rPr>
        <w:t>!!!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310" w:lineRule="exact" w:before="0" w:after="0"/>
        <w:ind w:left="861" w:right="0" w:hanging="360"/>
        <w:jc w:val="left"/>
        <w:rPr>
          <w:rFonts w:ascii="Wingdings" w:hAnsi="Wingdings"/>
          <w:sz w:val="20"/>
        </w:rPr>
      </w:pPr>
      <w:r>
        <w:rPr>
          <w:rFonts w:ascii="Arial" w:hAnsi="Arial"/>
          <w:b/>
          <w:sz w:val="27"/>
        </w:rPr>
        <w:t>prístup</w:t>
      </w:r>
      <w:r>
        <w:rPr>
          <w:rFonts w:ascii="Arial" w:hAnsi="Arial"/>
          <w:b/>
          <w:spacing w:val="-8"/>
          <w:sz w:val="27"/>
        </w:rPr>
        <w:t> </w:t>
      </w:r>
      <w:r>
        <w:rPr>
          <w:rFonts w:ascii="Arial" w:hAnsi="Arial"/>
          <w:b/>
          <w:sz w:val="27"/>
        </w:rPr>
        <w:t>k</w:t>
      </w:r>
      <w:r>
        <w:rPr>
          <w:rFonts w:ascii="Arial" w:hAnsi="Arial"/>
          <w:b/>
          <w:spacing w:val="-8"/>
          <w:sz w:val="27"/>
        </w:rPr>
        <w:t> </w:t>
      </w:r>
      <w:r>
        <w:rPr>
          <w:rFonts w:ascii="Arial" w:hAnsi="Arial"/>
          <w:b/>
          <w:sz w:val="27"/>
        </w:rPr>
        <w:t>spravodlivosti,</w:t>
      </w:r>
      <w:r>
        <w:rPr>
          <w:rFonts w:ascii="Arial" w:hAnsi="Arial"/>
          <w:b/>
          <w:spacing w:val="-8"/>
          <w:sz w:val="27"/>
        </w:rPr>
        <w:t> </w:t>
      </w:r>
      <w:r>
        <w:rPr>
          <w:rFonts w:ascii="Arial" w:hAnsi="Arial"/>
          <w:b/>
          <w:spacing w:val="-5"/>
          <w:sz w:val="27"/>
        </w:rPr>
        <w:t>!!!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310" w:lineRule="exact" w:before="1" w:after="0"/>
        <w:ind w:left="861" w:right="0" w:hanging="360"/>
        <w:jc w:val="left"/>
        <w:rPr>
          <w:rFonts w:ascii="Wingdings" w:hAnsi="Wingdings"/>
          <w:sz w:val="20"/>
        </w:rPr>
      </w:pPr>
      <w:r>
        <w:rPr>
          <w:rFonts w:ascii="Arial" w:hAnsi="Arial"/>
          <w:sz w:val="27"/>
        </w:rPr>
        <w:t>rasizmus</w:t>
      </w:r>
      <w:r>
        <w:rPr>
          <w:rFonts w:ascii="Arial" w:hAnsi="Arial"/>
          <w:spacing w:val="-5"/>
          <w:sz w:val="27"/>
        </w:rPr>
        <w:t> </w:t>
      </w:r>
      <w:r>
        <w:rPr>
          <w:rFonts w:ascii="Arial" w:hAnsi="Arial"/>
          <w:sz w:val="27"/>
        </w:rPr>
        <w:t>a</w:t>
      </w:r>
      <w:r>
        <w:rPr>
          <w:rFonts w:ascii="Arial" w:hAnsi="Arial"/>
          <w:spacing w:val="-6"/>
          <w:sz w:val="27"/>
        </w:rPr>
        <w:t> </w:t>
      </w:r>
      <w:r>
        <w:rPr>
          <w:rFonts w:ascii="Arial" w:hAnsi="Arial"/>
          <w:spacing w:val="-2"/>
          <w:sz w:val="27"/>
        </w:rPr>
        <w:t>xenofóbia,</w:t>
      </w:r>
    </w:p>
    <w:p>
      <w:pPr>
        <w:pStyle w:val="Heading2"/>
        <w:numPr>
          <w:ilvl w:val="1"/>
          <w:numId w:val="9"/>
        </w:numPr>
        <w:tabs>
          <w:tab w:pos="861" w:val="left" w:leader="none"/>
        </w:tabs>
        <w:spacing w:line="310" w:lineRule="exact" w:before="0" w:after="0"/>
        <w:ind w:left="861" w:right="0" w:hanging="360"/>
        <w:jc w:val="left"/>
        <w:rPr>
          <w:rFonts w:ascii="Wingdings" w:hAnsi="Wingdings"/>
          <w:b w:val="0"/>
          <w:sz w:val="20"/>
        </w:rPr>
      </w:pPr>
      <w:r>
        <w:rPr/>
        <w:t>ochrana</w:t>
      </w:r>
      <w:r>
        <w:rPr>
          <w:spacing w:val="-8"/>
        </w:rPr>
        <w:t> </w:t>
      </w:r>
      <w:r>
        <w:rPr/>
        <w:t>údajov,</w:t>
      </w:r>
      <w:r>
        <w:rPr>
          <w:spacing w:val="-9"/>
        </w:rPr>
        <w:t> </w:t>
      </w:r>
      <w:r>
        <w:rPr>
          <w:spacing w:val="-5"/>
        </w:rPr>
        <w:t>!!!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310" w:lineRule="exact" w:before="0" w:after="0"/>
        <w:ind w:left="861" w:right="0" w:hanging="360"/>
        <w:jc w:val="left"/>
        <w:rPr>
          <w:rFonts w:ascii="Wingdings" w:hAnsi="Wingdings"/>
          <w:sz w:val="20"/>
        </w:rPr>
      </w:pPr>
      <w:r>
        <w:rPr>
          <w:rFonts w:ascii="Arial" w:hAnsi="Arial"/>
          <w:sz w:val="27"/>
        </w:rPr>
        <w:t>práva</w:t>
      </w:r>
      <w:r>
        <w:rPr>
          <w:rFonts w:ascii="Arial" w:hAnsi="Arial"/>
          <w:spacing w:val="-3"/>
          <w:sz w:val="27"/>
        </w:rPr>
        <w:t> </w:t>
      </w:r>
      <w:r>
        <w:rPr>
          <w:rFonts w:ascii="Arial" w:hAnsi="Arial"/>
          <w:spacing w:val="-2"/>
          <w:sz w:val="27"/>
        </w:rPr>
        <w:t>obetí,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240" w:lineRule="auto" w:before="4" w:after="0"/>
        <w:ind w:left="861" w:right="0" w:hanging="360"/>
        <w:jc w:val="left"/>
        <w:rPr>
          <w:rFonts w:ascii="Wingdings" w:hAnsi="Wingdings"/>
          <w:sz w:val="20"/>
        </w:rPr>
      </w:pPr>
      <w:r>
        <w:rPr>
          <w:rFonts w:ascii="Arial" w:hAnsi="Arial"/>
          <w:sz w:val="27"/>
        </w:rPr>
        <w:t>práva</w:t>
      </w:r>
      <w:r>
        <w:rPr>
          <w:rFonts w:ascii="Arial" w:hAnsi="Arial"/>
          <w:spacing w:val="-3"/>
          <w:sz w:val="27"/>
        </w:rPr>
        <w:t> </w:t>
      </w:r>
      <w:r>
        <w:rPr>
          <w:rFonts w:ascii="Arial" w:hAnsi="Arial"/>
          <w:spacing w:val="-2"/>
          <w:sz w:val="27"/>
        </w:rPr>
        <w:t>detí.</w:t>
      </w:r>
    </w:p>
    <w:p>
      <w:pPr>
        <w:spacing w:before="278"/>
        <w:ind w:left="141" w:right="0" w:firstLine="0"/>
        <w:jc w:val="left"/>
        <w:rPr>
          <w:rFonts w:ascii="Arial" w:hAnsi="Arial"/>
          <w:sz w:val="27"/>
        </w:rPr>
      </w:pPr>
      <w:hyperlink r:id="rId16">
        <w:r>
          <w:rPr>
            <w:rFonts w:ascii="Arial" w:hAnsi="Arial"/>
            <w:color w:val="467885"/>
            <w:sz w:val="27"/>
            <w:u w:val="single" w:color="467885"/>
          </w:rPr>
          <w:t>Účelom agentúry je pomáhať pri účinnejšej podpore a ochrane základných</w:t>
        </w:r>
      </w:hyperlink>
      <w:r>
        <w:rPr>
          <w:rFonts w:ascii="Arial" w:hAnsi="Arial"/>
          <w:color w:val="467885"/>
          <w:sz w:val="27"/>
          <w:u w:val="none"/>
        </w:rPr>
        <w:t> </w:t>
      </w:r>
      <w:hyperlink r:id="rId16">
        <w:r>
          <w:rPr>
            <w:rFonts w:ascii="Arial" w:hAnsi="Arial"/>
            <w:color w:val="467885"/>
            <w:sz w:val="27"/>
            <w:u w:val="single" w:color="467885"/>
          </w:rPr>
          <w:t>práv</w:t>
        </w:r>
        <w:r>
          <w:rPr>
            <w:rFonts w:ascii="Arial" w:hAnsi="Arial"/>
            <w:color w:val="467885"/>
            <w:spacing w:val="-5"/>
            <w:sz w:val="27"/>
            <w:u w:val="single" w:color="467885"/>
          </w:rPr>
          <w:t> </w:t>
        </w:r>
        <w:r>
          <w:rPr>
            <w:rFonts w:ascii="Arial" w:hAnsi="Arial"/>
            <w:color w:val="467885"/>
            <w:sz w:val="27"/>
            <w:u w:val="single" w:color="467885"/>
          </w:rPr>
          <w:t>v</w:t>
        </w:r>
        <w:r>
          <w:rPr>
            <w:rFonts w:ascii="Arial" w:hAnsi="Arial"/>
            <w:color w:val="467885"/>
            <w:spacing w:val="-2"/>
            <w:sz w:val="27"/>
            <w:u w:val="single" w:color="467885"/>
          </w:rPr>
          <w:t> </w:t>
        </w:r>
        <w:r>
          <w:rPr>
            <w:rFonts w:ascii="Arial" w:hAnsi="Arial"/>
            <w:color w:val="467885"/>
            <w:sz w:val="27"/>
            <w:u w:val="single" w:color="467885"/>
          </w:rPr>
          <w:t>celej</w:t>
        </w:r>
        <w:r>
          <w:rPr>
            <w:rFonts w:ascii="Arial" w:hAnsi="Arial"/>
            <w:color w:val="467885"/>
            <w:spacing w:val="-2"/>
            <w:sz w:val="27"/>
            <w:u w:val="single" w:color="467885"/>
          </w:rPr>
          <w:t> </w:t>
        </w:r>
        <w:r>
          <w:rPr>
            <w:rFonts w:ascii="Arial" w:hAnsi="Arial"/>
            <w:color w:val="467885"/>
            <w:sz w:val="27"/>
            <w:u w:val="single" w:color="467885"/>
          </w:rPr>
          <w:t>EÚ.</w:t>
        </w:r>
      </w:hyperlink>
      <w:r>
        <w:rPr>
          <w:rFonts w:ascii="Arial" w:hAnsi="Arial"/>
          <w:color w:val="467885"/>
          <w:spacing w:val="-5"/>
          <w:sz w:val="27"/>
          <w:u w:val="none"/>
        </w:rPr>
        <w:t> </w:t>
      </w:r>
      <w:r>
        <w:rPr>
          <w:rFonts w:ascii="Arial" w:hAnsi="Arial"/>
          <w:sz w:val="27"/>
          <w:u w:val="none"/>
        </w:rPr>
        <w:t>Na</w:t>
      </w:r>
      <w:r>
        <w:rPr>
          <w:rFonts w:ascii="Arial" w:hAnsi="Arial"/>
          <w:spacing w:val="-5"/>
          <w:sz w:val="27"/>
          <w:u w:val="none"/>
        </w:rPr>
        <w:t> </w:t>
      </w:r>
      <w:r>
        <w:rPr>
          <w:rFonts w:ascii="Arial" w:hAnsi="Arial"/>
          <w:sz w:val="27"/>
          <w:u w:val="none"/>
        </w:rPr>
        <w:t>tento</w:t>
      </w:r>
      <w:r>
        <w:rPr>
          <w:rFonts w:ascii="Arial" w:hAnsi="Arial"/>
          <w:spacing w:val="-2"/>
          <w:sz w:val="27"/>
          <w:u w:val="none"/>
        </w:rPr>
        <w:t> </w:t>
      </w:r>
      <w:r>
        <w:rPr>
          <w:rFonts w:ascii="Arial" w:hAnsi="Arial"/>
          <w:sz w:val="27"/>
          <w:u w:val="none"/>
        </w:rPr>
        <w:t>účel</w:t>
      </w:r>
      <w:r>
        <w:rPr>
          <w:rFonts w:ascii="Arial" w:hAnsi="Arial"/>
          <w:spacing w:val="-5"/>
          <w:sz w:val="27"/>
          <w:u w:val="none"/>
        </w:rPr>
        <w:t> </w:t>
      </w:r>
      <w:r>
        <w:rPr>
          <w:rFonts w:ascii="Arial" w:hAnsi="Arial"/>
          <w:sz w:val="27"/>
          <w:u w:val="none"/>
        </w:rPr>
        <w:t>konzultuje</w:t>
      </w:r>
      <w:r>
        <w:rPr>
          <w:rFonts w:ascii="Arial" w:hAnsi="Arial"/>
          <w:spacing w:val="-2"/>
          <w:sz w:val="27"/>
          <w:u w:val="none"/>
        </w:rPr>
        <w:t> </w:t>
      </w:r>
      <w:r>
        <w:rPr>
          <w:rFonts w:ascii="Arial" w:hAnsi="Arial"/>
          <w:sz w:val="27"/>
          <w:u w:val="none"/>
        </w:rPr>
        <w:t>svojich</w:t>
      </w:r>
      <w:r>
        <w:rPr>
          <w:rFonts w:ascii="Arial" w:hAnsi="Arial"/>
          <w:spacing w:val="-2"/>
          <w:sz w:val="27"/>
          <w:u w:val="none"/>
        </w:rPr>
        <w:t> </w:t>
      </w:r>
      <w:r>
        <w:rPr>
          <w:rFonts w:ascii="Arial" w:hAnsi="Arial"/>
          <w:sz w:val="27"/>
          <w:u w:val="none"/>
        </w:rPr>
        <w:t>partnerov</w:t>
      </w:r>
      <w:r>
        <w:rPr>
          <w:rFonts w:ascii="Arial" w:hAnsi="Arial"/>
          <w:spacing w:val="-2"/>
          <w:sz w:val="27"/>
          <w:u w:val="none"/>
        </w:rPr>
        <w:t> </w:t>
      </w:r>
      <w:r>
        <w:rPr>
          <w:rFonts w:ascii="Arial" w:hAnsi="Arial"/>
          <w:sz w:val="27"/>
          <w:u w:val="none"/>
        </w:rPr>
        <w:t>a</w:t>
      </w:r>
      <w:r>
        <w:rPr>
          <w:rFonts w:ascii="Arial" w:hAnsi="Arial"/>
          <w:spacing w:val="-2"/>
          <w:sz w:val="27"/>
          <w:u w:val="none"/>
        </w:rPr>
        <w:t> </w:t>
      </w:r>
      <w:r>
        <w:rPr>
          <w:rFonts w:ascii="Arial" w:hAnsi="Arial"/>
          <w:sz w:val="27"/>
          <w:u w:val="none"/>
        </w:rPr>
        <w:t>spolupracuje</w:t>
      </w:r>
      <w:r>
        <w:rPr>
          <w:rFonts w:ascii="Arial" w:hAnsi="Arial"/>
          <w:spacing w:val="-6"/>
          <w:sz w:val="27"/>
          <w:u w:val="none"/>
        </w:rPr>
        <w:t> </w:t>
      </w:r>
      <w:r>
        <w:rPr>
          <w:rFonts w:ascii="Arial" w:hAnsi="Arial"/>
          <w:sz w:val="27"/>
          <w:u w:val="none"/>
        </w:rPr>
        <w:t>s nimi pri: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240" w:lineRule="auto" w:before="278" w:after="0"/>
        <w:ind w:left="861" w:right="1047" w:hanging="360"/>
        <w:jc w:val="left"/>
        <w:rPr>
          <w:rFonts w:ascii="Wingdings" w:hAnsi="Wingdings"/>
          <w:sz w:val="20"/>
        </w:rPr>
      </w:pPr>
      <w:r>
        <w:rPr>
          <w:rFonts w:ascii="Arial" w:hAnsi="Arial"/>
          <w:color w:val="FF0000"/>
          <w:sz w:val="27"/>
        </w:rPr>
        <w:t>zhromažďovaní</w:t>
      </w:r>
      <w:r>
        <w:rPr>
          <w:rFonts w:ascii="Arial" w:hAnsi="Arial"/>
          <w:color w:val="FF0000"/>
          <w:spacing w:val="-7"/>
          <w:sz w:val="27"/>
        </w:rPr>
        <w:t> </w:t>
      </w:r>
      <w:r>
        <w:rPr>
          <w:rFonts w:ascii="Arial" w:hAnsi="Arial"/>
          <w:color w:val="FF0000"/>
          <w:sz w:val="27"/>
        </w:rPr>
        <w:t>a</w:t>
      </w:r>
      <w:r>
        <w:rPr>
          <w:rFonts w:ascii="Arial" w:hAnsi="Arial"/>
          <w:color w:val="FF0000"/>
          <w:spacing w:val="-8"/>
          <w:sz w:val="27"/>
        </w:rPr>
        <w:t> </w:t>
      </w:r>
      <w:r>
        <w:rPr>
          <w:rFonts w:ascii="Arial" w:hAnsi="Arial"/>
          <w:color w:val="FF0000"/>
          <w:sz w:val="27"/>
        </w:rPr>
        <w:t>analýze</w:t>
      </w:r>
      <w:r>
        <w:rPr>
          <w:rFonts w:ascii="Arial" w:hAnsi="Arial"/>
          <w:color w:val="FF0000"/>
          <w:spacing w:val="-5"/>
          <w:sz w:val="27"/>
        </w:rPr>
        <w:t> </w:t>
      </w:r>
      <w:r>
        <w:rPr>
          <w:rFonts w:ascii="Arial" w:hAnsi="Arial"/>
          <w:color w:val="FF0000"/>
          <w:sz w:val="27"/>
        </w:rPr>
        <w:t>informácií</w:t>
      </w:r>
      <w:r>
        <w:rPr>
          <w:rFonts w:ascii="Arial" w:hAnsi="Arial"/>
          <w:color w:val="FF0000"/>
          <w:spacing w:val="-7"/>
          <w:sz w:val="27"/>
        </w:rPr>
        <w:t> </w:t>
      </w:r>
      <w:r>
        <w:rPr>
          <w:rFonts w:ascii="Arial" w:hAnsi="Arial"/>
          <w:color w:val="FF0000"/>
          <w:sz w:val="27"/>
        </w:rPr>
        <w:t>a</w:t>
      </w:r>
      <w:r>
        <w:rPr>
          <w:rFonts w:ascii="Arial" w:hAnsi="Arial"/>
          <w:color w:val="FF0000"/>
          <w:spacing w:val="-8"/>
          <w:sz w:val="27"/>
        </w:rPr>
        <w:t> </w:t>
      </w:r>
      <w:r>
        <w:rPr>
          <w:rFonts w:ascii="Arial" w:hAnsi="Arial"/>
          <w:color w:val="FF0000"/>
          <w:sz w:val="27"/>
        </w:rPr>
        <w:t>údajov</w:t>
      </w:r>
      <w:r>
        <w:rPr>
          <w:rFonts w:ascii="Arial" w:hAnsi="Arial"/>
          <w:color w:val="FF0000"/>
          <w:spacing w:val="-3"/>
          <w:sz w:val="27"/>
        </w:rPr>
        <w:t> </w:t>
      </w:r>
      <w:r>
        <w:rPr>
          <w:rFonts w:ascii="Arial" w:hAnsi="Arial"/>
          <w:sz w:val="27"/>
        </w:rPr>
        <w:t>prostredníctvom socioprávneho výskumu,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rFonts w:ascii="Wingdings" w:hAnsi="Wingdings"/>
          <w:sz w:val="20"/>
        </w:rPr>
      </w:pPr>
      <w:r>
        <w:rPr>
          <w:rFonts w:ascii="Arial" w:hAnsi="Arial"/>
          <w:sz w:val="27"/>
        </w:rPr>
        <w:t>poskytovaní</w:t>
      </w:r>
      <w:r>
        <w:rPr>
          <w:rFonts w:ascii="Arial" w:hAnsi="Arial"/>
          <w:spacing w:val="-9"/>
          <w:sz w:val="27"/>
        </w:rPr>
        <w:t> </w:t>
      </w:r>
      <w:r>
        <w:rPr>
          <w:rFonts w:ascii="Arial" w:hAnsi="Arial"/>
          <w:sz w:val="27"/>
        </w:rPr>
        <w:t>pomoci</w:t>
      </w:r>
      <w:r>
        <w:rPr>
          <w:rFonts w:ascii="Arial" w:hAnsi="Arial"/>
          <w:spacing w:val="-10"/>
          <w:sz w:val="27"/>
        </w:rPr>
        <w:t> </w:t>
      </w:r>
      <w:r>
        <w:rPr>
          <w:rFonts w:ascii="Arial" w:hAnsi="Arial"/>
          <w:sz w:val="27"/>
        </w:rPr>
        <w:t>a</w:t>
      </w:r>
      <w:r>
        <w:rPr>
          <w:rFonts w:ascii="Arial" w:hAnsi="Arial"/>
          <w:spacing w:val="-7"/>
          <w:sz w:val="27"/>
        </w:rPr>
        <w:t> </w:t>
      </w:r>
      <w:r>
        <w:rPr>
          <w:rFonts w:ascii="Arial" w:hAnsi="Arial"/>
          <w:sz w:val="27"/>
        </w:rPr>
        <w:t>odborného</w:t>
      </w:r>
      <w:r>
        <w:rPr>
          <w:rFonts w:ascii="Arial" w:hAnsi="Arial"/>
          <w:spacing w:val="-6"/>
          <w:sz w:val="27"/>
        </w:rPr>
        <w:t> </w:t>
      </w:r>
      <w:r>
        <w:rPr>
          <w:rFonts w:ascii="Arial" w:hAnsi="Arial"/>
          <w:spacing w:val="-2"/>
          <w:sz w:val="27"/>
        </w:rPr>
        <w:t>poradenstva,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240" w:lineRule="auto" w:before="4" w:after="0"/>
        <w:ind w:left="861" w:right="0" w:hanging="360"/>
        <w:jc w:val="left"/>
        <w:rPr>
          <w:rFonts w:ascii="Wingdings" w:hAnsi="Wingdings"/>
          <w:color w:val="FF0000"/>
          <w:sz w:val="20"/>
        </w:rPr>
      </w:pPr>
      <w:r>
        <w:rPr>
          <w:rFonts w:ascii="Arial" w:hAnsi="Arial"/>
          <w:color w:val="FF0000"/>
          <w:sz w:val="27"/>
        </w:rPr>
        <w:t>komunikovaní</w:t>
      </w:r>
      <w:r>
        <w:rPr>
          <w:rFonts w:ascii="Arial" w:hAnsi="Arial"/>
          <w:color w:val="FF0000"/>
          <w:spacing w:val="-8"/>
          <w:sz w:val="27"/>
        </w:rPr>
        <w:t> </w:t>
      </w:r>
      <w:r>
        <w:rPr>
          <w:rFonts w:ascii="Arial" w:hAnsi="Arial"/>
          <w:color w:val="FF0000"/>
          <w:sz w:val="27"/>
        </w:rPr>
        <w:t>a</w:t>
      </w:r>
      <w:r>
        <w:rPr>
          <w:rFonts w:ascii="Arial" w:hAnsi="Arial"/>
          <w:color w:val="FF0000"/>
          <w:spacing w:val="-6"/>
          <w:sz w:val="27"/>
        </w:rPr>
        <w:t> </w:t>
      </w:r>
      <w:r>
        <w:rPr>
          <w:rFonts w:ascii="Arial" w:hAnsi="Arial"/>
          <w:color w:val="FF0000"/>
          <w:sz w:val="27"/>
        </w:rPr>
        <w:t>zvyšovaní</w:t>
      </w:r>
      <w:r>
        <w:rPr>
          <w:rFonts w:ascii="Arial" w:hAnsi="Arial"/>
          <w:color w:val="FF0000"/>
          <w:spacing w:val="-8"/>
          <w:sz w:val="27"/>
        </w:rPr>
        <w:t> </w:t>
      </w:r>
      <w:r>
        <w:rPr>
          <w:rFonts w:ascii="Arial" w:hAnsi="Arial"/>
          <w:color w:val="FF0000"/>
          <w:sz w:val="27"/>
        </w:rPr>
        <w:t>povedomia</w:t>
      </w:r>
      <w:r>
        <w:rPr>
          <w:rFonts w:ascii="Arial" w:hAnsi="Arial"/>
          <w:color w:val="FF0000"/>
          <w:spacing w:val="-6"/>
          <w:sz w:val="27"/>
        </w:rPr>
        <w:t> </w:t>
      </w:r>
      <w:r>
        <w:rPr>
          <w:rFonts w:ascii="Arial" w:hAnsi="Arial"/>
          <w:color w:val="FF0000"/>
          <w:sz w:val="27"/>
        </w:rPr>
        <w:t>o</w:t>
      </w:r>
      <w:r>
        <w:rPr>
          <w:rFonts w:ascii="Arial" w:hAnsi="Arial"/>
          <w:color w:val="FF0000"/>
          <w:spacing w:val="-10"/>
          <w:sz w:val="27"/>
        </w:rPr>
        <w:t> </w:t>
      </w:r>
      <w:r>
        <w:rPr>
          <w:rFonts w:ascii="Arial" w:hAnsi="Arial"/>
          <w:color w:val="FF0000"/>
          <w:sz w:val="27"/>
        </w:rPr>
        <w:t>právach.</w:t>
      </w:r>
      <w:r>
        <w:rPr>
          <w:rFonts w:ascii="Arial" w:hAnsi="Arial"/>
          <w:color w:val="FF0000"/>
          <w:spacing w:val="-4"/>
          <w:sz w:val="27"/>
        </w:rPr>
        <w:t> </w:t>
      </w:r>
      <w:r>
        <w:rPr>
          <w:rFonts w:ascii="Arial" w:hAnsi="Arial"/>
          <w:color w:val="FF0000"/>
          <w:spacing w:val="-5"/>
          <w:sz w:val="27"/>
        </w:rPr>
        <w:t>!!!</w:t>
      </w:r>
    </w:p>
    <w:p>
      <w:pPr>
        <w:spacing w:line="310" w:lineRule="exact" w:before="278"/>
        <w:ind w:left="141" w:right="0" w:firstLine="0"/>
        <w:jc w:val="left"/>
        <w:rPr>
          <w:rFonts w:ascii="Arial" w:hAnsi="Arial"/>
          <w:sz w:val="27"/>
        </w:rPr>
      </w:pPr>
      <w:r>
        <w:rPr>
          <w:rFonts w:ascii="Arial" w:hAnsi="Arial"/>
          <w:sz w:val="27"/>
        </w:rPr>
        <w:t>Načo</w:t>
      </w:r>
      <w:r>
        <w:rPr>
          <w:rFonts w:ascii="Arial" w:hAnsi="Arial"/>
          <w:spacing w:val="-7"/>
          <w:sz w:val="27"/>
        </w:rPr>
        <w:t> </w:t>
      </w:r>
      <w:r>
        <w:rPr>
          <w:rFonts w:ascii="Arial" w:hAnsi="Arial"/>
          <w:sz w:val="27"/>
        </w:rPr>
        <w:t>a</w:t>
      </w:r>
      <w:r>
        <w:rPr>
          <w:rFonts w:ascii="Arial" w:hAnsi="Arial"/>
          <w:spacing w:val="-4"/>
          <w:sz w:val="27"/>
        </w:rPr>
        <w:t> </w:t>
      </w:r>
      <w:r>
        <w:rPr>
          <w:rFonts w:ascii="Arial" w:hAnsi="Arial"/>
          <w:sz w:val="27"/>
        </w:rPr>
        <w:t>komu</w:t>
      </w:r>
      <w:r>
        <w:rPr>
          <w:rFonts w:ascii="Arial" w:hAnsi="Arial"/>
          <w:spacing w:val="-6"/>
          <w:sz w:val="27"/>
        </w:rPr>
        <w:t> </w:t>
      </w:r>
      <w:r>
        <w:rPr>
          <w:rFonts w:ascii="Arial" w:hAnsi="Arial"/>
          <w:sz w:val="27"/>
        </w:rPr>
        <w:t>slúžia</w:t>
      </w:r>
      <w:r>
        <w:rPr>
          <w:rFonts w:ascii="Arial" w:hAnsi="Arial"/>
          <w:spacing w:val="-6"/>
          <w:sz w:val="27"/>
        </w:rPr>
        <w:t> </w:t>
      </w:r>
      <w:r>
        <w:rPr>
          <w:rFonts w:ascii="Arial" w:hAnsi="Arial"/>
          <w:sz w:val="27"/>
        </w:rPr>
        <w:t>tieto</w:t>
      </w:r>
      <w:r>
        <w:rPr>
          <w:rFonts w:ascii="Arial" w:hAnsi="Arial"/>
          <w:spacing w:val="-6"/>
          <w:sz w:val="27"/>
        </w:rPr>
        <w:t> </w:t>
      </w:r>
      <w:r>
        <w:rPr>
          <w:rFonts w:ascii="Arial" w:hAnsi="Arial"/>
          <w:sz w:val="27"/>
        </w:rPr>
        <w:t>agentúry,</w:t>
      </w:r>
      <w:r>
        <w:rPr>
          <w:rFonts w:ascii="Arial" w:hAnsi="Arial"/>
          <w:spacing w:val="-6"/>
          <w:sz w:val="27"/>
        </w:rPr>
        <w:t> </w:t>
      </w:r>
      <w:r>
        <w:rPr>
          <w:rFonts w:ascii="Arial" w:hAnsi="Arial"/>
          <w:sz w:val="27"/>
        </w:rPr>
        <w:t>keď</w:t>
      </w:r>
      <w:r>
        <w:rPr>
          <w:rFonts w:ascii="Arial" w:hAnsi="Arial"/>
          <w:spacing w:val="-3"/>
          <w:sz w:val="27"/>
        </w:rPr>
        <w:t> </w:t>
      </w:r>
      <w:r>
        <w:rPr>
          <w:rFonts w:ascii="Arial" w:hAnsi="Arial"/>
          <w:sz w:val="27"/>
        </w:rPr>
        <w:t>európska</w:t>
      </w:r>
      <w:r>
        <w:rPr>
          <w:rFonts w:ascii="Arial" w:hAnsi="Arial"/>
          <w:spacing w:val="-7"/>
          <w:sz w:val="27"/>
        </w:rPr>
        <w:t> </w:t>
      </w:r>
      <w:r>
        <w:rPr>
          <w:rFonts w:ascii="Arial" w:hAnsi="Arial"/>
          <w:sz w:val="27"/>
        </w:rPr>
        <w:t>komisia</w:t>
      </w:r>
      <w:r>
        <w:rPr>
          <w:rFonts w:ascii="Arial" w:hAnsi="Arial"/>
          <w:spacing w:val="-3"/>
          <w:sz w:val="27"/>
        </w:rPr>
        <w:t> </w:t>
      </w:r>
      <w:r>
        <w:rPr>
          <w:rFonts w:ascii="Arial" w:hAnsi="Arial"/>
          <w:sz w:val="27"/>
        </w:rPr>
        <w:t>si</w:t>
      </w:r>
      <w:r>
        <w:rPr>
          <w:rFonts w:ascii="Arial" w:hAnsi="Arial"/>
          <w:spacing w:val="-7"/>
          <w:sz w:val="27"/>
        </w:rPr>
        <w:t> </w:t>
      </w:r>
      <w:r>
        <w:rPr>
          <w:rFonts w:ascii="Arial" w:hAnsi="Arial"/>
          <w:sz w:val="27"/>
        </w:rPr>
        <w:t>robí</w:t>
      </w:r>
      <w:r>
        <w:rPr>
          <w:rFonts w:ascii="Arial" w:hAnsi="Arial"/>
          <w:spacing w:val="-8"/>
          <w:sz w:val="27"/>
        </w:rPr>
        <w:t> </w:t>
      </w:r>
      <w:r>
        <w:rPr>
          <w:rFonts w:ascii="Arial" w:hAnsi="Arial"/>
          <w:sz w:val="27"/>
        </w:rPr>
        <w:t>čo</w:t>
      </w:r>
      <w:r>
        <w:rPr>
          <w:rFonts w:ascii="Arial" w:hAnsi="Arial"/>
          <w:spacing w:val="-6"/>
          <w:sz w:val="27"/>
        </w:rPr>
        <w:t> </w:t>
      </w:r>
      <w:r>
        <w:rPr>
          <w:rFonts w:ascii="Arial" w:hAnsi="Arial"/>
          <w:spacing w:val="-4"/>
          <w:sz w:val="27"/>
        </w:rPr>
        <w:t>chce</w:t>
      </w:r>
    </w:p>
    <w:p>
      <w:pPr>
        <w:spacing w:line="240" w:lineRule="auto" w:before="0"/>
        <w:ind w:left="141" w:right="155" w:firstLine="0"/>
        <w:jc w:val="left"/>
        <w:rPr>
          <w:rFonts w:ascii="Arial" w:hAnsi="Arial"/>
          <w:sz w:val="27"/>
        </w:rPr>
      </w:pPr>
      <w:r>
        <w:rPr>
          <w:rFonts w:ascii="Arial" w:hAnsi="Arial"/>
          <w:sz w:val="27"/>
        </w:rPr>
        <w:t>a</w:t>
      </w:r>
      <w:r>
        <w:rPr>
          <w:rFonts w:ascii="Arial" w:hAnsi="Arial"/>
          <w:spacing w:val="-5"/>
          <w:sz w:val="27"/>
        </w:rPr>
        <w:t> </w:t>
      </w:r>
      <w:r>
        <w:rPr>
          <w:rFonts w:ascii="Arial" w:hAnsi="Arial"/>
          <w:sz w:val="27"/>
        </w:rPr>
        <w:t>porušovanie</w:t>
      </w:r>
      <w:r>
        <w:rPr>
          <w:rFonts w:ascii="Arial" w:hAnsi="Arial"/>
          <w:spacing w:val="-4"/>
          <w:sz w:val="27"/>
        </w:rPr>
        <w:t> </w:t>
      </w:r>
      <w:r>
        <w:rPr>
          <w:rFonts w:ascii="Arial" w:hAnsi="Arial"/>
          <w:sz w:val="27"/>
        </w:rPr>
        <w:t>ľudských</w:t>
      </w:r>
      <w:r>
        <w:rPr>
          <w:rFonts w:ascii="Arial" w:hAnsi="Arial"/>
          <w:spacing w:val="-4"/>
          <w:sz w:val="27"/>
        </w:rPr>
        <w:t> </w:t>
      </w:r>
      <w:r>
        <w:rPr>
          <w:rFonts w:ascii="Arial" w:hAnsi="Arial"/>
          <w:sz w:val="27"/>
        </w:rPr>
        <w:t>práv</w:t>
      </w:r>
      <w:r>
        <w:rPr>
          <w:rFonts w:ascii="Arial" w:hAnsi="Arial"/>
          <w:spacing w:val="-4"/>
          <w:sz w:val="27"/>
        </w:rPr>
        <w:t> </w:t>
      </w:r>
      <w:r>
        <w:rPr>
          <w:rFonts w:ascii="Arial" w:hAnsi="Arial"/>
          <w:sz w:val="27"/>
        </w:rPr>
        <w:t>a</w:t>
      </w:r>
      <w:r>
        <w:rPr>
          <w:rFonts w:ascii="Arial" w:hAnsi="Arial"/>
          <w:spacing w:val="-2"/>
          <w:sz w:val="27"/>
        </w:rPr>
        <w:t> </w:t>
      </w:r>
      <w:r>
        <w:rPr>
          <w:rFonts w:ascii="Arial" w:hAnsi="Arial"/>
          <w:sz w:val="27"/>
        </w:rPr>
        <w:t>porušovanie</w:t>
      </w:r>
      <w:r>
        <w:rPr>
          <w:rFonts w:ascii="Arial" w:hAnsi="Arial"/>
          <w:spacing w:val="-4"/>
          <w:sz w:val="27"/>
        </w:rPr>
        <w:t> </w:t>
      </w:r>
      <w:r>
        <w:rPr>
          <w:rFonts w:ascii="Arial" w:hAnsi="Arial"/>
          <w:sz w:val="27"/>
        </w:rPr>
        <w:t>zákona</w:t>
      </w:r>
      <w:r>
        <w:rPr>
          <w:rFonts w:ascii="Arial" w:hAnsi="Arial"/>
          <w:spacing w:val="-4"/>
          <w:sz w:val="27"/>
        </w:rPr>
        <w:t> </w:t>
      </w:r>
      <w:r>
        <w:rPr>
          <w:rFonts w:ascii="Arial" w:hAnsi="Arial"/>
          <w:sz w:val="27"/>
        </w:rPr>
        <w:t>na</w:t>
      </w:r>
      <w:r>
        <w:rPr>
          <w:rFonts w:ascii="Arial" w:hAnsi="Arial"/>
          <w:spacing w:val="-6"/>
          <w:sz w:val="27"/>
        </w:rPr>
        <w:t> </w:t>
      </w:r>
      <w:r>
        <w:rPr>
          <w:rFonts w:ascii="Arial" w:hAnsi="Arial"/>
          <w:sz w:val="27"/>
        </w:rPr>
        <w:t>ochranu</w:t>
      </w:r>
      <w:r>
        <w:rPr>
          <w:rFonts w:ascii="Arial" w:hAnsi="Arial"/>
          <w:spacing w:val="-5"/>
          <w:sz w:val="27"/>
        </w:rPr>
        <w:t> </w:t>
      </w:r>
      <w:r>
        <w:rPr>
          <w:rFonts w:ascii="Arial" w:hAnsi="Arial"/>
          <w:sz w:val="27"/>
        </w:rPr>
        <w:t>chránených osobných údajov spotrebiteľa ignoruje ako predsedkyňa EK Ursula von der Leyen? Je tu jej jasný úmysel zamiesť tento podvod pod koberec, nakoľko je s nemeckom v súzvuku vzhľadom na jej pôvod a teda je tu konflikt záujmov!!! To tak ich učia komunikovať (FRA), že Leyen odmieta so mnou komunikovať? EU má byť konkurencie schopná a nie vytvárať monopoly!!!</w:t>
      </w:r>
    </w:p>
    <w:p>
      <w:pPr>
        <w:spacing w:before="282"/>
        <w:ind w:left="141" w:right="0" w:firstLine="0"/>
        <w:jc w:val="left"/>
        <w:rPr>
          <w:rFonts w:ascii="Arial" w:hAnsi="Arial"/>
          <w:sz w:val="27"/>
        </w:rPr>
      </w:pPr>
      <w:r>
        <w:rPr>
          <w:rFonts w:ascii="Arial" w:hAnsi="Arial"/>
          <w:sz w:val="27"/>
        </w:rPr>
        <w:t>Ako</w:t>
      </w:r>
      <w:r>
        <w:rPr>
          <w:rFonts w:ascii="Arial" w:hAnsi="Arial"/>
          <w:spacing w:val="-8"/>
          <w:sz w:val="27"/>
        </w:rPr>
        <w:t> </w:t>
      </w:r>
      <w:r>
        <w:rPr>
          <w:rFonts w:ascii="Arial" w:hAnsi="Arial"/>
          <w:sz w:val="27"/>
        </w:rPr>
        <w:t>dôkaz</w:t>
      </w:r>
      <w:r>
        <w:rPr>
          <w:rFonts w:ascii="Arial" w:hAnsi="Arial"/>
          <w:spacing w:val="-5"/>
          <w:sz w:val="27"/>
        </w:rPr>
        <w:t> </w:t>
      </w:r>
      <w:r>
        <w:rPr>
          <w:rFonts w:ascii="Arial" w:hAnsi="Arial"/>
          <w:sz w:val="27"/>
        </w:rPr>
        <w:t>prikladám</w:t>
      </w:r>
      <w:r>
        <w:rPr>
          <w:rFonts w:ascii="Arial" w:hAnsi="Arial"/>
          <w:spacing w:val="-7"/>
          <w:sz w:val="27"/>
        </w:rPr>
        <w:t> </w:t>
      </w:r>
      <w:r>
        <w:rPr>
          <w:rFonts w:ascii="Arial" w:hAnsi="Arial"/>
          <w:sz w:val="27"/>
        </w:rPr>
        <w:t>e-mail</w:t>
      </w:r>
      <w:r>
        <w:rPr>
          <w:rFonts w:ascii="Arial" w:hAnsi="Arial"/>
          <w:spacing w:val="-6"/>
          <w:sz w:val="27"/>
        </w:rPr>
        <w:t> </w:t>
      </w:r>
      <w:r>
        <w:rPr>
          <w:rFonts w:ascii="Arial" w:hAnsi="Arial"/>
          <w:sz w:val="27"/>
        </w:rPr>
        <w:t>adresovaný</w:t>
      </w:r>
      <w:r>
        <w:rPr>
          <w:rFonts w:ascii="Arial" w:hAnsi="Arial"/>
          <w:spacing w:val="-5"/>
          <w:sz w:val="27"/>
        </w:rPr>
        <w:t> </w:t>
      </w:r>
      <w:r>
        <w:rPr>
          <w:rFonts w:ascii="Arial" w:hAnsi="Arial"/>
          <w:sz w:val="27"/>
        </w:rPr>
        <w:t>p.</w:t>
      </w:r>
      <w:r>
        <w:rPr>
          <w:rFonts w:ascii="Arial" w:hAnsi="Arial"/>
          <w:spacing w:val="-7"/>
          <w:sz w:val="27"/>
        </w:rPr>
        <w:t> </w:t>
      </w:r>
      <w:r>
        <w:rPr>
          <w:rFonts w:ascii="Arial" w:hAnsi="Arial"/>
          <w:spacing w:val="-2"/>
          <w:sz w:val="27"/>
        </w:rPr>
        <w:t>Leyen.</w:t>
      </w:r>
    </w:p>
    <w:p>
      <w:pPr>
        <w:pStyle w:val="BodyText"/>
        <w:spacing w:before="266"/>
        <w:rPr>
          <w:sz w:val="27"/>
        </w:rPr>
      </w:pPr>
    </w:p>
    <w:p>
      <w:pPr>
        <w:spacing w:before="1"/>
        <w:ind w:left="3444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242424"/>
          <w:sz w:val="24"/>
        </w:rPr>
        <w:t>17.</w:t>
      </w:r>
      <w:r>
        <w:rPr>
          <w:rFonts w:ascii="Arial" w:hAnsi="Arial"/>
          <w:b/>
          <w:color w:val="242424"/>
          <w:spacing w:val="-43"/>
          <w:sz w:val="24"/>
        </w:rPr>
        <w:t> </w:t>
      </w:r>
      <w:r>
        <w:rPr>
          <w:rFonts w:ascii="Arial" w:hAnsi="Arial"/>
          <w:b/>
          <w:color w:val="242424"/>
          <w:sz w:val="24"/>
        </w:rPr>
        <w:t>Návrh na </w:t>
      </w:r>
      <w:r>
        <w:rPr>
          <w:rFonts w:ascii="Arial" w:hAnsi="Arial"/>
          <w:b/>
          <w:color w:val="242424"/>
          <w:spacing w:val="-2"/>
          <w:sz w:val="24"/>
        </w:rPr>
        <w:t>rozhodnutie</w:t>
      </w:r>
    </w:p>
    <w:p>
      <w:pPr>
        <w:pStyle w:val="BodyText"/>
        <w:spacing w:before="43"/>
        <w:rPr>
          <w:b/>
        </w:rPr>
      </w:pPr>
    </w:p>
    <w:p>
      <w:pPr>
        <w:pStyle w:val="ListParagraph"/>
        <w:numPr>
          <w:ilvl w:val="0"/>
          <w:numId w:val="10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rFonts w:ascii="Arial" w:hAnsi="Arial"/>
          <w:sz w:val="24"/>
        </w:rPr>
      </w:pPr>
      <w:r>
        <w:rPr>
          <w:rFonts w:ascii="Arial" w:hAnsi="Arial"/>
          <w:color w:val="242424"/>
          <w:spacing w:val="-2"/>
          <w:sz w:val="24"/>
        </w:rPr>
        <w:t>Žiadosť:</w:t>
      </w:r>
    </w:p>
    <w:p>
      <w:pPr>
        <w:pStyle w:val="BodyText"/>
        <w:spacing w:before="41"/>
      </w:pPr>
    </w:p>
    <w:p>
      <w:pPr>
        <w:pStyle w:val="BodyText"/>
        <w:spacing w:line="259" w:lineRule="auto" w:before="1"/>
        <w:ind w:left="861" w:right="207"/>
      </w:pPr>
      <w:r>
        <w:rPr>
          <w:color w:val="242424"/>
        </w:rPr>
        <w:t>Podľa zákonov a predpisov došlo k porušeniu mojich práv a preto žiadam o náhradu škody. Podľa článku 82 GDPR mám nárok na náhradu škody spôsobenej</w:t>
      </w:r>
      <w:r>
        <w:rPr>
          <w:color w:val="242424"/>
          <w:spacing w:val="-9"/>
        </w:rPr>
        <w:t> </w:t>
      </w:r>
      <w:r>
        <w:rPr>
          <w:color w:val="242424"/>
        </w:rPr>
        <w:t>neoprávneným</w:t>
      </w:r>
      <w:r>
        <w:rPr>
          <w:color w:val="242424"/>
          <w:spacing w:val="-10"/>
        </w:rPr>
        <w:t> </w:t>
      </w:r>
      <w:r>
        <w:rPr>
          <w:color w:val="242424"/>
        </w:rPr>
        <w:t>spracovaním</w:t>
      </w:r>
      <w:r>
        <w:rPr>
          <w:color w:val="242424"/>
          <w:spacing w:val="-9"/>
        </w:rPr>
        <w:t> </w:t>
      </w:r>
      <w:r>
        <w:rPr>
          <w:color w:val="242424"/>
        </w:rPr>
        <w:t>mojich</w:t>
      </w:r>
      <w:r>
        <w:rPr>
          <w:color w:val="242424"/>
          <w:spacing w:val="-9"/>
        </w:rPr>
        <w:t> </w:t>
      </w:r>
      <w:r>
        <w:rPr>
          <w:color w:val="242424"/>
        </w:rPr>
        <w:t>osobných</w:t>
      </w:r>
      <w:r>
        <w:rPr>
          <w:color w:val="242424"/>
          <w:spacing w:val="-11"/>
        </w:rPr>
        <w:t> </w:t>
      </w:r>
      <w:r>
        <w:rPr>
          <w:color w:val="242424"/>
        </w:rPr>
        <w:t>údajov.</w:t>
      </w:r>
      <w:r>
        <w:rPr>
          <w:color w:val="242424"/>
          <w:spacing w:val="-3"/>
        </w:rPr>
        <w:t> </w:t>
      </w:r>
      <w:r>
        <w:rPr>
          <w:color w:val="242424"/>
        </w:rPr>
        <w:t>Požadujem zaplatiť mne odškodné za stratu času venovaného odhaleniu tohto podvodu, psychickú ujmu, doživotnú traumu a krádeže, ktorej sa žalovaní aktéri podvodu dopustili a stále dopúšťajú na mne a na masách občanov Nemecka vrátane vás p. sudca, neoprávneným neposkytovaním základného</w:t>
      </w:r>
    </w:p>
    <w:p>
      <w:pPr>
        <w:pStyle w:val="BodyText"/>
        <w:spacing w:line="259" w:lineRule="auto"/>
        <w:ind w:left="861"/>
      </w:pPr>
      <w:r>
        <w:rPr>
          <w:color w:val="242424"/>
        </w:rPr>
        <w:t>internetového</w:t>
      </w:r>
      <w:r>
        <w:rPr>
          <w:color w:val="242424"/>
          <w:spacing w:val="-5"/>
        </w:rPr>
        <w:t> </w:t>
      </w:r>
      <w:r>
        <w:rPr>
          <w:color w:val="242424"/>
        </w:rPr>
        <w:t>pripojenia</w:t>
      </w:r>
      <w:r>
        <w:rPr>
          <w:color w:val="242424"/>
          <w:spacing w:val="-3"/>
        </w:rPr>
        <w:t> </w:t>
      </w:r>
      <w:r>
        <w:rPr>
          <w:color w:val="242424"/>
        </w:rPr>
        <w:t>a</w:t>
      </w:r>
      <w:r>
        <w:rPr>
          <w:color w:val="242424"/>
          <w:spacing w:val="-2"/>
        </w:rPr>
        <w:t> </w:t>
      </w:r>
      <w:r>
        <w:rPr>
          <w:color w:val="242424"/>
        </w:rPr>
        <w:t>nadmernou</w:t>
      </w:r>
      <w:r>
        <w:rPr>
          <w:color w:val="242424"/>
          <w:spacing w:val="-3"/>
        </w:rPr>
        <w:t> </w:t>
      </w:r>
      <w:r>
        <w:rPr>
          <w:color w:val="242424"/>
        </w:rPr>
        <w:t>cenou</w:t>
      </w:r>
      <w:r>
        <w:rPr>
          <w:color w:val="242424"/>
          <w:spacing w:val="-5"/>
        </w:rPr>
        <w:t> </w:t>
      </w:r>
      <w:r>
        <w:rPr>
          <w:color w:val="242424"/>
        </w:rPr>
        <w:t>za</w:t>
      </w:r>
      <w:r>
        <w:rPr>
          <w:color w:val="242424"/>
          <w:spacing w:val="-3"/>
        </w:rPr>
        <w:t> </w:t>
      </w:r>
      <w:r>
        <w:rPr>
          <w:color w:val="242424"/>
        </w:rPr>
        <w:t>poskytované</w:t>
      </w:r>
      <w:r>
        <w:rPr>
          <w:color w:val="242424"/>
          <w:spacing w:val="-3"/>
        </w:rPr>
        <w:t> </w:t>
      </w:r>
      <w:r>
        <w:rPr>
          <w:color w:val="242424"/>
        </w:rPr>
        <w:t>služby</w:t>
      </w:r>
      <w:r>
        <w:rPr>
          <w:color w:val="242424"/>
          <w:spacing w:val="-6"/>
        </w:rPr>
        <w:t> </w:t>
      </w:r>
      <w:r>
        <w:rPr>
          <w:color w:val="242424"/>
        </w:rPr>
        <w:t>z</w:t>
      </w:r>
      <w:r>
        <w:rPr>
          <w:color w:val="242424"/>
          <w:spacing w:val="-2"/>
        </w:rPr>
        <w:t> </w:t>
      </w:r>
      <w:r>
        <w:rPr>
          <w:color w:val="242424"/>
        </w:rPr>
        <w:t>dôvodu existujúceho kartelu medzi telekomunikačnými spoločnosťami. Kartel vedie</w:t>
      </w:r>
    </w:p>
    <w:p>
      <w:pPr>
        <w:pStyle w:val="BodyText"/>
        <w:spacing w:line="275" w:lineRule="exact"/>
        <w:ind w:left="861"/>
      </w:pPr>
      <w:r>
        <w:rPr>
          <w:color w:val="242424"/>
        </w:rPr>
        <w:t>k</w:t>
      </w:r>
      <w:r>
        <w:rPr>
          <w:color w:val="242424"/>
          <w:spacing w:val="-3"/>
        </w:rPr>
        <w:t> </w:t>
      </w:r>
      <w:r>
        <w:rPr>
          <w:color w:val="242424"/>
        </w:rPr>
        <w:t>vysokým</w:t>
      </w:r>
      <w:r>
        <w:rPr>
          <w:color w:val="242424"/>
          <w:spacing w:val="-3"/>
        </w:rPr>
        <w:t> </w:t>
      </w:r>
      <w:r>
        <w:rPr>
          <w:color w:val="242424"/>
        </w:rPr>
        <w:t>cenám</w:t>
      </w:r>
      <w:r>
        <w:rPr>
          <w:color w:val="242424"/>
          <w:spacing w:val="-3"/>
        </w:rPr>
        <w:t> </w:t>
      </w:r>
      <w:r>
        <w:rPr>
          <w:color w:val="242424"/>
        </w:rPr>
        <w:t>z dôvodu</w:t>
      </w:r>
      <w:r>
        <w:rPr>
          <w:color w:val="242424"/>
          <w:spacing w:val="-4"/>
        </w:rPr>
        <w:t> </w:t>
      </w:r>
      <w:r>
        <w:rPr>
          <w:color w:val="242424"/>
        </w:rPr>
        <w:t>absencie</w:t>
      </w:r>
      <w:r>
        <w:rPr>
          <w:color w:val="242424"/>
          <w:spacing w:val="-2"/>
        </w:rPr>
        <w:t> konkurencie.</w:t>
      </w:r>
    </w:p>
    <w:p>
      <w:pPr>
        <w:pStyle w:val="BodyText"/>
        <w:spacing w:line="259" w:lineRule="auto" w:before="20"/>
        <w:ind w:left="861"/>
      </w:pPr>
      <w:r>
        <w:rPr>
          <w:color w:val="242424"/>
        </w:rPr>
        <w:t>Ďalej</w:t>
      </w:r>
      <w:r>
        <w:rPr>
          <w:color w:val="242424"/>
          <w:spacing w:val="-4"/>
        </w:rPr>
        <w:t> </w:t>
      </w:r>
      <w:r>
        <w:rPr>
          <w:color w:val="242424"/>
        </w:rPr>
        <w:t>požadujem</w:t>
      </w:r>
      <w:r>
        <w:rPr>
          <w:color w:val="242424"/>
          <w:spacing w:val="-7"/>
        </w:rPr>
        <w:t> </w:t>
      </w:r>
      <w:r>
        <w:rPr>
          <w:color w:val="242424"/>
        </w:rPr>
        <w:t>písomné</w:t>
      </w:r>
      <w:r>
        <w:rPr>
          <w:color w:val="242424"/>
          <w:spacing w:val="-1"/>
        </w:rPr>
        <w:t> </w:t>
      </w:r>
      <w:r>
        <w:rPr>
          <w:color w:val="242424"/>
        </w:rPr>
        <w:t>ospravedlnenie</w:t>
      </w:r>
      <w:r>
        <w:rPr>
          <w:color w:val="242424"/>
          <w:spacing w:val="-4"/>
        </w:rPr>
        <w:t> </w:t>
      </w:r>
      <w:r>
        <w:rPr>
          <w:color w:val="242424"/>
        </w:rPr>
        <w:t>listom</w:t>
      </w:r>
      <w:r>
        <w:rPr>
          <w:color w:val="242424"/>
          <w:spacing w:val="-5"/>
        </w:rPr>
        <w:t> </w:t>
      </w:r>
      <w:r>
        <w:rPr>
          <w:color w:val="242424"/>
        </w:rPr>
        <w:t>mojej</w:t>
      </w:r>
      <w:r>
        <w:rPr>
          <w:color w:val="242424"/>
          <w:spacing w:val="-4"/>
        </w:rPr>
        <w:t> </w:t>
      </w:r>
      <w:r>
        <w:rPr>
          <w:color w:val="242424"/>
        </w:rPr>
        <w:t>osobe</w:t>
      </w:r>
      <w:r>
        <w:rPr>
          <w:color w:val="242424"/>
          <w:spacing w:val="-4"/>
        </w:rPr>
        <w:t> </w:t>
      </w:r>
      <w:r>
        <w:rPr>
          <w:color w:val="242424"/>
        </w:rPr>
        <w:t>za</w:t>
      </w:r>
      <w:r>
        <w:rPr>
          <w:color w:val="242424"/>
          <w:spacing w:val="-4"/>
        </w:rPr>
        <w:t> </w:t>
      </w:r>
      <w:r>
        <w:rPr>
          <w:color w:val="242424"/>
        </w:rPr>
        <w:t>traumu,</w:t>
      </w:r>
      <w:r>
        <w:rPr>
          <w:color w:val="242424"/>
          <w:spacing w:val="-4"/>
        </w:rPr>
        <w:t> </w:t>
      </w:r>
      <w:r>
        <w:rPr>
          <w:color w:val="242424"/>
        </w:rPr>
        <w:t>ktorú som už niekoľko rokov nútený znášať.</w:t>
      </w:r>
    </w:p>
    <w:p>
      <w:pPr>
        <w:pStyle w:val="BodyText"/>
        <w:spacing w:after="0" w:line="259" w:lineRule="auto"/>
        <w:sectPr>
          <w:pgSz w:w="11910" w:h="16840"/>
          <w:pgMar w:header="0" w:footer="1044" w:top="1320" w:bottom="1240" w:left="1275" w:right="1275"/>
        </w:sectPr>
      </w:pPr>
    </w:p>
    <w:p>
      <w:pPr>
        <w:spacing w:before="78"/>
        <w:ind w:left="4356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242424"/>
          <w:sz w:val="24"/>
        </w:rPr>
        <w:t>18.</w:t>
      </w:r>
      <w:r>
        <w:rPr>
          <w:rFonts w:ascii="Arial" w:hAnsi="Arial"/>
          <w:b/>
          <w:color w:val="242424"/>
          <w:spacing w:val="-41"/>
          <w:sz w:val="24"/>
        </w:rPr>
        <w:t> </w:t>
      </w:r>
      <w:r>
        <w:rPr>
          <w:rFonts w:ascii="Arial" w:hAnsi="Arial"/>
          <w:b/>
          <w:color w:val="242424"/>
          <w:spacing w:val="-2"/>
          <w:sz w:val="24"/>
        </w:rPr>
        <w:t>Záver</w:t>
      </w:r>
    </w:p>
    <w:p>
      <w:pPr>
        <w:pStyle w:val="BodyText"/>
        <w:spacing w:before="43"/>
        <w:rPr>
          <w:b/>
        </w:rPr>
      </w:pPr>
    </w:p>
    <w:p>
      <w:pPr>
        <w:pStyle w:val="BodyText"/>
        <w:spacing w:line="259" w:lineRule="auto"/>
        <w:ind w:left="861"/>
      </w:pPr>
      <w:r>
        <w:rPr>
          <w:color w:val="242424"/>
        </w:rPr>
        <w:t>Vážený</w:t>
      </w:r>
      <w:r>
        <w:rPr>
          <w:color w:val="242424"/>
          <w:spacing w:val="-6"/>
        </w:rPr>
        <w:t> </w:t>
      </w:r>
      <w:r>
        <w:rPr>
          <w:color w:val="242424"/>
        </w:rPr>
        <w:t>súd,</w:t>
      </w:r>
      <w:r>
        <w:rPr>
          <w:color w:val="242424"/>
          <w:spacing w:val="-4"/>
        </w:rPr>
        <w:t> </w:t>
      </w:r>
      <w:r>
        <w:rPr>
          <w:color w:val="242424"/>
        </w:rPr>
        <w:t>v</w:t>
      </w:r>
      <w:r>
        <w:rPr>
          <w:color w:val="242424"/>
          <w:spacing w:val="-2"/>
        </w:rPr>
        <w:t> </w:t>
      </w:r>
      <w:r>
        <w:rPr>
          <w:color w:val="242424"/>
        </w:rPr>
        <w:t>tomto</w:t>
      </w:r>
      <w:r>
        <w:rPr>
          <w:color w:val="242424"/>
          <w:spacing w:val="-5"/>
        </w:rPr>
        <w:t> </w:t>
      </w:r>
      <w:r>
        <w:rPr>
          <w:color w:val="242424"/>
        </w:rPr>
        <w:t>dokumente</w:t>
      </w:r>
      <w:r>
        <w:rPr>
          <w:color w:val="242424"/>
          <w:spacing w:val="-4"/>
        </w:rPr>
        <w:t> </w:t>
      </w:r>
      <w:r>
        <w:rPr>
          <w:color w:val="242424"/>
        </w:rPr>
        <w:t>(Žalobe),</w:t>
      </w:r>
      <w:r>
        <w:rPr>
          <w:color w:val="242424"/>
          <w:spacing w:val="-4"/>
        </w:rPr>
        <w:t> </w:t>
      </w:r>
      <w:r>
        <w:rPr>
          <w:color w:val="242424"/>
        </w:rPr>
        <w:t>popisujem</w:t>
      </w:r>
      <w:r>
        <w:rPr>
          <w:color w:val="242424"/>
          <w:spacing w:val="-5"/>
        </w:rPr>
        <w:t> </w:t>
      </w:r>
      <w:r>
        <w:rPr>
          <w:color w:val="242424"/>
        </w:rPr>
        <w:t>skutkový</w:t>
      </w:r>
      <w:r>
        <w:rPr>
          <w:color w:val="242424"/>
          <w:spacing w:val="-4"/>
        </w:rPr>
        <w:t> </w:t>
      </w:r>
      <w:r>
        <w:rPr>
          <w:color w:val="242424"/>
        </w:rPr>
        <w:t>stav</w:t>
      </w:r>
      <w:r>
        <w:rPr>
          <w:color w:val="242424"/>
          <w:spacing w:val="-8"/>
        </w:rPr>
        <w:t> </w:t>
      </w:r>
      <w:r>
        <w:rPr>
          <w:color w:val="242424"/>
        </w:rPr>
        <w:t>podvodu</w:t>
      </w:r>
      <w:r>
        <w:rPr>
          <w:color w:val="242424"/>
          <w:spacing w:val="-5"/>
        </w:rPr>
        <w:t> </w:t>
      </w:r>
      <w:r>
        <w:rPr>
          <w:color w:val="242424"/>
        </w:rPr>
        <w:t>a krádeže, ktorý na mne aplikovali a stále aplikujú vyššie uvedené spoločnosti</w:t>
      </w:r>
    </w:p>
    <w:p>
      <w:pPr>
        <w:pStyle w:val="BodyText"/>
        <w:spacing w:line="259" w:lineRule="auto"/>
        <w:ind w:left="861" w:right="184"/>
      </w:pPr>
      <w:r>
        <w:rPr>
          <w:color w:val="242424"/>
        </w:rPr>
        <w:t>v</w:t>
      </w:r>
      <w:r>
        <w:rPr>
          <w:color w:val="242424"/>
          <w:spacing w:val="-2"/>
        </w:rPr>
        <w:t> </w:t>
      </w:r>
      <w:r>
        <w:rPr>
          <w:color w:val="242424"/>
        </w:rPr>
        <w:t>oklieštenej</w:t>
      </w:r>
      <w:r>
        <w:rPr>
          <w:color w:val="242424"/>
          <w:spacing w:val="-2"/>
        </w:rPr>
        <w:t> </w:t>
      </w:r>
      <w:r>
        <w:rPr>
          <w:color w:val="242424"/>
        </w:rPr>
        <w:t>forme</w:t>
      </w:r>
      <w:r>
        <w:rPr>
          <w:color w:val="242424"/>
          <w:spacing w:val="-2"/>
        </w:rPr>
        <w:t> </w:t>
      </w:r>
      <w:r>
        <w:rPr>
          <w:color w:val="242424"/>
        </w:rPr>
        <w:t>len</w:t>
      </w:r>
      <w:r>
        <w:rPr>
          <w:color w:val="242424"/>
          <w:spacing w:val="-4"/>
        </w:rPr>
        <w:t> </w:t>
      </w:r>
      <w:r>
        <w:rPr>
          <w:color w:val="242424"/>
        </w:rPr>
        <w:t>preto,</w:t>
      </w:r>
      <w:r>
        <w:rPr>
          <w:color w:val="242424"/>
          <w:spacing w:val="-4"/>
        </w:rPr>
        <w:t> </w:t>
      </w:r>
      <w:r>
        <w:rPr>
          <w:color w:val="242424"/>
        </w:rPr>
        <w:t>aby</w:t>
      </w:r>
      <w:r>
        <w:rPr>
          <w:color w:val="242424"/>
          <w:spacing w:val="-2"/>
        </w:rPr>
        <w:t> </w:t>
      </w:r>
      <w:r>
        <w:rPr>
          <w:color w:val="242424"/>
        </w:rPr>
        <w:t>som</w:t>
      </w:r>
      <w:r>
        <w:rPr>
          <w:color w:val="242424"/>
          <w:spacing w:val="-3"/>
        </w:rPr>
        <w:t> </w:t>
      </w:r>
      <w:r>
        <w:rPr>
          <w:color w:val="242424"/>
        </w:rPr>
        <w:t>vás</w:t>
      </w:r>
      <w:r>
        <w:rPr>
          <w:color w:val="242424"/>
          <w:spacing w:val="-4"/>
        </w:rPr>
        <w:t> </w:t>
      </w:r>
      <w:r>
        <w:rPr>
          <w:color w:val="242424"/>
        </w:rPr>
        <w:t>uviedol</w:t>
      </w:r>
      <w:r>
        <w:rPr>
          <w:color w:val="242424"/>
          <w:spacing w:val="-5"/>
        </w:rPr>
        <w:t> </w:t>
      </w:r>
      <w:r>
        <w:rPr>
          <w:color w:val="242424"/>
        </w:rPr>
        <w:t>do</w:t>
      </w:r>
      <w:r>
        <w:rPr>
          <w:color w:val="242424"/>
          <w:spacing w:val="-2"/>
        </w:rPr>
        <w:t> </w:t>
      </w:r>
      <w:r>
        <w:rPr>
          <w:color w:val="242424"/>
        </w:rPr>
        <w:t>obrazu</w:t>
      </w:r>
      <w:r>
        <w:rPr>
          <w:color w:val="242424"/>
          <w:spacing w:val="-4"/>
        </w:rPr>
        <w:t> </w:t>
      </w:r>
      <w:r>
        <w:rPr>
          <w:color w:val="242424"/>
        </w:rPr>
        <w:t>celého</w:t>
      </w:r>
      <w:r>
        <w:rPr>
          <w:color w:val="242424"/>
          <w:spacing w:val="-4"/>
        </w:rPr>
        <w:t> </w:t>
      </w:r>
      <w:r>
        <w:rPr>
          <w:color w:val="242424"/>
        </w:rPr>
        <w:t>podvodu, ktorého sa tieto spoločnosti dopúšťajú. Všetky ostatné detailné informácie sú obšírne rozpísané v prílohách Trestných oznámení a Sťažností na EK, ktoré sú prílohou tejto žaloby vo formátoch PDF a sú podpísané vlastnoručne fyzickým podpisom a aj QES neviditeľným podpisom vrátane tejto žaloby.</w:t>
      </w:r>
    </w:p>
    <w:p>
      <w:pPr>
        <w:pStyle w:val="BodyText"/>
        <w:spacing w:before="19"/>
      </w:pPr>
    </w:p>
    <w:p>
      <w:pPr>
        <w:pStyle w:val="BodyText"/>
        <w:spacing w:line="259" w:lineRule="auto"/>
        <w:ind w:left="861" w:right="155"/>
      </w:pPr>
      <w:r>
        <w:rPr>
          <w:color w:val="242424"/>
        </w:rPr>
        <w:t>Taktiež vyzývam súd Landshut, aby prikázal tento podvod žalovaným spoločnostiam ukončiť z vyššie uvedených nezákonných dôvodov jeho aplikovania a zaviazať ich uhradiť moje odškodné platobným rozkazom. Spoločnosť</w:t>
      </w:r>
      <w:r>
        <w:rPr>
          <w:color w:val="242424"/>
          <w:spacing w:val="-13"/>
        </w:rPr>
        <w:t> </w:t>
      </w:r>
      <w:r>
        <w:rPr>
          <w:color w:val="242424"/>
        </w:rPr>
        <w:t>Deutsche</w:t>
      </w:r>
      <w:r>
        <w:rPr>
          <w:color w:val="242424"/>
          <w:spacing w:val="-13"/>
        </w:rPr>
        <w:t> </w:t>
      </w:r>
      <w:r>
        <w:rPr>
          <w:color w:val="242424"/>
        </w:rPr>
        <w:t>Telekom</w:t>
      </w:r>
      <w:r>
        <w:rPr>
          <w:color w:val="242424"/>
          <w:spacing w:val="-17"/>
        </w:rPr>
        <w:t> </w:t>
      </w:r>
      <w:r>
        <w:rPr>
          <w:color w:val="242424"/>
        </w:rPr>
        <w:t>AG</w:t>
      </w:r>
      <w:r>
        <w:rPr>
          <w:color w:val="242424"/>
          <w:spacing w:val="-7"/>
        </w:rPr>
        <w:t> </w:t>
      </w:r>
      <w:r>
        <w:rPr>
          <w:color w:val="242424"/>
        </w:rPr>
        <w:t>denno</w:t>
      </w:r>
      <w:r>
        <w:rPr>
          <w:color w:val="242424"/>
          <w:spacing w:val="-10"/>
        </w:rPr>
        <w:t> </w:t>
      </w:r>
      <w:r>
        <w:rPr>
          <w:color w:val="242424"/>
        </w:rPr>
        <w:t>denne</w:t>
      </w:r>
      <w:r>
        <w:rPr>
          <w:color w:val="242424"/>
          <w:spacing w:val="-10"/>
        </w:rPr>
        <w:t> </w:t>
      </w:r>
      <w:r>
        <w:rPr>
          <w:color w:val="242424"/>
        </w:rPr>
        <w:t>okráda</w:t>
      </w:r>
      <w:r>
        <w:rPr>
          <w:color w:val="242424"/>
          <w:spacing w:val="-8"/>
        </w:rPr>
        <w:t> </w:t>
      </w:r>
      <w:r>
        <w:rPr>
          <w:color w:val="242424"/>
        </w:rPr>
        <w:t>84,552,242</w:t>
      </w:r>
      <w:r>
        <w:rPr>
          <w:color w:val="242424"/>
          <w:spacing w:val="-8"/>
        </w:rPr>
        <w:t> </w:t>
      </w:r>
      <w:r>
        <w:rPr>
          <w:color w:val="242424"/>
        </w:rPr>
        <w:t>milónový národ, ktorý je na špici technologického pokroku a to za bieleho dňa formou porušovania ľudských práv a to sa len tak ľahko nevidí, vrátane vás a vašej rodiny p. sudca/sudkyňa.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tabs>
          <w:tab w:pos="5902" w:val="left" w:leader="none"/>
        </w:tabs>
        <w:ind w:left="861"/>
      </w:pPr>
      <w:r>
        <w:rPr>
          <w:color w:val="242424"/>
        </w:rPr>
        <w:t>V</w:t>
      </w:r>
      <w:r>
        <w:rPr>
          <w:color w:val="242424"/>
          <w:spacing w:val="-3"/>
        </w:rPr>
        <w:t> </w:t>
      </w:r>
      <w:r>
        <w:rPr>
          <w:color w:val="242424"/>
        </w:rPr>
        <w:t>Kumhausene</w:t>
      </w:r>
      <w:r>
        <w:rPr>
          <w:color w:val="242424"/>
          <w:spacing w:val="-2"/>
        </w:rPr>
        <w:t> 2.10.2024</w:t>
      </w:r>
      <w:r>
        <w:rPr>
          <w:color w:val="242424"/>
        </w:rPr>
        <w:tab/>
        <w:t>Peter</w:t>
      </w:r>
      <w:r>
        <w:rPr>
          <w:color w:val="242424"/>
          <w:spacing w:val="-6"/>
        </w:rPr>
        <w:t> </w:t>
      </w:r>
      <w:r>
        <w:rPr>
          <w:color w:val="242424"/>
        </w:rPr>
        <w:t>Ferenc</w:t>
      </w:r>
      <w:r>
        <w:rPr>
          <w:color w:val="242424"/>
          <w:spacing w:val="-3"/>
        </w:rPr>
        <w:t> </w:t>
      </w:r>
      <w:r>
        <w:rPr>
          <w:color w:val="242424"/>
          <w:spacing w:val="-2"/>
        </w:rPr>
        <w:t>.........................</w:t>
      </w:r>
    </w:p>
    <w:sectPr>
      <w:pgSz w:w="11910" w:h="16840"/>
      <w:pgMar w:header="0" w:footer="1044" w:top="1620" w:bottom="124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Calibri">
    <w:altName w:val="Calibri"/>
    <w:charset w:val="EE"/>
    <w:family w:val="swiss"/>
    <w:pitch w:val="variable"/>
  </w:font>
  <w:font w:name="Arial">
    <w:altName w:val="Arial"/>
    <w:charset w:val="EE"/>
    <w:family w:val="swiss"/>
    <w:pitch w:val="variable"/>
  </w:font>
  <w:font w:name="Courier New">
    <w:altName w:val="Courier New"/>
    <w:charset w:val="EE"/>
    <w:family w:val="modern"/>
    <w:pitch w:val="fixed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8368">
              <wp:simplePos x="0" y="0"/>
              <wp:positionH relativeFrom="page">
                <wp:posOffset>6473697</wp:posOffset>
              </wp:positionH>
              <wp:positionV relativeFrom="page">
                <wp:posOffset>9889665</wp:posOffset>
              </wp:positionV>
              <wp:extent cx="238760" cy="1968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22"/>
                            </w:rPr>
                            <w:t>24</w:t>
                          </w:r>
                          <w:r>
                            <w:rPr>
                              <w:spacing w:val="-5"/>
                              <w:w w:val="10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9.73999pt;margin-top:778.713806pt;width:18.8pt;height:15.5pt;mso-position-horizontal-relative:page;mso-position-vertical-relative:page;z-index:-15898112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22"/>
                      </w:rPr>
                      <w:t>24</w:t>
                    </w:r>
                    <w:r>
                      <w:rPr>
                        <w:spacing w:val="-5"/>
                        <w:w w:val="10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242424"/>
        <w:spacing w:val="0"/>
        <w:w w:val="100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de-DE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42424"/>
        <w:spacing w:val="0"/>
        <w:w w:val="100"/>
        <w:sz w:val="24"/>
        <w:szCs w:val="24"/>
        <w:lang w:val="de-DE" w:eastAsia="en-US" w:bidi="ar-SA"/>
      </w:rPr>
    </w:lvl>
    <w:lvl w:ilvl="1">
      <w:start w:val="0"/>
      <w:numFmt w:val="bullet"/>
      <w:lvlText w:val=""/>
      <w:lvlJc w:val="left"/>
      <w:pPr>
        <w:ind w:left="861" w:hanging="360"/>
      </w:pPr>
      <w:rPr>
        <w:rFonts w:hint="default" w:ascii="Wingdings" w:hAnsi="Wingdings" w:eastAsia="Wingdings" w:cs="Wingdings"/>
        <w:spacing w:val="0"/>
        <w:w w:val="99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de-DE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"/>
      <w:lvlJc w:val="left"/>
      <w:pPr>
        <w:ind w:left="141" w:hanging="360"/>
      </w:pPr>
      <w:rPr>
        <w:rFonts w:hint="default" w:ascii="Wingdings" w:hAnsi="Wingdings" w:eastAsia="Wingdings" w:cs="Wingdings"/>
        <w:spacing w:val="0"/>
        <w:w w:val="99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061" w:hanging="36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983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2904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3826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748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669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591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513" w:hanging="360"/>
      </w:pPr>
      <w:rPr>
        <w:rFonts w:hint="default"/>
        <w:lang w:val="de-DE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849" w:hanging="708"/>
      </w:pPr>
      <w:rPr>
        <w:rFonts w:hint="default" w:ascii="Arial" w:hAnsi="Arial" w:eastAsia="Arial" w:cs="Arial"/>
        <w:spacing w:val="0"/>
        <w:w w:val="99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691" w:hanging="708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543" w:hanging="708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394" w:hanging="708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246" w:hanging="708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098" w:hanging="708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949" w:hanging="708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801" w:hanging="708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653" w:hanging="708"/>
      </w:pPr>
      <w:rPr>
        <w:rFonts w:hint="default"/>
        <w:lang w:val="de-DE" w:eastAsia="en-US" w:bidi="ar-SA"/>
      </w:rPr>
    </w:lvl>
  </w:abstractNum>
  <w:abstractNum w:abstractNumId="5">
    <w:multiLevelType w:val="hybridMultilevel"/>
    <w:lvl w:ilvl="0">
      <w:start w:val="6"/>
      <w:numFmt w:val="decimal"/>
      <w:lvlText w:val="(%1)"/>
      <w:lvlJc w:val="left"/>
      <w:pPr>
        <w:ind w:left="1077" w:hanging="37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8"/>
        <w:szCs w:val="2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907" w:hanging="37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735" w:hanging="37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562" w:hanging="37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390" w:hanging="37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218" w:hanging="37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045" w:hanging="37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873" w:hanging="37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701" w:hanging="370"/>
      </w:pPr>
      <w:rPr>
        <w:rFonts w:hint="default"/>
        <w:lang w:val="de-DE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"/>
      <w:lvlJc w:val="left"/>
      <w:pPr>
        <w:ind w:left="861" w:hanging="389"/>
      </w:pPr>
      <w:rPr>
        <w:rFonts w:hint="default" w:ascii="Wingdings" w:hAnsi="Wingdings" w:eastAsia="Wingdings" w:cs="Wingdings"/>
        <w:spacing w:val="0"/>
        <w:w w:val="10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221" w:hanging="346"/>
      </w:pPr>
      <w:rPr>
        <w:rFonts w:hint="default" w:ascii="Arial" w:hAnsi="Arial" w:eastAsia="Arial" w:cs="Arial"/>
        <w:spacing w:val="0"/>
        <w:w w:val="99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124" w:hanging="346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028" w:hanging="346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3932" w:hanging="346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836" w:hanging="346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740" w:hanging="346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644" w:hanging="346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548" w:hanging="346"/>
      </w:pPr>
      <w:rPr>
        <w:rFonts w:hint="default"/>
        <w:lang w:val="de-DE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"/>
      <w:lvlJc w:val="left"/>
      <w:pPr>
        <w:ind w:left="907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745" w:hanging="36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591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436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282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128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973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819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665" w:hanging="360"/>
      </w:pPr>
      <w:rPr>
        <w:rFonts w:hint="default"/>
        <w:lang w:val="de-DE" w:eastAsia="en-US" w:bidi="ar-SA"/>
      </w:rPr>
    </w:lvl>
  </w:abstractNum>
  <w:abstractNum w:abstractNumId="2">
    <w:multiLevelType w:val="hybridMultilevel"/>
    <w:lvl w:ilvl="0">
      <w:start w:val="10"/>
      <w:numFmt w:val="decimal"/>
      <w:lvlText w:val="%1."/>
      <w:lvlJc w:val="left"/>
      <w:pPr>
        <w:ind w:left="861" w:hanging="360"/>
        <w:jc w:val="right"/>
      </w:pPr>
      <w:rPr>
        <w:rFonts w:hint="default" w:ascii="Arial" w:hAnsi="Arial" w:eastAsia="Arial" w:cs="Arial"/>
        <w:b/>
        <w:bCs/>
        <w:i w:val="0"/>
        <w:iCs w:val="0"/>
        <w:color w:val="242424"/>
        <w:spacing w:val="0"/>
        <w:w w:val="100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de-DE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spacing w:val="0"/>
        <w:w w:val="10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de-DE" w:eastAsia="en-US" w:bidi="ar-SA"/>
      </w:rPr>
    </w:lvl>
  </w:abstractNum>
  <w:abstractNum w:abstractNumId="0">
    <w:multiLevelType w:val="hybridMultilevel"/>
    <w:lvl w:ilvl="0">
      <w:start w:val="4"/>
      <w:numFmt w:val="decimal"/>
      <w:lvlText w:val="%1."/>
      <w:lvlJc w:val="left"/>
      <w:pPr>
        <w:ind w:left="4471" w:hanging="360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42424"/>
        <w:spacing w:val="0"/>
        <w:w w:val="100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4967" w:hanging="36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5455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5942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6430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6918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7405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893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381" w:hanging="360"/>
      </w:pPr>
      <w:rPr>
        <w:rFonts w:hint="default"/>
        <w:lang w:val="de-DE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de-DE" w:eastAsia="en-US" w:bidi="ar-SA"/>
    </w:rPr>
  </w:style>
  <w:style w:styleId="Heading1" w:type="paragraph">
    <w:name w:val="Heading 1"/>
    <w:basedOn w:val="Normal"/>
    <w:uiPriority w:val="1"/>
    <w:qFormat/>
    <w:pPr>
      <w:ind w:left="860" w:hanging="359"/>
      <w:outlineLvl w:val="1"/>
    </w:pPr>
    <w:rPr>
      <w:rFonts w:ascii="Calibri" w:hAnsi="Calibri" w:eastAsia="Calibri" w:cs="Calibri"/>
      <w:b/>
      <w:bCs/>
      <w:sz w:val="28"/>
      <w:szCs w:val="28"/>
      <w:lang w:val="de-DE" w:eastAsia="en-US" w:bidi="ar-SA"/>
    </w:rPr>
  </w:style>
  <w:style w:styleId="Heading2" w:type="paragraph">
    <w:name w:val="Heading 2"/>
    <w:basedOn w:val="Normal"/>
    <w:uiPriority w:val="1"/>
    <w:qFormat/>
    <w:pPr>
      <w:spacing w:line="310" w:lineRule="exact"/>
      <w:ind w:left="861" w:hanging="360"/>
      <w:outlineLvl w:val="2"/>
    </w:pPr>
    <w:rPr>
      <w:rFonts w:ascii="Arial" w:hAnsi="Arial" w:eastAsia="Arial" w:cs="Arial"/>
      <w:b/>
      <w:bCs/>
      <w:sz w:val="27"/>
      <w:szCs w:val="27"/>
      <w:lang w:val="de-DE" w:eastAsia="en-US" w:bidi="ar-SA"/>
    </w:rPr>
  </w:style>
  <w:style w:styleId="Title" w:type="paragraph">
    <w:name w:val="Title"/>
    <w:basedOn w:val="Normal"/>
    <w:uiPriority w:val="1"/>
    <w:qFormat/>
    <w:pPr>
      <w:jc w:val="center"/>
    </w:pPr>
    <w:rPr>
      <w:rFonts w:ascii="Calibri" w:hAnsi="Calibri" w:eastAsia="Calibri" w:cs="Calibri"/>
      <w:b/>
      <w:bCs/>
      <w:sz w:val="40"/>
      <w:szCs w:val="40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ind w:left="861" w:hanging="360"/>
    </w:pPr>
    <w:rPr>
      <w:rFonts w:ascii="Calibri" w:hAnsi="Calibri" w:eastAsia="Calibri" w:cs="Calibri"/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info@foxprof.club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hyperlink" Target="https://europa.eu/youreurope/citizens/consumers/internet-telecoms/internet-access/index_en.htm" TargetMode="External"/><Relationship Id="rId11" Type="http://schemas.openxmlformats.org/officeDocument/2006/relationships/hyperlink" Target="https://eur-lex.europa.eu/legal-content/EN/TXT/?uri=celex%3A32015R2120" TargetMode="External"/><Relationship Id="rId12" Type="http://schemas.openxmlformats.org/officeDocument/2006/relationships/hyperlink" Target="https://eur-lex.europa.eu/legal-content/EN/TXT/HTML/?uri=LEGISSUM%3A4371625" TargetMode="External"/><Relationship Id="rId13" Type="http://schemas.openxmlformats.org/officeDocument/2006/relationships/hyperlink" Target="https://eur-lex.europa.eu/legal-content/CS/TXT/PDF/?uri=CELEX%3A32014L0104" TargetMode="External"/><Relationship Id="rId14" Type="http://schemas.openxmlformats.org/officeDocument/2006/relationships/hyperlink" Target="https://european-union.europa.eu/priorities-and-actions/eu-priorities/european-union-priorities-2024-2029_sk" TargetMode="External"/><Relationship Id="rId15" Type="http://schemas.openxmlformats.org/officeDocument/2006/relationships/hyperlink" Target="https://european-union.europa.eu/institutions-law-budget/institutions-and-bodies/search-all-eu-institutions-and-bodies/european-union-agency-fundamental-rights-fra_sk" TargetMode="External"/><Relationship Id="rId16" Type="http://schemas.openxmlformats.org/officeDocument/2006/relationships/hyperlink" Target="https://european-union.europa.eu/institutions-law-budget/institutions-and-bodies/search-all-eu-institutions-and-bodies/european-union-agency-fundamental-rights-fra_de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Ferenc</dc:creator>
  <dcterms:created xsi:type="dcterms:W3CDTF">2026-07-21T07:36:47Z</dcterms:created>
  <dcterms:modified xsi:type="dcterms:W3CDTF">2026-07-21T07:36:47Z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2024-10-02T00:00:00Z</vt:filetime>
  </property>
  <property fmtid="{D5CDD505-2E9C-101B-9397-08002B2CF9AE}" pid="3" name="Creator">
    <vt:lpwstr>Microsoft® Word pre Microsoft 365</vt:lpwstr>
  </property>
  <property fmtid="{D5CDD505-2E9C-101B-9397-08002B2CF9AE}" pid="4" name="LastSaved">
    <vt:filetime>2026-07-21T00:00:00Z</vt:filetime>
  </property>
  <property fmtid="{D5CDD505-2E9C-101B-9397-08002B2CF9AE}" pid="5" name="Producer">
    <vt:lpwstr>Microsoft® Word pre Microsoft 365; modified using iTextSharp 4.1.6 by 1T3XT</vt:lpwstr>
  </property>
</Properties>
</file>