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75"/>
      </w:pPr>
      <w:r>
        <w:rPr>
          <w:w w:val="105"/>
        </w:rPr>
        <w:t>Peter</w:t>
      </w:r>
      <w:r>
        <w:rPr>
          <w:spacing w:val="-2"/>
          <w:w w:val="105"/>
        </w:rPr>
        <w:t> </w:t>
      </w:r>
      <w:r>
        <w:rPr>
          <w:spacing w:val="-2"/>
          <w:w w:val="110"/>
        </w:rPr>
        <w:t>Ferenc</w:t>
      </w:r>
    </w:p>
    <w:p>
      <w:pPr>
        <w:pStyle w:val="BodyText"/>
        <w:spacing w:before="24"/>
        <w:ind w:left="141"/>
      </w:pPr>
      <w:r>
        <w:rPr>
          <w:w w:val="105"/>
        </w:rPr>
        <w:t>Rammelkam</w:t>
      </w:r>
      <w:r>
        <w:rPr>
          <w:spacing w:val="21"/>
          <w:w w:val="110"/>
        </w:rPr>
        <w:t> </w:t>
      </w:r>
      <w:r>
        <w:rPr>
          <w:spacing w:val="-5"/>
          <w:w w:val="110"/>
        </w:rPr>
        <w:t>2,</w:t>
      </w:r>
    </w:p>
    <w:p>
      <w:pPr>
        <w:pStyle w:val="BodyText"/>
        <w:spacing w:line="259" w:lineRule="auto" w:before="23"/>
        <w:ind w:left="141" w:right="6090"/>
      </w:pPr>
      <w:r>
        <w:rPr>
          <w:w w:val="105"/>
        </w:rPr>
        <w:t>84036</w:t>
      </w:r>
      <w:r>
        <w:rPr>
          <w:spacing w:val="-10"/>
          <w:w w:val="105"/>
        </w:rPr>
        <w:t> </w:t>
      </w:r>
      <w:r>
        <w:rPr>
          <w:w w:val="105"/>
        </w:rPr>
        <w:t>Kumhausen </w:t>
      </w:r>
      <w:r>
        <w:rPr>
          <w:spacing w:val="-2"/>
          <w:w w:val="105"/>
        </w:rPr>
        <w:t>Deutschland</w:t>
      </w:r>
    </w:p>
    <w:p>
      <w:pPr>
        <w:pStyle w:val="BodyText"/>
        <w:spacing w:before="8"/>
        <w:rPr>
          <w:sz w:val="4"/>
        </w:rPr>
      </w:pPr>
      <w:r>
        <w:rPr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857250</wp:posOffset>
                </wp:positionH>
                <wp:positionV relativeFrom="paragraph">
                  <wp:posOffset>51657</wp:posOffset>
                </wp:positionV>
                <wp:extent cx="5650230" cy="144272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650230" cy="1442720"/>
                          <a:chExt cx="5650230" cy="1442720"/>
                        </a:xfrm>
                      </wpg:grpSpPr>
                      <pic:pic>
                        <pic:nvPicPr>
                          <pic:cNvPr id="3" name="Image 3" descr="Obrázok, na ktorom je snímka obrazovky, grafika, kruh, dizajn  Automaticky generovaný popis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3718"/>
                            <a:ext cx="1196975" cy="13058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Graphic 4"/>
                        <wps:cNvSpPr/>
                        <wps:spPr>
                          <a:xfrm>
                            <a:off x="51435" y="4762"/>
                            <a:ext cx="55035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03545" h="0">
                                <a:moveTo>
                                  <a:pt x="0" y="0"/>
                                </a:moveTo>
                                <a:lnTo>
                                  <a:pt x="5503545" y="0"/>
                                </a:lnTo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189858" y="150970"/>
                            <a:ext cx="1521460" cy="5886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w w:val="110"/>
                                  <w:sz w:val="24"/>
                                </w:rPr>
                                <w:t>Landgericht</w:t>
                              </w:r>
                              <w:r>
                                <w:rPr>
                                  <w:b/>
                                  <w:spacing w:val="-4"/>
                                  <w:w w:val="110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w w:val="110"/>
                                  <w:sz w:val="24"/>
                                </w:rPr>
                                <w:t>Landshut</w:t>
                              </w:r>
                            </w:p>
                            <w:p>
                              <w:pPr>
                                <w:spacing w:before="24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Maximilianstr.</w:t>
                              </w:r>
                              <w:r>
                                <w:rPr>
                                  <w:spacing w:val="3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4"/>
                                </w:rPr>
                                <w:t>22</w:t>
                              </w:r>
                            </w:p>
                            <w:p>
                              <w:pPr>
                                <w:spacing w:before="23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84028</w:t>
                              </w:r>
                              <w:r>
                                <w:rPr>
                                  <w:spacing w:val="-11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w w:val="105"/>
                                  <w:sz w:val="24"/>
                                </w:rPr>
                                <w:t>Landshut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4089019" y="1256251"/>
                            <a:ext cx="1561465" cy="1860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90" w:lineRule="exact" w:before="0"/>
                                <w:ind w:left="0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w w:val="105"/>
                                  <w:sz w:val="24"/>
                                </w:rPr>
                                <w:t>Datum: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15.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w w:val="105"/>
                                  <w:sz w:val="24"/>
                                </w:rPr>
                                <w:t>Januar</w:t>
                              </w:r>
                              <w:r>
                                <w:rPr>
                                  <w:spacing w:val="-5"/>
                                  <w:w w:val="105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w w:val="105"/>
                                  <w:sz w:val="24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67.5pt;margin-top:4.0675pt;width:444.9pt;height:113.6pt;mso-position-horizontal-relative:page;mso-position-vertical-relative:paragraph;z-index:-15728640;mso-wrap-distance-left:0;mso-wrap-distance-right:0" id="docshapegroup2" coordorigin="1350,81" coordsize="8898,2272">
                <v:shape style="position:absolute;left:1350;top:134;width:1885;height:2057" type="#_x0000_t75" id="docshape3" alt="Obrázok, na ktorom je snímka obrazovky, grafika, kruh, dizajn  Automaticky generovaný popis" stroked="false">
                  <v:imagedata r:id="rId6" o:title=""/>
                </v:shape>
                <v:line style="position:absolute" from="1431,89" to="10098,89" stroked="true" strokeweight=".75pt" strokecolor="#000000">
                  <v:stroke dashstyle="solid"/>
                </v:line>
                <v:shape style="position:absolute;left:6373;top:319;width:2396;height:927" type="#_x0000_t202" id="docshape4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w w:val="110"/>
                            <w:sz w:val="24"/>
                          </w:rPr>
                          <w:t>Landgericht</w:t>
                        </w:r>
                        <w:r>
                          <w:rPr>
                            <w:b/>
                            <w:spacing w:val="-4"/>
                            <w:w w:val="110"/>
                            <w:sz w:val="24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w w:val="110"/>
                            <w:sz w:val="24"/>
                          </w:rPr>
                          <w:t>Landshut</w:t>
                        </w:r>
                      </w:p>
                      <w:p>
                        <w:pPr>
                          <w:spacing w:before="24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Maximilianstr.</w:t>
                        </w:r>
                        <w:r>
                          <w:rPr>
                            <w:spacing w:val="32"/>
                            <w:sz w:val="24"/>
                          </w:rPr>
                          <w:t> </w:t>
                        </w:r>
                        <w:r>
                          <w:rPr>
                            <w:spacing w:val="-5"/>
                            <w:sz w:val="24"/>
                          </w:rPr>
                          <w:t>22</w:t>
                        </w:r>
                      </w:p>
                      <w:p>
                        <w:pPr>
                          <w:spacing w:before="23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84028</w:t>
                        </w:r>
                        <w:r>
                          <w:rPr>
                            <w:spacing w:val="-11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2"/>
                            <w:w w:val="105"/>
                            <w:sz w:val="24"/>
                          </w:rPr>
                          <w:t>Landshut</w:t>
                        </w:r>
                      </w:p>
                    </w:txbxContent>
                  </v:textbox>
                  <w10:wrap type="none"/>
                </v:shape>
                <v:shape style="position:absolute;left:7789;top:2059;width:2459;height:293" type="#_x0000_t202" id="docshape5" filled="false" stroked="false">
                  <v:textbox inset="0,0,0,0">
                    <w:txbxContent>
                      <w:p>
                        <w:pPr>
                          <w:spacing w:line="290" w:lineRule="exact" w:before="0"/>
                          <w:ind w:left="0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w w:val="105"/>
                            <w:sz w:val="24"/>
                          </w:rPr>
                          <w:t>Datum: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15.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w w:val="105"/>
                            <w:sz w:val="24"/>
                          </w:rPr>
                          <w:t>Januar</w:t>
                        </w:r>
                        <w:r>
                          <w:rPr>
                            <w:spacing w:val="-5"/>
                            <w:w w:val="105"/>
                            <w:sz w:val="24"/>
                          </w:rPr>
                          <w:t> </w:t>
                        </w:r>
                        <w:r>
                          <w:rPr>
                            <w:spacing w:val="-4"/>
                            <w:w w:val="105"/>
                            <w:sz w:val="24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3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899160</wp:posOffset>
                </wp:positionH>
                <wp:positionV relativeFrom="paragraph">
                  <wp:posOffset>242507</wp:posOffset>
                </wp:positionV>
                <wp:extent cx="5761990" cy="2032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761990" cy="20320"/>
                          <a:chExt cx="5761990" cy="20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60720" y="19672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5758941" y="38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304" y="38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758941" y="3429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04" y="1714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144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9.095078pt;width:453.7pt;height:1.6pt;mso-position-horizontal-relative:page;mso-position-vertical-relative:paragraph;z-index:-15728128;mso-wrap-distance-left:0;mso-wrap-distance-right:0" id="docshapegroup6" coordorigin="1416,382" coordsize="9074,32">
                <v:rect style="position:absolute;left:1416;top:381;width:9072;height:31" id="docshape7" filled="true" fillcolor="#9f9f9f" stroked="false">
                  <v:fill type="solid"/>
                </v:rect>
                <v:rect style="position:absolute;left:10485;top:382;width:5;height:5" id="docshape8" filled="true" fillcolor="#e2e2e2" stroked="false">
                  <v:fill type="solid"/>
                </v:rect>
                <v:shape style="position:absolute;left:1416;top:382;width:9074;height:27" id="docshape9" coordorigin="1416,383" coordsize="9074,27" path="m1421,387l1416,387,1416,409,1421,409,1421,387xm10490,383l10485,383,10485,387,10490,387,10490,383xe" filled="true" fillcolor="#9f9f9f" stroked="false">
                  <v:path arrowok="t"/>
                  <v:fill type="solid"/>
                </v:shape>
                <v:rect style="position:absolute;left:10485;top:387;width:5;height:22" id="docshape10" filled="true" fillcolor="#e2e2e2" stroked="false">
                  <v:fill type="solid"/>
                </v:rect>
                <v:rect style="position:absolute;left:1416;top:408;width:5;height:5" id="docshape11" filled="true" fillcolor="#9f9f9f" stroked="false">
                  <v:fill type="solid"/>
                </v:rect>
                <v:shape style="position:absolute;left:1416;top:408;width:9074;height:5" id="docshape12" coordorigin="1416,409" coordsize="9074,5" path="m10485,409l1421,409,1416,409,1416,414,1421,414,10485,414,10485,409xm10490,409l10485,409,10485,414,10490,414,10490,409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2"/>
        <w:ind w:left="1319"/>
      </w:pPr>
      <w:r>
        <w:rPr>
          <w:spacing w:val="2"/>
        </w:rPr>
        <w:t>Žiadosť</w:t>
      </w:r>
      <w:r>
        <w:rPr>
          <w:spacing w:val="41"/>
        </w:rPr>
        <w:t> </w:t>
      </w:r>
      <w:r>
        <w:rPr>
          <w:spacing w:val="2"/>
        </w:rPr>
        <w:t>o</w:t>
      </w:r>
      <w:r>
        <w:rPr>
          <w:spacing w:val="40"/>
        </w:rPr>
        <w:t> </w:t>
      </w:r>
      <w:r>
        <w:rPr>
          <w:spacing w:val="2"/>
        </w:rPr>
        <w:t>odôvodnenie</w:t>
      </w:r>
      <w:r>
        <w:rPr>
          <w:spacing w:val="43"/>
        </w:rPr>
        <w:t> </w:t>
      </w:r>
      <w:r>
        <w:rPr>
          <w:spacing w:val="2"/>
        </w:rPr>
        <w:t>zmeny</w:t>
      </w:r>
      <w:r>
        <w:rPr>
          <w:spacing w:val="42"/>
        </w:rPr>
        <w:t> </w:t>
      </w:r>
      <w:r>
        <w:rPr>
          <w:spacing w:val="2"/>
        </w:rPr>
        <w:t>platnosti</w:t>
      </w:r>
      <w:r>
        <w:rPr>
          <w:spacing w:val="41"/>
        </w:rPr>
        <w:t> </w:t>
      </w:r>
      <w:r>
        <w:rPr>
          <w:spacing w:val="2"/>
        </w:rPr>
        <w:t>k</w:t>
      </w:r>
      <w:r>
        <w:rPr>
          <w:spacing w:val="38"/>
        </w:rPr>
        <w:t> </w:t>
      </w:r>
      <w:r>
        <w:rPr>
          <w:spacing w:val="2"/>
        </w:rPr>
        <w:t>môjmu</w:t>
      </w:r>
      <w:r>
        <w:rPr>
          <w:spacing w:val="39"/>
        </w:rPr>
        <w:t> </w:t>
      </w:r>
      <w:r>
        <w:rPr>
          <w:spacing w:val="2"/>
        </w:rPr>
        <w:t>podpisu</w:t>
      </w:r>
      <w:r>
        <w:rPr>
          <w:spacing w:val="40"/>
        </w:rPr>
        <w:t> </w:t>
      </w:r>
      <w:r>
        <w:rPr>
          <w:spacing w:val="-4"/>
        </w:rPr>
        <w:t>FES.</w:t>
      </w:r>
    </w:p>
    <w:p>
      <w:pPr>
        <w:pStyle w:val="BodyText"/>
        <w:spacing w:before="182"/>
        <w:ind w:left="141"/>
      </w:pPr>
      <w:r>
        <w:rPr>
          <w:spacing w:val="-2"/>
          <w:w w:val="110"/>
        </w:rPr>
        <w:t>Spisová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značka</w:t>
      </w:r>
      <w:r>
        <w:rPr>
          <w:spacing w:val="-8"/>
          <w:w w:val="110"/>
        </w:rPr>
        <w:t> </w:t>
      </w:r>
      <w:r>
        <w:rPr>
          <w:spacing w:val="-2"/>
          <w:w w:val="110"/>
        </w:rPr>
        <w:t>91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O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2699/24</w:t>
      </w:r>
    </w:p>
    <w:p>
      <w:pPr>
        <w:pStyle w:val="BodyText"/>
        <w:spacing w:line="259" w:lineRule="auto" w:before="182"/>
        <w:ind w:left="141" w:right="57"/>
      </w:pPr>
      <w:r>
        <w:rPr>
          <w:w w:val="105"/>
        </w:rPr>
        <w:t>Vec: Žiadosť o akceptáciu platnosti môjho podpisu FES do príchodu nového OP 21.01.2025 a žiadosť o odôvodnenie zmeny platnosti k môjmu podpisu FES.</w:t>
      </w:r>
    </w:p>
    <w:p>
      <w:pPr>
        <w:pStyle w:val="Heading1"/>
        <w:spacing w:before="162"/>
      </w:pPr>
      <w:r>
        <w:rPr>
          <w:spacing w:val="-2"/>
          <w:w w:val="110"/>
        </w:rPr>
        <w:t>Vážený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súd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Landshut,</w:t>
      </w:r>
    </w:p>
    <w:p>
      <w:pPr>
        <w:pStyle w:val="BodyText"/>
        <w:rPr>
          <w:b/>
        </w:rPr>
      </w:pPr>
    </w:p>
    <w:p>
      <w:pPr>
        <w:pStyle w:val="BodyText"/>
        <w:spacing w:before="72"/>
        <w:rPr>
          <w:b/>
        </w:rPr>
      </w:pPr>
    </w:p>
    <w:p>
      <w:pPr>
        <w:spacing w:line="259" w:lineRule="auto" w:before="0"/>
        <w:ind w:left="141" w:right="0" w:firstLine="0"/>
        <w:jc w:val="left"/>
        <w:rPr>
          <w:sz w:val="22"/>
        </w:rPr>
      </w:pPr>
      <w:r>
        <w:rPr>
          <w:w w:val="105"/>
          <w:sz w:val="22"/>
        </w:rPr>
        <w:t>Dovoľujem si vás týmto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požiadať o odôvodnenie náhlej zmeny prístupu k akceptácii môjho elektronického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podpisu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(FES),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ktorý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bol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do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30.11.2024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uznávaný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ako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právne</w:t>
      </w:r>
      <w:r>
        <w:rPr>
          <w:spacing w:val="-6"/>
          <w:w w:val="105"/>
          <w:sz w:val="22"/>
        </w:rPr>
        <w:t> </w:t>
      </w:r>
      <w:r>
        <w:rPr>
          <w:w w:val="105"/>
          <w:sz w:val="22"/>
        </w:rPr>
        <w:t>platný.</w:t>
      </w:r>
      <w:r>
        <w:rPr>
          <w:spacing w:val="-5"/>
          <w:w w:val="105"/>
          <w:sz w:val="22"/>
        </w:rPr>
        <w:t> </w:t>
      </w:r>
      <w:r>
        <w:rPr>
          <w:w w:val="105"/>
          <w:sz w:val="22"/>
        </w:rPr>
        <w:t>Vzhľadom</w:t>
      </w:r>
      <w:r>
        <w:rPr>
          <w:spacing w:val="-4"/>
          <w:w w:val="105"/>
          <w:sz w:val="22"/>
        </w:rPr>
        <w:t> </w:t>
      </w:r>
      <w:r>
        <w:rPr>
          <w:w w:val="105"/>
          <w:sz w:val="22"/>
        </w:rPr>
        <w:t>na túto situáciu žiadam o prechodné obdobie na prispôsobenie sa novým požiadavkám a o akceptovanie mojich podaní s podpisom metódou FES do cca 31.01.2025.</w:t>
      </w:r>
    </w:p>
    <w:p>
      <w:pPr>
        <w:pStyle w:val="Heading1"/>
        <w:spacing w:before="160"/>
      </w:pPr>
      <w:r>
        <w:rPr>
          <w:spacing w:val="-2"/>
          <w:w w:val="110"/>
        </w:rPr>
        <w:t>Právne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princípy,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12"/>
          <w:w w:val="110"/>
        </w:rPr>
        <w:t> </w:t>
      </w:r>
      <w:r>
        <w:rPr>
          <w:spacing w:val="-2"/>
          <w:w w:val="110"/>
        </w:rPr>
        <w:t>ktoré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sa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odvolávam:</w:t>
      </w:r>
    </w:p>
    <w:p>
      <w:pPr>
        <w:pStyle w:val="ListParagraph"/>
        <w:numPr>
          <w:ilvl w:val="0"/>
          <w:numId w:val="1"/>
        </w:numPr>
        <w:tabs>
          <w:tab w:pos="500" w:val="left" w:leader="none"/>
        </w:tabs>
        <w:spacing w:line="240" w:lineRule="auto" w:before="182" w:after="0"/>
        <w:ind w:left="500" w:right="0" w:hanging="359"/>
        <w:jc w:val="left"/>
        <w:rPr>
          <w:b/>
          <w:sz w:val="24"/>
        </w:rPr>
      </w:pPr>
      <w:r>
        <w:rPr>
          <w:b/>
          <w:spacing w:val="6"/>
          <w:sz w:val="24"/>
        </w:rPr>
        <w:t>Ochrana</w:t>
      </w:r>
      <w:r>
        <w:rPr>
          <w:b/>
          <w:spacing w:val="46"/>
          <w:sz w:val="24"/>
        </w:rPr>
        <w:t> </w:t>
      </w:r>
      <w:r>
        <w:rPr>
          <w:b/>
          <w:spacing w:val="6"/>
          <w:sz w:val="24"/>
        </w:rPr>
        <w:t>dôveryhodnosti</w:t>
      </w:r>
      <w:r>
        <w:rPr>
          <w:b/>
          <w:spacing w:val="49"/>
          <w:sz w:val="24"/>
        </w:rPr>
        <w:t> </w:t>
      </w:r>
      <w:r>
        <w:rPr>
          <w:b/>
          <w:spacing w:val="6"/>
          <w:sz w:val="24"/>
        </w:rPr>
        <w:t>správnych</w:t>
      </w:r>
      <w:r>
        <w:rPr>
          <w:b/>
          <w:spacing w:val="49"/>
          <w:sz w:val="24"/>
        </w:rPr>
        <w:t> </w:t>
      </w:r>
      <w:r>
        <w:rPr>
          <w:b/>
          <w:spacing w:val="6"/>
          <w:sz w:val="24"/>
        </w:rPr>
        <w:t>rozhodnutí</w:t>
      </w:r>
      <w:r>
        <w:rPr>
          <w:b/>
          <w:spacing w:val="52"/>
          <w:sz w:val="24"/>
        </w:rPr>
        <w:t> </w:t>
      </w:r>
      <w:r>
        <w:rPr>
          <w:b/>
          <w:spacing w:val="-2"/>
          <w:sz w:val="24"/>
        </w:rPr>
        <w:t>(Rechtsstaatsprinzip):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59" w:lineRule="auto" w:before="185" w:after="0"/>
        <w:ind w:left="1221" w:right="264" w:hanging="360"/>
        <w:jc w:val="left"/>
        <w:rPr>
          <w:sz w:val="24"/>
        </w:rPr>
      </w:pPr>
      <w:r>
        <w:rPr>
          <w:w w:val="105"/>
          <w:sz w:val="24"/>
        </w:rPr>
        <w:t>V Nemecku platí zásada právnej istoty. Ak bol môj podpis (FES) dlhodobo akceptovaný,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náhle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odmietnutie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bez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prechodného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obdobia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alebo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oznámenia môže byť považované za narušenie tejto zásady.</w:t>
      </w:r>
    </w:p>
    <w:p>
      <w:pPr>
        <w:pStyle w:val="ListParagraph"/>
        <w:numPr>
          <w:ilvl w:val="1"/>
          <w:numId w:val="1"/>
        </w:numPr>
        <w:tabs>
          <w:tab w:pos="1220" w:val="left" w:leader="none"/>
        </w:tabs>
        <w:spacing w:line="240" w:lineRule="auto" w:before="160" w:after="0"/>
        <w:ind w:left="1220" w:right="0" w:hanging="359"/>
        <w:jc w:val="left"/>
        <w:rPr>
          <w:sz w:val="24"/>
        </w:rPr>
      </w:pPr>
      <w:r>
        <w:rPr>
          <w:w w:val="105"/>
          <w:sz w:val="24"/>
        </w:rPr>
        <w:t>Súdy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úrady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mali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dodržiavať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predvídateľnosť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konzistentnosť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vo</w:t>
      </w:r>
      <w:r>
        <w:rPr>
          <w:spacing w:val="-14"/>
          <w:w w:val="105"/>
          <w:sz w:val="24"/>
        </w:rPr>
        <w:t> </w:t>
      </w:r>
      <w:r>
        <w:rPr>
          <w:spacing w:val="-2"/>
          <w:w w:val="105"/>
          <w:sz w:val="24"/>
        </w:rPr>
        <w:t>svojich</w:t>
      </w:r>
    </w:p>
    <w:p>
      <w:pPr>
        <w:pStyle w:val="BodyText"/>
        <w:spacing w:before="21"/>
        <w:ind w:left="1221"/>
      </w:pPr>
      <w:r>
        <w:rPr>
          <w:spacing w:val="-2"/>
          <w:w w:val="105"/>
        </w:rPr>
        <w:t>rozhodnutiach.</w:t>
      </w: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185" w:after="0"/>
        <w:ind w:left="500" w:right="0" w:hanging="359"/>
        <w:jc w:val="left"/>
      </w:pPr>
      <w:r>
        <w:rPr>
          <w:spacing w:val="4"/>
        </w:rPr>
        <w:t>Povinnosť</w:t>
      </w:r>
      <w:r>
        <w:rPr>
          <w:spacing w:val="30"/>
        </w:rPr>
        <w:t> </w:t>
      </w:r>
      <w:r>
        <w:rPr>
          <w:spacing w:val="4"/>
        </w:rPr>
        <w:t>oznámiť</w:t>
      </w:r>
      <w:r>
        <w:rPr>
          <w:spacing w:val="30"/>
        </w:rPr>
        <w:t> </w:t>
      </w:r>
      <w:r>
        <w:rPr>
          <w:spacing w:val="4"/>
        </w:rPr>
        <w:t>zmenu</w:t>
      </w:r>
      <w:r>
        <w:rPr>
          <w:spacing w:val="27"/>
        </w:rPr>
        <w:t> </w:t>
      </w:r>
      <w:r>
        <w:rPr>
          <w:spacing w:val="-2"/>
        </w:rPr>
        <w:t>praxe: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59" w:lineRule="auto" w:before="182" w:after="0"/>
        <w:ind w:left="1221" w:right="384" w:hanging="360"/>
        <w:jc w:val="left"/>
        <w:rPr>
          <w:sz w:val="24"/>
        </w:rPr>
      </w:pPr>
      <w:r>
        <w:rPr>
          <w:w w:val="105"/>
          <w:sz w:val="24"/>
        </w:rPr>
        <w:t>Ak súd zavádza nové pravidlá alebo začína striktne aplikovať požiadavky (napr.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QES),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mal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tejto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zmene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vopred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informovať</w:t>
      </w:r>
      <w:r>
        <w:rPr>
          <w:spacing w:val="-15"/>
          <w:w w:val="105"/>
          <w:sz w:val="24"/>
        </w:rPr>
        <w:t> </w:t>
      </w:r>
      <w:r>
        <w:rPr>
          <w:w w:val="105"/>
          <w:sz w:val="24"/>
        </w:rPr>
        <w:t>dotknuté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strany,</w:t>
      </w:r>
      <w:r>
        <w:rPr>
          <w:spacing w:val="-13"/>
          <w:w w:val="105"/>
          <w:sz w:val="24"/>
        </w:rPr>
        <w:t> </w:t>
      </w:r>
      <w:r>
        <w:rPr>
          <w:w w:val="105"/>
          <w:sz w:val="24"/>
        </w:rPr>
        <w:t>aby</w:t>
      </w:r>
      <w:r>
        <w:rPr>
          <w:spacing w:val="-14"/>
          <w:w w:val="105"/>
          <w:sz w:val="24"/>
        </w:rPr>
        <w:t> </w:t>
      </w:r>
      <w:r>
        <w:rPr>
          <w:w w:val="105"/>
          <w:sz w:val="24"/>
        </w:rPr>
        <w:t>sa mohli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prispôsobiť.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59" w:lineRule="auto" w:before="160" w:after="0"/>
        <w:ind w:left="1221" w:right="1371" w:hanging="360"/>
        <w:jc w:val="left"/>
        <w:rPr>
          <w:sz w:val="24"/>
        </w:rPr>
      </w:pPr>
      <w:r>
        <w:rPr>
          <w:w w:val="105"/>
          <w:sz w:val="24"/>
        </w:rPr>
        <w:t>Odmietnutie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bez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predchádzajúceho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upozornenia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môže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byť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právne </w:t>
      </w:r>
      <w:r>
        <w:rPr>
          <w:spacing w:val="-2"/>
          <w:w w:val="105"/>
          <w:sz w:val="24"/>
        </w:rPr>
        <w:t>napadnuteľné.</w:t>
      </w:r>
    </w:p>
    <w:p>
      <w:pPr>
        <w:pStyle w:val="ListParagraph"/>
        <w:spacing w:after="0" w:line="259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1044" w:top="1320" w:bottom="1240" w:left="1275" w:right="1275"/>
          <w:pgNumType w:start="4"/>
        </w:sectPr>
      </w:pPr>
    </w:p>
    <w:p>
      <w:pPr>
        <w:pStyle w:val="Heading1"/>
        <w:numPr>
          <w:ilvl w:val="0"/>
          <w:numId w:val="1"/>
        </w:numPr>
        <w:tabs>
          <w:tab w:pos="500" w:val="left" w:leader="none"/>
        </w:tabs>
        <w:spacing w:line="240" w:lineRule="auto" w:before="75" w:after="0"/>
        <w:ind w:left="500" w:right="0" w:hanging="359"/>
        <w:jc w:val="left"/>
      </w:pPr>
      <w:r>
        <w:rPr>
          <w:spacing w:val="-2"/>
          <w:w w:val="105"/>
        </w:rPr>
        <w:t>Retroaktivita: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59" w:lineRule="auto" w:before="184" w:after="0"/>
        <w:ind w:left="1221" w:right="459" w:hanging="360"/>
        <w:jc w:val="left"/>
        <w:rPr>
          <w:sz w:val="24"/>
        </w:rPr>
      </w:pPr>
      <w:r>
        <w:rPr>
          <w:w w:val="105"/>
          <w:sz w:val="24"/>
        </w:rPr>
        <w:t>Právne zmeny nesmú mať spätnú účinnosť. Ak bol FES akceptovaný do 30.11.2024,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všetky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podania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pred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týmto</w:t>
      </w:r>
      <w:r>
        <w:rPr>
          <w:spacing w:val="-7"/>
          <w:w w:val="105"/>
          <w:sz w:val="24"/>
        </w:rPr>
        <w:t> </w:t>
      </w:r>
      <w:r>
        <w:rPr>
          <w:w w:val="105"/>
          <w:sz w:val="24"/>
        </w:rPr>
        <w:t>dátumom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musia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byť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považované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za </w:t>
      </w:r>
      <w:r>
        <w:rPr>
          <w:spacing w:val="-2"/>
          <w:w w:val="105"/>
          <w:sz w:val="24"/>
        </w:rPr>
        <w:t>platné.</w:t>
      </w:r>
    </w:p>
    <w:p>
      <w:pPr>
        <w:pStyle w:val="ListParagraph"/>
        <w:numPr>
          <w:ilvl w:val="1"/>
          <w:numId w:val="1"/>
        </w:numPr>
        <w:tabs>
          <w:tab w:pos="1221" w:val="left" w:leader="none"/>
        </w:tabs>
        <w:spacing w:line="256" w:lineRule="auto" w:before="160" w:after="0"/>
        <w:ind w:left="1221" w:right="700" w:hanging="360"/>
        <w:jc w:val="left"/>
        <w:rPr>
          <w:sz w:val="24"/>
        </w:rPr>
      </w:pPr>
      <w:r>
        <w:rPr>
          <w:w w:val="105"/>
          <w:sz w:val="24"/>
        </w:rPr>
        <w:t>Ak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môj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uznávaný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do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tohto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dátumu,</w:t>
      </w:r>
      <w:r>
        <w:rPr>
          <w:spacing w:val="-3"/>
          <w:w w:val="105"/>
          <w:sz w:val="24"/>
        </w:rPr>
        <w:t> </w:t>
      </w:r>
      <w:r>
        <w:rPr>
          <w:w w:val="105"/>
          <w:sz w:val="24"/>
        </w:rPr>
        <w:t>súd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by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mal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jasne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vysvetliť, prečo bol do tohto dátumu uznávaný a prečo náhle zmenil svoj prístup.</w:t>
      </w:r>
    </w:p>
    <w:p>
      <w:pPr>
        <w:pStyle w:val="BodyText"/>
        <w:spacing w:before="1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899160</wp:posOffset>
                </wp:positionH>
                <wp:positionV relativeFrom="paragraph">
                  <wp:posOffset>240956</wp:posOffset>
                </wp:positionV>
                <wp:extent cx="5761990" cy="20320"/>
                <wp:effectExtent l="0" t="0" r="0" b="0"/>
                <wp:wrapTopAndBottom/>
                <wp:docPr id="14" name="Group 1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" name="Group 14"/>
                      <wpg:cNvGrpSpPr/>
                      <wpg:grpSpPr>
                        <a:xfrm>
                          <a:off x="0" y="0"/>
                          <a:ext cx="5761990" cy="20320"/>
                          <a:chExt cx="5761990" cy="20320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5758866" y="0"/>
                                </a:lnTo>
                                <a:lnTo>
                                  <a:pt x="3352" y="0"/>
                                </a:lnTo>
                                <a:lnTo>
                                  <a:pt x="3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758941" y="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04" y="0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5758941" y="304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304" y="1676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676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8.972969pt;width:453.7pt;height:1.6pt;mso-position-horizontal-relative:page;mso-position-vertical-relative:paragraph;z-index:-15727616;mso-wrap-distance-left:0;mso-wrap-distance-right:0" id="docshapegroup13" coordorigin="1416,379" coordsize="9074,32">
                <v:shape style="position:absolute;left:1416;top:379;width:9072;height:31" id="docshape14" coordorigin="1416,379" coordsize="9072,31" path="m10488,379l10485,379,1421,379,1416,379,1416,379,1416,410,10488,410,10488,379xe" filled="true" fillcolor="#9f9f9f" stroked="false">
                  <v:path arrowok="t"/>
                  <v:fill type="solid"/>
                </v:shape>
                <v:rect style="position:absolute;left:10485;top:379;width:5;height:5" id="docshape15" filled="true" fillcolor="#e2e2e2" stroked="false">
                  <v:fill type="solid"/>
                </v:rect>
                <v:shape style="position:absolute;left:1416;top:379;width:9074;height:27" id="docshape16" coordorigin="1416,379" coordsize="9074,27" path="m1421,384l1416,384,1416,406,1421,406,1421,384xm10490,379l10485,379,10485,384,10490,384,10490,379xe" filled="true" fillcolor="#9f9f9f" stroked="false">
                  <v:path arrowok="t"/>
                  <v:fill type="solid"/>
                </v:shape>
                <v:rect style="position:absolute;left:10485;top:384;width:5;height:22" id="docshape17" filled="true" fillcolor="#e2e2e2" stroked="false">
                  <v:fill type="solid"/>
                </v:rect>
                <v:rect style="position:absolute;left:1416;top:405;width:5;height:5" id="docshape18" filled="true" fillcolor="#9f9f9f" stroked="false">
                  <v:fill type="solid"/>
                </v:rect>
                <v:shape style="position:absolute;left:1416;top:405;width:9074;height:5" id="docshape19" coordorigin="1416,406" coordsize="9074,5" path="m10485,406l1421,406,1416,406,1416,411,1421,411,10485,411,10485,406xm10490,406l10485,406,10485,411,10490,411,10490,40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0"/>
      </w:pPr>
      <w:r>
        <w:rPr>
          <w:spacing w:val="-2"/>
          <w:w w:val="110"/>
        </w:rPr>
        <w:t>Požiadavka:</w:t>
      </w:r>
    </w:p>
    <w:p>
      <w:pPr>
        <w:pStyle w:val="ListParagraph"/>
        <w:numPr>
          <w:ilvl w:val="0"/>
          <w:numId w:val="2"/>
        </w:numPr>
        <w:tabs>
          <w:tab w:pos="860" w:val="left" w:leader="none"/>
        </w:tabs>
        <w:spacing w:line="240" w:lineRule="auto" w:before="185" w:after="0"/>
        <w:ind w:left="860" w:right="0" w:hanging="359"/>
        <w:jc w:val="left"/>
        <w:rPr>
          <w:b/>
          <w:sz w:val="24"/>
        </w:rPr>
      </w:pPr>
      <w:r>
        <w:rPr>
          <w:b/>
          <w:spacing w:val="2"/>
          <w:sz w:val="24"/>
        </w:rPr>
        <w:t>Žiadam</w:t>
      </w:r>
      <w:r>
        <w:rPr>
          <w:b/>
          <w:spacing w:val="37"/>
          <w:sz w:val="24"/>
        </w:rPr>
        <w:t> </w:t>
      </w:r>
      <w:r>
        <w:rPr>
          <w:b/>
          <w:spacing w:val="2"/>
          <w:sz w:val="24"/>
        </w:rPr>
        <w:t>o</w:t>
      </w:r>
      <w:r>
        <w:rPr>
          <w:b/>
          <w:spacing w:val="37"/>
          <w:sz w:val="24"/>
        </w:rPr>
        <w:t> </w:t>
      </w:r>
      <w:r>
        <w:rPr>
          <w:b/>
          <w:spacing w:val="2"/>
          <w:sz w:val="24"/>
        </w:rPr>
        <w:t>odôvodnenie</w:t>
      </w:r>
      <w:r>
        <w:rPr>
          <w:b/>
          <w:spacing w:val="41"/>
          <w:sz w:val="24"/>
        </w:rPr>
        <w:t> </w:t>
      </w:r>
      <w:r>
        <w:rPr>
          <w:b/>
          <w:spacing w:val="-2"/>
          <w:sz w:val="24"/>
        </w:rPr>
        <w:t>zmeny:</w:t>
      </w:r>
    </w:p>
    <w:p>
      <w:pPr>
        <w:pStyle w:val="ListParagraph"/>
        <w:numPr>
          <w:ilvl w:val="1"/>
          <w:numId w:val="2"/>
        </w:numPr>
        <w:tabs>
          <w:tab w:pos="2301" w:val="left" w:leader="none"/>
        </w:tabs>
        <w:spacing w:line="240" w:lineRule="auto" w:before="182" w:after="0"/>
        <w:ind w:left="2301" w:right="0" w:hanging="360"/>
        <w:jc w:val="left"/>
        <w:rPr>
          <w:sz w:val="24"/>
        </w:rPr>
      </w:pPr>
      <w:r>
        <w:rPr>
          <w:w w:val="105"/>
          <w:sz w:val="24"/>
        </w:rPr>
        <w:t>Žiadam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vysvetlenie,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prečo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bol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FES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predtým</w:t>
      </w:r>
      <w:r>
        <w:rPr>
          <w:spacing w:val="-3"/>
          <w:w w:val="105"/>
          <w:sz w:val="24"/>
        </w:rPr>
        <w:t> </w:t>
      </w:r>
      <w:r>
        <w:rPr>
          <w:spacing w:val="-2"/>
          <w:w w:val="105"/>
          <w:sz w:val="24"/>
        </w:rPr>
        <w:t>akceptovaný.</w:t>
      </w:r>
    </w:p>
    <w:p>
      <w:pPr>
        <w:pStyle w:val="ListParagraph"/>
        <w:numPr>
          <w:ilvl w:val="1"/>
          <w:numId w:val="2"/>
        </w:numPr>
        <w:tabs>
          <w:tab w:pos="2301" w:val="left" w:leader="none"/>
        </w:tabs>
        <w:spacing w:line="240" w:lineRule="auto" w:before="182" w:after="0"/>
        <w:ind w:left="2301" w:right="0" w:hanging="360"/>
        <w:jc w:val="left"/>
        <w:rPr>
          <w:sz w:val="24"/>
        </w:rPr>
      </w:pPr>
      <w:r>
        <w:rPr>
          <w:w w:val="105"/>
          <w:sz w:val="24"/>
        </w:rPr>
        <w:t>Dôvod,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prečo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bol váš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FES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odrazu</w:t>
      </w:r>
      <w:r>
        <w:rPr>
          <w:spacing w:val="2"/>
          <w:w w:val="105"/>
          <w:sz w:val="24"/>
        </w:rPr>
        <w:t> </w:t>
      </w:r>
      <w:r>
        <w:rPr>
          <w:spacing w:val="-2"/>
          <w:w w:val="105"/>
          <w:sz w:val="24"/>
        </w:rPr>
        <w:t>zamietnutý.</w:t>
      </w:r>
    </w:p>
    <w:p>
      <w:pPr>
        <w:pStyle w:val="ListParagraph"/>
        <w:numPr>
          <w:ilvl w:val="0"/>
          <w:numId w:val="3"/>
        </w:numPr>
        <w:tabs>
          <w:tab w:pos="1581" w:val="left" w:leader="none"/>
          <w:tab w:pos="1628" w:val="left" w:leader="none"/>
        </w:tabs>
        <w:spacing w:line="259" w:lineRule="auto" w:before="185" w:after="0"/>
        <w:ind w:left="1581" w:right="383" w:hanging="360"/>
        <w:jc w:val="both"/>
        <w:rPr>
          <w:sz w:val="24"/>
        </w:rPr>
      </w:pPr>
      <w:r>
        <w:rPr>
          <w:w w:val="105"/>
          <w:sz w:val="24"/>
        </w:rPr>
        <w:t>Nebolo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mi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poskytnuté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prechodné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obdobie,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čo</w:t>
      </w:r>
      <w:r>
        <w:rPr>
          <w:spacing w:val="-5"/>
          <w:w w:val="105"/>
          <w:sz w:val="24"/>
        </w:rPr>
        <w:t> </w:t>
      </w:r>
      <w:r>
        <w:rPr>
          <w:w w:val="105"/>
          <w:sz w:val="24"/>
        </w:rPr>
        <w:t>mi</w:t>
      </w:r>
      <w:r>
        <w:rPr>
          <w:spacing w:val="-6"/>
          <w:w w:val="105"/>
          <w:sz w:val="24"/>
        </w:rPr>
        <w:t> </w:t>
      </w:r>
      <w:r>
        <w:rPr>
          <w:w w:val="105"/>
          <w:sz w:val="24"/>
        </w:rPr>
        <w:t>znemožnilo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vykonávať plniť nové požiadavky na súdny proces.</w:t>
      </w:r>
    </w:p>
    <w:p>
      <w:pPr>
        <w:pStyle w:val="Heading1"/>
        <w:numPr>
          <w:ilvl w:val="0"/>
          <w:numId w:val="2"/>
        </w:numPr>
        <w:tabs>
          <w:tab w:pos="860" w:val="left" w:leader="none"/>
        </w:tabs>
        <w:spacing w:line="240" w:lineRule="auto" w:before="159" w:after="0"/>
        <w:ind w:left="860" w:right="0" w:hanging="359"/>
        <w:jc w:val="left"/>
      </w:pPr>
      <w:r>
        <w:rPr>
          <w:spacing w:val="-2"/>
          <w:w w:val="110"/>
        </w:rPr>
        <w:t>Odkážte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na</w:t>
      </w:r>
      <w:r>
        <w:rPr>
          <w:spacing w:val="-6"/>
          <w:w w:val="110"/>
        </w:rPr>
        <w:t> </w:t>
      </w:r>
      <w:r>
        <w:rPr>
          <w:spacing w:val="-2"/>
          <w:w w:val="110"/>
        </w:rPr>
        <w:t>zásadu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ochrany</w:t>
      </w:r>
      <w:r>
        <w:rPr>
          <w:spacing w:val="-7"/>
          <w:w w:val="110"/>
        </w:rPr>
        <w:t> </w:t>
      </w:r>
      <w:r>
        <w:rPr>
          <w:spacing w:val="-2"/>
          <w:w w:val="110"/>
        </w:rPr>
        <w:t>právnej</w:t>
      </w:r>
      <w:r>
        <w:rPr>
          <w:spacing w:val="-5"/>
          <w:w w:val="110"/>
        </w:rPr>
        <w:t> </w:t>
      </w:r>
      <w:r>
        <w:rPr>
          <w:spacing w:val="-2"/>
          <w:w w:val="110"/>
        </w:rPr>
        <w:t>istoty:</w:t>
      </w:r>
    </w:p>
    <w:p>
      <w:pPr>
        <w:pStyle w:val="ListParagraph"/>
        <w:numPr>
          <w:ilvl w:val="0"/>
          <w:numId w:val="4"/>
        </w:numPr>
        <w:tabs>
          <w:tab w:pos="1581" w:val="left" w:leader="none"/>
        </w:tabs>
        <w:spacing w:line="259" w:lineRule="auto" w:before="182" w:after="0"/>
        <w:ind w:left="1581" w:right="302" w:hanging="360"/>
        <w:jc w:val="both"/>
        <w:rPr>
          <w:sz w:val="24"/>
        </w:rPr>
      </w:pPr>
      <w:r>
        <w:rPr>
          <w:sz w:val="24"/>
        </w:rPr>
        <w:t>Akceptácia FES v mojich predchádzajúcich podaniach vyvolala dôvodnú dôveru, že ide o postačujúcu formu a zrazu nastala nedôvera? Je treba sa </w:t>
      </w:r>
      <w:r>
        <w:rPr>
          <w:w w:val="110"/>
          <w:sz w:val="24"/>
        </w:rPr>
        <w:t>zamyslieť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nad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konzistenciou</w:t>
      </w:r>
      <w:r>
        <w:rPr>
          <w:spacing w:val="-8"/>
          <w:w w:val="110"/>
          <w:sz w:val="24"/>
        </w:rPr>
        <w:t> </w:t>
      </w:r>
      <w:r>
        <w:rPr>
          <w:w w:val="110"/>
          <w:sz w:val="24"/>
        </w:rPr>
        <w:t>vašich</w:t>
      </w:r>
      <w:r>
        <w:rPr>
          <w:spacing w:val="-9"/>
          <w:w w:val="110"/>
          <w:sz w:val="24"/>
        </w:rPr>
        <w:t> </w:t>
      </w:r>
      <w:r>
        <w:rPr>
          <w:w w:val="110"/>
          <w:sz w:val="24"/>
        </w:rPr>
        <w:t>rozhodnutí.</w:t>
      </w:r>
    </w:p>
    <w:p>
      <w:pPr>
        <w:pStyle w:val="ListParagraph"/>
        <w:numPr>
          <w:ilvl w:val="0"/>
          <w:numId w:val="4"/>
        </w:numPr>
        <w:tabs>
          <w:tab w:pos="1580" w:val="left" w:leader="none"/>
        </w:tabs>
        <w:spacing w:line="240" w:lineRule="auto" w:before="160" w:after="0"/>
        <w:ind w:left="1580" w:right="0" w:hanging="359"/>
        <w:jc w:val="left"/>
        <w:rPr>
          <w:sz w:val="24"/>
        </w:rPr>
      </w:pPr>
      <w:r>
        <w:rPr>
          <w:w w:val="105"/>
          <w:sz w:val="24"/>
        </w:rPr>
        <w:t>Zmena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musí byť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oznámená s dostatočným</w:t>
      </w:r>
      <w:r>
        <w:rPr>
          <w:spacing w:val="-2"/>
          <w:w w:val="105"/>
          <w:sz w:val="24"/>
        </w:rPr>
        <w:t> predstihom.</w:t>
      </w:r>
    </w:p>
    <w:p>
      <w:pPr>
        <w:pStyle w:val="Heading1"/>
        <w:numPr>
          <w:ilvl w:val="0"/>
          <w:numId w:val="2"/>
        </w:numPr>
        <w:tabs>
          <w:tab w:pos="861" w:val="left" w:leader="none"/>
        </w:tabs>
        <w:spacing w:line="259" w:lineRule="auto" w:before="185" w:after="0"/>
        <w:ind w:left="861" w:right="225" w:hanging="360"/>
        <w:jc w:val="left"/>
      </w:pPr>
      <w:r>
        <w:rPr>
          <w:w w:val="110"/>
        </w:rPr>
        <w:t>Žiadam</w:t>
      </w:r>
      <w:r>
        <w:rPr>
          <w:spacing w:val="-4"/>
          <w:w w:val="110"/>
        </w:rPr>
        <w:t> </w:t>
      </w:r>
      <w:r>
        <w:rPr>
          <w:w w:val="110"/>
        </w:rPr>
        <w:t>o</w:t>
      </w:r>
      <w:r>
        <w:rPr>
          <w:spacing w:val="-4"/>
          <w:w w:val="110"/>
        </w:rPr>
        <w:t> </w:t>
      </w:r>
      <w:r>
        <w:rPr>
          <w:w w:val="110"/>
        </w:rPr>
        <w:t>prijatie</w:t>
      </w:r>
      <w:r>
        <w:rPr>
          <w:spacing w:val="-1"/>
          <w:w w:val="110"/>
        </w:rPr>
        <w:t> </w:t>
      </w:r>
      <w:r>
        <w:rPr>
          <w:w w:val="110"/>
        </w:rPr>
        <w:t>a</w:t>
      </w:r>
      <w:r>
        <w:rPr>
          <w:spacing w:val="-4"/>
          <w:w w:val="110"/>
        </w:rPr>
        <w:t> </w:t>
      </w:r>
      <w:r>
        <w:rPr>
          <w:w w:val="110"/>
        </w:rPr>
        <w:t>akceptovanie</w:t>
      </w:r>
      <w:r>
        <w:rPr>
          <w:spacing w:val="-2"/>
          <w:w w:val="110"/>
        </w:rPr>
        <w:t> </w:t>
      </w:r>
      <w:r>
        <w:rPr>
          <w:w w:val="110"/>
        </w:rPr>
        <w:t>mojich</w:t>
      </w:r>
      <w:r>
        <w:rPr>
          <w:spacing w:val="40"/>
          <w:w w:val="110"/>
        </w:rPr>
        <w:t> </w:t>
      </w:r>
      <w:r>
        <w:rPr>
          <w:w w:val="110"/>
        </w:rPr>
        <w:t>podaní</w:t>
      </w:r>
      <w:r>
        <w:rPr>
          <w:spacing w:val="-3"/>
          <w:w w:val="110"/>
        </w:rPr>
        <w:t> </w:t>
      </w:r>
      <w:r>
        <w:rPr>
          <w:w w:val="110"/>
        </w:rPr>
        <w:t>do</w:t>
      </w:r>
      <w:r>
        <w:rPr>
          <w:spacing w:val="-4"/>
          <w:w w:val="110"/>
        </w:rPr>
        <w:t> </w:t>
      </w:r>
      <w:r>
        <w:rPr>
          <w:w w:val="110"/>
        </w:rPr>
        <w:t>získania</w:t>
      </w:r>
      <w:r>
        <w:rPr>
          <w:spacing w:val="-4"/>
          <w:w w:val="110"/>
        </w:rPr>
        <w:t> </w:t>
      </w:r>
      <w:r>
        <w:rPr>
          <w:w w:val="110"/>
        </w:rPr>
        <w:t>môjho</w:t>
      </w:r>
      <w:r>
        <w:rPr>
          <w:spacing w:val="-3"/>
          <w:w w:val="110"/>
        </w:rPr>
        <w:t> </w:t>
      </w:r>
      <w:r>
        <w:rPr>
          <w:w w:val="110"/>
        </w:rPr>
        <w:t>nového občianskeho preukazu a s ním QES, čo predvídam do konca januára 2025 </w:t>
      </w:r>
      <w:r>
        <w:rPr>
          <w:spacing w:val="-2"/>
          <w:w w:val="110"/>
        </w:rPr>
        <w:t>poťažne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prvý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týždeň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februára,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nakoľko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to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nezávisí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odo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mňa</w:t>
      </w:r>
      <w:r>
        <w:rPr>
          <w:spacing w:val="-11"/>
          <w:w w:val="110"/>
        </w:rPr>
        <w:t> </w:t>
      </w:r>
      <w:r>
        <w:rPr>
          <w:spacing w:val="-2"/>
          <w:w w:val="110"/>
        </w:rPr>
        <w:t>ale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od</w:t>
      </w:r>
      <w:r>
        <w:rPr>
          <w:spacing w:val="-9"/>
          <w:w w:val="110"/>
        </w:rPr>
        <w:t> </w:t>
      </w:r>
      <w:r>
        <w:rPr>
          <w:spacing w:val="-2"/>
          <w:w w:val="110"/>
        </w:rPr>
        <w:t>úradov</w:t>
      </w:r>
      <w:r>
        <w:rPr>
          <w:spacing w:val="-10"/>
          <w:w w:val="110"/>
        </w:rPr>
        <w:t> </w:t>
      </w:r>
      <w:r>
        <w:rPr>
          <w:spacing w:val="-2"/>
          <w:w w:val="110"/>
        </w:rPr>
        <w:t>SR.</w:t>
      </w:r>
    </w:p>
    <w:p>
      <w:pPr>
        <w:pStyle w:val="ListParagraph"/>
        <w:numPr>
          <w:ilvl w:val="0"/>
          <w:numId w:val="5"/>
        </w:numPr>
        <w:tabs>
          <w:tab w:pos="1581" w:val="left" w:leader="none"/>
        </w:tabs>
        <w:spacing w:line="259" w:lineRule="auto" w:before="160" w:after="0"/>
        <w:ind w:left="1581" w:right="211" w:hanging="360"/>
        <w:jc w:val="left"/>
        <w:rPr>
          <w:sz w:val="24"/>
        </w:rPr>
      </w:pPr>
      <w:r>
        <w:rPr>
          <w:w w:val="105"/>
          <w:sz w:val="24"/>
        </w:rPr>
        <w:t>Žiadosť o môj nový občiansky preukaz som podal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dňa 02.01.2025 na GK Munich, takže po jeho obdržaní nebude žiaden problém aby som do budúcnosti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poskytoval písomné podania a dokumenty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podpisované touto požadovanou QES metódou. „Informácie o mojej žiadosti o občiansky</w:t>
      </w:r>
    </w:p>
    <w:p>
      <w:pPr>
        <w:pStyle w:val="BodyText"/>
        <w:spacing w:line="290" w:lineRule="exact"/>
        <w:ind w:left="1581"/>
      </w:pPr>
      <w:r>
        <w:rPr>
          <w:w w:val="105"/>
        </w:rPr>
        <w:t>preukaz</w:t>
      </w:r>
      <w:r>
        <w:rPr>
          <w:spacing w:val="-13"/>
          <w:w w:val="105"/>
        </w:rPr>
        <w:t> </w:t>
      </w:r>
      <w:r>
        <w:rPr>
          <w:w w:val="105"/>
        </w:rPr>
        <w:t>si</w:t>
      </w:r>
      <w:r>
        <w:rPr>
          <w:spacing w:val="-12"/>
          <w:w w:val="105"/>
        </w:rPr>
        <w:t> </w:t>
      </w:r>
      <w:r>
        <w:rPr>
          <w:w w:val="105"/>
        </w:rPr>
        <w:t>môžete</w:t>
      </w:r>
      <w:r>
        <w:rPr>
          <w:spacing w:val="-12"/>
          <w:w w:val="105"/>
        </w:rPr>
        <w:t> </w:t>
      </w:r>
      <w:r>
        <w:rPr>
          <w:w w:val="105"/>
        </w:rPr>
        <w:t>overiť</w:t>
      </w:r>
      <w:r>
        <w:rPr>
          <w:spacing w:val="-14"/>
          <w:w w:val="105"/>
        </w:rPr>
        <w:t> </w:t>
      </w:r>
      <w:r>
        <w:rPr>
          <w:w w:val="105"/>
        </w:rPr>
        <w:t>na</w:t>
      </w:r>
      <w:r>
        <w:rPr>
          <w:spacing w:val="-14"/>
          <w:w w:val="105"/>
        </w:rPr>
        <w:t> </w:t>
      </w:r>
      <w:r>
        <w:rPr>
          <w:w w:val="105"/>
        </w:rPr>
        <w:t>Generálnom</w:t>
      </w:r>
      <w:r>
        <w:rPr>
          <w:spacing w:val="-13"/>
          <w:w w:val="105"/>
        </w:rPr>
        <w:t> </w:t>
      </w:r>
      <w:r>
        <w:rPr>
          <w:w w:val="105"/>
        </w:rPr>
        <w:t>konzuláte</w:t>
      </w:r>
      <w:r>
        <w:rPr>
          <w:spacing w:val="-13"/>
          <w:w w:val="105"/>
        </w:rPr>
        <w:t> </w:t>
      </w:r>
      <w:r>
        <w:rPr>
          <w:w w:val="105"/>
        </w:rPr>
        <w:t>v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Mníchove:</w:t>
      </w:r>
    </w:p>
    <w:p>
      <w:pPr>
        <w:pStyle w:val="BodyText"/>
        <w:spacing w:before="23"/>
        <w:ind w:left="1581"/>
      </w:pPr>
      <w:hyperlink r:id="rId7">
        <w:r>
          <w:rPr>
            <w:color w:val="467885"/>
            <w:spacing w:val="-2"/>
            <w:w w:val="110"/>
            <w:u w:val="single" w:color="467885"/>
          </w:rPr>
          <w:t>cg.munich@mzv.sk</w:t>
        </w:r>
      </w:hyperlink>
      <w:r>
        <w:rPr>
          <w:spacing w:val="-2"/>
          <w:w w:val="110"/>
          <w:u w:val="none"/>
        </w:rPr>
        <w:t>.“</w:t>
      </w:r>
    </w:p>
    <w:p>
      <w:pPr>
        <w:pStyle w:val="BodyText"/>
        <w:spacing w:before="12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899160</wp:posOffset>
                </wp:positionH>
                <wp:positionV relativeFrom="paragraph">
                  <wp:posOffset>252603</wp:posOffset>
                </wp:positionV>
                <wp:extent cx="5761990" cy="20955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761990" cy="20955"/>
                          <a:chExt cx="5761990" cy="2095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758941" y="1015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8" y="3047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304" y="1015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5758941" y="406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8" y="13715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04" y="1777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7779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9.890007pt;width:453.7pt;height:1.65pt;mso-position-horizontal-relative:page;mso-position-vertical-relative:paragraph;z-index:-15727104;mso-wrap-distance-left:0;mso-wrap-distance-right:0" id="docshapegroup20" coordorigin="1416,398" coordsize="9074,33">
                <v:rect style="position:absolute;left:1416;top:397;width:9072;height:31" id="docshape21" filled="true" fillcolor="#9f9f9f" stroked="false">
                  <v:fill type="solid"/>
                </v:rect>
                <v:rect style="position:absolute;left:10485;top:399;width:5;height:5" id="docshape22" filled="true" fillcolor="#e2e2e2" stroked="false">
                  <v:fill type="solid"/>
                </v:rect>
                <v:shape style="position:absolute;left:1416;top:399;width:9074;height:27" id="docshape23" coordorigin="1416,399" coordsize="9074,27" path="m1421,404l1416,404,1416,426,1421,426,1421,404xm10490,399l10485,399,10485,404,10490,404,10490,399xe" filled="true" fillcolor="#9f9f9f" stroked="false">
                  <v:path arrowok="t"/>
                  <v:fill type="solid"/>
                </v:shape>
                <v:rect style="position:absolute;left:10485;top:404;width:5;height:22" id="docshape24" filled="true" fillcolor="#e2e2e2" stroked="false">
                  <v:fill type="solid"/>
                </v:rect>
                <v:rect style="position:absolute;left:1416;top:425;width:5;height:5" id="docshape25" filled="true" fillcolor="#9f9f9f" stroked="false">
                  <v:fill type="solid"/>
                </v:rect>
                <v:shape style="position:absolute;left:1416;top:425;width:9074;height:5" id="docshape26" coordorigin="1416,426" coordsize="9074,5" path="m10485,426l1421,426,1416,426,1416,431,1421,431,10485,431,10485,426xm10490,426l10485,426,10485,431,10490,431,10490,426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Heading1"/>
        <w:spacing w:before="230"/>
      </w:pPr>
      <w:r>
        <w:rPr>
          <w:spacing w:val="-2"/>
          <w:w w:val="110"/>
        </w:rPr>
        <w:t>Vysvetlenie: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182" w:after="0"/>
        <w:ind w:left="861" w:right="0" w:hanging="360"/>
        <w:jc w:val="left"/>
        <w:rPr>
          <w:sz w:val="24"/>
        </w:rPr>
      </w:pPr>
      <w:r>
        <w:rPr>
          <w:w w:val="105"/>
          <w:sz w:val="24"/>
        </w:rPr>
        <w:t>"Do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30.11.2024“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bol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môj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2"/>
          <w:w w:val="105"/>
          <w:sz w:val="24"/>
        </w:rPr>
        <w:t> </w:t>
      </w:r>
      <w:r>
        <w:rPr>
          <w:w w:val="105"/>
          <w:sz w:val="24"/>
        </w:rPr>
        <w:t>(FES)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považovaný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za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dostatočný</w:t>
      </w:r>
      <w:r>
        <w:rPr>
          <w:spacing w:val="-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4"/>
          <w:w w:val="105"/>
          <w:sz w:val="24"/>
        </w:rPr>
        <w:t> </w:t>
      </w:r>
      <w:r>
        <w:rPr>
          <w:spacing w:val="-2"/>
          <w:w w:val="105"/>
          <w:sz w:val="24"/>
        </w:rPr>
        <w:t>prijateľný.</w:t>
      </w:r>
    </w:p>
    <w:p>
      <w:pPr>
        <w:pStyle w:val="BodyText"/>
        <w:spacing w:before="24"/>
        <w:ind w:left="861"/>
      </w:pPr>
      <w:r>
        <w:rPr>
          <w:w w:val="105"/>
        </w:rPr>
        <w:t>Upozornenie</w:t>
      </w:r>
      <w:r>
        <w:rPr>
          <w:spacing w:val="-9"/>
          <w:w w:val="105"/>
        </w:rPr>
        <w:t> </w:t>
      </w:r>
      <w:r>
        <w:rPr>
          <w:w w:val="105"/>
        </w:rPr>
        <w:t>o</w:t>
      </w:r>
      <w:r>
        <w:rPr>
          <w:spacing w:val="-11"/>
          <w:w w:val="105"/>
        </w:rPr>
        <w:t> </w:t>
      </w:r>
      <w:r>
        <w:rPr>
          <w:w w:val="105"/>
        </w:rPr>
        <w:t>zmene</w:t>
      </w:r>
      <w:r>
        <w:rPr>
          <w:spacing w:val="-8"/>
          <w:w w:val="105"/>
        </w:rPr>
        <w:t> </w:t>
      </w:r>
      <w:r>
        <w:rPr>
          <w:w w:val="105"/>
        </w:rPr>
        <w:t>pravidiel</w:t>
      </w:r>
      <w:r>
        <w:rPr>
          <w:spacing w:val="-11"/>
          <w:w w:val="105"/>
        </w:rPr>
        <w:t> </w:t>
      </w:r>
      <w:r>
        <w:rPr>
          <w:w w:val="105"/>
        </w:rPr>
        <w:t>alebo</w:t>
      </w:r>
      <w:r>
        <w:rPr>
          <w:spacing w:val="-11"/>
          <w:w w:val="105"/>
        </w:rPr>
        <w:t> </w:t>
      </w:r>
      <w:r>
        <w:rPr>
          <w:w w:val="105"/>
        </w:rPr>
        <w:t>novej</w:t>
      </w:r>
      <w:r>
        <w:rPr>
          <w:spacing w:val="-8"/>
          <w:w w:val="105"/>
        </w:rPr>
        <w:t> </w:t>
      </w:r>
      <w:r>
        <w:rPr>
          <w:w w:val="105"/>
        </w:rPr>
        <w:t>aplikácii</w:t>
      </w:r>
      <w:r>
        <w:rPr>
          <w:spacing w:val="-10"/>
          <w:w w:val="105"/>
        </w:rPr>
        <w:t> </w:t>
      </w: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126</w:t>
      </w:r>
      <w:r>
        <w:rPr>
          <w:spacing w:val="-11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§</w:t>
      </w:r>
      <w:r>
        <w:rPr>
          <w:spacing w:val="-10"/>
          <w:w w:val="105"/>
        </w:rPr>
        <w:t> </w:t>
      </w:r>
      <w:r>
        <w:rPr>
          <w:w w:val="105"/>
        </w:rPr>
        <w:t>130a</w:t>
      </w:r>
      <w:r>
        <w:rPr>
          <w:spacing w:val="-5"/>
          <w:w w:val="105"/>
        </w:rPr>
        <w:t> </w:t>
      </w:r>
      <w:r>
        <w:rPr>
          <w:spacing w:val="-4"/>
          <w:w w:val="105"/>
        </w:rPr>
        <w:t>bolo</w:t>
      </w:r>
    </w:p>
    <w:p>
      <w:pPr>
        <w:pStyle w:val="BodyText"/>
        <w:spacing w:line="259" w:lineRule="auto" w:before="23"/>
        <w:ind w:left="861" w:right="204"/>
      </w:pPr>
      <w:r>
        <w:rPr>
          <w:w w:val="105"/>
        </w:rPr>
        <w:t>doručené ale nebol mi poskytnutý čas na získanie nového OP a s ním QES. Náhle odmietnutie mojich podaní je v rozpore so zásadou právnej istoty a ochrany </w:t>
      </w:r>
      <w:r>
        <w:rPr>
          <w:spacing w:val="-2"/>
          <w:w w:val="105"/>
        </w:rPr>
        <w:t>dôvery."</w:t>
      </w:r>
    </w:p>
    <w:p>
      <w:pPr>
        <w:pStyle w:val="BodyText"/>
        <w:spacing w:after="0" w:line="259" w:lineRule="auto"/>
        <w:sectPr>
          <w:pgSz w:w="11910" w:h="16840"/>
          <w:pgMar w:header="0" w:footer="1044" w:top="1320" w:bottom="1240" w:left="1275" w:right="1275"/>
        </w:sectPr>
      </w:pP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59" w:lineRule="auto" w:before="75" w:after="0"/>
        <w:ind w:left="861" w:right="222" w:hanging="360"/>
        <w:jc w:val="left"/>
        <w:rPr>
          <w:sz w:val="24"/>
        </w:rPr>
      </w:pPr>
      <w:r>
        <w:rPr>
          <w:w w:val="105"/>
          <w:sz w:val="24"/>
        </w:rPr>
        <w:t>"Navrhujem, aby boli moje podania do príchodu môjho nového OP 31.01.2025 akceptované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ako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výnimka,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nakoľko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som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po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tomto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termíne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pripravený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prispôsobiť sa vašim novým požiadavkám na ďalšie podania s podpismi metódou QES."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59" w:lineRule="auto" w:before="159" w:after="0"/>
        <w:ind w:left="861" w:right="161" w:hanging="360"/>
        <w:jc w:val="left"/>
        <w:rPr>
          <w:sz w:val="24"/>
        </w:rPr>
      </w:pPr>
      <w:r>
        <w:rPr>
          <w:w w:val="105"/>
          <w:sz w:val="24"/>
        </w:rPr>
        <w:t>Akceptovanie mojich podaní do 31.01.2025 nepredstavuje žiadne riziko pre spravodlivosť súdneho procesu, keďže ide o dočasné opatrenie, ktoré umožňuje hladký priebeh podaní počas riešenia otázok ohľadom QES. „Týmto spôsobom sa zabezpečí kontinuita procesov bez zbytočných prieťahov a rešpektovanie zásady právnej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istoty.“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161" w:after="0"/>
        <w:ind w:left="861" w:right="0" w:hanging="360"/>
        <w:jc w:val="left"/>
        <w:rPr>
          <w:sz w:val="24"/>
        </w:rPr>
      </w:pPr>
      <w:r>
        <w:rPr>
          <w:w w:val="105"/>
          <w:sz w:val="24"/>
        </w:rPr>
        <w:t>Poviem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to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na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rovinu,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tu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ide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iba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prieťahy</w:t>
      </w:r>
      <w:r>
        <w:rPr>
          <w:spacing w:val="-12"/>
          <w:w w:val="105"/>
          <w:sz w:val="24"/>
        </w:rPr>
        <w:t> </w:t>
      </w:r>
      <w:r>
        <w:rPr>
          <w:w w:val="105"/>
          <w:sz w:val="24"/>
        </w:rPr>
        <w:t>z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vašej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strany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nie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o</w:t>
      </w:r>
      <w:r>
        <w:rPr>
          <w:spacing w:val="-11"/>
          <w:w w:val="105"/>
          <w:sz w:val="24"/>
        </w:rPr>
        <w:t> </w:t>
      </w:r>
      <w:r>
        <w:rPr>
          <w:w w:val="105"/>
          <w:sz w:val="24"/>
        </w:rPr>
        <w:t>podpis</w:t>
      </w:r>
      <w:r>
        <w:rPr>
          <w:spacing w:val="-9"/>
          <w:w w:val="105"/>
          <w:sz w:val="24"/>
        </w:rPr>
        <w:t> </w:t>
      </w:r>
      <w:r>
        <w:rPr>
          <w:spacing w:val="-4"/>
          <w:w w:val="105"/>
          <w:sz w:val="24"/>
        </w:rPr>
        <w:t>QES,</w:t>
      </w:r>
    </w:p>
    <w:p>
      <w:pPr>
        <w:pStyle w:val="BodyText"/>
        <w:spacing w:before="21"/>
        <w:ind w:left="861"/>
      </w:pPr>
      <w:r>
        <w:rPr/>
        <w:t>nakoľko</w:t>
      </w:r>
      <w:r>
        <w:rPr>
          <w:spacing w:val="25"/>
        </w:rPr>
        <w:t> </w:t>
      </w:r>
      <w:r>
        <w:rPr/>
        <w:t>technicky</w:t>
      </w:r>
      <w:r>
        <w:rPr>
          <w:spacing w:val="28"/>
        </w:rPr>
        <w:t> </w:t>
      </w:r>
      <w:r>
        <w:rPr/>
        <w:t>sa</w:t>
      </w:r>
      <w:r>
        <w:rPr>
          <w:spacing w:val="27"/>
        </w:rPr>
        <w:t> </w:t>
      </w:r>
      <w:r>
        <w:rPr/>
        <w:t>ani</w:t>
      </w:r>
      <w:r>
        <w:rPr>
          <w:spacing w:val="28"/>
        </w:rPr>
        <w:t> </w:t>
      </w:r>
      <w:r>
        <w:rPr/>
        <w:t>jeden</w:t>
      </w:r>
      <w:r>
        <w:rPr>
          <w:spacing w:val="27"/>
        </w:rPr>
        <w:t> </w:t>
      </w:r>
      <w:r>
        <w:rPr/>
        <w:t>z</w:t>
      </w:r>
      <w:r>
        <w:rPr>
          <w:spacing w:val="29"/>
        </w:rPr>
        <w:t> </w:t>
      </w:r>
      <w:r>
        <w:rPr/>
        <w:t>podpisov</w:t>
      </w:r>
      <w:r>
        <w:rPr>
          <w:spacing w:val="26"/>
        </w:rPr>
        <w:t> </w:t>
      </w:r>
      <w:r>
        <w:rPr/>
        <w:t>nedá</w:t>
      </w:r>
      <w:r>
        <w:rPr>
          <w:spacing w:val="26"/>
        </w:rPr>
        <w:t> </w:t>
      </w:r>
      <w:r>
        <w:rPr>
          <w:spacing w:val="-2"/>
        </w:rPr>
        <w:t>sfalšovať.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76" w:lineRule="auto" w:before="185" w:after="0"/>
        <w:ind w:left="861" w:right="265" w:hanging="360"/>
        <w:jc w:val="left"/>
        <w:rPr>
          <w:sz w:val="24"/>
        </w:rPr>
      </w:pPr>
      <w:r>
        <w:rPr>
          <w:w w:val="105"/>
          <w:sz w:val="24"/>
        </w:rPr>
        <w:t>Do roku konca roku 2022 som robil podpisy s mojim občianskym preukazom QES, ale potom prišla novela zákona a certifikačná autorita musela zmeniť tento podpis na FES od 1.1.2023. No a preto FES zostal v platnosti, lebo jeho</w:t>
      </w:r>
    </w:p>
    <w:p>
      <w:pPr>
        <w:pStyle w:val="BodyText"/>
        <w:spacing w:line="276" w:lineRule="auto"/>
        <w:ind w:left="861"/>
      </w:pPr>
      <w:r>
        <w:rPr/>
        <w:t>bezpečnosť</w:t>
      </w:r>
      <w:r>
        <w:rPr>
          <w:spacing w:val="34"/>
        </w:rPr>
        <w:t> </w:t>
      </w:r>
      <w:r>
        <w:rPr/>
        <w:t>nebola</w:t>
      </w:r>
      <w:r>
        <w:rPr>
          <w:spacing w:val="36"/>
        </w:rPr>
        <w:t> </w:t>
      </w:r>
      <w:r>
        <w:rPr/>
        <w:t>nijako</w:t>
      </w:r>
      <w:r>
        <w:rPr>
          <w:spacing w:val="36"/>
        </w:rPr>
        <w:t> </w:t>
      </w:r>
      <w:r>
        <w:rPr/>
        <w:t>nabúraná,</w:t>
      </w:r>
      <w:r>
        <w:rPr>
          <w:spacing w:val="38"/>
        </w:rPr>
        <w:t> </w:t>
      </w:r>
      <w:r>
        <w:rPr/>
        <w:t>ale</w:t>
      </w:r>
      <w:r>
        <w:rPr>
          <w:spacing w:val="38"/>
        </w:rPr>
        <w:t> </w:t>
      </w:r>
      <w:r>
        <w:rPr/>
        <w:t>nové</w:t>
      </w:r>
      <w:r>
        <w:rPr>
          <w:spacing w:val="40"/>
        </w:rPr>
        <w:t> </w:t>
      </w:r>
      <w:r>
        <w:rPr/>
        <w:t>bezpečnostné</w:t>
      </w:r>
      <w:r>
        <w:rPr>
          <w:spacing w:val="38"/>
        </w:rPr>
        <w:t> </w:t>
      </w:r>
      <w:r>
        <w:rPr/>
        <w:t>prvky</w:t>
      </w:r>
      <w:r>
        <w:rPr>
          <w:spacing w:val="38"/>
        </w:rPr>
        <w:t> </w:t>
      </w:r>
      <w:r>
        <w:rPr/>
        <w:t>pre</w:t>
      </w:r>
      <w:r>
        <w:rPr>
          <w:spacing w:val="40"/>
        </w:rPr>
        <w:t> </w:t>
      </w:r>
      <w:r>
        <w:rPr/>
        <w:t>QES</w:t>
      </w:r>
      <w:r>
        <w:rPr>
          <w:spacing w:val="40"/>
        </w:rPr>
        <w:t> </w:t>
      </w:r>
      <w:r>
        <w:rPr/>
        <w:t>ho </w:t>
      </w:r>
      <w:r>
        <w:rPr>
          <w:w w:val="110"/>
        </w:rPr>
        <w:t>urobili</w:t>
      </w:r>
      <w:r>
        <w:rPr>
          <w:spacing w:val="-15"/>
          <w:w w:val="110"/>
        </w:rPr>
        <w:t> </w:t>
      </w:r>
      <w:r>
        <w:rPr>
          <w:w w:val="110"/>
        </w:rPr>
        <w:t>favoritom</w:t>
      </w:r>
      <w:r>
        <w:rPr>
          <w:spacing w:val="-15"/>
          <w:w w:val="110"/>
        </w:rPr>
        <w:t> </w:t>
      </w:r>
      <w:r>
        <w:rPr>
          <w:w w:val="110"/>
        </w:rPr>
        <w:t>čo</w:t>
      </w:r>
      <w:r>
        <w:rPr>
          <w:spacing w:val="-15"/>
          <w:w w:val="110"/>
        </w:rPr>
        <w:t> </w:t>
      </w:r>
      <w:r>
        <w:rPr>
          <w:w w:val="110"/>
        </w:rPr>
        <w:t>sa</w:t>
      </w:r>
      <w:r>
        <w:rPr>
          <w:spacing w:val="-15"/>
          <w:w w:val="110"/>
        </w:rPr>
        <w:t> </w:t>
      </w:r>
      <w:r>
        <w:rPr>
          <w:w w:val="110"/>
        </w:rPr>
        <w:t>týka</w:t>
      </w:r>
      <w:r>
        <w:rPr>
          <w:spacing w:val="-15"/>
          <w:w w:val="110"/>
        </w:rPr>
        <w:t> </w:t>
      </w:r>
      <w:r>
        <w:rPr>
          <w:w w:val="110"/>
        </w:rPr>
        <w:t>bezpečnosti</w:t>
      </w:r>
      <w:r>
        <w:rPr>
          <w:spacing w:val="-15"/>
          <w:w w:val="110"/>
        </w:rPr>
        <w:t> </w:t>
      </w:r>
      <w:r>
        <w:rPr>
          <w:w w:val="110"/>
        </w:rPr>
        <w:t>a</w:t>
      </w:r>
      <w:r>
        <w:rPr>
          <w:spacing w:val="-15"/>
          <w:w w:val="110"/>
        </w:rPr>
        <w:t> </w:t>
      </w:r>
      <w:r>
        <w:rPr>
          <w:w w:val="110"/>
        </w:rPr>
        <w:t>FES</w:t>
      </w:r>
      <w:r>
        <w:rPr>
          <w:spacing w:val="-15"/>
          <w:w w:val="110"/>
        </w:rPr>
        <w:t> </w:t>
      </w:r>
      <w:r>
        <w:rPr>
          <w:w w:val="110"/>
        </w:rPr>
        <w:t>zostal</w:t>
      </w:r>
      <w:r>
        <w:rPr>
          <w:spacing w:val="-15"/>
          <w:w w:val="110"/>
        </w:rPr>
        <w:t> </w:t>
      </w:r>
      <w:r>
        <w:rPr>
          <w:w w:val="110"/>
        </w:rPr>
        <w:t>len</w:t>
      </w:r>
      <w:r>
        <w:rPr>
          <w:spacing w:val="-15"/>
          <w:w w:val="110"/>
        </w:rPr>
        <w:t> </w:t>
      </w:r>
      <w:r>
        <w:rPr>
          <w:w w:val="110"/>
        </w:rPr>
        <w:t>zdokonalený.</w:t>
      </w:r>
    </w:p>
    <w:p>
      <w:pPr>
        <w:pStyle w:val="BodyText"/>
        <w:spacing w:before="1"/>
        <w:ind w:left="861"/>
      </w:pPr>
      <w:r>
        <w:rPr/>
        <w:t>Certifikačná</w:t>
      </w:r>
      <w:r>
        <w:rPr>
          <w:spacing w:val="23"/>
        </w:rPr>
        <w:t> </w:t>
      </w:r>
      <w:r>
        <w:rPr/>
        <w:t>autorita</w:t>
      </w:r>
      <w:r>
        <w:rPr>
          <w:spacing w:val="25"/>
        </w:rPr>
        <w:t> </w:t>
      </w:r>
      <w:r>
        <w:rPr/>
        <w:t>bola</w:t>
      </w:r>
      <w:r>
        <w:rPr>
          <w:spacing w:val="23"/>
        </w:rPr>
        <w:t> </w:t>
      </w:r>
      <w:r>
        <w:rPr/>
        <w:t>nútená</w:t>
      </w:r>
      <w:r>
        <w:rPr>
          <w:spacing w:val="25"/>
        </w:rPr>
        <w:t> </w:t>
      </w:r>
      <w:r>
        <w:rPr/>
        <w:t>prejsť</w:t>
      </w:r>
      <w:r>
        <w:rPr>
          <w:spacing w:val="22"/>
        </w:rPr>
        <w:t> </w:t>
      </w:r>
      <w:r>
        <w:rPr/>
        <w:t>z</w:t>
      </w:r>
      <w:r>
        <w:rPr>
          <w:spacing w:val="25"/>
        </w:rPr>
        <w:t> </w:t>
      </w:r>
      <w:r>
        <w:rPr/>
        <w:t>QES</w:t>
      </w:r>
      <w:r>
        <w:rPr>
          <w:spacing w:val="26"/>
        </w:rPr>
        <w:t> </w:t>
      </w:r>
      <w:r>
        <w:rPr/>
        <w:t>na</w:t>
      </w:r>
      <w:r>
        <w:rPr>
          <w:spacing w:val="23"/>
        </w:rPr>
        <w:t> </w:t>
      </w:r>
      <w:r>
        <w:rPr/>
        <w:t>FES,</w:t>
      </w:r>
      <w:r>
        <w:rPr>
          <w:spacing w:val="29"/>
        </w:rPr>
        <w:t> </w:t>
      </w:r>
      <w:r>
        <w:rPr/>
        <w:t>a</w:t>
      </w:r>
      <w:r>
        <w:rPr>
          <w:spacing w:val="23"/>
        </w:rPr>
        <w:t> </w:t>
      </w:r>
      <w:r>
        <w:rPr/>
        <w:t>bolo</w:t>
      </w:r>
      <w:r>
        <w:rPr>
          <w:spacing w:val="27"/>
        </w:rPr>
        <w:t> </w:t>
      </w:r>
      <w:r>
        <w:rPr/>
        <w:t>to</w:t>
      </w:r>
      <w:r>
        <w:rPr>
          <w:spacing w:val="21"/>
        </w:rPr>
        <w:t> </w:t>
      </w:r>
      <w:r>
        <w:rPr>
          <w:spacing w:val="-2"/>
        </w:rPr>
        <w:t>spôsobené</w:t>
      </w:r>
    </w:p>
    <w:p>
      <w:pPr>
        <w:pStyle w:val="BodyText"/>
        <w:spacing w:before="43"/>
        <w:ind w:left="861"/>
      </w:pPr>
      <w:r>
        <w:rPr>
          <w:w w:val="105"/>
        </w:rPr>
        <w:t>novými</w:t>
      </w:r>
      <w:r>
        <w:rPr>
          <w:spacing w:val="-9"/>
          <w:w w:val="105"/>
        </w:rPr>
        <w:t> </w:t>
      </w:r>
      <w:r>
        <w:rPr>
          <w:w w:val="105"/>
        </w:rPr>
        <w:t>akreditačnými</w:t>
      </w:r>
      <w:r>
        <w:rPr>
          <w:spacing w:val="-8"/>
          <w:w w:val="105"/>
        </w:rPr>
        <w:t> </w:t>
      </w:r>
      <w:r>
        <w:rPr>
          <w:w w:val="105"/>
        </w:rPr>
        <w:t>požiadavkami</w:t>
      </w:r>
      <w:r>
        <w:rPr>
          <w:spacing w:val="-9"/>
          <w:w w:val="105"/>
        </w:rPr>
        <w:t> </w:t>
      </w:r>
      <w:r>
        <w:rPr>
          <w:w w:val="105"/>
        </w:rPr>
        <w:t>podľa</w:t>
      </w:r>
      <w:r>
        <w:rPr>
          <w:spacing w:val="-7"/>
          <w:w w:val="105"/>
        </w:rPr>
        <w:t> </w:t>
      </w:r>
      <w:r>
        <w:rPr>
          <w:spacing w:val="-2"/>
          <w:w w:val="105"/>
        </w:rPr>
        <w:t>eIDAS.</w:t>
      </w:r>
    </w:p>
    <w:p>
      <w:pPr>
        <w:pStyle w:val="Heading1"/>
        <w:numPr>
          <w:ilvl w:val="0"/>
          <w:numId w:val="6"/>
        </w:numPr>
        <w:tabs>
          <w:tab w:pos="861" w:val="left" w:leader="none"/>
        </w:tabs>
        <w:spacing w:line="240" w:lineRule="auto" w:before="203" w:after="0"/>
        <w:ind w:left="861" w:right="0" w:hanging="360"/>
        <w:jc w:val="left"/>
      </w:pPr>
      <w:r>
        <w:rPr>
          <w:w w:val="110"/>
        </w:rPr>
        <w:t>Nové</w:t>
      </w:r>
      <w:r>
        <w:rPr>
          <w:spacing w:val="-14"/>
          <w:w w:val="110"/>
        </w:rPr>
        <w:t> </w:t>
      </w:r>
      <w:r>
        <w:rPr>
          <w:w w:val="110"/>
        </w:rPr>
        <w:t>bezpečnostné</w:t>
      </w:r>
      <w:r>
        <w:rPr>
          <w:spacing w:val="-13"/>
          <w:w w:val="110"/>
        </w:rPr>
        <w:t> </w:t>
      </w:r>
      <w:r>
        <w:rPr>
          <w:w w:val="110"/>
        </w:rPr>
        <w:t>prvky</w:t>
      </w:r>
      <w:r>
        <w:rPr>
          <w:spacing w:val="-15"/>
          <w:w w:val="110"/>
        </w:rPr>
        <w:t> </w:t>
      </w:r>
      <w:r>
        <w:rPr>
          <w:w w:val="110"/>
        </w:rPr>
        <w:t>pre</w:t>
      </w:r>
      <w:r>
        <w:rPr>
          <w:spacing w:val="-13"/>
          <w:w w:val="110"/>
        </w:rPr>
        <w:t> </w:t>
      </w:r>
      <w:r>
        <w:rPr>
          <w:w w:val="110"/>
        </w:rPr>
        <w:t>QES</w:t>
      </w:r>
      <w:r>
        <w:rPr>
          <w:spacing w:val="-14"/>
          <w:w w:val="110"/>
        </w:rPr>
        <w:t> </w:t>
      </w:r>
      <w:r>
        <w:rPr>
          <w:w w:val="110"/>
        </w:rPr>
        <w:t>ho</w:t>
      </w:r>
      <w:r>
        <w:rPr>
          <w:spacing w:val="-14"/>
          <w:w w:val="110"/>
        </w:rPr>
        <w:t> </w:t>
      </w:r>
      <w:r>
        <w:rPr>
          <w:w w:val="110"/>
        </w:rPr>
        <w:t>urobili</w:t>
      </w:r>
      <w:r>
        <w:rPr>
          <w:spacing w:val="-14"/>
          <w:w w:val="110"/>
        </w:rPr>
        <w:t> </w:t>
      </w:r>
      <w:r>
        <w:rPr>
          <w:w w:val="110"/>
        </w:rPr>
        <w:t>ešte</w:t>
      </w:r>
      <w:r>
        <w:rPr>
          <w:spacing w:val="-13"/>
          <w:w w:val="110"/>
        </w:rPr>
        <w:t> </w:t>
      </w:r>
      <w:r>
        <w:rPr>
          <w:spacing w:val="-2"/>
          <w:w w:val="110"/>
        </w:rPr>
        <w:t>silnejším...“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78" w:lineRule="auto" w:before="44" w:after="0"/>
        <w:ind w:left="861" w:right="673" w:hanging="360"/>
        <w:jc w:val="left"/>
        <w:rPr>
          <w:sz w:val="24"/>
        </w:rPr>
      </w:pPr>
      <w:r>
        <w:rPr>
          <w:w w:val="105"/>
          <w:sz w:val="24"/>
        </w:rPr>
        <w:t>QES prešiel niekoľkými vylepšeniami v súlade s technologickým pokrokom a novými bezpečnostnými požiadavkami.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88" w:lineRule="exact" w:before="0" w:after="0"/>
        <w:ind w:left="861" w:right="0" w:hanging="360"/>
        <w:jc w:val="left"/>
        <w:rPr>
          <w:sz w:val="24"/>
        </w:rPr>
      </w:pPr>
      <w:r>
        <w:rPr>
          <w:b/>
          <w:spacing w:val="2"/>
          <w:sz w:val="24"/>
        </w:rPr>
        <w:t>Zdokonalený</w:t>
      </w:r>
      <w:r>
        <w:rPr>
          <w:b/>
          <w:spacing w:val="37"/>
          <w:sz w:val="24"/>
        </w:rPr>
        <w:t> </w:t>
      </w:r>
      <w:r>
        <w:rPr>
          <w:b/>
          <w:spacing w:val="2"/>
          <w:sz w:val="24"/>
        </w:rPr>
        <w:t>elektronický</w:t>
      </w:r>
      <w:r>
        <w:rPr>
          <w:b/>
          <w:spacing w:val="38"/>
          <w:sz w:val="24"/>
        </w:rPr>
        <w:t> </w:t>
      </w:r>
      <w:r>
        <w:rPr>
          <w:b/>
          <w:spacing w:val="2"/>
          <w:sz w:val="24"/>
        </w:rPr>
        <w:t>podpis</w:t>
      </w:r>
      <w:r>
        <w:rPr>
          <w:b/>
          <w:spacing w:val="42"/>
          <w:sz w:val="24"/>
        </w:rPr>
        <w:t> </w:t>
      </w:r>
      <w:r>
        <w:rPr>
          <w:b/>
          <w:spacing w:val="2"/>
          <w:sz w:val="24"/>
        </w:rPr>
        <w:t>(FES)</w:t>
      </w:r>
      <w:r>
        <w:rPr>
          <w:b/>
          <w:spacing w:val="43"/>
          <w:sz w:val="24"/>
        </w:rPr>
        <w:t> </w:t>
      </w:r>
      <w:r>
        <w:rPr>
          <w:spacing w:val="2"/>
          <w:sz w:val="24"/>
        </w:rPr>
        <w:t>–</w:t>
      </w:r>
      <w:r>
        <w:rPr>
          <w:spacing w:val="38"/>
          <w:sz w:val="24"/>
        </w:rPr>
        <w:t> </w:t>
      </w:r>
      <w:r>
        <w:rPr>
          <w:spacing w:val="2"/>
          <w:sz w:val="24"/>
        </w:rPr>
        <w:t>založený</w:t>
      </w:r>
      <w:r>
        <w:rPr>
          <w:spacing w:val="38"/>
          <w:sz w:val="24"/>
        </w:rPr>
        <w:t> </w:t>
      </w:r>
      <w:r>
        <w:rPr>
          <w:spacing w:val="2"/>
          <w:sz w:val="24"/>
        </w:rPr>
        <w:t>na</w:t>
      </w:r>
      <w:r>
        <w:rPr>
          <w:spacing w:val="37"/>
          <w:sz w:val="24"/>
        </w:rPr>
        <w:t> </w:t>
      </w:r>
      <w:r>
        <w:rPr>
          <w:spacing w:val="2"/>
          <w:sz w:val="24"/>
        </w:rPr>
        <w:t>unikátnych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údajoch,</w:t>
      </w:r>
    </w:p>
    <w:p>
      <w:pPr>
        <w:pStyle w:val="BodyText"/>
        <w:spacing w:before="45"/>
        <w:ind w:left="861"/>
      </w:pPr>
      <w:r>
        <w:rPr>
          <w:w w:val="105"/>
        </w:rPr>
        <w:t>ktoré</w:t>
      </w:r>
      <w:r>
        <w:rPr>
          <w:spacing w:val="-4"/>
          <w:w w:val="105"/>
        </w:rPr>
        <w:t> </w:t>
      </w:r>
      <w:r>
        <w:rPr>
          <w:w w:val="105"/>
        </w:rPr>
        <w:t>podpisujúci</w:t>
      </w:r>
      <w:r>
        <w:rPr>
          <w:spacing w:val="-4"/>
          <w:w w:val="105"/>
        </w:rPr>
        <w:t> </w:t>
      </w:r>
      <w:r>
        <w:rPr>
          <w:w w:val="105"/>
        </w:rPr>
        <w:t>kontroluje,</w:t>
      </w:r>
      <w:r>
        <w:rPr>
          <w:spacing w:val="-3"/>
          <w:w w:val="105"/>
        </w:rPr>
        <w:t> </w:t>
      </w:r>
      <w:r>
        <w:rPr>
          <w:w w:val="105"/>
        </w:rPr>
        <w:t>a</w:t>
      </w:r>
      <w:r>
        <w:rPr>
          <w:spacing w:val="-5"/>
          <w:w w:val="105"/>
        </w:rPr>
        <w:t> </w:t>
      </w:r>
      <w:r>
        <w:rPr>
          <w:w w:val="105"/>
        </w:rPr>
        <w:t>je</w:t>
      </w:r>
      <w:r>
        <w:rPr>
          <w:spacing w:val="-4"/>
          <w:w w:val="105"/>
        </w:rPr>
        <w:t> </w:t>
      </w:r>
      <w:r>
        <w:rPr>
          <w:w w:val="105"/>
        </w:rPr>
        <w:t>spojený</w:t>
      </w:r>
      <w:r>
        <w:rPr>
          <w:spacing w:val="-4"/>
          <w:w w:val="105"/>
        </w:rPr>
        <w:t> </w:t>
      </w:r>
      <w:r>
        <w:rPr>
          <w:w w:val="105"/>
        </w:rPr>
        <w:t>s</w:t>
      </w:r>
      <w:r>
        <w:rPr>
          <w:spacing w:val="-4"/>
          <w:w w:val="105"/>
        </w:rPr>
        <w:t> </w:t>
      </w:r>
      <w:r>
        <w:rPr>
          <w:w w:val="105"/>
        </w:rPr>
        <w:t>podpisovaným</w:t>
      </w:r>
      <w:r>
        <w:rPr>
          <w:spacing w:val="-5"/>
          <w:w w:val="105"/>
        </w:rPr>
        <w:t> </w:t>
      </w:r>
      <w:r>
        <w:rPr>
          <w:spacing w:val="-2"/>
          <w:w w:val="105"/>
        </w:rPr>
        <w:t>dokumentom.</w:t>
      </w:r>
    </w:p>
    <w:p>
      <w:pPr>
        <w:pStyle w:val="ListParagraph"/>
        <w:numPr>
          <w:ilvl w:val="0"/>
          <w:numId w:val="6"/>
        </w:numPr>
        <w:tabs>
          <w:tab w:pos="861" w:val="left" w:leader="none"/>
        </w:tabs>
        <w:spacing w:line="240" w:lineRule="auto" w:before="43" w:after="0"/>
        <w:ind w:left="861" w:right="0" w:hanging="360"/>
        <w:jc w:val="left"/>
        <w:rPr>
          <w:sz w:val="24"/>
        </w:rPr>
      </w:pPr>
      <w:r>
        <w:rPr>
          <w:b/>
          <w:spacing w:val="2"/>
          <w:sz w:val="24"/>
        </w:rPr>
        <w:t>Kvalifikovaný</w:t>
      </w:r>
      <w:r>
        <w:rPr>
          <w:b/>
          <w:spacing w:val="35"/>
          <w:sz w:val="24"/>
        </w:rPr>
        <w:t> </w:t>
      </w:r>
      <w:r>
        <w:rPr>
          <w:b/>
          <w:spacing w:val="2"/>
          <w:sz w:val="24"/>
        </w:rPr>
        <w:t>elektronický</w:t>
      </w:r>
      <w:r>
        <w:rPr>
          <w:b/>
          <w:spacing w:val="36"/>
          <w:sz w:val="24"/>
        </w:rPr>
        <w:t> </w:t>
      </w:r>
      <w:r>
        <w:rPr>
          <w:b/>
          <w:spacing w:val="2"/>
          <w:sz w:val="24"/>
        </w:rPr>
        <w:t>podpis</w:t>
      </w:r>
      <w:r>
        <w:rPr>
          <w:b/>
          <w:spacing w:val="39"/>
          <w:sz w:val="24"/>
        </w:rPr>
        <w:t> </w:t>
      </w:r>
      <w:r>
        <w:rPr>
          <w:b/>
          <w:spacing w:val="2"/>
          <w:sz w:val="24"/>
        </w:rPr>
        <w:t>(QES)</w:t>
      </w:r>
      <w:r>
        <w:rPr>
          <w:b/>
          <w:spacing w:val="40"/>
          <w:sz w:val="24"/>
        </w:rPr>
        <w:t> </w:t>
      </w:r>
      <w:r>
        <w:rPr>
          <w:spacing w:val="2"/>
          <w:sz w:val="24"/>
        </w:rPr>
        <w:t>–</w:t>
      </w:r>
      <w:r>
        <w:rPr>
          <w:spacing w:val="36"/>
          <w:sz w:val="24"/>
        </w:rPr>
        <w:t> </w:t>
      </w:r>
      <w:r>
        <w:rPr>
          <w:spacing w:val="2"/>
          <w:sz w:val="24"/>
        </w:rPr>
        <w:t>je</w:t>
      </w:r>
      <w:r>
        <w:rPr>
          <w:spacing w:val="39"/>
          <w:sz w:val="24"/>
        </w:rPr>
        <w:t> </w:t>
      </w:r>
      <w:r>
        <w:rPr>
          <w:spacing w:val="2"/>
          <w:sz w:val="24"/>
        </w:rPr>
        <w:t>zdokonalený</w:t>
      </w:r>
      <w:r>
        <w:rPr>
          <w:spacing w:val="36"/>
          <w:sz w:val="24"/>
        </w:rPr>
        <w:t> </w:t>
      </w:r>
      <w:r>
        <w:rPr>
          <w:spacing w:val="2"/>
          <w:sz w:val="24"/>
        </w:rPr>
        <w:t>podpis</w:t>
      </w:r>
      <w:r>
        <w:rPr>
          <w:spacing w:val="39"/>
          <w:sz w:val="24"/>
        </w:rPr>
        <w:t> </w:t>
      </w:r>
      <w:r>
        <w:rPr>
          <w:spacing w:val="-10"/>
          <w:sz w:val="24"/>
        </w:rPr>
        <w:t>s</w:t>
      </w:r>
    </w:p>
    <w:p>
      <w:pPr>
        <w:pStyle w:val="BodyText"/>
        <w:spacing w:before="43"/>
        <w:ind w:left="861"/>
      </w:pPr>
      <w:r>
        <w:rPr>
          <w:w w:val="105"/>
        </w:rPr>
        <w:t>dodatočnými</w:t>
      </w:r>
      <w:r>
        <w:rPr>
          <w:spacing w:val="-10"/>
          <w:w w:val="105"/>
        </w:rPr>
        <w:t> </w:t>
      </w:r>
      <w:r>
        <w:rPr>
          <w:w w:val="105"/>
        </w:rPr>
        <w:t>bezpečnostnými</w:t>
      </w:r>
      <w:r>
        <w:rPr>
          <w:spacing w:val="-10"/>
          <w:w w:val="105"/>
        </w:rPr>
        <w:t> </w:t>
      </w:r>
      <w:r>
        <w:rPr>
          <w:w w:val="105"/>
        </w:rPr>
        <w:t>prvkami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11"/>
          <w:w w:val="105"/>
        </w:rPr>
        <w:t> </w:t>
      </w:r>
      <w:r>
        <w:rPr>
          <w:w w:val="105"/>
        </w:rPr>
        <w:t>je</w:t>
      </w:r>
      <w:r>
        <w:rPr>
          <w:spacing w:val="-10"/>
          <w:w w:val="105"/>
        </w:rPr>
        <w:t> </w:t>
      </w:r>
      <w:r>
        <w:rPr>
          <w:w w:val="105"/>
        </w:rPr>
        <w:t>právne</w:t>
      </w:r>
      <w:r>
        <w:rPr>
          <w:spacing w:val="-10"/>
          <w:w w:val="105"/>
        </w:rPr>
        <w:t> </w:t>
      </w:r>
      <w:r>
        <w:rPr>
          <w:w w:val="105"/>
        </w:rPr>
        <w:t>ekvivalentný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vlastnoručnému</w:t>
      </w:r>
    </w:p>
    <w:p>
      <w:pPr>
        <w:pStyle w:val="BodyText"/>
        <w:spacing w:before="46"/>
        <w:ind w:left="861"/>
      </w:pPr>
      <w:r>
        <w:rPr>
          <w:w w:val="105"/>
        </w:rPr>
        <w:t>podpisu.</w:t>
      </w:r>
      <w:r>
        <w:rPr>
          <w:spacing w:val="2"/>
          <w:w w:val="105"/>
        </w:rPr>
        <w:t> </w:t>
      </w:r>
      <w:r>
        <w:rPr>
          <w:w w:val="105"/>
        </w:rPr>
        <w:t>Ani</w:t>
      </w:r>
      <w:r>
        <w:rPr>
          <w:spacing w:val="2"/>
          <w:w w:val="105"/>
        </w:rPr>
        <w:t> </w:t>
      </w:r>
      <w:r>
        <w:rPr>
          <w:w w:val="105"/>
        </w:rPr>
        <w:t>jeden sa nedá </w:t>
      </w:r>
      <w:r>
        <w:rPr>
          <w:spacing w:val="-2"/>
          <w:w w:val="105"/>
        </w:rPr>
        <w:t>sfalšovať!</w:t>
      </w:r>
    </w:p>
    <w:p>
      <w:pPr>
        <w:pStyle w:val="BodyText"/>
        <w:spacing w:before="88"/>
      </w:pPr>
    </w:p>
    <w:p>
      <w:pPr>
        <w:pStyle w:val="BodyText"/>
        <w:spacing w:line="276" w:lineRule="auto"/>
        <w:ind w:left="141" w:right="404"/>
      </w:pPr>
      <w:r>
        <w:rPr>
          <w:w w:val="105"/>
        </w:rPr>
        <w:t>Nijako si s tým nepomôžete ak ma budete blokovať do príchodu môjho QES podpisu.</w:t>
      </w:r>
      <w:r>
        <w:rPr>
          <w:spacing w:val="40"/>
          <w:w w:val="105"/>
        </w:rPr>
        <w:t> </w:t>
      </w:r>
      <w:r>
        <w:rPr>
          <w:w w:val="105"/>
        </w:rPr>
        <w:t>A</w:t>
      </w:r>
      <w:r>
        <w:rPr>
          <w:spacing w:val="-3"/>
          <w:w w:val="105"/>
        </w:rPr>
        <w:t> </w:t>
      </w:r>
      <w:r>
        <w:rPr>
          <w:w w:val="105"/>
        </w:rPr>
        <w:t>preto</w:t>
      </w:r>
      <w:r>
        <w:rPr>
          <w:spacing w:val="-1"/>
          <w:w w:val="105"/>
        </w:rPr>
        <w:t> </w:t>
      </w:r>
      <w:r>
        <w:rPr>
          <w:w w:val="105"/>
        </w:rPr>
        <w:t>vás</w:t>
      </w:r>
      <w:r>
        <w:rPr>
          <w:spacing w:val="-2"/>
          <w:w w:val="105"/>
        </w:rPr>
        <w:t> </w:t>
      </w:r>
      <w:r>
        <w:rPr>
          <w:w w:val="105"/>
        </w:rPr>
        <w:t>žiadam,</w:t>
      </w:r>
      <w:r>
        <w:rPr>
          <w:spacing w:val="-1"/>
          <w:w w:val="105"/>
        </w:rPr>
        <w:t> </w:t>
      </w:r>
      <w:r>
        <w:rPr>
          <w:w w:val="105"/>
        </w:rPr>
        <w:t>aby</w:t>
      </w:r>
      <w:r>
        <w:rPr>
          <w:spacing w:val="-1"/>
          <w:w w:val="105"/>
        </w:rPr>
        <w:t> </w:t>
      </w:r>
      <w:r>
        <w:rPr>
          <w:w w:val="105"/>
        </w:rPr>
        <w:t>ste</w:t>
      </w:r>
      <w:r>
        <w:rPr>
          <w:spacing w:val="-2"/>
          <w:w w:val="105"/>
        </w:rPr>
        <w:t> </w:t>
      </w:r>
      <w:r>
        <w:rPr>
          <w:w w:val="105"/>
        </w:rPr>
        <w:t>ma</w:t>
      </w:r>
      <w:r>
        <w:rPr>
          <w:spacing w:val="-3"/>
          <w:w w:val="105"/>
        </w:rPr>
        <w:t> </w:t>
      </w:r>
      <w:r>
        <w:rPr>
          <w:w w:val="105"/>
        </w:rPr>
        <w:t>obratom</w:t>
      </w:r>
      <w:r>
        <w:rPr>
          <w:spacing w:val="-3"/>
          <w:w w:val="105"/>
        </w:rPr>
        <w:t> </w:t>
      </w:r>
      <w:r>
        <w:rPr>
          <w:w w:val="105"/>
        </w:rPr>
        <w:t>informovali,</w:t>
      </w:r>
      <w:r>
        <w:rPr>
          <w:spacing w:val="-1"/>
          <w:w w:val="105"/>
        </w:rPr>
        <w:t> </w:t>
      </w:r>
      <w:r>
        <w:rPr>
          <w:w w:val="105"/>
        </w:rPr>
        <w:t>či</w:t>
      </w:r>
      <w:r>
        <w:rPr>
          <w:spacing w:val="-2"/>
          <w:w w:val="105"/>
        </w:rPr>
        <w:t> </w:t>
      </w:r>
      <w:r>
        <w:rPr>
          <w:w w:val="105"/>
        </w:rPr>
        <w:t>mi</w:t>
      </w:r>
      <w:r>
        <w:rPr>
          <w:spacing w:val="-2"/>
          <w:w w:val="105"/>
        </w:rPr>
        <w:t> </w:t>
      </w:r>
      <w:r>
        <w:rPr>
          <w:w w:val="105"/>
        </w:rPr>
        <w:t>budete</w:t>
      </w:r>
      <w:r>
        <w:rPr>
          <w:spacing w:val="-2"/>
          <w:w w:val="105"/>
        </w:rPr>
        <w:t> </w:t>
      </w:r>
      <w:r>
        <w:rPr>
          <w:w w:val="105"/>
        </w:rPr>
        <w:t>môj FES</w:t>
      </w:r>
      <w:r>
        <w:rPr>
          <w:spacing w:val="-1"/>
          <w:w w:val="105"/>
        </w:rPr>
        <w:t> </w:t>
      </w:r>
      <w:r>
        <w:rPr>
          <w:w w:val="105"/>
        </w:rPr>
        <w:t>akceptovať do príchodu môjho QES podpisu v novom občianskom preukaze alebo nie.</w:t>
      </w:r>
    </w:p>
    <w:p>
      <w:pPr>
        <w:pStyle w:val="BodyText"/>
        <w:spacing w:before="5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899160</wp:posOffset>
                </wp:positionH>
                <wp:positionV relativeFrom="paragraph">
                  <wp:posOffset>135243</wp:posOffset>
                </wp:positionV>
                <wp:extent cx="5761990" cy="21590"/>
                <wp:effectExtent l="0" t="0" r="0" b="0"/>
                <wp:wrapTopAndBottom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761990" cy="21590"/>
                          <a:chExt cx="5761990" cy="21590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576072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9685">
                                <a:moveTo>
                                  <a:pt x="576072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60720" y="19685"/>
                                </a:lnTo>
                                <a:lnTo>
                                  <a:pt x="57607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5758941" y="1270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04" y="1269"/>
                            <a:ext cx="576199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61990" h="1714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5758941" y="4318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8" y="13716"/>
                                </a:lnTo>
                                <a:lnTo>
                                  <a:pt x="30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04" y="1803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8033"/>
                            <a:ext cx="576199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1990" h="3175">
                                <a:moveTo>
                                  <a:pt x="5758561" y="0"/>
                                </a:moveTo>
                                <a:lnTo>
                                  <a:pt x="304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8" y="3048"/>
                                </a:lnTo>
                                <a:lnTo>
                                  <a:pt x="5758561" y="3048"/>
                                </a:lnTo>
                                <a:lnTo>
                                  <a:pt x="5758561" y="0"/>
                                </a:lnTo>
                                <a:close/>
                              </a:path>
                              <a:path w="5761990" h="3175">
                                <a:moveTo>
                                  <a:pt x="5761685" y="0"/>
                                </a:moveTo>
                                <a:lnTo>
                                  <a:pt x="5758637" y="0"/>
                                </a:lnTo>
                                <a:lnTo>
                                  <a:pt x="5758637" y="3048"/>
                                </a:lnTo>
                                <a:lnTo>
                                  <a:pt x="5761685" y="3048"/>
                                </a:lnTo>
                                <a:lnTo>
                                  <a:pt x="576168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800003pt;margin-top:10.649061pt;width:453.7pt;height:1.7pt;mso-position-horizontal-relative:page;mso-position-vertical-relative:paragraph;z-index:-15726592;mso-wrap-distance-left:0;mso-wrap-distance-right:0" id="docshapegroup27" coordorigin="1416,213" coordsize="9074,34">
                <v:rect style="position:absolute;left:1416;top:212;width:9072;height:31" id="docshape28" filled="true" fillcolor="#9f9f9f" stroked="false">
                  <v:fill type="solid"/>
                </v:rect>
                <v:rect style="position:absolute;left:10485;top:214;width:5;height:5" id="docshape29" filled="true" fillcolor="#e2e2e2" stroked="false">
                  <v:fill type="solid"/>
                </v:rect>
                <v:shape style="position:absolute;left:1416;top:214;width:9074;height:27" id="docshape30" coordorigin="1416,215" coordsize="9074,27" path="m1421,220l1416,220,1416,241,1421,241,1421,220xm10490,215l10485,215,10485,220,10490,220,10490,215xe" filled="true" fillcolor="#9f9f9f" stroked="false">
                  <v:path arrowok="t"/>
                  <v:fill type="solid"/>
                </v:shape>
                <v:rect style="position:absolute;left:10485;top:219;width:5;height:22" id="docshape31" filled="true" fillcolor="#e2e2e2" stroked="false">
                  <v:fill type="solid"/>
                </v:rect>
                <v:rect style="position:absolute;left:1416;top:241;width:5;height:5" id="docshape32" filled="true" fillcolor="#9f9f9f" stroked="false">
                  <v:fill type="solid"/>
                </v:rect>
                <v:shape style="position:absolute;left:1416;top:241;width:9074;height:5" id="docshape33" coordorigin="1416,241" coordsize="9074,5" path="m10485,241l1421,241,1416,241,1416,246,1421,246,10485,246,10485,241xm10490,241l10485,241,10485,246,10490,246,10490,241xe" filled="true" fillcolor="#e2e2e2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0"/>
        <w:ind w:left="141"/>
      </w:pPr>
      <w:r>
        <w:rPr>
          <w:w w:val="115"/>
        </w:rPr>
        <w:t>S</w:t>
      </w:r>
      <w:r>
        <w:rPr>
          <w:spacing w:val="-6"/>
          <w:w w:val="115"/>
        </w:rPr>
        <w:t> </w:t>
      </w:r>
      <w:r>
        <w:rPr>
          <w:spacing w:val="-2"/>
          <w:w w:val="115"/>
        </w:rPr>
        <w:t>úctou,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7"/>
      </w:pPr>
    </w:p>
    <w:p>
      <w:pPr>
        <w:pStyle w:val="BodyText"/>
        <w:tabs>
          <w:tab w:pos="4317" w:val="left" w:leader="none"/>
        </w:tabs>
        <w:ind w:left="141"/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4322597</wp:posOffset>
            </wp:positionH>
            <wp:positionV relativeFrom="paragraph">
              <wp:posOffset>-424352</wp:posOffset>
            </wp:positionV>
            <wp:extent cx="1689138" cy="988143"/>
            <wp:effectExtent l="0" t="0" r="0" b="0"/>
            <wp:wrapNone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9138" cy="988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V</w:t>
      </w:r>
      <w:r>
        <w:rPr>
          <w:spacing w:val="38"/>
        </w:rPr>
        <w:t> </w:t>
      </w:r>
      <w:r>
        <w:rPr/>
        <w:t>Kumhausene</w:t>
      </w:r>
      <w:r>
        <w:rPr>
          <w:spacing w:val="41"/>
        </w:rPr>
        <w:t> </w:t>
      </w:r>
      <w:r>
        <w:rPr>
          <w:spacing w:val="-2"/>
        </w:rPr>
        <w:t>15.01.2025</w:t>
      </w:r>
      <w:r>
        <w:rPr/>
        <w:tab/>
        <w:t>Peter</w:t>
      </w:r>
      <w:r>
        <w:rPr>
          <w:spacing w:val="61"/>
          <w:w w:val="150"/>
        </w:rPr>
        <w:t> </w:t>
      </w:r>
      <w:r>
        <w:rPr/>
        <w:t>Ferenc</w:t>
      </w:r>
      <w:r>
        <w:rPr>
          <w:spacing w:val="63"/>
          <w:w w:val="150"/>
        </w:rPr>
        <w:t> </w:t>
      </w:r>
      <w:r>
        <w:rPr>
          <w:spacing w:val="-2"/>
        </w:rPr>
        <w:t>....................................</w:t>
      </w:r>
    </w:p>
    <w:sectPr>
      <w:pgSz w:w="11910" w:h="16840"/>
      <w:pgMar w:header="0" w:footer="1044" w:top="1320" w:bottom="12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Calibri">
    <w:altName w:val="Calibri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4384">
              <wp:simplePos x="0" y="0"/>
              <wp:positionH relativeFrom="page">
                <wp:posOffset>3703954</wp:posOffset>
              </wp:positionH>
              <wp:positionV relativeFrom="page">
                <wp:posOffset>9889665</wp:posOffset>
              </wp:positionV>
              <wp:extent cx="163830" cy="19685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830" cy="1968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8"/>
                            <w:ind w:left="6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t>4</w:t>
                          </w:r>
                          <w:r>
                            <w:rPr>
                              <w:spacing w:val="-10"/>
                              <w:w w:val="105"/>
                              <w:sz w:val="2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649994pt;margin-top:778.713806pt;width:12.9pt;height:15.5pt;mso-position-horizontal-relative:page;mso-position-vertical-relative:page;z-index:-15812096" type="#_x0000_t202" id="docshape1" filled="false" stroked="false">
              <v:textbox inset="0,0,0,0">
                <w:txbxContent>
                  <w:p>
                    <w:pPr>
                      <w:spacing w:before="18"/>
                      <w:ind w:left="6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10"/>
                        <w:w w:val="105"/>
                        <w:sz w:val="22"/>
                      </w:rPr>
                      <w:fldChar w:fldCharType="begin"/>
                    </w:r>
                    <w:r>
                      <w:rPr>
                        <w:spacing w:val="-10"/>
                        <w:w w:val="105"/>
                        <w:sz w:val="22"/>
                      </w:rPr>
                      <w:instrText> PAGE </w:instrTex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separate"/>
                    </w:r>
                    <w:r>
                      <w:rPr>
                        <w:spacing w:val="-10"/>
                        <w:w w:val="105"/>
                        <w:sz w:val="22"/>
                      </w:rPr>
                      <w:t>4</w:t>
                    </w:r>
                    <w:r>
                      <w:rPr>
                        <w:spacing w:val="-10"/>
                        <w:w w:val="105"/>
                        <w:sz w:val="2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5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sk-SK" w:eastAsia="en-US" w:bidi="ar-SA"/>
      </w:rPr>
    </w:lvl>
  </w:abstractNum>
  <w:abstractNum w:abstractNumId="4">
    <w:multiLevelType w:val="hybridMultilevel"/>
    <w:lvl w:ilvl="0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2357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sk-SK" w:eastAsia="en-US" w:bidi="ar-SA"/>
      </w:rPr>
    </w:lvl>
  </w:abstractNum>
  <w:abstractNum w:abstractNumId="3">
    <w:multiLevelType w:val="hybridMultilevel"/>
    <w:lvl w:ilvl="0">
      <w:start w:val="0"/>
      <w:numFmt w:val="bullet"/>
      <w:lvlText w:val="o"/>
      <w:lvlJc w:val="left"/>
      <w:pPr>
        <w:ind w:left="158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2357" w:hanging="360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135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912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690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468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245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023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801" w:hanging="360"/>
      </w:pPr>
      <w:rPr>
        <w:rFonts w:hint="default"/>
        <w:lang w:val="sk-SK" w:eastAsia="en-US" w:bidi="ar-SA"/>
      </w:rPr>
    </w:lvl>
  </w:abstractNum>
  <w:abstractNum w:abstractNumId="2">
    <w:multiLevelType w:val="hybridMultilevel"/>
    <w:lvl w:ilvl="0">
      <w:start w:val="0"/>
      <w:numFmt w:val="bullet"/>
      <w:lvlText w:val="o"/>
      <w:lvlJc w:val="left"/>
      <w:pPr>
        <w:ind w:left="1581" w:hanging="408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1">
      <w:start w:val="0"/>
      <w:numFmt w:val="bullet"/>
      <w:lvlText w:val="•"/>
      <w:lvlJc w:val="left"/>
      <w:pPr>
        <w:ind w:left="2357" w:hanging="408"/>
      </w:pPr>
      <w:rPr>
        <w:rFonts w:hint="default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135" w:hanging="408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912" w:hanging="408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690" w:hanging="408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468" w:hanging="408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245" w:hanging="408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023" w:hanging="408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801" w:hanging="408"/>
      </w:pPr>
      <w:rPr>
        <w:rFonts w:hint="default"/>
        <w:lang w:val="sk-SK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6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"/>
      <w:lvlJc w:val="left"/>
      <w:pPr>
        <w:ind w:left="230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308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86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465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54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622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700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788" w:hanging="360"/>
      </w:pPr>
      <w:rPr>
        <w:rFonts w:hint="default"/>
        <w:lang w:val="sk-SK" w:eastAsia="en-US" w:bidi="ar-SA"/>
      </w:rPr>
    </w:lvl>
  </w:abstractNum>
  <w:abstractNum w:abstractNumId="0">
    <w:multiLevelType w:val="hybridMultilevel"/>
    <w:lvl w:ilvl="0">
      <w:start w:val="2"/>
      <w:numFmt w:val="decimal"/>
      <w:lvlText w:val="%1."/>
      <w:lvlJc w:val="left"/>
      <w:pPr>
        <w:ind w:left="501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7"/>
        <w:sz w:val="24"/>
        <w:szCs w:val="24"/>
        <w:lang w:val="sk-SK" w:eastAsia="en-US" w:bidi="ar-SA"/>
      </w:rPr>
    </w:lvl>
    <w:lvl w:ilvl="1">
      <w:start w:val="0"/>
      <w:numFmt w:val="bullet"/>
      <w:lvlText w:val="o"/>
      <w:lvlJc w:val="left"/>
      <w:pPr>
        <w:ind w:left="1221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sk-SK" w:eastAsia="en-US" w:bidi="ar-SA"/>
      </w:rPr>
    </w:lvl>
    <w:lvl w:ilvl="2">
      <w:start w:val="0"/>
      <w:numFmt w:val="bullet"/>
      <w:lvlText w:val="•"/>
      <w:lvlJc w:val="left"/>
      <w:pPr>
        <w:ind w:left="2124" w:hanging="360"/>
      </w:pPr>
      <w:rPr>
        <w:rFonts w:hint="default"/>
        <w:lang w:val="sk-SK" w:eastAsia="en-US" w:bidi="ar-SA"/>
      </w:rPr>
    </w:lvl>
    <w:lvl w:ilvl="3">
      <w:start w:val="0"/>
      <w:numFmt w:val="bullet"/>
      <w:lvlText w:val="•"/>
      <w:lvlJc w:val="left"/>
      <w:pPr>
        <w:ind w:left="3028" w:hanging="360"/>
      </w:pPr>
      <w:rPr>
        <w:rFonts w:hint="default"/>
        <w:lang w:val="sk-SK" w:eastAsia="en-US" w:bidi="ar-SA"/>
      </w:rPr>
    </w:lvl>
    <w:lvl w:ilvl="4">
      <w:start w:val="0"/>
      <w:numFmt w:val="bullet"/>
      <w:lvlText w:val="•"/>
      <w:lvlJc w:val="left"/>
      <w:pPr>
        <w:ind w:left="3932" w:hanging="360"/>
      </w:pPr>
      <w:rPr>
        <w:rFonts w:hint="default"/>
        <w:lang w:val="sk-SK" w:eastAsia="en-US" w:bidi="ar-SA"/>
      </w:rPr>
    </w:lvl>
    <w:lvl w:ilvl="5">
      <w:start w:val="0"/>
      <w:numFmt w:val="bullet"/>
      <w:lvlText w:val="•"/>
      <w:lvlJc w:val="left"/>
      <w:pPr>
        <w:ind w:left="4836" w:hanging="360"/>
      </w:pPr>
      <w:rPr>
        <w:rFonts w:hint="default"/>
        <w:lang w:val="sk-SK" w:eastAsia="en-US" w:bidi="ar-SA"/>
      </w:rPr>
    </w:lvl>
    <w:lvl w:ilvl="6">
      <w:start w:val="0"/>
      <w:numFmt w:val="bullet"/>
      <w:lvlText w:val="•"/>
      <w:lvlJc w:val="left"/>
      <w:pPr>
        <w:ind w:left="5740" w:hanging="360"/>
      </w:pPr>
      <w:rPr>
        <w:rFonts w:hint="default"/>
        <w:lang w:val="sk-SK" w:eastAsia="en-US" w:bidi="ar-SA"/>
      </w:rPr>
    </w:lvl>
    <w:lvl w:ilvl="7">
      <w:start w:val="0"/>
      <w:numFmt w:val="bullet"/>
      <w:lvlText w:val="•"/>
      <w:lvlJc w:val="left"/>
      <w:pPr>
        <w:ind w:left="6644" w:hanging="360"/>
      </w:pPr>
      <w:rPr>
        <w:rFonts w:hint="default"/>
        <w:lang w:val="sk-SK" w:eastAsia="en-US" w:bidi="ar-SA"/>
      </w:rPr>
    </w:lvl>
    <w:lvl w:ilvl="8">
      <w:start w:val="0"/>
      <w:numFmt w:val="bullet"/>
      <w:lvlText w:val="•"/>
      <w:lvlJc w:val="left"/>
      <w:pPr>
        <w:ind w:left="7548" w:hanging="360"/>
      </w:pPr>
      <w:rPr>
        <w:rFonts w:hint="default"/>
        <w:lang w:val="sk-SK" w:eastAsia="en-US" w:bidi="ar-SA"/>
      </w:rPr>
    </w:lvl>
  </w:abstract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sk-SK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sk-SK" w:eastAsia="en-US" w:bidi="ar-SA"/>
    </w:rPr>
  </w:style>
  <w:style w:styleId="Heading1" w:type="paragraph">
    <w:name w:val="Heading 1"/>
    <w:basedOn w:val="Normal"/>
    <w:uiPriority w:val="1"/>
    <w:qFormat/>
    <w:pPr>
      <w:spacing w:before="185"/>
      <w:ind w:left="141"/>
      <w:outlineLvl w:val="1"/>
    </w:pPr>
    <w:rPr>
      <w:rFonts w:ascii="Calibri" w:hAnsi="Calibri" w:eastAsia="Calibri" w:cs="Calibri"/>
      <w:b/>
      <w:bCs/>
      <w:sz w:val="24"/>
      <w:szCs w:val="24"/>
      <w:lang w:val="sk-SK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861" w:hanging="360"/>
    </w:pPr>
    <w:rPr>
      <w:rFonts w:ascii="Calibri" w:hAnsi="Calibri" w:eastAsia="Calibri" w:cs="Calibri"/>
      <w:lang w:val="sk-SK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sk-SK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hyperlink" Target="mailto:cg.munich@mzv.sk" TargetMode="External"/><Relationship Id="rId8" Type="http://schemas.openxmlformats.org/officeDocument/2006/relationships/image" Target="media/image2.png"/><Relationship Id="rId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Ferenc</dc:creator>
  <dcterms:created xsi:type="dcterms:W3CDTF">2026-07-21T09:31:25Z</dcterms:created>
  <dcterms:modified xsi:type="dcterms:W3CDTF">2026-07-21T09:31:25Z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2026-07-21T00:00:00Z</vt:filetime>
  </property>
  <property fmtid="{D5CDD505-2E9C-101B-9397-08002B2CF9AE}" pid="3" name="Creator">
    <vt:lpwstr>Microsoft® Word pre Microsoft 365</vt:lpwstr>
  </property>
  <property fmtid="{D5CDD505-2E9C-101B-9397-08002B2CF9AE}" pid="4" name="LastSaved">
    <vt:filetime>2026-07-21T00:00:00Z</vt:filetime>
  </property>
  <property fmtid="{D5CDD505-2E9C-101B-9397-08002B2CF9AE}" pid="5" name="Producer">
    <vt:lpwstr>Microsoft® Word pre Microsoft 365; modified using iTextSharp 4.1.6 by 1T3XT</vt:lpwstr>
  </property>
</Properties>
</file>