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0.492, 0.569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0.461, 0.595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26·1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16·0, 38·0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3·74 (0·84)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3·88 (0·89)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3·86 (3·14, 4·43)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0.431, 0.518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(22, 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28·2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28·1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20·0, 39·0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42·0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(22, 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(23,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6·08 (1·75)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5·92 (1·55)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7·00)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13·00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1·88 (2·75)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 (2·12)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13·54 (2·56)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13·56 (2·78)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13·70 (12·10,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13·80 (11·90,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0.427, 0.532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(77,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0.448, 0.571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27·4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27·5 (4·4)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(27·0,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0.464, 0.568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2026-01-28T15:57:53Z</dcterms:created>
  <dcterms:modified xsi:type="dcterms:W3CDTF">2026-01-28T15:57:53Z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