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69 to 105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 *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1·5 to 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0·038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-5·8 to 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3·4 to 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0·025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11 to 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0·0030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-7·0 to 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(post) * 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4·7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-12 to 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0·59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Timepoint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-31 to -4·2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-9·7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-24 to 4·9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-38 to -4·3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-31 to -0·08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0·049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-65 to -24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StGB = German penalty law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2026-01-27T15:40:34Z</dcterms:created>
  <dcterms:modified xsi:type="dcterms:W3CDTF">2026-01-27T15:40:34Z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