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627F6" w14:textId="6AE0F91F" w:rsidR="00B04E51" w:rsidRPr="00A20D75" w:rsidRDefault="00025A5F" w:rsidP="48317115">
      <w:pPr>
        <w:pStyle w:val="NoSpacing"/>
        <w:rPr>
          <w:b/>
          <w:bCs/>
          <w:sz w:val="24"/>
          <w:szCs w:val="24"/>
        </w:rPr>
      </w:pPr>
      <w:r w:rsidRPr="48317115">
        <w:rPr>
          <w:b/>
          <w:bCs/>
          <w:color w:val="632423" w:themeColor="accent2" w:themeShade="80"/>
          <w:sz w:val="32"/>
          <w:szCs w:val="32"/>
        </w:rPr>
        <w:t>SYLLABUS</w:t>
      </w:r>
      <w:r w:rsidR="00C838BA">
        <w:t xml:space="preserve"> (If you are viewing this prior to the official start of class, it is a tentative syllabus.)</w:t>
      </w:r>
      <w:r>
        <w:br/>
      </w:r>
      <w:r w:rsidR="00C6071B" w:rsidRPr="48317115">
        <w:rPr>
          <w:b/>
          <w:bCs/>
          <w:sz w:val="24"/>
          <w:szCs w:val="24"/>
        </w:rPr>
        <w:t xml:space="preserve">SCH-MGMT </w:t>
      </w:r>
      <w:r w:rsidR="00DC6A9D" w:rsidRPr="48317115">
        <w:rPr>
          <w:b/>
          <w:bCs/>
          <w:sz w:val="24"/>
          <w:szCs w:val="24"/>
        </w:rPr>
        <w:t>604</w:t>
      </w:r>
      <w:r w:rsidR="187F69CD" w:rsidRPr="48317115">
        <w:rPr>
          <w:b/>
          <w:bCs/>
          <w:sz w:val="24"/>
          <w:szCs w:val="24"/>
        </w:rPr>
        <w:t>A</w:t>
      </w:r>
      <w:r w:rsidR="00DC6A9D" w:rsidRPr="48317115">
        <w:rPr>
          <w:b/>
          <w:bCs/>
          <w:sz w:val="24"/>
          <w:szCs w:val="24"/>
        </w:rPr>
        <w:t xml:space="preserve">: </w:t>
      </w:r>
      <w:r w:rsidR="00C6071B" w:rsidRPr="48317115">
        <w:rPr>
          <w:b/>
          <w:bCs/>
          <w:sz w:val="24"/>
          <w:szCs w:val="24"/>
        </w:rPr>
        <w:t>Financial Account</w:t>
      </w:r>
      <w:r w:rsidR="00EE749E" w:rsidRPr="48317115">
        <w:rPr>
          <w:b/>
          <w:bCs/>
          <w:sz w:val="24"/>
          <w:szCs w:val="24"/>
        </w:rPr>
        <w:t>ing and Reporting</w:t>
      </w:r>
      <w:r w:rsidR="31CFDCA2" w:rsidRPr="48317115">
        <w:rPr>
          <w:b/>
          <w:bCs/>
          <w:sz w:val="24"/>
          <w:szCs w:val="24"/>
        </w:rPr>
        <w:t xml:space="preserve"> I</w:t>
      </w:r>
      <w:r>
        <w:br/>
      </w:r>
      <w:r w:rsidR="00DA5C73">
        <w:rPr>
          <w:b/>
          <w:bCs/>
          <w:sz w:val="24"/>
          <w:szCs w:val="24"/>
        </w:rPr>
        <w:t>S</w:t>
      </w:r>
      <w:r w:rsidR="009E42AE">
        <w:rPr>
          <w:b/>
          <w:bCs/>
          <w:sz w:val="24"/>
          <w:szCs w:val="24"/>
        </w:rPr>
        <w:t>ummer</w:t>
      </w:r>
      <w:r w:rsidR="00DA5C73">
        <w:rPr>
          <w:b/>
          <w:bCs/>
          <w:sz w:val="24"/>
          <w:szCs w:val="24"/>
        </w:rPr>
        <w:t xml:space="preserve"> 2025</w:t>
      </w:r>
      <w:r w:rsidR="6F81C707" w:rsidRPr="48317115">
        <w:rPr>
          <w:b/>
          <w:bCs/>
          <w:sz w:val="24"/>
          <w:szCs w:val="24"/>
        </w:rPr>
        <w:t>, SPIRE#</w:t>
      </w:r>
      <w:r w:rsidR="00CB0419" w:rsidRPr="48317115">
        <w:rPr>
          <w:b/>
          <w:bCs/>
          <w:sz w:val="24"/>
          <w:szCs w:val="24"/>
        </w:rPr>
        <w:t xml:space="preserve"> </w:t>
      </w:r>
      <w:r w:rsidR="00D13C42">
        <w:rPr>
          <w:b/>
          <w:bCs/>
          <w:sz w:val="24"/>
          <w:szCs w:val="24"/>
        </w:rPr>
        <w:t>57901</w:t>
      </w:r>
      <w:r w:rsidR="00D13C42" w:rsidRPr="48317115">
        <w:rPr>
          <w:b/>
          <w:bCs/>
          <w:sz w:val="24"/>
          <w:szCs w:val="24"/>
        </w:rPr>
        <w:t xml:space="preserve"> (</w:t>
      </w:r>
      <w:r w:rsidR="0079051E">
        <w:rPr>
          <w:b/>
          <w:bCs/>
          <w:sz w:val="24"/>
          <w:szCs w:val="24"/>
        </w:rPr>
        <w:t>May 19-August 15</w:t>
      </w:r>
      <w:r w:rsidR="00210C7B">
        <w:rPr>
          <w:b/>
          <w:bCs/>
          <w:sz w:val="24"/>
          <w:szCs w:val="24"/>
        </w:rPr>
        <w:t>, 2025</w:t>
      </w:r>
      <w:r w:rsidR="00FC5B1C" w:rsidRPr="48317115">
        <w:rPr>
          <w:b/>
          <w:bCs/>
          <w:sz w:val="24"/>
          <w:szCs w:val="24"/>
        </w:rPr>
        <w:t>)</w:t>
      </w:r>
    </w:p>
    <w:p w14:paraId="1A1A73DF" w14:textId="166FC5E5" w:rsidR="00811396" w:rsidRDefault="00811396" w:rsidP="587A314B">
      <w:pPr>
        <w:tabs>
          <w:tab w:val="center" w:pos="7695"/>
        </w:tabs>
        <w:spacing w:after="60"/>
        <w:rPr>
          <w:rFonts w:ascii="Calibri" w:eastAsia="Calibri" w:hAnsi="Calibri" w:cs="Calibri"/>
          <w:color w:val="000000" w:themeColor="text1"/>
        </w:rPr>
      </w:pPr>
      <w:r>
        <w:br/>
      </w:r>
      <w:r w:rsidR="7C437A6F" w:rsidRPr="587A314B">
        <w:rPr>
          <w:rStyle w:val="MaroonheadingChar"/>
        </w:rPr>
        <w:t>Course Overview</w:t>
      </w:r>
    </w:p>
    <w:p w14:paraId="17130EE4" w14:textId="1952C0EF" w:rsidR="00811396" w:rsidRDefault="7C437A6F" w:rsidP="22BD1EAA">
      <w:pPr>
        <w:tabs>
          <w:tab w:val="center" w:pos="7695"/>
        </w:tabs>
        <w:spacing w:after="0"/>
        <w:rPr>
          <w:rFonts w:ascii="Calibri" w:eastAsia="Calibri" w:hAnsi="Calibri" w:cs="Calibri"/>
          <w:color w:val="000000" w:themeColor="text1"/>
        </w:rPr>
      </w:pPr>
      <w:r w:rsidRPr="587A314B">
        <w:rPr>
          <w:rFonts w:ascii="Calibri" w:eastAsia="Calibri" w:hAnsi="Calibri" w:cs="Calibri"/>
          <w:color w:val="000000" w:themeColor="text1"/>
        </w:rPr>
        <w:t xml:space="preserve">This course starts with the very basics of the financial accounting model and process. It also includes detailed coverage of financial statements, revenue recognition, receivables, inventory, property-plant and equipment and intangibles.  Students with little or no previous accounting training that successfully complete both SCH-MGMT 604A and 604B are prepared to study financial accounting at the graduate level.  </w:t>
      </w:r>
    </w:p>
    <w:p w14:paraId="5EC253E3" w14:textId="5E004971" w:rsidR="6C559862" w:rsidRDefault="6C559862" w:rsidP="0B5D1EC6">
      <w:pPr>
        <w:spacing w:before="240" w:after="0"/>
        <w:rPr>
          <w:rFonts w:ascii="Calibri" w:eastAsia="Calibri" w:hAnsi="Calibri" w:cs="Calibri"/>
          <w:color w:val="000000" w:themeColor="text1"/>
        </w:rPr>
      </w:pPr>
      <w:r w:rsidRPr="000908C8">
        <w:rPr>
          <w:rFonts w:ascii="Calibri" w:eastAsia="Calibri" w:hAnsi="Calibri" w:cs="Calibri"/>
          <w:b/>
          <w:bCs/>
          <w:color w:val="000000" w:themeColor="text1"/>
        </w:rPr>
        <w:t xml:space="preserve">The coursework is delivered </w:t>
      </w:r>
      <w:r w:rsidR="00FE1193" w:rsidRPr="000908C8">
        <w:rPr>
          <w:rFonts w:ascii="Calibri" w:eastAsia="Calibri" w:hAnsi="Calibri" w:cs="Calibri"/>
          <w:b/>
          <w:bCs/>
          <w:color w:val="000000" w:themeColor="text1"/>
        </w:rPr>
        <w:t>via</w:t>
      </w:r>
      <w:r w:rsidRPr="000908C8">
        <w:rPr>
          <w:rFonts w:ascii="Calibri" w:eastAsia="Calibri" w:hAnsi="Calibri" w:cs="Calibri"/>
          <w:b/>
          <w:bCs/>
          <w:color w:val="000000" w:themeColor="text1"/>
        </w:rPr>
        <w:t xml:space="preserve"> Canvas.  Preview week starts one week ahead of the official start of classes.</w:t>
      </w:r>
      <w:r w:rsidRPr="0B5D1EC6">
        <w:rPr>
          <w:rFonts w:ascii="Calibri" w:eastAsia="Calibri" w:hAnsi="Calibri" w:cs="Calibri"/>
          <w:color w:val="000000" w:themeColor="text1"/>
        </w:rPr>
        <w:t xml:space="preserve">  </w:t>
      </w:r>
      <w:r w:rsidRPr="0B5D1EC6">
        <w:rPr>
          <w:rFonts w:ascii="Calibri" w:eastAsia="Calibri" w:hAnsi="Calibri" w:cs="Calibri"/>
          <w:b/>
          <w:bCs/>
          <w:color w:val="000000" w:themeColor="text1"/>
        </w:rPr>
        <w:t xml:space="preserve">Access the course directly, rather than through SPIRE: </w:t>
      </w:r>
      <w:hyperlink r:id="rId11">
        <w:r w:rsidRPr="0B5D1EC6">
          <w:rPr>
            <w:rStyle w:val="Hyperlink"/>
            <w:rFonts w:ascii="Calibri" w:eastAsia="Calibri" w:hAnsi="Calibri" w:cs="Calibri"/>
            <w:b/>
            <w:bCs/>
          </w:rPr>
          <w:t>https://umamherst.instructure.com</w:t>
        </w:r>
      </w:hyperlink>
    </w:p>
    <w:p w14:paraId="66C369EB" w14:textId="4F11FB50" w:rsidR="6C559862" w:rsidRDefault="6C559862" w:rsidP="0B5D1EC6">
      <w:pPr>
        <w:spacing w:before="240" w:after="0"/>
        <w:rPr>
          <w:rFonts w:ascii="Calibri" w:eastAsia="Calibri" w:hAnsi="Calibri" w:cs="Calibri"/>
          <w:color w:val="000000" w:themeColor="text1"/>
        </w:rPr>
      </w:pPr>
      <w:r w:rsidRPr="0B5D1EC6">
        <w:rPr>
          <w:rFonts w:ascii="Calibri" w:eastAsia="Calibri" w:hAnsi="Calibri" w:cs="Calibri"/>
          <w:color w:val="000000" w:themeColor="text1"/>
        </w:rPr>
        <w:t xml:space="preserve">You will complete all graded items online and/or upload them to me using course software. These items include homework, quizzes, projects/cases, and on-line discussions. </w:t>
      </w:r>
      <w:r w:rsidRPr="0B5D1EC6">
        <w:rPr>
          <w:rFonts w:ascii="Calibri" w:eastAsia="Calibri" w:hAnsi="Calibri" w:cs="Calibri"/>
          <w:i/>
          <w:iCs/>
          <w:color w:val="000000" w:themeColor="text1"/>
        </w:rPr>
        <w:t xml:space="preserve">You do not need to be present in Amherst at any point in the course and there are no set times when you are </w:t>
      </w:r>
      <w:r w:rsidRPr="0B5D1EC6">
        <w:rPr>
          <w:rFonts w:ascii="Calibri" w:eastAsia="Calibri" w:hAnsi="Calibri" w:cs="Calibri"/>
          <w:b/>
          <w:bCs/>
          <w:i/>
          <w:iCs/>
          <w:color w:val="000000" w:themeColor="text1"/>
        </w:rPr>
        <w:t>required</w:t>
      </w:r>
      <w:r w:rsidRPr="0B5D1EC6">
        <w:rPr>
          <w:rFonts w:ascii="Calibri" w:eastAsia="Calibri" w:hAnsi="Calibri" w:cs="Calibri"/>
          <w:i/>
          <w:iCs/>
          <w:color w:val="000000" w:themeColor="text1"/>
        </w:rPr>
        <w:t xml:space="preserve"> to be online.</w:t>
      </w:r>
    </w:p>
    <w:p w14:paraId="7E70D5FB" w14:textId="4850067E" w:rsidR="0B5D1EC6" w:rsidRDefault="0B5D1EC6" w:rsidP="0B5D1EC6">
      <w:pPr>
        <w:spacing w:after="0"/>
        <w:rPr>
          <w:rFonts w:ascii="Calibri" w:eastAsia="Calibri" w:hAnsi="Calibri" w:cs="Calibri"/>
          <w:color w:val="000000" w:themeColor="text1"/>
        </w:rPr>
      </w:pPr>
    </w:p>
    <w:p w14:paraId="4CBCED2A" w14:textId="4A0C37EE" w:rsidR="6C559862" w:rsidRDefault="6C559862" w:rsidP="0B5D1EC6">
      <w:pPr>
        <w:spacing w:after="0"/>
        <w:rPr>
          <w:rFonts w:ascii="Calibri" w:eastAsia="Calibri" w:hAnsi="Calibri" w:cs="Calibri"/>
          <w:color w:val="000000" w:themeColor="text1"/>
        </w:rPr>
      </w:pPr>
      <w:r w:rsidRPr="0B5D1EC6">
        <w:rPr>
          <w:rFonts w:ascii="Calibri" w:eastAsia="Calibri" w:hAnsi="Calibri" w:cs="Calibri"/>
          <w:b/>
          <w:bCs/>
          <w:color w:val="000000" w:themeColor="text1"/>
        </w:rPr>
        <w:t xml:space="preserve">The course design provides flexibility, but the course is NOT self-paced. </w:t>
      </w:r>
      <w:r w:rsidRPr="0B5D1EC6">
        <w:rPr>
          <w:rFonts w:ascii="Calibri" w:eastAsia="Calibri" w:hAnsi="Calibri" w:cs="Calibri"/>
          <w:color w:val="000000" w:themeColor="text1"/>
        </w:rPr>
        <w:t>Everyone needs to be in approximately the same place at the same time. You can do your work whenever you like, within the window for that work, but you must complete your work according to the course due dates. Plan to spend at least 8-10 hours a week on the course. (Time requirements will vary widely- but for most students this course requires more time than they have spent to date on other 3-credit college courses.)</w:t>
      </w:r>
    </w:p>
    <w:p w14:paraId="664ED13F" w14:textId="0F32815E" w:rsidR="00C6071B" w:rsidRDefault="00C6071B" w:rsidP="00C6071B">
      <w:pPr>
        <w:spacing w:after="0"/>
        <w:rPr>
          <w:rFonts w:ascii="Calibri" w:eastAsia="Calibri" w:hAnsi="Calibri" w:cs="Calibri"/>
          <w:color w:val="000000" w:themeColor="text1"/>
        </w:rPr>
      </w:pPr>
    </w:p>
    <w:p w14:paraId="00516426" w14:textId="19D4F045" w:rsidR="007C3CEF" w:rsidRDefault="009261DC" w:rsidP="00FD69B9">
      <w:pPr>
        <w:rPr>
          <w:rFonts w:ascii="Calibri" w:eastAsia="Calibri" w:hAnsi="Calibri" w:cs="Calibri"/>
          <w:color w:val="000000" w:themeColor="text1"/>
        </w:rPr>
      </w:pPr>
      <w:r w:rsidRPr="0B5D1EC6">
        <w:rPr>
          <w:rFonts w:ascii="Calibri" w:eastAsia="Calibri" w:hAnsi="Calibri" w:cs="Calibri"/>
          <w:color w:val="000000" w:themeColor="text1"/>
        </w:rPr>
        <w:t xml:space="preserve">Success will require </w:t>
      </w:r>
      <w:r w:rsidR="008A2C8C" w:rsidRPr="0B5D1EC6">
        <w:rPr>
          <w:rFonts w:ascii="Calibri" w:eastAsia="Calibri" w:hAnsi="Calibri" w:cs="Calibri"/>
          <w:color w:val="000000" w:themeColor="text1"/>
        </w:rPr>
        <w:t xml:space="preserve">hard work and </w:t>
      </w:r>
      <w:r w:rsidR="008206D8" w:rsidRPr="0B5D1EC6">
        <w:rPr>
          <w:rFonts w:ascii="Calibri" w:eastAsia="Calibri" w:hAnsi="Calibri" w:cs="Calibri"/>
          <w:color w:val="000000" w:themeColor="text1"/>
        </w:rPr>
        <w:t>planning for that work</w:t>
      </w:r>
      <w:r w:rsidR="00C6071B" w:rsidRPr="0B5D1EC6">
        <w:rPr>
          <w:rFonts w:ascii="Calibri" w:eastAsia="Calibri" w:hAnsi="Calibri" w:cs="Calibri"/>
          <w:color w:val="000000" w:themeColor="text1"/>
        </w:rPr>
        <w:t xml:space="preserve">. </w:t>
      </w:r>
      <w:r w:rsidR="007C3CEF" w:rsidRPr="0B5D1EC6">
        <w:rPr>
          <w:rFonts w:ascii="Calibri" w:eastAsia="Calibri" w:hAnsi="Calibri" w:cs="Calibri"/>
          <w:color w:val="000000" w:themeColor="text1"/>
        </w:rPr>
        <w:t>For most students, accounting is best learned in small doses with a LOT of practice on homework and class lecture problems.  So</w:t>
      </w:r>
      <w:r w:rsidR="00C6071B" w:rsidRPr="0B5D1EC6">
        <w:rPr>
          <w:rFonts w:ascii="Calibri" w:eastAsia="Calibri" w:hAnsi="Calibri" w:cs="Calibri"/>
          <w:color w:val="000000" w:themeColor="text1"/>
        </w:rPr>
        <w:t>--</w:t>
      </w:r>
      <w:r w:rsidR="007C3CEF" w:rsidRPr="0B5D1EC6">
        <w:rPr>
          <w:rFonts w:ascii="Calibri" w:eastAsia="Calibri" w:hAnsi="Calibri" w:cs="Calibri"/>
          <w:color w:val="000000" w:themeColor="text1"/>
        </w:rPr>
        <w:t xml:space="preserve"> please be honest about your schedule and realize that you cannot do your best work if you try to cram a whole week’s study into one day (the due date).    If you start early, you can ask questions an</w:t>
      </w:r>
      <w:r w:rsidR="00C6071B" w:rsidRPr="0B5D1EC6">
        <w:rPr>
          <w:rFonts w:ascii="Calibri" w:eastAsia="Calibri" w:hAnsi="Calibri" w:cs="Calibri"/>
          <w:color w:val="000000" w:themeColor="text1"/>
        </w:rPr>
        <w:t xml:space="preserve">d get help before the homework or assessments </w:t>
      </w:r>
      <w:r w:rsidR="007C3CEF" w:rsidRPr="0B5D1EC6">
        <w:rPr>
          <w:rFonts w:ascii="Calibri" w:eastAsia="Calibri" w:hAnsi="Calibri" w:cs="Calibri"/>
          <w:color w:val="000000" w:themeColor="text1"/>
        </w:rPr>
        <w:t>are due.</w:t>
      </w:r>
    </w:p>
    <w:p w14:paraId="4E7356FC" w14:textId="0C81B7A9" w:rsidR="002864A8" w:rsidRDefault="4AE8F50E" w:rsidP="587A314B">
      <w:pPr>
        <w:rPr>
          <w:rStyle w:val="MaroonheadingChar"/>
        </w:rPr>
      </w:pPr>
      <w:r w:rsidRPr="587A314B">
        <w:rPr>
          <w:rFonts w:ascii="Calibri" w:eastAsia="Calibri" w:hAnsi="Calibri" w:cs="Calibri"/>
          <w:color w:val="000000" w:themeColor="text1"/>
        </w:rPr>
        <w:t xml:space="preserve">If possible, use the week before class begins (Preview week) </w:t>
      </w:r>
      <w:r w:rsidR="3C5BBE02" w:rsidRPr="587A314B">
        <w:rPr>
          <w:rFonts w:ascii="Calibri" w:eastAsia="Calibri" w:hAnsi="Calibri" w:cs="Calibri"/>
          <w:color w:val="000000" w:themeColor="text1"/>
        </w:rPr>
        <w:t xml:space="preserve">to get comfortable with the structure and/or get a </w:t>
      </w:r>
      <w:r w:rsidR="5C0A406F" w:rsidRPr="587A314B">
        <w:rPr>
          <w:rFonts w:ascii="Calibri" w:eastAsia="Calibri" w:hAnsi="Calibri" w:cs="Calibri"/>
          <w:color w:val="000000" w:themeColor="text1"/>
        </w:rPr>
        <w:t>head start</w:t>
      </w:r>
      <w:r w:rsidR="3C5BBE02" w:rsidRPr="587A314B">
        <w:rPr>
          <w:rFonts w:ascii="Calibri" w:eastAsia="Calibri" w:hAnsi="Calibri" w:cs="Calibri"/>
          <w:color w:val="000000" w:themeColor="text1"/>
        </w:rPr>
        <w:t xml:space="preserve"> on the work.</w:t>
      </w:r>
      <w:r w:rsidR="5C0A406F" w:rsidRPr="587A314B">
        <w:rPr>
          <w:rFonts w:ascii="Calibri" w:eastAsia="Calibri" w:hAnsi="Calibri" w:cs="Calibri"/>
          <w:color w:val="000000" w:themeColor="text1"/>
        </w:rPr>
        <w:t xml:space="preserve">  Note that </w:t>
      </w:r>
      <w:r w:rsidR="590D9014" w:rsidRPr="587A314B">
        <w:rPr>
          <w:rFonts w:ascii="Calibri" w:eastAsia="Calibri" w:hAnsi="Calibri" w:cs="Calibri"/>
          <w:color w:val="000000" w:themeColor="text1"/>
        </w:rPr>
        <w:t xml:space="preserve">my </w:t>
      </w:r>
      <w:r w:rsidR="5C0A406F" w:rsidRPr="587A314B">
        <w:rPr>
          <w:rFonts w:ascii="Calibri" w:eastAsia="Calibri" w:hAnsi="Calibri" w:cs="Calibri"/>
          <w:color w:val="000000" w:themeColor="text1"/>
        </w:rPr>
        <w:t xml:space="preserve">emails and </w:t>
      </w:r>
      <w:r w:rsidR="6DD90DFD" w:rsidRPr="587A314B">
        <w:rPr>
          <w:rFonts w:ascii="Calibri" w:eastAsia="Calibri" w:hAnsi="Calibri" w:cs="Calibri"/>
          <w:color w:val="000000" w:themeColor="text1"/>
        </w:rPr>
        <w:t>announcements will be sent to your UMASS email.</w:t>
      </w:r>
    </w:p>
    <w:p w14:paraId="3E3B899C" w14:textId="6C1469A2" w:rsidR="002864A8" w:rsidRDefault="2870E133" w:rsidP="587A314B">
      <w:pPr>
        <w:pStyle w:val="Maroonheading"/>
        <w:rPr>
          <w:rStyle w:val="MaroonheadingChar"/>
        </w:rPr>
      </w:pPr>
      <w:r>
        <w:t>Learning Outcomes</w:t>
      </w:r>
    </w:p>
    <w:p w14:paraId="143BC1DF" w14:textId="18311DBD" w:rsidR="002864A8" w:rsidRDefault="00CF77C7" w:rsidP="001B6907">
      <w:pPr>
        <w:pStyle w:val="ListParagraph"/>
        <w:numPr>
          <w:ilvl w:val="0"/>
          <w:numId w:val="29"/>
        </w:numPr>
      </w:pPr>
      <w:r>
        <w:t>Understand the theoretical and technical aspects of financial statement preparation and related disclosures.</w:t>
      </w:r>
    </w:p>
    <w:p w14:paraId="5E8FC45B" w14:textId="3700C441" w:rsidR="002864A8" w:rsidRPr="002864A8" w:rsidRDefault="002864A8" w:rsidP="001B6907">
      <w:pPr>
        <w:pStyle w:val="ListParagraph"/>
        <w:numPr>
          <w:ilvl w:val="0"/>
          <w:numId w:val="29"/>
        </w:numPr>
      </w:pPr>
      <w:r>
        <w:t>A</w:t>
      </w:r>
      <w:r w:rsidRPr="00774878">
        <w:t>ppreciat</w:t>
      </w:r>
      <w:r>
        <w:t>e</w:t>
      </w:r>
      <w:r w:rsidRPr="00774878">
        <w:t xml:space="preserve"> the role of financial accounting and reporting in the economy</w:t>
      </w:r>
      <w:r w:rsidR="00786000">
        <w:t>.</w:t>
      </w:r>
    </w:p>
    <w:p w14:paraId="0B827581" w14:textId="2B1C3EE4" w:rsidR="00A20D75" w:rsidRDefault="6A88AD45" w:rsidP="587A314B">
      <w:pPr>
        <w:pStyle w:val="Maroonheading"/>
        <w:rPr>
          <w:rFonts w:eastAsia="Times New Roman" w:cs="Arial"/>
        </w:rPr>
      </w:pPr>
      <w:r>
        <w:t>Instructor/ Contact Information</w:t>
      </w:r>
    </w:p>
    <w:p w14:paraId="0EED8D10" w14:textId="5E788DB9" w:rsidR="00A20D75" w:rsidRDefault="6A88AD45" w:rsidP="587A314B">
      <w:pPr>
        <w:spacing w:after="100"/>
        <w:rPr>
          <w:rFonts w:eastAsia="Times New Roman" w:cs="Arial"/>
        </w:rPr>
      </w:pPr>
      <w:r w:rsidRPr="587A314B">
        <w:rPr>
          <w:rFonts w:eastAsia="Times New Roman" w:cs="Arial"/>
        </w:rPr>
        <w:t xml:space="preserve">The best way to reach me is email.  </w:t>
      </w:r>
      <w:r w:rsidR="483B4EC1" w:rsidRPr="587A314B">
        <w:rPr>
          <w:rFonts w:eastAsia="Times New Roman" w:cs="Arial"/>
        </w:rPr>
        <w:t>I am happy</w:t>
      </w:r>
      <w:r w:rsidRPr="587A314B">
        <w:rPr>
          <w:rFonts w:eastAsia="Times New Roman" w:cs="Arial"/>
        </w:rPr>
        <w:t xml:space="preserve"> to arrange a follow-up phone call</w:t>
      </w:r>
      <w:r w:rsidR="7C23C743" w:rsidRPr="587A314B">
        <w:rPr>
          <w:rFonts w:eastAsia="Times New Roman" w:cs="Arial"/>
        </w:rPr>
        <w:t xml:space="preserve"> or Zoom call.</w:t>
      </w:r>
    </w:p>
    <w:p w14:paraId="2CE70523" w14:textId="71077461" w:rsidR="00BC0743" w:rsidRDefault="00F67B45" w:rsidP="00B81D3D">
      <w:pPr>
        <w:spacing w:before="100" w:beforeAutospacing="1" w:after="100" w:afterAutospacing="1"/>
        <w:rPr>
          <w:b/>
          <w:bCs/>
        </w:rPr>
      </w:pPr>
      <w:r>
        <w:rPr>
          <w:noProof/>
        </w:rPr>
        <w:drawing>
          <wp:anchor distT="0" distB="0" distL="114300" distR="114300" simplePos="0" relativeHeight="251658241" behindDoc="1" locked="0" layoutInCell="1" allowOverlap="1" wp14:anchorId="34D2F12E" wp14:editId="6A573811">
            <wp:simplePos x="0" y="0"/>
            <wp:positionH relativeFrom="margin">
              <wp:align>left</wp:align>
            </wp:positionH>
            <wp:positionV relativeFrom="paragraph">
              <wp:posOffset>90805</wp:posOffset>
            </wp:positionV>
            <wp:extent cx="696595" cy="696595"/>
            <wp:effectExtent l="0" t="0" r="8255" b="8255"/>
            <wp:wrapTight wrapText="bothSides">
              <wp:wrapPolygon edited="0">
                <wp:start x="0" y="0"/>
                <wp:lineTo x="0" y="21265"/>
                <wp:lineTo x="21265" y="21265"/>
                <wp:lineTo x="21265" y="0"/>
                <wp:lineTo x="0" y="0"/>
              </wp:wrapPolygon>
            </wp:wrapTight>
            <wp:docPr id="4" name="Picture 4"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glasses&#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59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00A20D75" w:rsidRPr="009037F0">
        <w:rPr>
          <w:b/>
          <w:bCs/>
        </w:rPr>
        <w:t>Pamela S. Trafford</w:t>
      </w:r>
      <w:r w:rsidR="00A20D75" w:rsidRPr="009037F0">
        <w:rPr>
          <w:b/>
        </w:rPr>
        <w:t xml:space="preserve">, </w:t>
      </w:r>
      <w:r w:rsidR="00580715" w:rsidRPr="009037F0">
        <w:rPr>
          <w:b/>
        </w:rPr>
        <w:t>MBA</w:t>
      </w:r>
      <w:r w:rsidR="00580715" w:rsidRPr="0C3EE4EC">
        <w:rPr>
          <w:b/>
        </w:rPr>
        <w:t>,</w:t>
      </w:r>
      <w:r w:rsidR="002B3B95">
        <w:rPr>
          <w:b/>
        </w:rPr>
        <w:t xml:space="preserve"> </w:t>
      </w:r>
      <w:r w:rsidR="00580715" w:rsidRPr="0C3EE4EC">
        <w:rPr>
          <w:b/>
        </w:rPr>
        <w:t>CPA</w:t>
      </w:r>
      <w:r w:rsidR="009037F0" w:rsidRPr="009037F0">
        <w:br/>
      </w:r>
      <w:r w:rsidR="009037F0">
        <w:rPr>
          <w:b/>
          <w:bCs/>
        </w:rPr>
        <w:t xml:space="preserve">Preferred name/title: </w:t>
      </w:r>
      <w:r w:rsidR="009037F0" w:rsidRPr="009037F0">
        <w:t>Prof. Trafford</w:t>
      </w:r>
      <w:r w:rsidR="009037F0">
        <w:t xml:space="preserve"> or Pam</w:t>
      </w:r>
      <w:r w:rsidR="009037F0" w:rsidRPr="009037F0">
        <w:t xml:space="preserve"> (I am fine with </w:t>
      </w:r>
      <w:r w:rsidR="009037F0">
        <w:t>either</w:t>
      </w:r>
      <w:r w:rsidR="00885BC7">
        <w:t>!)</w:t>
      </w:r>
      <w:r w:rsidR="009037F0">
        <w:br/>
      </w:r>
      <w:r w:rsidR="00A20D75" w:rsidRPr="001B3E8F">
        <w:rPr>
          <w:b/>
          <w:bCs/>
        </w:rPr>
        <w:t>Email:</w:t>
      </w:r>
      <w:r w:rsidR="00A20D75">
        <w:t xml:space="preserve"> </w:t>
      </w:r>
      <w:hyperlink r:id="rId13" w:history="1">
        <w:r w:rsidR="00A20D75">
          <w:rPr>
            <w:rStyle w:val="Hyperlink"/>
          </w:rPr>
          <w:t>ptrafford@isenberg.umass.edu</w:t>
        </w:r>
      </w:hyperlink>
      <w:r w:rsidR="00A20D75" w:rsidRPr="001B3E8F">
        <w:br/>
      </w:r>
      <w:r w:rsidR="00A20D75">
        <w:rPr>
          <w:b/>
          <w:bCs/>
        </w:rPr>
        <w:t>Office Phone and voice</w:t>
      </w:r>
      <w:r w:rsidR="00A20D75" w:rsidRPr="001B3E8F">
        <w:rPr>
          <w:b/>
          <w:bCs/>
        </w:rPr>
        <w:t>mail:</w:t>
      </w:r>
      <w:r w:rsidR="00A20D75" w:rsidRPr="001B3E8F">
        <w:t xml:space="preserve"> </w:t>
      </w:r>
      <w:r w:rsidR="00C5303C" w:rsidRPr="001B3E8F">
        <w:t>413-545-5633</w:t>
      </w:r>
    </w:p>
    <w:p w14:paraId="4A4960F9" w14:textId="51860CC0" w:rsidR="00A20D75" w:rsidRDefault="0017130F" w:rsidP="001727E1">
      <w:pPr>
        <w:spacing w:line="276" w:lineRule="auto"/>
      </w:pPr>
      <w:r>
        <w:rPr>
          <w:b/>
          <w:bCs/>
        </w:rPr>
        <w:t xml:space="preserve">Zoom </w:t>
      </w:r>
      <w:r w:rsidR="00985E83" w:rsidRPr="00DA0BF4">
        <w:rPr>
          <w:b/>
          <w:bCs/>
        </w:rPr>
        <w:t>Office Hours</w:t>
      </w:r>
      <w:r>
        <w:rPr>
          <w:b/>
          <w:bCs/>
        </w:rPr>
        <w:t xml:space="preserve"> /Appointments</w:t>
      </w:r>
      <w:r w:rsidR="00985E83" w:rsidRPr="00DA0BF4">
        <w:rPr>
          <w:b/>
          <w:bCs/>
        </w:rPr>
        <w:t>:</w:t>
      </w:r>
      <w:r w:rsidR="00985E83">
        <w:t xml:space="preserve"> </w:t>
      </w:r>
      <w:r>
        <w:t xml:space="preserve">Information and access directions are posted </w:t>
      </w:r>
      <w:r w:rsidR="00C5303C">
        <w:t>on</w:t>
      </w:r>
      <w:r>
        <w:t xml:space="preserve"> </w:t>
      </w:r>
      <w:r w:rsidR="001727E1">
        <w:t>Canvas</w:t>
      </w:r>
      <w:r>
        <w:t>.</w:t>
      </w:r>
      <w:r w:rsidR="00985E83">
        <w:t xml:space="preserve"> </w:t>
      </w:r>
      <w:r>
        <w:br/>
        <w:t xml:space="preserve">In addition, please use the Student </w:t>
      </w:r>
      <w:r w:rsidR="00B4538B">
        <w:t>L</w:t>
      </w:r>
      <w:r>
        <w:t>ounge and Q&amp;A forums to ask questions and offer answers!</w:t>
      </w:r>
    </w:p>
    <w:p w14:paraId="28AC5D3E" w14:textId="536803F8" w:rsidR="00ED3179" w:rsidRDefault="00177830" w:rsidP="001727E1">
      <w:pPr>
        <w:spacing w:line="276" w:lineRule="auto"/>
      </w:pPr>
      <w:r>
        <w:t>This course does not have a</w:t>
      </w:r>
      <w:r w:rsidR="00ED3179">
        <w:t xml:space="preserve"> teaching assistant</w:t>
      </w:r>
      <w:r>
        <w:t>.</w:t>
      </w:r>
    </w:p>
    <w:p w14:paraId="7C1A1934" w14:textId="3CFA17C0" w:rsidR="00A20D75" w:rsidRDefault="00A20D75" w:rsidP="00A20D75">
      <w:pPr>
        <w:rPr>
          <w:rFonts w:cs="Arial"/>
          <w:b/>
          <w:szCs w:val="20"/>
        </w:rPr>
      </w:pPr>
      <w:r w:rsidRPr="000F612D">
        <w:rPr>
          <w:rFonts w:cs="Arial"/>
          <w:b/>
          <w:szCs w:val="20"/>
        </w:rPr>
        <w:t xml:space="preserve">For technical help, </w:t>
      </w:r>
      <w:r w:rsidR="00C9004C">
        <w:rPr>
          <w:rFonts w:cs="Arial"/>
          <w:b/>
          <w:szCs w:val="20"/>
        </w:rPr>
        <w:t>Canvas</w:t>
      </w:r>
      <w:r w:rsidRPr="000F612D">
        <w:rPr>
          <w:rFonts w:cs="Arial"/>
          <w:b/>
          <w:szCs w:val="20"/>
        </w:rPr>
        <w:t xml:space="preserve"> has a 24/7 help desk at 1-855-</w:t>
      </w:r>
      <w:r w:rsidR="0034686E">
        <w:rPr>
          <w:rFonts w:cs="Arial"/>
          <w:b/>
          <w:szCs w:val="20"/>
        </w:rPr>
        <w:t>219</w:t>
      </w:r>
      <w:r w:rsidR="00B2416F">
        <w:rPr>
          <w:rFonts w:cs="Arial"/>
          <w:b/>
          <w:szCs w:val="20"/>
        </w:rPr>
        <w:t>-3080</w:t>
      </w:r>
      <w:r w:rsidR="00007ABC">
        <w:rPr>
          <w:rFonts w:cs="Arial"/>
          <w:b/>
          <w:szCs w:val="20"/>
        </w:rPr>
        <w:t>.</w:t>
      </w:r>
      <w:r w:rsidR="00B2416F">
        <w:rPr>
          <w:rFonts w:cs="Arial"/>
          <w:b/>
          <w:szCs w:val="20"/>
        </w:rPr>
        <w:br/>
      </w:r>
      <w:r w:rsidRPr="000F612D">
        <w:rPr>
          <w:rFonts w:cs="Arial"/>
          <w:b/>
          <w:szCs w:val="20"/>
        </w:rPr>
        <w:t xml:space="preserve">For Connect </w:t>
      </w:r>
      <w:r w:rsidR="00B2416F">
        <w:rPr>
          <w:rFonts w:cs="Arial"/>
          <w:b/>
          <w:szCs w:val="20"/>
        </w:rPr>
        <w:t>help</w:t>
      </w:r>
      <w:r w:rsidRPr="000F612D">
        <w:rPr>
          <w:rFonts w:cs="Arial"/>
          <w:b/>
          <w:szCs w:val="20"/>
        </w:rPr>
        <w:t>, call 1-800-331-5094</w:t>
      </w:r>
      <w:r w:rsidR="00007ABC">
        <w:rPr>
          <w:rFonts w:cs="Arial"/>
          <w:b/>
          <w:szCs w:val="20"/>
        </w:rPr>
        <w:t>.</w:t>
      </w:r>
    </w:p>
    <w:p w14:paraId="23417C4C" w14:textId="581290EC" w:rsidR="00362352" w:rsidRDefault="009037F0" w:rsidP="00390FEA">
      <w:pPr>
        <w:spacing w:line="276" w:lineRule="auto"/>
      </w:pPr>
      <w:r>
        <w:rPr>
          <w:rFonts w:cs="Arial"/>
          <w:b/>
          <w:bCs/>
          <w:color w:val="632423" w:themeColor="accent2" w:themeShade="80"/>
          <w:sz w:val="24"/>
          <w:szCs w:val="24"/>
        </w:rPr>
        <w:br w:type="page"/>
      </w:r>
      <w:r w:rsidR="59A27F53" w:rsidRPr="587A314B">
        <w:rPr>
          <w:rStyle w:val="MaroonheadingChar"/>
        </w:rPr>
        <w:lastRenderedPageBreak/>
        <w:t xml:space="preserve">Required Materials </w:t>
      </w:r>
      <w:r>
        <w:br/>
      </w:r>
      <w:r w:rsidR="0009323D" w:rsidRPr="003611A1">
        <w:rPr>
          <w:noProof/>
        </w:rPr>
        <w:drawing>
          <wp:anchor distT="0" distB="0" distL="114300" distR="114300" simplePos="0" relativeHeight="251658242" behindDoc="0" locked="0" layoutInCell="1" allowOverlap="1" wp14:anchorId="29B2822B" wp14:editId="38298A22">
            <wp:simplePos x="0" y="0"/>
            <wp:positionH relativeFrom="margin">
              <wp:align>right</wp:align>
            </wp:positionH>
            <wp:positionV relativeFrom="paragraph">
              <wp:posOffset>237502</wp:posOffset>
            </wp:positionV>
            <wp:extent cx="770255" cy="972185"/>
            <wp:effectExtent l="0" t="0" r="0" b="0"/>
            <wp:wrapSquare wrapText="bothSides"/>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70255" cy="972185"/>
                    </a:xfrm>
                    <a:prstGeom prst="rect">
                      <a:avLst/>
                    </a:prstGeom>
                  </pic:spPr>
                </pic:pic>
              </a:graphicData>
            </a:graphic>
            <wp14:sizeRelH relativeFrom="margin">
              <wp14:pctWidth>0</wp14:pctWidth>
            </wp14:sizeRelH>
            <wp14:sizeRelV relativeFrom="margin">
              <wp14:pctHeight>0</wp14:pctHeight>
            </wp14:sizeRelV>
          </wp:anchor>
        </w:drawing>
      </w:r>
      <w:r w:rsidR="59A27F53" w:rsidRPr="587A314B">
        <w:rPr>
          <w:rFonts w:cs="Tahoma"/>
          <w:i/>
          <w:iCs/>
        </w:rPr>
        <w:t>Intermediate Accounting,</w:t>
      </w:r>
      <w:r w:rsidR="59A27F53" w:rsidRPr="000B5772">
        <w:rPr>
          <w:rFonts w:cs="Tahoma"/>
        </w:rPr>
        <w:t xml:space="preserve"> </w:t>
      </w:r>
      <w:r w:rsidR="3532DF72">
        <w:rPr>
          <w:rFonts w:cs="Tahoma"/>
        </w:rPr>
        <w:t>1</w:t>
      </w:r>
      <w:r w:rsidR="09138217">
        <w:rPr>
          <w:rFonts w:cs="Tahoma"/>
        </w:rPr>
        <w:t>1</w:t>
      </w:r>
      <w:r w:rsidR="59A27F53" w:rsidRPr="000B5772">
        <w:rPr>
          <w:rFonts w:cs="Tahoma"/>
          <w:vertAlign w:val="superscript"/>
        </w:rPr>
        <w:t>th</w:t>
      </w:r>
      <w:r w:rsidR="59A27F53" w:rsidRPr="000B5772">
        <w:rPr>
          <w:rFonts w:cs="Tahoma"/>
        </w:rPr>
        <w:t xml:space="preserve"> edition, by J. David Spiceland, James F. Sepe, Mark W. Nelson, and Wayne B. Thomas, published by McGraw-Hill</w:t>
      </w:r>
      <w:r w:rsidR="59A27F53">
        <w:rPr>
          <w:rFonts w:cs="Tahoma"/>
        </w:rPr>
        <w:t>.</w:t>
      </w:r>
      <w:r>
        <w:br/>
      </w:r>
      <w:r w:rsidR="3EF8159D">
        <w:t>T</w:t>
      </w:r>
      <w:r w:rsidR="3B4BEDEE">
        <w:t>his course requires “Connect</w:t>
      </w:r>
      <w:r w:rsidR="073E756C">
        <w:t>,”</w:t>
      </w:r>
      <w:r w:rsidR="6E91C9F2">
        <w:t xml:space="preserve"> </w:t>
      </w:r>
      <w:r w:rsidR="44E15809">
        <w:t xml:space="preserve">a publisher tool that includes an eBook, </w:t>
      </w:r>
      <w:r w:rsidR="4DC0C476">
        <w:t>homework problems, and other learning tools and resources</w:t>
      </w:r>
      <w:r w:rsidR="1F5694FC">
        <w:t>.</w:t>
      </w:r>
      <w:r w:rsidR="6E41BDBA">
        <w:t xml:space="preserve"> </w:t>
      </w:r>
      <w:r w:rsidR="17F59512">
        <w:t xml:space="preserve">  </w:t>
      </w:r>
    </w:p>
    <w:p w14:paraId="40EDAFB3" w14:textId="60C82744" w:rsidR="00C6071B" w:rsidRDefault="005F2DC7" w:rsidP="05345590">
      <w:r>
        <w:t>You can purchase Connect through the course (once you have access</w:t>
      </w:r>
      <w:r w:rsidR="33351075">
        <w:t>).</w:t>
      </w:r>
      <w:r w:rsidR="00AF571F">
        <w:t xml:space="preserve">  </w:t>
      </w:r>
      <w:r w:rsidR="74511360">
        <w:t xml:space="preserve">Pricing will </w:t>
      </w:r>
      <w:r w:rsidR="0041545F">
        <w:t xml:space="preserve">about </w:t>
      </w:r>
      <w:r w:rsidR="000804C4">
        <w:t>$</w:t>
      </w:r>
      <w:r w:rsidR="00700744">
        <w:t>80</w:t>
      </w:r>
      <w:r w:rsidR="000804C4">
        <w:t>.</w:t>
      </w:r>
      <w:r w:rsidR="74511360">
        <w:t xml:space="preserve">  </w:t>
      </w:r>
      <w:r w:rsidR="00E97AB5">
        <w:t xml:space="preserve">At your </w:t>
      </w:r>
      <w:r w:rsidR="00F027D5">
        <w:t>OPTION</w:t>
      </w:r>
      <w:r w:rsidR="00C6071B">
        <w:t xml:space="preserve">, you may </w:t>
      </w:r>
      <w:r w:rsidR="6CEAF464">
        <w:t>purchase</w:t>
      </w:r>
      <w:r w:rsidR="00C6071B">
        <w:t xml:space="preserve"> a loose-leaf (</w:t>
      </w:r>
      <w:r w:rsidR="005A14A0">
        <w:t>print copy</w:t>
      </w:r>
      <w:r w:rsidR="00C6071B">
        <w:t xml:space="preserve">) of the text </w:t>
      </w:r>
      <w:r w:rsidR="00E97AB5">
        <w:t>through Connect</w:t>
      </w:r>
      <w:r w:rsidR="009012CF">
        <w:t>.</w:t>
      </w:r>
      <w:r w:rsidR="00E97AB5">
        <w:t xml:space="preserve"> access </w:t>
      </w:r>
      <w:r w:rsidR="00937ECC">
        <w:t>from</w:t>
      </w:r>
      <w:r w:rsidR="00E97AB5">
        <w:t xml:space="preserve"> </w:t>
      </w:r>
      <w:r w:rsidR="0001462B">
        <w:t>Connect</w:t>
      </w:r>
      <w:r w:rsidR="00E97AB5">
        <w:t xml:space="preserve">.  The cost is </w:t>
      </w:r>
      <w:r w:rsidR="00701049">
        <w:t xml:space="preserve">approximately </w:t>
      </w:r>
      <w:r w:rsidR="00E97AB5">
        <w:t>$</w:t>
      </w:r>
      <w:r w:rsidR="0056502B">
        <w:t>4</w:t>
      </w:r>
      <w:r w:rsidR="526A4502">
        <w:t>4</w:t>
      </w:r>
      <w:r w:rsidR="00E97AB5">
        <w:t xml:space="preserve">.  If you want the printed </w:t>
      </w:r>
      <w:r w:rsidR="00BC5A09">
        <w:t>version,</w:t>
      </w:r>
      <w:r w:rsidR="00E97AB5">
        <w:t xml:space="preserve"> please order it as soon as you get access to the class.</w:t>
      </w:r>
    </w:p>
    <w:p w14:paraId="5CF15DFA" w14:textId="67A37EBB" w:rsidR="00A04C03" w:rsidRDefault="00A04C03" w:rsidP="00094A1B">
      <w:r>
        <w:t>If y</w:t>
      </w:r>
      <w:r w:rsidR="006543AA">
        <w:t xml:space="preserve">ou want </w:t>
      </w:r>
      <w:r w:rsidR="006543AA" w:rsidRPr="00D424F3">
        <w:rPr>
          <w:b/>
          <w:bCs/>
        </w:rPr>
        <w:t>earlier access to Connect</w:t>
      </w:r>
      <w:r w:rsidR="00C95A59">
        <w:t xml:space="preserve"> you can register through th</w:t>
      </w:r>
      <w:r w:rsidR="00846B57">
        <w:t>e publisher’s</w:t>
      </w:r>
      <w:r w:rsidR="00C95A59">
        <w:t xml:space="preserve"> site and still get UMass pricing</w:t>
      </w:r>
      <w:r w:rsidR="00730CBF">
        <w:t>.</w:t>
      </w:r>
      <w:r>
        <w:br/>
      </w:r>
      <w:hyperlink r:id="rId15" w:history="1">
        <w:r w:rsidR="00315EE3" w:rsidRPr="00315EE3">
          <w:rPr>
            <w:rStyle w:val="Hyperlink"/>
          </w:rPr>
          <w:t>https://connect.mheducation.com/class/604a-summer-2025-spire-57901</w:t>
        </w:r>
      </w:hyperlink>
    </w:p>
    <w:p w14:paraId="5745818D" w14:textId="69A58972" w:rsidR="00A04C03" w:rsidRDefault="004D77E9" w:rsidP="00094A1B">
      <w:r>
        <w:t>You must use your UMass email.</w:t>
      </w:r>
    </w:p>
    <w:p w14:paraId="6801E0D9" w14:textId="283311C9" w:rsidR="006A57C8" w:rsidRPr="00315EE3" w:rsidRDefault="006A57C8" w:rsidP="00B60C50">
      <w:pPr>
        <w:pStyle w:val="ListParagraph"/>
        <w:numPr>
          <w:ilvl w:val="0"/>
          <w:numId w:val="27"/>
        </w:numPr>
        <w:rPr>
          <w:b/>
          <w:bCs/>
        </w:rPr>
      </w:pPr>
      <w:r w:rsidRPr="00315EE3">
        <w:rPr>
          <w:b/>
          <w:bCs/>
        </w:rPr>
        <w:t xml:space="preserve">You will not have course </w:t>
      </w:r>
      <w:r w:rsidR="00114C6A" w:rsidRPr="00315EE3">
        <w:rPr>
          <w:b/>
          <w:bCs/>
        </w:rPr>
        <w:t xml:space="preserve">or problem </w:t>
      </w:r>
      <w:r w:rsidRPr="00315EE3">
        <w:rPr>
          <w:b/>
          <w:bCs/>
        </w:rPr>
        <w:t>access</w:t>
      </w:r>
      <w:r w:rsidR="7ADACFAF" w:rsidRPr="00315EE3">
        <w:rPr>
          <w:b/>
          <w:bCs/>
        </w:rPr>
        <w:t xml:space="preserve">. </w:t>
      </w:r>
      <w:r w:rsidRPr="00315EE3">
        <w:rPr>
          <w:b/>
          <w:bCs/>
        </w:rPr>
        <w:t xml:space="preserve">This is </w:t>
      </w:r>
      <w:r w:rsidR="007E34F1" w:rsidRPr="00315EE3">
        <w:rPr>
          <w:b/>
          <w:bCs/>
        </w:rPr>
        <w:t>ONLY</w:t>
      </w:r>
      <w:r w:rsidRPr="00315EE3">
        <w:rPr>
          <w:b/>
          <w:bCs/>
        </w:rPr>
        <w:t xml:space="preserve"> </w:t>
      </w:r>
      <w:r w:rsidR="2DD09765" w:rsidRPr="00315EE3">
        <w:rPr>
          <w:b/>
          <w:bCs/>
        </w:rPr>
        <w:t xml:space="preserve">access to </w:t>
      </w:r>
      <w:r w:rsidRPr="00315EE3">
        <w:rPr>
          <w:b/>
          <w:bCs/>
        </w:rPr>
        <w:t>the E</w:t>
      </w:r>
      <w:r w:rsidR="00114C6A" w:rsidRPr="00315EE3">
        <w:rPr>
          <w:b/>
          <w:bCs/>
        </w:rPr>
        <w:t>-book</w:t>
      </w:r>
      <w:r w:rsidR="58F52A4D" w:rsidRPr="00315EE3">
        <w:rPr>
          <w:b/>
          <w:bCs/>
        </w:rPr>
        <w:t xml:space="preserve"> until the class opens.</w:t>
      </w:r>
    </w:p>
    <w:p w14:paraId="74BA151C" w14:textId="737EA271" w:rsidR="009A25E3" w:rsidRPr="00315EE3" w:rsidRDefault="009A25E3" w:rsidP="00B60C50">
      <w:pPr>
        <w:pStyle w:val="ListParagraph"/>
        <w:numPr>
          <w:ilvl w:val="0"/>
          <w:numId w:val="27"/>
        </w:numPr>
        <w:rPr>
          <w:b/>
          <w:bCs/>
        </w:rPr>
      </w:pPr>
      <w:r w:rsidRPr="00315EE3">
        <w:rPr>
          <w:b/>
          <w:bCs/>
        </w:rPr>
        <w:t>Your</w:t>
      </w:r>
      <w:r w:rsidR="00064A2B" w:rsidRPr="00315EE3">
        <w:rPr>
          <w:b/>
          <w:bCs/>
        </w:rPr>
        <w:t xml:space="preserve"> free access period will expire </w:t>
      </w:r>
      <w:r w:rsidR="00567B74" w:rsidRPr="00315EE3">
        <w:rPr>
          <w:b/>
          <w:bCs/>
        </w:rPr>
        <w:t xml:space="preserve">earlier if you </w:t>
      </w:r>
      <w:r w:rsidR="00FC4DBE" w:rsidRPr="00315EE3">
        <w:rPr>
          <w:b/>
          <w:bCs/>
        </w:rPr>
        <w:t>register earlier.</w:t>
      </w:r>
    </w:p>
    <w:p w14:paraId="01E52E76" w14:textId="419463F7" w:rsidR="00357CF3" w:rsidRDefault="00E83A74" w:rsidP="00C6071B">
      <w:pPr>
        <w:pStyle w:val="Default"/>
        <w:rPr>
          <w:rFonts w:asciiTheme="minorHAnsi" w:hAnsiTheme="minorHAnsi"/>
          <w:sz w:val="22"/>
          <w:szCs w:val="22"/>
        </w:rPr>
      </w:pPr>
      <w:r>
        <w:rPr>
          <w:rFonts w:asciiTheme="minorHAnsi" w:hAnsiTheme="minorHAnsi"/>
          <w:sz w:val="22"/>
          <w:szCs w:val="22"/>
        </w:rPr>
        <w:t xml:space="preserve">Before you </w:t>
      </w:r>
      <w:r w:rsidR="00E36FEB">
        <w:rPr>
          <w:rFonts w:asciiTheme="minorHAnsi" w:hAnsiTheme="minorHAnsi"/>
          <w:sz w:val="22"/>
          <w:szCs w:val="22"/>
        </w:rPr>
        <w:t xml:space="preserve">make a purchase </w:t>
      </w:r>
      <w:r w:rsidR="00742D8C">
        <w:rPr>
          <w:rFonts w:asciiTheme="minorHAnsi" w:hAnsiTheme="minorHAnsi"/>
          <w:sz w:val="22"/>
          <w:szCs w:val="22"/>
        </w:rPr>
        <w:t xml:space="preserve">outside of </w:t>
      </w:r>
      <w:r w:rsidR="00961AFE">
        <w:rPr>
          <w:rFonts w:asciiTheme="minorHAnsi" w:hAnsiTheme="minorHAnsi"/>
          <w:sz w:val="22"/>
          <w:szCs w:val="22"/>
        </w:rPr>
        <w:t>Canvas</w:t>
      </w:r>
      <w:r w:rsidR="000A4E34">
        <w:rPr>
          <w:rFonts w:asciiTheme="minorHAnsi" w:hAnsiTheme="minorHAnsi"/>
          <w:sz w:val="22"/>
          <w:szCs w:val="22"/>
        </w:rPr>
        <w:t xml:space="preserve"> or the link above</w:t>
      </w:r>
      <w:r w:rsidR="00742D8C">
        <w:rPr>
          <w:rFonts w:asciiTheme="minorHAnsi" w:hAnsiTheme="minorHAnsi"/>
          <w:sz w:val="22"/>
          <w:szCs w:val="22"/>
        </w:rPr>
        <w:t xml:space="preserve">, note the following.  </w:t>
      </w:r>
      <w:r w:rsidR="00D25A0D">
        <w:rPr>
          <w:rFonts w:asciiTheme="minorHAnsi" w:hAnsiTheme="minorHAnsi"/>
          <w:sz w:val="22"/>
          <w:szCs w:val="22"/>
        </w:rPr>
        <w:t xml:space="preserve">  </w:t>
      </w:r>
    </w:p>
    <w:p w14:paraId="054B35C3" w14:textId="1141D0FA" w:rsidR="00357CF3" w:rsidRDefault="00D25A0D" w:rsidP="00357CF3">
      <w:pPr>
        <w:pStyle w:val="Default"/>
        <w:numPr>
          <w:ilvl w:val="0"/>
          <w:numId w:val="26"/>
        </w:numPr>
        <w:rPr>
          <w:rFonts w:asciiTheme="minorHAnsi" w:hAnsiTheme="minorHAnsi"/>
          <w:sz w:val="22"/>
          <w:szCs w:val="22"/>
        </w:rPr>
      </w:pPr>
      <w:r>
        <w:rPr>
          <w:rFonts w:asciiTheme="minorHAnsi" w:hAnsiTheme="minorHAnsi"/>
          <w:sz w:val="22"/>
          <w:szCs w:val="22"/>
        </w:rPr>
        <w:t xml:space="preserve">Do not buy an </w:t>
      </w:r>
      <w:r w:rsidR="00592E66">
        <w:rPr>
          <w:rFonts w:asciiTheme="minorHAnsi" w:hAnsiTheme="minorHAnsi"/>
          <w:sz w:val="22"/>
          <w:szCs w:val="22"/>
        </w:rPr>
        <w:t>E-</w:t>
      </w:r>
      <w:r>
        <w:rPr>
          <w:rFonts w:asciiTheme="minorHAnsi" w:hAnsiTheme="minorHAnsi"/>
          <w:sz w:val="22"/>
          <w:szCs w:val="22"/>
        </w:rPr>
        <w:t xml:space="preserve">Book as it comes with Connect.  </w:t>
      </w:r>
    </w:p>
    <w:p w14:paraId="68EE6C19" w14:textId="530AA069" w:rsidR="00357CF3" w:rsidRDefault="00335207" w:rsidP="00357CF3">
      <w:pPr>
        <w:pStyle w:val="Default"/>
        <w:numPr>
          <w:ilvl w:val="0"/>
          <w:numId w:val="26"/>
        </w:numPr>
        <w:rPr>
          <w:rFonts w:asciiTheme="minorHAnsi" w:hAnsiTheme="minorHAnsi"/>
          <w:sz w:val="22"/>
          <w:szCs w:val="22"/>
        </w:rPr>
      </w:pPr>
      <w:r>
        <w:rPr>
          <w:rFonts w:asciiTheme="minorHAnsi" w:hAnsiTheme="minorHAnsi"/>
          <w:sz w:val="22"/>
          <w:szCs w:val="22"/>
        </w:rPr>
        <w:t xml:space="preserve">The campus bookstore will sell a Connect access code, but </w:t>
      </w:r>
      <w:r w:rsidR="00D10479">
        <w:rPr>
          <w:rFonts w:asciiTheme="minorHAnsi" w:hAnsiTheme="minorHAnsi"/>
          <w:sz w:val="22"/>
          <w:szCs w:val="22"/>
        </w:rPr>
        <w:t xml:space="preserve">likely </w:t>
      </w:r>
      <w:r>
        <w:rPr>
          <w:rFonts w:asciiTheme="minorHAnsi" w:hAnsiTheme="minorHAnsi"/>
          <w:sz w:val="22"/>
          <w:szCs w:val="22"/>
        </w:rPr>
        <w:t xml:space="preserve">at a higher price. </w:t>
      </w:r>
    </w:p>
    <w:p w14:paraId="13BC32B3" w14:textId="05C7FD05" w:rsidR="006E063E" w:rsidRDefault="00D25A0D" w:rsidP="00357CF3">
      <w:pPr>
        <w:pStyle w:val="Default"/>
        <w:numPr>
          <w:ilvl w:val="0"/>
          <w:numId w:val="26"/>
        </w:numPr>
        <w:rPr>
          <w:rFonts w:asciiTheme="minorHAnsi" w:hAnsiTheme="minorHAnsi"/>
          <w:sz w:val="22"/>
          <w:szCs w:val="22"/>
        </w:rPr>
      </w:pPr>
      <w:r>
        <w:rPr>
          <w:rFonts w:asciiTheme="minorHAnsi" w:hAnsiTheme="minorHAnsi"/>
          <w:sz w:val="22"/>
          <w:szCs w:val="22"/>
        </w:rPr>
        <w:t xml:space="preserve">A </w:t>
      </w:r>
      <w:r w:rsidR="00011894">
        <w:rPr>
          <w:rFonts w:asciiTheme="minorHAnsi" w:hAnsiTheme="minorHAnsi"/>
          <w:sz w:val="22"/>
          <w:szCs w:val="22"/>
        </w:rPr>
        <w:t>separately</w:t>
      </w:r>
      <w:r w:rsidR="00A12A26">
        <w:rPr>
          <w:rFonts w:asciiTheme="minorHAnsi" w:hAnsiTheme="minorHAnsi"/>
          <w:sz w:val="22"/>
          <w:szCs w:val="22"/>
        </w:rPr>
        <w:t xml:space="preserve"> purchased looseleaf textbook will likely cost WAY more than $</w:t>
      </w:r>
      <w:r w:rsidR="006A7614" w:rsidRPr="38B5645E">
        <w:rPr>
          <w:rFonts w:asciiTheme="minorHAnsi" w:hAnsiTheme="minorHAnsi"/>
          <w:sz w:val="22"/>
          <w:szCs w:val="22"/>
        </w:rPr>
        <w:t>4</w:t>
      </w:r>
      <w:r w:rsidR="19F06025" w:rsidRPr="38B5645E">
        <w:rPr>
          <w:rFonts w:asciiTheme="minorHAnsi" w:hAnsiTheme="minorHAnsi"/>
          <w:sz w:val="22"/>
          <w:szCs w:val="22"/>
        </w:rPr>
        <w:t>4</w:t>
      </w:r>
      <w:r w:rsidR="00A12A26">
        <w:rPr>
          <w:rFonts w:asciiTheme="minorHAnsi" w:hAnsiTheme="minorHAnsi"/>
          <w:sz w:val="22"/>
          <w:szCs w:val="22"/>
        </w:rPr>
        <w:t>.</w:t>
      </w:r>
    </w:p>
    <w:p w14:paraId="45E98F80" w14:textId="2C330BD3" w:rsidR="0082006C" w:rsidRDefault="0082006C" w:rsidP="00C6071B">
      <w:pPr>
        <w:pStyle w:val="Default"/>
        <w:rPr>
          <w:rFonts w:asciiTheme="minorHAnsi" w:hAnsiTheme="minorHAnsi"/>
          <w:sz w:val="22"/>
          <w:szCs w:val="22"/>
        </w:rPr>
      </w:pPr>
    </w:p>
    <w:p w14:paraId="29AC96E8" w14:textId="3BEB3286" w:rsidR="0082006C" w:rsidRDefault="26D26E22" w:rsidP="587A314B">
      <w:pPr>
        <w:pStyle w:val="Maroonheading"/>
      </w:pPr>
      <w:r>
        <w:t>Early start or extra resource materials (OPTIONAL)</w:t>
      </w:r>
    </w:p>
    <w:p w14:paraId="51A73FA0" w14:textId="1CC9956F" w:rsidR="0082006C" w:rsidRDefault="0082006C" w:rsidP="7C1AAEF4">
      <w:r>
        <w:rPr>
          <w:noProof/>
        </w:rPr>
        <w:drawing>
          <wp:anchor distT="0" distB="0" distL="114300" distR="114300" simplePos="0" relativeHeight="251658240" behindDoc="0" locked="0" layoutInCell="1" allowOverlap="1" wp14:anchorId="061F6EC0" wp14:editId="7EE873DE">
            <wp:simplePos x="0" y="0"/>
            <wp:positionH relativeFrom="column">
              <wp:posOffset>38100</wp:posOffset>
            </wp:positionH>
            <wp:positionV relativeFrom="paragraph">
              <wp:posOffset>404495</wp:posOffset>
            </wp:positionV>
            <wp:extent cx="605155" cy="793750"/>
            <wp:effectExtent l="0" t="0" r="4445" b="635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155" cy="793750"/>
                    </a:xfrm>
                    <a:prstGeom prst="rect">
                      <a:avLst/>
                    </a:prstGeom>
                    <a:noFill/>
                  </pic:spPr>
                </pic:pic>
              </a:graphicData>
            </a:graphic>
            <wp14:sizeRelH relativeFrom="margin">
              <wp14:pctWidth>0</wp14:pctWidth>
            </wp14:sizeRelH>
            <wp14:sizeRelV relativeFrom="margin">
              <wp14:pctHeight>0</wp14:pctHeight>
            </wp14:sizeRelV>
          </wp:anchor>
        </w:drawing>
      </w:r>
      <w:r>
        <w:t>If you want to get a head start on the content, I encourage you to read in this open source (free) textbook that you can access easily now.</w:t>
      </w:r>
      <w:r>
        <w:br/>
      </w:r>
      <w:r w:rsidRPr="7C1AAEF4">
        <w:rPr>
          <w:i/>
          <w:iCs/>
        </w:rPr>
        <w:t>Principles of Accounting, Volume 1, Financial Accounting</w:t>
      </w:r>
      <w:r w:rsidRPr="7C1AAEF4">
        <w:t xml:space="preserve">. Franklin, Graybeal, Cooper </w:t>
      </w:r>
      <w:r>
        <w:br/>
      </w:r>
      <w:hyperlink r:id="rId17" w:history="1">
        <w:r w:rsidR="00A07CC3" w:rsidRPr="00D61832">
          <w:rPr>
            <w:rStyle w:val="Hyperlink"/>
            <w:b/>
            <w:bCs/>
          </w:rPr>
          <w:t>https://openstax.org/details/books/principles-financial-accounting</w:t>
        </w:r>
      </w:hyperlink>
      <w:r w:rsidRPr="7C1AAEF4">
        <w:t xml:space="preserve"> </w:t>
      </w:r>
    </w:p>
    <w:p w14:paraId="1840B9AA" w14:textId="597C89DD" w:rsidR="0082006C" w:rsidRPr="00AB18A9" w:rsidRDefault="0082006C" w:rsidP="0082006C">
      <w:r>
        <w:t>This reading is optional, of course, but if you want to jump in a little early, read as much as you like of these first 5 chapters</w:t>
      </w:r>
      <w:r w:rsidR="03B9AEE0">
        <w:t xml:space="preserve">. </w:t>
      </w:r>
      <w:r>
        <w:t>Again, this is NOT required.</w:t>
      </w:r>
    </w:p>
    <w:p w14:paraId="0A36429C" w14:textId="75D03F29" w:rsidR="00C6071B" w:rsidRPr="00C6071B" w:rsidRDefault="00C6071B" w:rsidP="16AE6205">
      <w:pPr>
        <w:spacing w:before="240" w:after="0"/>
      </w:pPr>
      <w:r w:rsidRPr="16AE6205">
        <w:rPr>
          <w:rFonts w:cs="Arial"/>
          <w:b/>
          <w:bCs/>
          <w:color w:val="632423" w:themeColor="accent2" w:themeShade="80"/>
          <w:sz w:val="24"/>
          <w:szCs w:val="24"/>
        </w:rPr>
        <w:t>Course structure</w:t>
      </w:r>
      <w:r>
        <w:br/>
      </w:r>
      <w:r w:rsidR="00811396">
        <w:t xml:space="preserve">The course is organized by </w:t>
      </w:r>
      <w:r w:rsidR="00630488">
        <w:t xml:space="preserve">modules that </w:t>
      </w:r>
      <w:r w:rsidR="00021B1B">
        <w:t>follow the chapter structure</w:t>
      </w:r>
      <w:r w:rsidR="00F97BDD">
        <w:t xml:space="preserve">. </w:t>
      </w:r>
      <w:r>
        <w:t xml:space="preserve">Each </w:t>
      </w:r>
      <w:r w:rsidR="003D6BE7">
        <w:t>module</w:t>
      </w:r>
      <w:r>
        <w:t xml:space="preserve"> requires </w:t>
      </w:r>
      <w:r w:rsidR="5ADE0D86">
        <w:t xml:space="preserve">most of </w:t>
      </w:r>
      <w:r>
        <w:t>the following activities:</w:t>
      </w:r>
    </w:p>
    <w:p w14:paraId="5EA62287" w14:textId="7A9B1258" w:rsidR="00C6071B" w:rsidRPr="00C6071B" w:rsidRDefault="00C6071B" w:rsidP="00C6071B">
      <w:pPr>
        <w:pStyle w:val="ListParagraph"/>
        <w:numPr>
          <w:ilvl w:val="0"/>
          <w:numId w:val="20"/>
        </w:numPr>
        <w:spacing w:after="0"/>
      </w:pPr>
      <w:r>
        <w:t xml:space="preserve">Reading </w:t>
      </w:r>
      <w:r w:rsidR="00BB3002">
        <w:t>a</w:t>
      </w:r>
      <w:r>
        <w:t xml:space="preserve"> </w:t>
      </w:r>
      <w:r w:rsidR="066FE47D">
        <w:t>chapter</w:t>
      </w:r>
      <w:r>
        <w:t xml:space="preserve"> in </w:t>
      </w:r>
      <w:bookmarkStart w:id="0" w:name="_Int_cx4vCEdV"/>
      <w:r>
        <w:t>the</w:t>
      </w:r>
      <w:bookmarkEnd w:id="0"/>
      <w:r>
        <w:t xml:space="preserve"> textbook, </w:t>
      </w:r>
      <w:r w:rsidR="003D1F06">
        <w:t>eBook</w:t>
      </w:r>
      <w:r>
        <w:t>, or Smartbook</w:t>
      </w:r>
      <w:r w:rsidR="00E111B8">
        <w:t xml:space="preserve">.  </w:t>
      </w:r>
    </w:p>
    <w:p w14:paraId="2687764D" w14:textId="5F143B44" w:rsidR="00C6071B" w:rsidRPr="00C6071B" w:rsidRDefault="00C6071B" w:rsidP="00C6071B">
      <w:pPr>
        <w:pStyle w:val="ListParagraph"/>
        <w:numPr>
          <w:ilvl w:val="0"/>
          <w:numId w:val="20"/>
        </w:numPr>
        <w:spacing w:after="0"/>
        <w:rPr>
          <w:iCs/>
        </w:rPr>
      </w:pPr>
      <w:r w:rsidRPr="00C6071B">
        <w:rPr>
          <w:iCs/>
        </w:rPr>
        <w:t xml:space="preserve">Viewing lecture videos and </w:t>
      </w:r>
      <w:r w:rsidR="00DD77D2">
        <w:rPr>
          <w:iCs/>
        </w:rPr>
        <w:t xml:space="preserve">completion of </w:t>
      </w:r>
      <w:r w:rsidRPr="00C6071B">
        <w:rPr>
          <w:iCs/>
        </w:rPr>
        <w:t>related activities</w:t>
      </w:r>
    </w:p>
    <w:p w14:paraId="35D238F9" w14:textId="134332D2" w:rsidR="00C6071B" w:rsidRPr="00C6071B" w:rsidRDefault="00C6071B" w:rsidP="00C6071B">
      <w:pPr>
        <w:pStyle w:val="ListParagraph"/>
        <w:numPr>
          <w:ilvl w:val="0"/>
          <w:numId w:val="20"/>
        </w:numPr>
        <w:spacing w:after="0"/>
        <w:rPr>
          <w:iCs/>
        </w:rPr>
      </w:pPr>
      <w:r w:rsidRPr="00C6071B">
        <w:rPr>
          <w:iCs/>
        </w:rPr>
        <w:t>Completion of Connect Homework assignments.</w:t>
      </w:r>
    </w:p>
    <w:p w14:paraId="5CE0697E" w14:textId="358FB152" w:rsidR="00C6071B" w:rsidRPr="00C6071B" w:rsidRDefault="00C6071B" w:rsidP="00C6071B">
      <w:pPr>
        <w:pStyle w:val="ListParagraph"/>
        <w:numPr>
          <w:ilvl w:val="0"/>
          <w:numId w:val="20"/>
        </w:numPr>
        <w:spacing w:after="0"/>
        <w:rPr>
          <w:iCs/>
        </w:rPr>
      </w:pPr>
      <w:r w:rsidRPr="00C6071B">
        <w:rPr>
          <w:iCs/>
        </w:rPr>
        <w:t xml:space="preserve">Completion of </w:t>
      </w:r>
      <w:r w:rsidR="009B61A6">
        <w:rPr>
          <w:iCs/>
        </w:rPr>
        <w:t xml:space="preserve">discussions, </w:t>
      </w:r>
      <w:r w:rsidR="0062218E">
        <w:rPr>
          <w:iCs/>
        </w:rPr>
        <w:t>case problems</w:t>
      </w:r>
      <w:r w:rsidR="00123A2F">
        <w:rPr>
          <w:iCs/>
        </w:rPr>
        <w:t xml:space="preserve"> </w:t>
      </w:r>
      <w:r w:rsidR="00E111B8">
        <w:rPr>
          <w:iCs/>
        </w:rPr>
        <w:t>and/or</w:t>
      </w:r>
      <w:r w:rsidRPr="00C6071B">
        <w:rPr>
          <w:iCs/>
        </w:rPr>
        <w:t xml:space="preserve"> other assignments</w:t>
      </w:r>
    </w:p>
    <w:p w14:paraId="609A0FFB" w14:textId="55C12B27" w:rsidR="009B61A6" w:rsidRPr="00C6071B" w:rsidRDefault="009B61A6" w:rsidP="009B61A6">
      <w:pPr>
        <w:pStyle w:val="ListParagraph"/>
        <w:spacing w:after="0"/>
        <w:ind w:left="765"/>
        <w:rPr>
          <w:iCs/>
        </w:rPr>
      </w:pPr>
    </w:p>
    <w:p w14:paraId="3D5373F8" w14:textId="7F5168DA" w:rsidR="00C6071B" w:rsidRDefault="00C6071B" w:rsidP="00C6071B">
      <w:pPr>
        <w:spacing w:after="0"/>
      </w:pPr>
      <w:r>
        <w:t xml:space="preserve">There will </w:t>
      </w:r>
      <w:r w:rsidR="009B61A6">
        <w:t xml:space="preserve">be </w:t>
      </w:r>
      <w:r w:rsidR="002177BE">
        <w:t>4</w:t>
      </w:r>
      <w:r w:rsidR="009B61A6">
        <w:t xml:space="preserve"> </w:t>
      </w:r>
      <w:r w:rsidR="002B23C3">
        <w:t xml:space="preserve">timed </w:t>
      </w:r>
      <w:r w:rsidR="009B61A6">
        <w:t>quizzes</w:t>
      </w:r>
      <w:r w:rsidR="50D289A8">
        <w:t xml:space="preserve">. </w:t>
      </w:r>
      <w:r>
        <w:t xml:space="preserve"> The</w:t>
      </w:r>
      <w:r w:rsidR="007224E5">
        <w:t xml:space="preserve"> timed quizzes</w:t>
      </w:r>
      <w:r>
        <w:t xml:space="preserve"> are </w:t>
      </w:r>
      <w:r w:rsidR="3C74FF71">
        <w:t>open book</w:t>
      </w:r>
      <w:r>
        <w:t xml:space="preserve"> so you should expect that the questions will not be identically structured to what you have seen before.  </w:t>
      </w:r>
      <w:r w:rsidR="287A7D08">
        <w:t xml:space="preserve">They should take about </w:t>
      </w:r>
      <w:r w:rsidR="22D4DF57">
        <w:t xml:space="preserve">an </w:t>
      </w:r>
      <w:r w:rsidR="287A7D08">
        <w:t>hour each but you will have 2 hours to complete them</w:t>
      </w:r>
      <w:r w:rsidR="447A5B64">
        <w:t xml:space="preserve">.  </w:t>
      </w:r>
      <w:r>
        <w:t xml:space="preserve">If you understood the concepts as you completed the learning activities, you will be able to apply that understanding to the quiz questions. </w:t>
      </w:r>
      <w:r>
        <w:br/>
      </w:r>
    </w:p>
    <w:p w14:paraId="774B4C3F" w14:textId="19C12C17" w:rsidR="009658C6" w:rsidRDefault="009658C6" w:rsidP="00C6071B">
      <w:pPr>
        <w:spacing w:after="0"/>
      </w:pPr>
      <w:r>
        <w:t>Several units in the course will require some basic excel training</w:t>
      </w:r>
      <w:r w:rsidR="6A615198">
        <w:t xml:space="preserve">. </w:t>
      </w:r>
      <w:r>
        <w:t xml:space="preserve">You will use some of the </w:t>
      </w:r>
      <w:r w:rsidR="432439BA">
        <w:t>skills learned</w:t>
      </w:r>
      <w:r>
        <w:t xml:space="preserve"> in </w:t>
      </w:r>
      <w:r w:rsidR="7D53187B">
        <w:t>course</w:t>
      </w:r>
      <w:r>
        <w:t xml:space="preserve"> assignments</w:t>
      </w:r>
      <w:r w:rsidR="2FE23084">
        <w:t>.</w:t>
      </w:r>
      <w:r>
        <w:t xml:space="preserve"> Excel is an important skill that will be used in later courses and certainly in your professional life.</w:t>
      </w:r>
    </w:p>
    <w:p w14:paraId="2AA86F2A" w14:textId="77777777" w:rsidR="0031231B" w:rsidRDefault="0031231B" w:rsidP="00C6071B">
      <w:pPr>
        <w:spacing w:after="0"/>
        <w:rPr>
          <w:iCs/>
        </w:rPr>
      </w:pPr>
    </w:p>
    <w:p w14:paraId="7A5F5CB0" w14:textId="12EDF9D3" w:rsidR="0031231B" w:rsidRDefault="0031231B" w:rsidP="00C6071B">
      <w:pPr>
        <w:spacing w:after="0"/>
        <w:rPr>
          <w:iCs/>
        </w:rPr>
      </w:pPr>
      <w:r>
        <w:rPr>
          <w:iCs/>
        </w:rPr>
        <w:t xml:space="preserve">If you are not familiar with Excel and would like a head start on </w:t>
      </w:r>
      <w:r w:rsidR="00FC731A">
        <w:rPr>
          <w:iCs/>
        </w:rPr>
        <w:t>some practice, use this resource:</w:t>
      </w:r>
      <w:r w:rsidR="00FC731A">
        <w:rPr>
          <w:iCs/>
        </w:rPr>
        <w:br/>
      </w:r>
      <w:hyperlink r:id="rId18" w:history="1">
        <w:r w:rsidR="008B548A" w:rsidRPr="008B548A">
          <w:rPr>
            <w:color w:val="0000FF"/>
            <w:u w:val="single"/>
          </w:rPr>
          <w:t>Excel tutorials overview.docx</w:t>
        </w:r>
      </w:hyperlink>
    </w:p>
    <w:p w14:paraId="4A7B6C62" w14:textId="77777777" w:rsidR="000339A3" w:rsidRDefault="000339A3">
      <w:pPr>
        <w:spacing w:line="276" w:lineRule="auto"/>
        <w:rPr>
          <w:rFonts w:cs="Arial"/>
          <w:b/>
          <w:color w:val="632423" w:themeColor="accent2" w:themeShade="80"/>
          <w:sz w:val="24"/>
        </w:rPr>
      </w:pPr>
      <w:r>
        <w:rPr>
          <w:rFonts w:cs="Arial"/>
          <w:b/>
          <w:color w:val="632423" w:themeColor="accent2" w:themeShade="80"/>
          <w:sz w:val="24"/>
        </w:rPr>
        <w:br w:type="page"/>
      </w:r>
    </w:p>
    <w:p w14:paraId="4594CB9B" w14:textId="597A78DC" w:rsidR="00C6071B" w:rsidRPr="00C6071B" w:rsidRDefault="59A27F53" w:rsidP="587A314B">
      <w:pPr>
        <w:pStyle w:val="Maroonheading"/>
        <w:rPr>
          <w:i/>
          <w:iCs/>
        </w:rPr>
      </w:pPr>
      <w:r>
        <w:lastRenderedPageBreak/>
        <w:t>Evaluation</w:t>
      </w:r>
    </w:p>
    <w:p w14:paraId="01B64887" w14:textId="1AADD32F" w:rsidR="00D16B5E" w:rsidRDefault="00E23312" w:rsidP="00D16B5E">
      <w:pPr>
        <w:spacing w:after="0"/>
        <w:rPr>
          <w:iCs/>
        </w:rPr>
      </w:pPr>
      <w:r>
        <w:t>Much of your required coursework is not graded.  However, it is all necessary for your success.</w:t>
      </w:r>
      <w:r w:rsidR="009A0217">
        <w:t xml:space="preserve">  </w:t>
      </w:r>
      <w:r w:rsidR="009A0217" w:rsidRPr="63C88EF1">
        <w:rPr>
          <w:i/>
          <w:iCs/>
        </w:rPr>
        <w:t>Late work is not accepted without explanation and may be subject to substantive penalties</w:t>
      </w:r>
      <w:r w:rsidR="00EC38C3">
        <w:rPr>
          <w:i/>
          <w:iCs/>
        </w:rPr>
        <w:t>.</w:t>
      </w:r>
      <w:r w:rsidR="00540BA2" w:rsidRPr="63C88EF1">
        <w:rPr>
          <w:i/>
          <w:iCs/>
        </w:rPr>
        <w:t xml:space="preserve"> </w:t>
      </w:r>
      <w:r w:rsidR="00C6071B">
        <w:t>The course grade components are weighted as follows:</w:t>
      </w:r>
    </w:p>
    <w:p w14:paraId="03AC9E2A" w14:textId="7E1132E6" w:rsidR="2DE646A8" w:rsidRDefault="6513DAC7" w:rsidP="026F11A9">
      <w:pPr>
        <w:spacing w:after="0"/>
        <w:ind w:left="720"/>
        <w:rPr>
          <w:rFonts w:ascii="Calibri" w:eastAsia="Calibri" w:hAnsi="Calibri" w:cs="Calibri"/>
          <w:color w:val="000000" w:themeColor="text1"/>
        </w:rPr>
      </w:pPr>
      <w:r w:rsidRPr="0AE0573D">
        <w:rPr>
          <w:rFonts w:ascii="Calibri" w:eastAsia="Calibri" w:hAnsi="Calibri" w:cs="Calibri"/>
          <w:color w:val="000000" w:themeColor="text1"/>
        </w:rPr>
        <w:t>18</w:t>
      </w:r>
      <w:r w:rsidR="2DE646A8" w:rsidRPr="026F11A9">
        <w:rPr>
          <w:rFonts w:ascii="Calibri" w:eastAsia="Calibri" w:hAnsi="Calibri" w:cs="Calibri"/>
          <w:color w:val="000000" w:themeColor="text1"/>
        </w:rPr>
        <w:t>%   3-part assignment assessing Chapter 1-4</w:t>
      </w:r>
    </w:p>
    <w:p w14:paraId="77937588" w14:textId="3EE07EC0" w:rsidR="2DE646A8" w:rsidRDefault="00860CCC" w:rsidP="009E320F">
      <w:pPr>
        <w:spacing w:after="0"/>
        <w:ind w:left="720"/>
        <w:rPr>
          <w:rFonts w:ascii="Calibri" w:eastAsia="Calibri" w:hAnsi="Calibri" w:cs="Calibri"/>
          <w:color w:val="000000" w:themeColor="text1"/>
        </w:rPr>
      </w:pPr>
      <w:r>
        <w:rPr>
          <w:rFonts w:ascii="Calibri" w:eastAsia="Calibri" w:hAnsi="Calibri" w:cs="Calibri"/>
          <w:color w:val="000000" w:themeColor="text1"/>
        </w:rPr>
        <w:t>52</w:t>
      </w:r>
      <w:r w:rsidR="2DE646A8" w:rsidRPr="52CF03AA">
        <w:rPr>
          <w:rFonts w:ascii="Calibri" w:eastAsia="Calibri" w:hAnsi="Calibri" w:cs="Calibri"/>
          <w:color w:val="000000" w:themeColor="text1"/>
        </w:rPr>
        <w:t xml:space="preserve">%   </w:t>
      </w:r>
      <w:r w:rsidR="160ED841" w:rsidRPr="52CF03AA">
        <w:rPr>
          <w:rFonts w:ascii="Calibri" w:eastAsia="Calibri" w:hAnsi="Calibri" w:cs="Calibri"/>
          <w:color w:val="000000" w:themeColor="text1"/>
        </w:rPr>
        <w:t>Q</w:t>
      </w:r>
      <w:r w:rsidR="201701CD" w:rsidRPr="52CF03AA">
        <w:rPr>
          <w:rFonts w:ascii="Calibri" w:eastAsia="Calibri" w:hAnsi="Calibri" w:cs="Calibri"/>
          <w:color w:val="000000" w:themeColor="text1"/>
        </w:rPr>
        <w:t>uizzes (</w:t>
      </w:r>
      <w:r w:rsidR="002177BE">
        <w:rPr>
          <w:rFonts w:ascii="Calibri" w:eastAsia="Calibri" w:hAnsi="Calibri" w:cs="Calibri"/>
          <w:color w:val="000000" w:themeColor="text1"/>
        </w:rPr>
        <w:t>4</w:t>
      </w:r>
      <w:r w:rsidR="3C4EF5AC" w:rsidRPr="52CF03AA">
        <w:rPr>
          <w:rFonts w:ascii="Calibri" w:eastAsia="Calibri" w:hAnsi="Calibri" w:cs="Calibri"/>
          <w:color w:val="000000" w:themeColor="text1"/>
        </w:rPr>
        <w:t xml:space="preserve"> quizzes</w:t>
      </w:r>
      <w:r w:rsidR="201701CD" w:rsidRPr="52CF03AA">
        <w:rPr>
          <w:rFonts w:ascii="Calibri" w:eastAsia="Calibri" w:hAnsi="Calibri" w:cs="Calibri"/>
          <w:color w:val="000000" w:themeColor="text1"/>
        </w:rPr>
        <w:t xml:space="preserve"> @1</w:t>
      </w:r>
      <w:r>
        <w:rPr>
          <w:rFonts w:ascii="Calibri" w:eastAsia="Calibri" w:hAnsi="Calibri" w:cs="Calibri"/>
          <w:color w:val="000000" w:themeColor="text1"/>
        </w:rPr>
        <w:t>3</w:t>
      </w:r>
      <w:r w:rsidR="201701CD" w:rsidRPr="52CF03AA">
        <w:rPr>
          <w:rFonts w:ascii="Calibri" w:eastAsia="Calibri" w:hAnsi="Calibri" w:cs="Calibri"/>
          <w:color w:val="000000" w:themeColor="text1"/>
        </w:rPr>
        <w:t xml:space="preserve">% each).  </w:t>
      </w:r>
    </w:p>
    <w:p w14:paraId="13C65761" w14:textId="74EB723C" w:rsidR="0035721C" w:rsidRDefault="00860CCC" w:rsidP="00C6071B">
      <w:pPr>
        <w:spacing w:after="0"/>
        <w:ind w:left="720"/>
        <w:rPr>
          <w:rFonts w:ascii="Calibri" w:eastAsia="Calibri" w:hAnsi="Calibri" w:cs="Calibri"/>
          <w:color w:val="000000" w:themeColor="text1"/>
        </w:rPr>
      </w:pPr>
      <w:r>
        <w:rPr>
          <w:rFonts w:ascii="Calibri" w:eastAsia="Calibri" w:hAnsi="Calibri" w:cs="Calibri"/>
          <w:color w:val="000000" w:themeColor="text1"/>
        </w:rPr>
        <w:t>18</w:t>
      </w:r>
      <w:r w:rsidR="00CA26B4" w:rsidRPr="1A7116CB">
        <w:rPr>
          <w:rFonts w:ascii="Calibri" w:eastAsia="Calibri" w:hAnsi="Calibri" w:cs="Calibri"/>
          <w:color w:val="000000" w:themeColor="text1"/>
        </w:rPr>
        <w:t>%   Connect Homework</w:t>
      </w:r>
    </w:p>
    <w:p w14:paraId="2E7596CC" w14:textId="6E8A736E" w:rsidR="2DE646A8" w:rsidRDefault="5FBA78D0" w:rsidP="026F11A9">
      <w:pPr>
        <w:spacing w:after="0"/>
        <w:ind w:left="720"/>
      </w:pPr>
      <w:r w:rsidRPr="1A7116CB">
        <w:rPr>
          <w:rFonts w:ascii="Calibri" w:eastAsia="Calibri" w:hAnsi="Calibri" w:cs="Calibri"/>
          <w:color w:val="000000" w:themeColor="text1"/>
        </w:rPr>
        <w:t>1</w:t>
      </w:r>
      <w:r w:rsidR="22ED2642" w:rsidRPr="1A7116CB">
        <w:rPr>
          <w:rFonts w:ascii="Calibri" w:eastAsia="Calibri" w:hAnsi="Calibri" w:cs="Calibri"/>
          <w:color w:val="000000" w:themeColor="text1"/>
        </w:rPr>
        <w:t>2</w:t>
      </w:r>
      <w:r w:rsidR="2DE646A8" w:rsidRPr="1A7116CB">
        <w:rPr>
          <w:rFonts w:ascii="Calibri" w:eastAsia="Calibri" w:hAnsi="Calibri" w:cs="Calibri"/>
          <w:color w:val="000000" w:themeColor="text1"/>
        </w:rPr>
        <w:t>%   Other (includes graded discussions, Excel tutorials, and any other graded work)</w:t>
      </w:r>
      <w:r w:rsidR="2DE646A8">
        <w:t xml:space="preserve"> </w:t>
      </w:r>
    </w:p>
    <w:p w14:paraId="050DF560" w14:textId="05C01CD1" w:rsidR="00022C38" w:rsidRPr="00E23312" w:rsidRDefault="00E23312" w:rsidP="026F11A9">
      <w:pPr>
        <w:pStyle w:val="ListParagraph"/>
        <w:numPr>
          <w:ilvl w:val="0"/>
          <w:numId w:val="21"/>
        </w:numPr>
        <w:spacing w:after="0"/>
        <w:ind w:left="360"/>
      </w:pPr>
      <w:r w:rsidRPr="026F11A9">
        <w:rPr>
          <w:i/>
          <w:iCs/>
        </w:rPr>
        <w:t>Connect Homework.</w:t>
      </w:r>
      <w:r>
        <w:t xml:space="preserve"> </w:t>
      </w:r>
      <w:r w:rsidR="00C6071B">
        <w:t xml:space="preserve">There are </w:t>
      </w:r>
      <w:r w:rsidR="0D68949E">
        <w:t>9</w:t>
      </w:r>
      <w:r w:rsidR="00C6071B">
        <w:t xml:space="preserve"> graded Connect</w:t>
      </w:r>
      <w:r>
        <w:t xml:space="preserve"> HW assignments</w:t>
      </w:r>
      <w:r w:rsidR="00C6071B">
        <w:t xml:space="preserve">. </w:t>
      </w:r>
    </w:p>
    <w:p w14:paraId="1D4737AD" w14:textId="2D9D883A" w:rsidR="00022C38" w:rsidRPr="007D3B9A" w:rsidRDefault="00813DAE" w:rsidP="2CBD4A0A">
      <w:pPr>
        <w:pStyle w:val="ListParagraph"/>
        <w:numPr>
          <w:ilvl w:val="0"/>
          <w:numId w:val="21"/>
        </w:numPr>
        <w:spacing w:after="0"/>
        <w:rPr>
          <w:b/>
          <w:bCs/>
        </w:rPr>
      </w:pPr>
      <w:r>
        <w:t>If you earn</w:t>
      </w:r>
      <w:r w:rsidR="00E111B8">
        <w:t xml:space="preserve"> at least 8</w:t>
      </w:r>
      <w:r w:rsidR="00B200BC">
        <w:t>5</w:t>
      </w:r>
      <w:r w:rsidR="00E111B8">
        <w:t xml:space="preserve">% on any Connect homework assignment, I will count that grade as 100% </w:t>
      </w:r>
      <w:r w:rsidR="005504EA">
        <w:t>for grading</w:t>
      </w:r>
      <w:r w:rsidR="00E111B8">
        <w:t xml:space="preserve"> purposes.  This </w:t>
      </w:r>
      <w:r w:rsidR="796648EC">
        <w:t xml:space="preserve">“grace” </w:t>
      </w:r>
      <w:r w:rsidR="00E111B8">
        <w:t xml:space="preserve">allows you to </w:t>
      </w:r>
      <w:r w:rsidR="139E9F26">
        <w:t>be efficient with your time, when needed.</w:t>
      </w:r>
    </w:p>
    <w:p w14:paraId="1BD7E92D" w14:textId="2A7697DD" w:rsidR="007D3B9A" w:rsidRDefault="007D3B9A" w:rsidP="007D3B9A">
      <w:pPr>
        <w:pStyle w:val="ListParagraph"/>
        <w:numPr>
          <w:ilvl w:val="0"/>
          <w:numId w:val="21"/>
        </w:numPr>
        <w:spacing w:after="0"/>
        <w:rPr>
          <w:iCs/>
        </w:rPr>
      </w:pPr>
      <w:r w:rsidRPr="00E23312">
        <w:rPr>
          <w:iCs/>
        </w:rPr>
        <w:t>If you email me AHEAD of time (for a good reason), I may be able to extend assignments, but after the due date, I usually cannot extend them because answers were already released.</w:t>
      </w:r>
    </w:p>
    <w:p w14:paraId="12FEB41F" w14:textId="7C68D112" w:rsidR="00C6071B" w:rsidRPr="00E23312" w:rsidRDefault="00746AB6" w:rsidP="2CBD4A0A">
      <w:pPr>
        <w:pStyle w:val="ListParagraph"/>
        <w:numPr>
          <w:ilvl w:val="0"/>
          <w:numId w:val="21"/>
        </w:numPr>
        <w:spacing w:after="0"/>
        <w:rPr>
          <w:b/>
          <w:bCs/>
        </w:rPr>
      </w:pPr>
      <w:r w:rsidRPr="2CBD4A0A">
        <w:rPr>
          <w:b/>
          <w:bCs/>
        </w:rPr>
        <w:t>Unlike other graded work, you are allowed to collaborate (ask questions) on these with me, a course teaching assistant and other students</w:t>
      </w:r>
      <w:r w:rsidR="000F612D" w:rsidRPr="2CBD4A0A">
        <w:rPr>
          <w:b/>
          <w:bCs/>
        </w:rPr>
        <w:t xml:space="preserve"> in the course</w:t>
      </w:r>
      <w:r w:rsidRPr="2CBD4A0A">
        <w:rPr>
          <w:b/>
          <w:bCs/>
        </w:rPr>
        <w:t>.</w:t>
      </w:r>
      <w:r>
        <w:t xml:space="preserve"> </w:t>
      </w:r>
    </w:p>
    <w:p w14:paraId="329963DC" w14:textId="26E460C0" w:rsidR="00E23312" w:rsidRDefault="00E23312" w:rsidP="00E23312">
      <w:pPr>
        <w:pStyle w:val="ListParagraph"/>
        <w:numPr>
          <w:ilvl w:val="0"/>
          <w:numId w:val="21"/>
        </w:numPr>
        <w:spacing w:after="0"/>
        <w:ind w:left="360"/>
        <w:rPr>
          <w:iCs/>
        </w:rPr>
      </w:pPr>
      <w:r w:rsidRPr="00022C38">
        <w:rPr>
          <w:i/>
          <w:iCs/>
        </w:rPr>
        <w:t>Other.</w:t>
      </w:r>
      <w:r>
        <w:rPr>
          <w:iCs/>
        </w:rPr>
        <w:t xml:space="preserve">  </w:t>
      </w:r>
      <w:r w:rsidR="00BD6723">
        <w:rPr>
          <w:iCs/>
        </w:rPr>
        <w:t>This</w:t>
      </w:r>
      <w:r w:rsidR="004877A2" w:rsidRPr="00E23312">
        <w:rPr>
          <w:iCs/>
        </w:rPr>
        <w:t xml:space="preserve"> will include graded discussions</w:t>
      </w:r>
      <w:r w:rsidR="00BD6723">
        <w:rPr>
          <w:iCs/>
        </w:rPr>
        <w:t>, the excel assignments</w:t>
      </w:r>
      <w:r w:rsidR="004877A2" w:rsidRPr="00E23312">
        <w:rPr>
          <w:iCs/>
        </w:rPr>
        <w:t xml:space="preserve"> and other graded assignments.  </w:t>
      </w:r>
    </w:p>
    <w:p w14:paraId="082FF806" w14:textId="2AAAFF82" w:rsidR="00BD6723" w:rsidRPr="00116ED0" w:rsidRDefault="004877A2">
      <w:pPr>
        <w:pStyle w:val="ListParagraph"/>
        <w:numPr>
          <w:ilvl w:val="0"/>
          <w:numId w:val="21"/>
        </w:numPr>
        <w:spacing w:after="0"/>
        <w:rPr>
          <w:iCs/>
        </w:rPr>
      </w:pPr>
      <w:r w:rsidRPr="00116ED0">
        <w:rPr>
          <w:iCs/>
        </w:rPr>
        <w:t>The points attached to these other items will determine the weight of each item.</w:t>
      </w:r>
      <w:r w:rsidR="00C6071B" w:rsidRPr="00116ED0">
        <w:rPr>
          <w:iCs/>
        </w:rPr>
        <w:t xml:space="preserve"> </w:t>
      </w:r>
      <w:r w:rsidRPr="00116ED0">
        <w:rPr>
          <w:iCs/>
        </w:rPr>
        <w:t xml:space="preserve">(They </w:t>
      </w:r>
      <w:r w:rsidR="003064D1" w:rsidRPr="00116ED0">
        <w:rPr>
          <w:iCs/>
        </w:rPr>
        <w:t>are</w:t>
      </w:r>
      <w:r w:rsidRPr="00116ED0">
        <w:rPr>
          <w:iCs/>
        </w:rPr>
        <w:t xml:space="preserve"> not evenly weighted.)</w:t>
      </w:r>
      <w:r w:rsidR="00116ED0">
        <w:rPr>
          <w:iCs/>
        </w:rPr>
        <w:t xml:space="preserve">  </w:t>
      </w:r>
    </w:p>
    <w:p w14:paraId="7AABE57D" w14:textId="77777777" w:rsidR="00E23312" w:rsidRPr="00022C38" w:rsidRDefault="00E23312" w:rsidP="00E23312">
      <w:pPr>
        <w:pStyle w:val="ListParagraph"/>
        <w:numPr>
          <w:ilvl w:val="0"/>
          <w:numId w:val="21"/>
        </w:numPr>
        <w:spacing w:after="0"/>
        <w:ind w:left="360"/>
        <w:rPr>
          <w:i/>
          <w:iCs/>
        </w:rPr>
      </w:pPr>
      <w:r w:rsidRPr="00022C38">
        <w:rPr>
          <w:i/>
          <w:iCs/>
        </w:rPr>
        <w:t xml:space="preserve">Quizzes.  </w:t>
      </w:r>
    </w:p>
    <w:p w14:paraId="777DC750" w14:textId="00F3C80C" w:rsidR="00172E65" w:rsidRPr="009E07CE" w:rsidRDefault="60B037DD" w:rsidP="587A314B">
      <w:pPr>
        <w:pStyle w:val="ListParagraph"/>
        <w:numPr>
          <w:ilvl w:val="0"/>
          <w:numId w:val="21"/>
        </w:numPr>
        <w:spacing w:after="0"/>
        <w:rPr>
          <w:rFonts w:ascii="Calibri" w:eastAsia="Calibri" w:hAnsi="Calibri" w:cs="Calibri"/>
          <w:color w:val="000000" w:themeColor="text1"/>
        </w:rPr>
      </w:pPr>
      <w:r w:rsidRPr="587A314B">
        <w:rPr>
          <w:rFonts w:ascii="Calibri" w:eastAsia="Calibri" w:hAnsi="Calibri" w:cs="Calibri"/>
          <w:color w:val="000000" w:themeColor="text1"/>
        </w:rPr>
        <w:t xml:space="preserve">There are </w:t>
      </w:r>
      <w:r w:rsidR="355B411B" w:rsidRPr="587A314B">
        <w:rPr>
          <w:rFonts w:ascii="Calibri" w:eastAsia="Calibri" w:hAnsi="Calibri" w:cs="Calibri"/>
          <w:color w:val="000000" w:themeColor="text1"/>
        </w:rPr>
        <w:t>4</w:t>
      </w:r>
      <w:r w:rsidRPr="587A314B">
        <w:rPr>
          <w:rFonts w:ascii="Calibri" w:eastAsia="Calibri" w:hAnsi="Calibri" w:cs="Calibri"/>
          <w:color w:val="000000" w:themeColor="text1"/>
        </w:rPr>
        <w:t xml:space="preserve"> </w:t>
      </w:r>
      <w:r w:rsidR="72B34591" w:rsidRPr="587A314B">
        <w:rPr>
          <w:rFonts w:ascii="Calibri" w:eastAsia="Calibri" w:hAnsi="Calibri" w:cs="Calibri"/>
          <w:color w:val="000000" w:themeColor="text1"/>
        </w:rPr>
        <w:t>Quizzes that each cover 2 chapters.  These are traditional “timed” quizzes</w:t>
      </w:r>
      <w:r w:rsidR="7FAE608F" w:rsidRPr="587A314B">
        <w:rPr>
          <w:rFonts w:ascii="Calibri" w:eastAsia="Calibri" w:hAnsi="Calibri" w:cs="Calibri"/>
          <w:color w:val="000000" w:themeColor="text1"/>
        </w:rPr>
        <w:t xml:space="preserve">.  They are short and </w:t>
      </w:r>
      <w:r w:rsidR="62FB7E6C" w:rsidRPr="587A314B">
        <w:rPr>
          <w:rFonts w:ascii="Calibri" w:eastAsia="Calibri" w:hAnsi="Calibri" w:cs="Calibri"/>
          <w:color w:val="000000" w:themeColor="text1"/>
        </w:rPr>
        <w:t>intended to take about 1 hour</w:t>
      </w:r>
      <w:r w:rsidR="1C522E91" w:rsidRPr="587A314B">
        <w:rPr>
          <w:rFonts w:ascii="Calibri" w:eastAsia="Calibri" w:hAnsi="Calibri" w:cs="Calibri"/>
          <w:color w:val="000000" w:themeColor="text1"/>
        </w:rPr>
        <w:t>.</w:t>
      </w:r>
      <w:r w:rsidR="28176AE7" w:rsidRPr="587A314B">
        <w:rPr>
          <w:rFonts w:ascii="Calibri" w:eastAsia="Calibri" w:hAnsi="Calibri" w:cs="Calibri"/>
          <w:color w:val="000000" w:themeColor="text1"/>
        </w:rPr>
        <w:t xml:space="preserve">  </w:t>
      </w:r>
    </w:p>
    <w:p w14:paraId="6A4B593C" w14:textId="7ECF83B1" w:rsidR="587A314B" w:rsidRDefault="587A314B" w:rsidP="587A314B">
      <w:pPr>
        <w:spacing w:after="0"/>
        <w:rPr>
          <w:rFonts w:ascii="Calibri" w:eastAsia="Calibri" w:hAnsi="Calibri" w:cs="Calibri"/>
          <w:color w:val="000000" w:themeColor="text1"/>
        </w:rPr>
      </w:pPr>
    </w:p>
    <w:p w14:paraId="2199E37C" w14:textId="12995D90" w:rsidR="0686D55E" w:rsidRDefault="0686D55E" w:rsidP="587A314B">
      <w:pPr>
        <w:spacing w:line="276" w:lineRule="auto"/>
        <w:rPr>
          <w:b/>
          <w:bCs/>
        </w:rPr>
      </w:pPr>
      <w:r w:rsidRPr="587A314B">
        <w:rPr>
          <w:b/>
          <w:bCs/>
        </w:rPr>
        <w:t xml:space="preserve">Unless explicitly stated otherwise, complete all graded work without the assistance of others (including the prior work of others). </w:t>
      </w:r>
    </w:p>
    <w:p w14:paraId="26B4E1F8" w14:textId="60F92B79" w:rsidR="0686D55E" w:rsidRDefault="0686D55E" w:rsidP="587A314B">
      <w:pPr>
        <w:pStyle w:val="ListParagraph"/>
        <w:numPr>
          <w:ilvl w:val="0"/>
          <w:numId w:val="30"/>
        </w:numPr>
      </w:pPr>
      <w:r>
        <w:t xml:space="preserve">Use of </w:t>
      </w:r>
      <w:r w:rsidR="000A3452">
        <w:t>a</w:t>
      </w:r>
      <w:r>
        <w:t>rtificial intelligence for graded activities is considered academic dishonesty.</w:t>
      </w:r>
    </w:p>
    <w:p w14:paraId="14F35333" w14:textId="4EC7D5C9" w:rsidR="0686D55E" w:rsidRDefault="0686D55E" w:rsidP="587A314B">
      <w:pPr>
        <w:pStyle w:val="ListParagraph"/>
        <w:numPr>
          <w:ilvl w:val="0"/>
          <w:numId w:val="30"/>
        </w:numPr>
      </w:pPr>
      <w:r>
        <w:t xml:space="preserve">Online “Homework help services” such as Chegg, Course Hero, and other services as a resource for ANY graded activity in the course is considered academic dishonesty.  </w:t>
      </w:r>
    </w:p>
    <w:p w14:paraId="2F0B4759" w14:textId="05EC80CF" w:rsidR="0686D55E" w:rsidRDefault="0686D55E" w:rsidP="587A314B">
      <w:pPr>
        <w:pStyle w:val="ListParagraph"/>
        <w:numPr>
          <w:ilvl w:val="0"/>
          <w:numId w:val="30"/>
        </w:numPr>
      </w:pPr>
      <w:r>
        <w:t>Posting or sharing ANY course content to these services or other individuals is also a copyright infringement.</w:t>
      </w:r>
    </w:p>
    <w:p w14:paraId="6135A893" w14:textId="5C29ABE1" w:rsidR="00C6071B" w:rsidRPr="00C6071B" w:rsidRDefault="00C6071B" w:rsidP="00C6071B">
      <w:pPr>
        <w:spacing w:after="0"/>
        <w:rPr>
          <w:iCs/>
        </w:rPr>
      </w:pPr>
      <w:r>
        <w:rPr>
          <w:iCs/>
        </w:rPr>
        <w:t>Below is a chart that shows how your overall weighted average will translate to a letter grade.</w:t>
      </w:r>
    </w:p>
    <w:tbl>
      <w:tblPr>
        <w:tblStyle w:val="TableGrid"/>
        <w:tblW w:w="5395" w:type="dxa"/>
        <w:tblLook w:val="04A0" w:firstRow="1" w:lastRow="0" w:firstColumn="1" w:lastColumn="0" w:noHBand="0" w:noVBand="1"/>
      </w:tblPr>
      <w:tblGrid>
        <w:gridCol w:w="656"/>
        <w:gridCol w:w="1319"/>
        <w:gridCol w:w="1440"/>
        <w:gridCol w:w="630"/>
        <w:gridCol w:w="1350"/>
      </w:tblGrid>
      <w:tr w:rsidR="00C6071B" w14:paraId="70EB4C2B" w14:textId="77777777" w:rsidTr="16AE6205">
        <w:tc>
          <w:tcPr>
            <w:tcW w:w="5395" w:type="dxa"/>
            <w:gridSpan w:val="5"/>
            <w:tcBorders>
              <w:top w:val="nil"/>
              <w:left w:val="nil"/>
              <w:bottom w:val="nil"/>
              <w:right w:val="nil"/>
            </w:tcBorders>
            <w:shd w:val="clear" w:color="auto" w:fill="8DB3E2" w:themeFill="text2" w:themeFillTint="66"/>
          </w:tcPr>
          <w:p w14:paraId="629107F6" w14:textId="77777777" w:rsidR="00C6071B" w:rsidRPr="002A7A1A" w:rsidRDefault="00C6071B" w:rsidP="16AE6205">
            <w:pPr>
              <w:jc w:val="center"/>
              <w:rPr>
                <w:b/>
                <w:bCs/>
              </w:rPr>
            </w:pPr>
            <w:r w:rsidRPr="16AE6205">
              <w:rPr>
                <w:b/>
                <w:bCs/>
              </w:rPr>
              <w:t>Target Grade Curve</w:t>
            </w:r>
          </w:p>
        </w:tc>
      </w:tr>
      <w:tr w:rsidR="00C6071B" w14:paraId="72893B55" w14:textId="77777777" w:rsidTr="16AE6205">
        <w:trPr>
          <w:trHeight w:val="305"/>
        </w:trPr>
        <w:tc>
          <w:tcPr>
            <w:tcW w:w="656" w:type="dxa"/>
            <w:tcBorders>
              <w:top w:val="nil"/>
              <w:left w:val="nil"/>
              <w:bottom w:val="nil"/>
              <w:right w:val="nil"/>
            </w:tcBorders>
            <w:shd w:val="clear" w:color="auto" w:fill="DAEEF3" w:themeFill="accent5" w:themeFillTint="33"/>
          </w:tcPr>
          <w:p w14:paraId="0DD60BBB" w14:textId="77777777" w:rsidR="00C6071B" w:rsidRPr="004F74C3" w:rsidRDefault="00C6071B" w:rsidP="00C6071B">
            <w:pPr>
              <w:jc w:val="center"/>
              <w:rPr>
                <w:rFonts w:eastAsia="Times New Roman" w:cs="Arial"/>
              </w:rPr>
            </w:pPr>
            <w:r w:rsidRPr="004F74C3">
              <w:rPr>
                <w:rFonts w:eastAsia="Times New Roman" w:cs="Arial"/>
              </w:rPr>
              <w:t xml:space="preserve">A </w:t>
            </w:r>
          </w:p>
        </w:tc>
        <w:tc>
          <w:tcPr>
            <w:tcW w:w="1319" w:type="dxa"/>
            <w:tcBorders>
              <w:top w:val="nil"/>
              <w:left w:val="nil"/>
              <w:bottom w:val="nil"/>
              <w:right w:val="nil"/>
            </w:tcBorders>
            <w:shd w:val="clear" w:color="auto" w:fill="DAEEF3" w:themeFill="accent5" w:themeFillTint="33"/>
          </w:tcPr>
          <w:p w14:paraId="678CAD05" w14:textId="77777777" w:rsidR="00C6071B" w:rsidRPr="004F74C3" w:rsidRDefault="00C6071B" w:rsidP="00E111B8">
            <w:pPr>
              <w:jc w:val="right"/>
              <w:rPr>
                <w:rFonts w:eastAsia="Times New Roman" w:cs="Arial"/>
              </w:rPr>
            </w:pPr>
            <w:r w:rsidRPr="004F74C3">
              <w:rPr>
                <w:rFonts w:eastAsia="Times New Roman" w:cs="Arial"/>
              </w:rPr>
              <w:t>9</w:t>
            </w:r>
            <w:r w:rsidR="00E111B8">
              <w:rPr>
                <w:rFonts w:eastAsia="Times New Roman" w:cs="Arial"/>
              </w:rPr>
              <w:t>3</w:t>
            </w:r>
            <w:r w:rsidRPr="004F74C3">
              <w:rPr>
                <w:rFonts w:eastAsia="Times New Roman" w:cs="Arial"/>
              </w:rPr>
              <w:t>-100%</w:t>
            </w:r>
          </w:p>
        </w:tc>
        <w:tc>
          <w:tcPr>
            <w:tcW w:w="1440" w:type="dxa"/>
            <w:tcBorders>
              <w:top w:val="nil"/>
              <w:left w:val="nil"/>
              <w:bottom w:val="nil"/>
              <w:right w:val="nil"/>
            </w:tcBorders>
            <w:shd w:val="clear" w:color="auto" w:fill="DAEEF3" w:themeFill="accent5" w:themeFillTint="33"/>
          </w:tcPr>
          <w:p w14:paraId="1AD6797A" w14:textId="77777777" w:rsidR="00C6071B" w:rsidRPr="004F74C3" w:rsidRDefault="00C6071B" w:rsidP="00C6071B">
            <w:pPr>
              <w:jc w:val="center"/>
              <w:rPr>
                <w:rFonts w:eastAsia="Times New Roman" w:cs="Arial"/>
              </w:rPr>
            </w:pPr>
          </w:p>
        </w:tc>
        <w:tc>
          <w:tcPr>
            <w:tcW w:w="630" w:type="dxa"/>
            <w:tcBorders>
              <w:top w:val="nil"/>
              <w:left w:val="nil"/>
              <w:bottom w:val="nil"/>
              <w:right w:val="nil"/>
            </w:tcBorders>
            <w:shd w:val="clear" w:color="auto" w:fill="DAEEF3" w:themeFill="accent5" w:themeFillTint="33"/>
          </w:tcPr>
          <w:p w14:paraId="30FEFCF0" w14:textId="77777777" w:rsidR="00C6071B" w:rsidRPr="004F74C3" w:rsidRDefault="00C6071B" w:rsidP="00C6071B">
            <w:pPr>
              <w:jc w:val="center"/>
              <w:rPr>
                <w:rFonts w:eastAsia="Times New Roman" w:cs="Arial"/>
              </w:rPr>
            </w:pPr>
            <w:r w:rsidRPr="004F74C3">
              <w:rPr>
                <w:rFonts w:eastAsia="Times New Roman" w:cs="Arial"/>
              </w:rPr>
              <w:t>B-</w:t>
            </w:r>
          </w:p>
        </w:tc>
        <w:tc>
          <w:tcPr>
            <w:tcW w:w="1350" w:type="dxa"/>
            <w:tcBorders>
              <w:top w:val="nil"/>
              <w:left w:val="nil"/>
              <w:bottom w:val="nil"/>
              <w:right w:val="nil"/>
            </w:tcBorders>
            <w:shd w:val="clear" w:color="auto" w:fill="DAEEF3" w:themeFill="accent5" w:themeFillTint="33"/>
          </w:tcPr>
          <w:p w14:paraId="413A3ED5" w14:textId="77777777" w:rsidR="00C6071B" w:rsidRPr="004F74C3" w:rsidRDefault="00C6071B" w:rsidP="00E111B8">
            <w:pPr>
              <w:jc w:val="right"/>
              <w:rPr>
                <w:rFonts w:eastAsia="Times New Roman" w:cs="Arial"/>
              </w:rPr>
            </w:pPr>
            <w:r w:rsidRPr="004F74C3">
              <w:rPr>
                <w:rFonts w:eastAsia="Times New Roman" w:cs="Arial"/>
              </w:rPr>
              <w:t>7</w:t>
            </w:r>
            <w:r w:rsidR="00E111B8">
              <w:rPr>
                <w:rFonts w:eastAsia="Times New Roman" w:cs="Arial"/>
              </w:rPr>
              <w:t>3</w:t>
            </w:r>
            <w:r w:rsidRPr="004F74C3">
              <w:rPr>
                <w:rFonts w:eastAsia="Times New Roman" w:cs="Arial"/>
              </w:rPr>
              <w:t>-</w:t>
            </w:r>
            <w:r w:rsidR="00E111B8">
              <w:rPr>
                <w:rFonts w:eastAsia="Times New Roman" w:cs="Arial"/>
              </w:rPr>
              <w:t>77</w:t>
            </w:r>
            <w:r w:rsidRPr="004F74C3">
              <w:rPr>
                <w:rFonts w:eastAsia="Times New Roman" w:cs="Arial"/>
              </w:rPr>
              <w:t>%</w:t>
            </w:r>
          </w:p>
        </w:tc>
      </w:tr>
      <w:tr w:rsidR="00C6071B" w14:paraId="3C836EB6" w14:textId="77777777" w:rsidTr="16AE6205">
        <w:tc>
          <w:tcPr>
            <w:tcW w:w="656" w:type="dxa"/>
            <w:tcBorders>
              <w:top w:val="nil"/>
              <w:left w:val="nil"/>
              <w:bottom w:val="nil"/>
              <w:right w:val="nil"/>
            </w:tcBorders>
            <w:shd w:val="clear" w:color="auto" w:fill="DAEEF3" w:themeFill="accent5" w:themeFillTint="33"/>
          </w:tcPr>
          <w:p w14:paraId="15B61070" w14:textId="77777777" w:rsidR="00C6071B" w:rsidRPr="004F74C3" w:rsidRDefault="00C6071B" w:rsidP="00C6071B">
            <w:pPr>
              <w:jc w:val="center"/>
              <w:rPr>
                <w:rFonts w:eastAsia="Times New Roman" w:cs="Arial"/>
              </w:rPr>
            </w:pPr>
            <w:r w:rsidRPr="004F74C3">
              <w:rPr>
                <w:rFonts w:eastAsia="Times New Roman" w:cs="Arial"/>
              </w:rPr>
              <w:t>A-</w:t>
            </w:r>
          </w:p>
        </w:tc>
        <w:tc>
          <w:tcPr>
            <w:tcW w:w="1319" w:type="dxa"/>
            <w:tcBorders>
              <w:top w:val="nil"/>
              <w:left w:val="nil"/>
              <w:bottom w:val="nil"/>
              <w:right w:val="nil"/>
            </w:tcBorders>
            <w:shd w:val="clear" w:color="auto" w:fill="DAEEF3" w:themeFill="accent5" w:themeFillTint="33"/>
          </w:tcPr>
          <w:p w14:paraId="04A1432D" w14:textId="77777777" w:rsidR="00C6071B" w:rsidRPr="004F74C3" w:rsidRDefault="00E111B8" w:rsidP="00E111B8">
            <w:pPr>
              <w:jc w:val="right"/>
              <w:rPr>
                <w:rFonts w:eastAsia="Times New Roman" w:cs="Arial"/>
              </w:rPr>
            </w:pPr>
            <w:r>
              <w:rPr>
                <w:rFonts w:eastAsia="Times New Roman" w:cs="Arial"/>
              </w:rPr>
              <w:t>89</w:t>
            </w:r>
            <w:r w:rsidR="00C6071B" w:rsidRPr="004F74C3">
              <w:rPr>
                <w:rFonts w:eastAsia="Times New Roman" w:cs="Arial"/>
              </w:rPr>
              <w:t>-9</w:t>
            </w:r>
            <w:r>
              <w:rPr>
                <w:rFonts w:eastAsia="Times New Roman" w:cs="Arial"/>
              </w:rPr>
              <w:t>2</w:t>
            </w:r>
            <w:r w:rsidR="00C6071B" w:rsidRPr="004F74C3">
              <w:rPr>
                <w:rFonts w:eastAsia="Times New Roman" w:cs="Arial"/>
              </w:rPr>
              <w:t>%</w:t>
            </w:r>
          </w:p>
        </w:tc>
        <w:tc>
          <w:tcPr>
            <w:tcW w:w="1440" w:type="dxa"/>
            <w:tcBorders>
              <w:top w:val="nil"/>
              <w:left w:val="nil"/>
              <w:bottom w:val="nil"/>
              <w:right w:val="nil"/>
            </w:tcBorders>
            <w:shd w:val="clear" w:color="auto" w:fill="DAEEF3" w:themeFill="accent5" w:themeFillTint="33"/>
          </w:tcPr>
          <w:p w14:paraId="399AC873" w14:textId="77777777" w:rsidR="00C6071B" w:rsidRPr="004F74C3" w:rsidRDefault="00C6071B" w:rsidP="00C6071B">
            <w:pPr>
              <w:jc w:val="center"/>
              <w:rPr>
                <w:rFonts w:eastAsia="Times New Roman" w:cs="Arial"/>
              </w:rPr>
            </w:pPr>
          </w:p>
        </w:tc>
        <w:tc>
          <w:tcPr>
            <w:tcW w:w="630" w:type="dxa"/>
            <w:tcBorders>
              <w:top w:val="nil"/>
              <w:left w:val="nil"/>
              <w:bottom w:val="nil"/>
              <w:right w:val="nil"/>
            </w:tcBorders>
            <w:shd w:val="clear" w:color="auto" w:fill="DAEEF3" w:themeFill="accent5" w:themeFillTint="33"/>
          </w:tcPr>
          <w:p w14:paraId="0208B8FA" w14:textId="77777777" w:rsidR="00C6071B" w:rsidRPr="004F74C3" w:rsidRDefault="00C6071B" w:rsidP="00C6071B">
            <w:pPr>
              <w:jc w:val="center"/>
              <w:rPr>
                <w:rFonts w:eastAsia="Times New Roman" w:cs="Arial"/>
              </w:rPr>
            </w:pPr>
            <w:r w:rsidRPr="004F74C3">
              <w:rPr>
                <w:rFonts w:eastAsia="Times New Roman" w:cs="Arial"/>
              </w:rPr>
              <w:t>C+</w:t>
            </w:r>
          </w:p>
        </w:tc>
        <w:tc>
          <w:tcPr>
            <w:tcW w:w="1350" w:type="dxa"/>
            <w:tcBorders>
              <w:top w:val="nil"/>
              <w:left w:val="nil"/>
              <w:bottom w:val="nil"/>
              <w:right w:val="nil"/>
            </w:tcBorders>
            <w:shd w:val="clear" w:color="auto" w:fill="DAEEF3" w:themeFill="accent5" w:themeFillTint="33"/>
          </w:tcPr>
          <w:p w14:paraId="23ACF017" w14:textId="77777777" w:rsidR="00C6071B" w:rsidRPr="004F74C3" w:rsidRDefault="00E111B8" w:rsidP="00E111B8">
            <w:pPr>
              <w:jc w:val="right"/>
              <w:rPr>
                <w:rFonts w:eastAsia="Times New Roman" w:cs="Arial"/>
              </w:rPr>
            </w:pPr>
            <w:r>
              <w:rPr>
                <w:rFonts w:eastAsia="Times New Roman" w:cs="Arial"/>
              </w:rPr>
              <w:t>68</w:t>
            </w:r>
            <w:r w:rsidR="00C6071B" w:rsidRPr="004F74C3">
              <w:rPr>
                <w:rFonts w:eastAsia="Times New Roman" w:cs="Arial"/>
              </w:rPr>
              <w:t>-7</w:t>
            </w:r>
            <w:r>
              <w:rPr>
                <w:rFonts w:eastAsia="Times New Roman" w:cs="Arial"/>
              </w:rPr>
              <w:t>2</w:t>
            </w:r>
            <w:r w:rsidR="00C6071B" w:rsidRPr="004F74C3">
              <w:rPr>
                <w:rFonts w:eastAsia="Times New Roman" w:cs="Arial"/>
              </w:rPr>
              <w:t>%</w:t>
            </w:r>
          </w:p>
        </w:tc>
      </w:tr>
      <w:tr w:rsidR="00C6071B" w14:paraId="0F97E99B" w14:textId="77777777" w:rsidTr="16AE6205">
        <w:tc>
          <w:tcPr>
            <w:tcW w:w="656" w:type="dxa"/>
            <w:tcBorders>
              <w:top w:val="nil"/>
              <w:left w:val="nil"/>
              <w:bottom w:val="nil"/>
              <w:right w:val="nil"/>
            </w:tcBorders>
            <w:shd w:val="clear" w:color="auto" w:fill="DAEEF3" w:themeFill="accent5" w:themeFillTint="33"/>
          </w:tcPr>
          <w:p w14:paraId="193B0A1F" w14:textId="77777777" w:rsidR="00C6071B" w:rsidRPr="004F74C3" w:rsidRDefault="00C6071B" w:rsidP="00C6071B">
            <w:pPr>
              <w:jc w:val="center"/>
              <w:rPr>
                <w:rFonts w:eastAsia="Times New Roman" w:cs="Arial"/>
              </w:rPr>
            </w:pPr>
            <w:r w:rsidRPr="004F74C3">
              <w:rPr>
                <w:rFonts w:eastAsia="Times New Roman" w:cs="Arial"/>
              </w:rPr>
              <w:t>B+</w:t>
            </w:r>
          </w:p>
        </w:tc>
        <w:tc>
          <w:tcPr>
            <w:tcW w:w="1319" w:type="dxa"/>
            <w:tcBorders>
              <w:top w:val="nil"/>
              <w:left w:val="nil"/>
              <w:bottom w:val="nil"/>
              <w:right w:val="nil"/>
            </w:tcBorders>
            <w:shd w:val="clear" w:color="auto" w:fill="DAEEF3" w:themeFill="accent5" w:themeFillTint="33"/>
          </w:tcPr>
          <w:p w14:paraId="08FFFE1D" w14:textId="77777777" w:rsidR="00C6071B" w:rsidRPr="004F74C3" w:rsidRDefault="00C6071B" w:rsidP="00E111B8">
            <w:pPr>
              <w:jc w:val="right"/>
              <w:rPr>
                <w:rFonts w:eastAsia="Times New Roman" w:cs="Arial"/>
              </w:rPr>
            </w:pPr>
            <w:r w:rsidRPr="004F74C3">
              <w:rPr>
                <w:rFonts w:eastAsia="Times New Roman" w:cs="Arial"/>
              </w:rPr>
              <w:t>8</w:t>
            </w:r>
            <w:r w:rsidR="00E111B8">
              <w:rPr>
                <w:rFonts w:eastAsia="Times New Roman" w:cs="Arial"/>
              </w:rPr>
              <w:t>4</w:t>
            </w:r>
            <w:r w:rsidRPr="004F74C3">
              <w:rPr>
                <w:rFonts w:eastAsia="Times New Roman" w:cs="Arial"/>
              </w:rPr>
              <w:t>-8</w:t>
            </w:r>
            <w:r w:rsidR="00E111B8">
              <w:rPr>
                <w:rFonts w:eastAsia="Times New Roman" w:cs="Arial"/>
              </w:rPr>
              <w:t>8</w:t>
            </w:r>
            <w:r w:rsidRPr="004F74C3">
              <w:rPr>
                <w:rFonts w:eastAsia="Times New Roman" w:cs="Arial"/>
              </w:rPr>
              <w:t>%</w:t>
            </w:r>
          </w:p>
        </w:tc>
        <w:tc>
          <w:tcPr>
            <w:tcW w:w="1440" w:type="dxa"/>
            <w:tcBorders>
              <w:top w:val="nil"/>
              <w:left w:val="nil"/>
              <w:bottom w:val="nil"/>
              <w:right w:val="nil"/>
            </w:tcBorders>
            <w:shd w:val="clear" w:color="auto" w:fill="DAEEF3" w:themeFill="accent5" w:themeFillTint="33"/>
          </w:tcPr>
          <w:p w14:paraId="5FC45083" w14:textId="77777777" w:rsidR="00C6071B" w:rsidRPr="004F74C3" w:rsidRDefault="00C6071B" w:rsidP="00C6071B">
            <w:pPr>
              <w:rPr>
                <w:rFonts w:eastAsia="Times New Roman" w:cs="Arial"/>
              </w:rPr>
            </w:pPr>
          </w:p>
        </w:tc>
        <w:tc>
          <w:tcPr>
            <w:tcW w:w="630" w:type="dxa"/>
            <w:tcBorders>
              <w:top w:val="nil"/>
              <w:left w:val="nil"/>
              <w:bottom w:val="nil"/>
              <w:right w:val="nil"/>
            </w:tcBorders>
            <w:shd w:val="clear" w:color="auto" w:fill="DAEEF3" w:themeFill="accent5" w:themeFillTint="33"/>
          </w:tcPr>
          <w:p w14:paraId="0951915A" w14:textId="77777777" w:rsidR="00C6071B" w:rsidRPr="004F74C3" w:rsidRDefault="00C6071B" w:rsidP="00C6071B">
            <w:pPr>
              <w:jc w:val="center"/>
              <w:rPr>
                <w:rFonts w:eastAsia="Times New Roman" w:cs="Arial"/>
              </w:rPr>
            </w:pPr>
            <w:r w:rsidRPr="004F74C3">
              <w:rPr>
                <w:rFonts w:eastAsia="Times New Roman" w:cs="Arial"/>
              </w:rPr>
              <w:t>C</w:t>
            </w:r>
          </w:p>
        </w:tc>
        <w:tc>
          <w:tcPr>
            <w:tcW w:w="1350" w:type="dxa"/>
            <w:tcBorders>
              <w:top w:val="nil"/>
              <w:left w:val="nil"/>
              <w:bottom w:val="nil"/>
              <w:right w:val="nil"/>
            </w:tcBorders>
            <w:shd w:val="clear" w:color="auto" w:fill="DAEEF3" w:themeFill="accent5" w:themeFillTint="33"/>
          </w:tcPr>
          <w:p w14:paraId="1941E26B" w14:textId="77777777" w:rsidR="00C6071B" w:rsidRPr="004F74C3" w:rsidRDefault="00C6071B" w:rsidP="00E111B8">
            <w:pPr>
              <w:jc w:val="right"/>
              <w:rPr>
                <w:rFonts w:eastAsia="Times New Roman" w:cs="Arial"/>
              </w:rPr>
            </w:pPr>
            <w:r>
              <w:rPr>
                <w:rFonts w:eastAsia="Times New Roman" w:cs="Arial"/>
              </w:rPr>
              <w:t>6</w:t>
            </w:r>
            <w:r w:rsidR="00E111B8">
              <w:rPr>
                <w:rFonts w:eastAsia="Times New Roman" w:cs="Arial"/>
              </w:rPr>
              <w:t>3</w:t>
            </w:r>
            <w:r w:rsidRPr="004F74C3">
              <w:rPr>
                <w:rFonts w:eastAsia="Times New Roman" w:cs="Arial"/>
              </w:rPr>
              <w:t>-</w:t>
            </w:r>
            <w:r w:rsidR="00E111B8">
              <w:rPr>
                <w:rFonts w:eastAsia="Times New Roman" w:cs="Arial"/>
              </w:rPr>
              <w:t>67</w:t>
            </w:r>
            <w:r w:rsidRPr="004F74C3">
              <w:rPr>
                <w:rFonts w:eastAsia="Times New Roman" w:cs="Arial"/>
              </w:rPr>
              <w:t>%</w:t>
            </w:r>
          </w:p>
        </w:tc>
      </w:tr>
      <w:tr w:rsidR="00C6071B" w:rsidRPr="00C6071B" w14:paraId="67E12EA1" w14:textId="77777777" w:rsidTr="16AE6205">
        <w:tc>
          <w:tcPr>
            <w:tcW w:w="656" w:type="dxa"/>
            <w:tcBorders>
              <w:top w:val="nil"/>
              <w:left w:val="nil"/>
              <w:bottom w:val="nil"/>
              <w:right w:val="nil"/>
            </w:tcBorders>
            <w:shd w:val="clear" w:color="auto" w:fill="DAEEF3" w:themeFill="accent5" w:themeFillTint="33"/>
          </w:tcPr>
          <w:p w14:paraId="51E9A4C4" w14:textId="77777777" w:rsidR="00C6071B" w:rsidRPr="00C6071B" w:rsidRDefault="00C6071B" w:rsidP="00C6071B">
            <w:pPr>
              <w:jc w:val="center"/>
              <w:rPr>
                <w:rFonts w:eastAsia="Times New Roman" w:cs="Arial"/>
              </w:rPr>
            </w:pPr>
            <w:r w:rsidRPr="00C6071B">
              <w:rPr>
                <w:rFonts w:eastAsia="Times New Roman" w:cs="Arial"/>
              </w:rPr>
              <w:t>B</w:t>
            </w:r>
          </w:p>
        </w:tc>
        <w:tc>
          <w:tcPr>
            <w:tcW w:w="1319" w:type="dxa"/>
            <w:tcBorders>
              <w:top w:val="nil"/>
              <w:left w:val="nil"/>
              <w:bottom w:val="nil"/>
              <w:right w:val="nil"/>
            </w:tcBorders>
            <w:shd w:val="clear" w:color="auto" w:fill="DAEEF3" w:themeFill="accent5" w:themeFillTint="33"/>
          </w:tcPr>
          <w:p w14:paraId="0B62DBA8" w14:textId="77777777" w:rsidR="00C6071B" w:rsidRPr="00C6071B" w:rsidRDefault="00E111B8" w:rsidP="00E111B8">
            <w:pPr>
              <w:jc w:val="right"/>
              <w:rPr>
                <w:rFonts w:eastAsia="Times New Roman" w:cs="Arial"/>
              </w:rPr>
            </w:pPr>
            <w:r>
              <w:rPr>
                <w:rFonts w:eastAsia="Times New Roman" w:cs="Arial"/>
              </w:rPr>
              <w:t>78</w:t>
            </w:r>
            <w:r w:rsidR="00C6071B" w:rsidRPr="00C6071B">
              <w:rPr>
                <w:rFonts w:eastAsia="Times New Roman" w:cs="Arial"/>
              </w:rPr>
              <w:t>-8</w:t>
            </w:r>
            <w:r>
              <w:rPr>
                <w:rFonts w:eastAsia="Times New Roman" w:cs="Arial"/>
              </w:rPr>
              <w:t>3</w:t>
            </w:r>
            <w:r w:rsidR="00C6071B" w:rsidRPr="00C6071B">
              <w:rPr>
                <w:rFonts w:eastAsia="Times New Roman" w:cs="Arial"/>
              </w:rPr>
              <w:t>%</w:t>
            </w:r>
          </w:p>
        </w:tc>
        <w:tc>
          <w:tcPr>
            <w:tcW w:w="1440" w:type="dxa"/>
            <w:tcBorders>
              <w:top w:val="nil"/>
              <w:left w:val="nil"/>
              <w:bottom w:val="nil"/>
              <w:right w:val="nil"/>
            </w:tcBorders>
            <w:shd w:val="clear" w:color="auto" w:fill="DAEEF3" w:themeFill="accent5" w:themeFillTint="33"/>
          </w:tcPr>
          <w:p w14:paraId="6A917772" w14:textId="77777777" w:rsidR="00C6071B" w:rsidRPr="00C6071B" w:rsidRDefault="00C6071B" w:rsidP="00C6071B">
            <w:pPr>
              <w:jc w:val="center"/>
              <w:rPr>
                <w:rFonts w:eastAsia="Times New Roman" w:cs="Arial"/>
              </w:rPr>
            </w:pPr>
          </w:p>
        </w:tc>
        <w:tc>
          <w:tcPr>
            <w:tcW w:w="630" w:type="dxa"/>
            <w:tcBorders>
              <w:top w:val="nil"/>
              <w:left w:val="nil"/>
              <w:bottom w:val="nil"/>
              <w:right w:val="nil"/>
            </w:tcBorders>
            <w:shd w:val="clear" w:color="auto" w:fill="DAEEF3" w:themeFill="accent5" w:themeFillTint="33"/>
          </w:tcPr>
          <w:p w14:paraId="69A05230" w14:textId="77777777" w:rsidR="00C6071B" w:rsidRPr="00C6071B" w:rsidRDefault="00C6071B" w:rsidP="00C6071B">
            <w:pPr>
              <w:jc w:val="center"/>
              <w:rPr>
                <w:rFonts w:eastAsia="Times New Roman" w:cs="Arial"/>
              </w:rPr>
            </w:pPr>
            <w:r w:rsidRPr="00C6071B">
              <w:rPr>
                <w:rFonts w:eastAsia="Times New Roman" w:cs="Arial"/>
              </w:rPr>
              <w:t>F</w:t>
            </w:r>
          </w:p>
        </w:tc>
        <w:tc>
          <w:tcPr>
            <w:tcW w:w="1350" w:type="dxa"/>
            <w:tcBorders>
              <w:top w:val="nil"/>
              <w:left w:val="nil"/>
              <w:bottom w:val="nil"/>
              <w:right w:val="nil"/>
            </w:tcBorders>
            <w:shd w:val="clear" w:color="auto" w:fill="DAEEF3" w:themeFill="accent5" w:themeFillTint="33"/>
          </w:tcPr>
          <w:p w14:paraId="467DEC5B" w14:textId="77777777" w:rsidR="00C6071B" w:rsidRPr="00C6071B" w:rsidRDefault="00C6071B" w:rsidP="00E111B8">
            <w:pPr>
              <w:jc w:val="right"/>
              <w:rPr>
                <w:rFonts w:eastAsia="Times New Roman" w:cs="Arial"/>
              </w:rPr>
            </w:pPr>
            <w:r w:rsidRPr="00C6071B">
              <w:rPr>
                <w:rFonts w:eastAsia="Times New Roman" w:cs="Arial"/>
              </w:rPr>
              <w:t>Below 6</w:t>
            </w:r>
            <w:r w:rsidR="00E111B8">
              <w:rPr>
                <w:rFonts w:eastAsia="Times New Roman" w:cs="Arial"/>
              </w:rPr>
              <w:t>3</w:t>
            </w:r>
            <w:r w:rsidRPr="00C6071B">
              <w:rPr>
                <w:rFonts w:eastAsia="Times New Roman" w:cs="Arial"/>
              </w:rPr>
              <w:t>%</w:t>
            </w:r>
          </w:p>
        </w:tc>
      </w:tr>
    </w:tbl>
    <w:p w14:paraId="44C6D2F2" w14:textId="77777777" w:rsidR="00C6071B" w:rsidRPr="00C6071B" w:rsidRDefault="59A27F53" w:rsidP="005833F0">
      <w:r>
        <w:t>(Graduate courses do not allow passing grades below a C.)</w:t>
      </w:r>
    </w:p>
    <w:p w14:paraId="6BD78DAD" w14:textId="7B75FD48" w:rsidR="7EB70EBD" w:rsidRDefault="7EB70EBD" w:rsidP="587A314B">
      <w:pPr>
        <w:pStyle w:val="Maroonheading"/>
        <w:rPr>
          <w:rFonts w:cs="Arial"/>
          <w:sz w:val="24"/>
          <w:szCs w:val="24"/>
        </w:rPr>
      </w:pPr>
      <w:r w:rsidRPr="587A314B">
        <w:t>Inclusive Learning Statement</w:t>
      </w:r>
    </w:p>
    <w:p w14:paraId="7DCFC01B" w14:textId="56089AAC" w:rsidR="7EB70EBD" w:rsidRDefault="7EB70EBD" w:rsidP="587A314B">
      <w:pPr>
        <w:rPr>
          <w:rFonts w:ascii="Calibri" w:eastAsia="Calibri" w:hAnsi="Calibri" w:cs="Calibri"/>
          <w:color w:val="000000" w:themeColor="text1"/>
        </w:rPr>
      </w:pPr>
      <w:r w:rsidRPr="587A314B">
        <w:rPr>
          <w:rStyle w:val="normaltextrun"/>
          <w:rFonts w:ascii="Calibri" w:eastAsia="Calibri" w:hAnsi="Calibri" w:cs="Calibri"/>
          <w:color w:val="000000" w:themeColor="text1"/>
        </w:rPr>
        <w:t>To learn, we must be open to the views of people different from ourselves. As we share time together over the semester, please honor the uniqueness of your fellow classmates and appreciate the opportunity to learn from one another. Please respect each other’s opinions. Finally, remember to keep confidential all issues of a personal or professional nature that are discussed in class.  </w:t>
      </w:r>
    </w:p>
    <w:p w14:paraId="16A0976F" w14:textId="6AEC45F0" w:rsidR="7EB70EBD" w:rsidRDefault="7EB70EBD" w:rsidP="587A314B">
      <w:pPr>
        <w:rPr>
          <w:rFonts w:ascii="Calibri" w:eastAsia="Calibri" w:hAnsi="Calibri" w:cs="Calibri"/>
          <w:color w:val="000000" w:themeColor="text1"/>
        </w:rPr>
      </w:pPr>
      <w:r w:rsidRPr="587A314B">
        <w:rPr>
          <w:rStyle w:val="normaltextrun"/>
          <w:rFonts w:ascii="Calibri" w:eastAsia="Calibri" w:hAnsi="Calibri" w:cs="Calibri"/>
          <w:color w:val="000000" w:themeColor="text1"/>
        </w:rPr>
        <w:t xml:space="preserve">Your success in this class is important to me. We all learn differently and bring different strengths and needs to the class. If there are aspects of the course that prevent you from learning or make you feel excluded, </w:t>
      </w:r>
      <w:r w:rsidRPr="587A314B">
        <w:rPr>
          <w:rStyle w:val="normaltextrun"/>
          <w:rFonts w:ascii="Calibri" w:eastAsia="Calibri" w:hAnsi="Calibri" w:cs="Calibri"/>
          <w:i/>
          <w:iCs/>
          <w:color w:val="000000" w:themeColor="text1"/>
        </w:rPr>
        <w:t>please let me know as soon as possible.</w:t>
      </w:r>
      <w:r w:rsidRPr="587A314B">
        <w:rPr>
          <w:rStyle w:val="normaltextrun"/>
          <w:rFonts w:ascii="Calibri" w:eastAsia="Calibri" w:hAnsi="Calibri" w:cs="Calibri"/>
          <w:color w:val="000000" w:themeColor="text1"/>
        </w:rPr>
        <w:t xml:space="preserve"> Together we’ll develop strategies to meet both your needs and the requirements of the course. </w:t>
      </w:r>
    </w:p>
    <w:p w14:paraId="339B042F" w14:textId="77777777" w:rsidR="007A36ED" w:rsidRDefault="007A36ED">
      <w:pPr>
        <w:spacing w:line="276" w:lineRule="auto"/>
        <w:rPr>
          <w:rStyle w:val="MaroonheadingChar"/>
        </w:rPr>
      </w:pPr>
      <w:r>
        <w:rPr>
          <w:rStyle w:val="MaroonheadingChar"/>
        </w:rPr>
        <w:br w:type="page"/>
      </w:r>
    </w:p>
    <w:p w14:paraId="57ED07CC" w14:textId="5DEEF788" w:rsidR="7EB70EBD" w:rsidRDefault="7EB70EBD" w:rsidP="587A314B">
      <w:pPr>
        <w:rPr>
          <w:rFonts w:ascii="Calibri" w:eastAsia="Calibri" w:hAnsi="Calibri" w:cs="Calibri"/>
          <w:color w:val="000000" w:themeColor="text1"/>
        </w:rPr>
      </w:pPr>
      <w:r w:rsidRPr="587A314B">
        <w:rPr>
          <w:rStyle w:val="MaroonheadingChar"/>
        </w:rPr>
        <w:lastRenderedPageBreak/>
        <w:t>University policies</w:t>
      </w:r>
      <w:r>
        <w:br/>
      </w:r>
      <w:r w:rsidRPr="587A314B">
        <w:rPr>
          <w:rStyle w:val="normaltextrun"/>
          <w:rFonts w:ascii="Calibri" w:eastAsia="Calibri" w:hAnsi="Calibri" w:cs="Calibri"/>
          <w:color w:val="000000" w:themeColor="text1"/>
        </w:rPr>
        <w:t>University policies regarding Accommodations, Academic Honesty</w:t>
      </w:r>
      <w:r w:rsidR="00880369">
        <w:rPr>
          <w:rStyle w:val="normaltextrun"/>
          <w:rFonts w:ascii="Calibri" w:eastAsia="Calibri" w:hAnsi="Calibri" w:cs="Calibri"/>
          <w:color w:val="000000" w:themeColor="text1"/>
        </w:rPr>
        <w:t>/Integrity</w:t>
      </w:r>
      <w:r w:rsidRPr="587A314B">
        <w:rPr>
          <w:rStyle w:val="normaltextrun"/>
          <w:rFonts w:ascii="Calibri" w:eastAsia="Calibri" w:hAnsi="Calibri" w:cs="Calibri"/>
          <w:color w:val="000000" w:themeColor="text1"/>
        </w:rPr>
        <w:t xml:space="preserve">, and Title IX, apply to all courses. The policies can be found at this University site.  </w:t>
      </w:r>
      <w:hyperlink r:id="rId19">
        <w:r w:rsidRPr="587A314B">
          <w:rPr>
            <w:rStyle w:val="Hyperlink"/>
            <w:rFonts w:ascii="Calibri" w:eastAsia="Calibri" w:hAnsi="Calibri" w:cs="Calibri"/>
          </w:rPr>
          <w:t>https://www.umass.edu/senat</w:t>
        </w:r>
        <w:r w:rsidRPr="587A314B">
          <w:rPr>
            <w:rStyle w:val="Hyperlink"/>
            <w:rFonts w:ascii="Calibri" w:eastAsia="Calibri" w:hAnsi="Calibri" w:cs="Calibri"/>
          </w:rPr>
          <w:t>e</w:t>
        </w:r>
        <w:r w:rsidRPr="587A314B">
          <w:rPr>
            <w:rStyle w:val="Hyperlink"/>
            <w:rFonts w:ascii="Calibri" w:eastAsia="Calibri" w:hAnsi="Calibri" w:cs="Calibri"/>
          </w:rPr>
          <w:t>/book/required-syllabus-statements</w:t>
        </w:r>
      </w:hyperlink>
      <w:r w:rsidRPr="587A314B">
        <w:rPr>
          <w:rStyle w:val="normaltextrun"/>
          <w:rFonts w:ascii="Calibri" w:eastAsia="Calibri" w:hAnsi="Calibri" w:cs="Calibri"/>
          <w:color w:val="000000" w:themeColor="text1"/>
        </w:rPr>
        <w:t> .</w:t>
      </w:r>
    </w:p>
    <w:p w14:paraId="19FA659F" w14:textId="78D3157B" w:rsidR="7EB70EBD" w:rsidRDefault="7EB70EBD" w:rsidP="587A314B">
      <w:pPr>
        <w:rPr>
          <w:rFonts w:ascii="Calibri" w:eastAsia="Calibri" w:hAnsi="Calibri" w:cs="Calibri"/>
          <w:color w:val="000000" w:themeColor="text1"/>
        </w:rPr>
      </w:pPr>
      <w:r w:rsidRPr="587A314B">
        <w:rPr>
          <w:rFonts w:ascii="Calibri" w:eastAsia="Calibri" w:hAnsi="Calibri" w:cs="Calibri"/>
          <w:color w:val="000000" w:themeColor="text1"/>
        </w:rPr>
        <w:t>Please read the Academic Integrity/Academic Honesty policy carefully.  You will attest that you have followed these rules for all of the course assessments.</w:t>
      </w:r>
    </w:p>
    <w:p w14:paraId="2B06A2E9" w14:textId="172A780A" w:rsidR="00275E32" w:rsidRPr="007E39FC" w:rsidRDefault="6DE9692A" w:rsidP="587A314B">
      <w:pPr>
        <w:pStyle w:val="Maroonheading"/>
        <w:rPr>
          <w:rFonts w:cs="Arial"/>
          <w:sz w:val="24"/>
          <w:szCs w:val="24"/>
        </w:rPr>
      </w:pPr>
      <w:r>
        <w:t>The</w:t>
      </w:r>
      <w:r w:rsidR="7791E2D7">
        <w:t xml:space="preserve"> COURSE SCHEDULE follow</w:t>
      </w:r>
      <w:r w:rsidR="28286E35">
        <w:t>s</w:t>
      </w:r>
      <w:r w:rsidR="7791E2D7">
        <w:t>.</w:t>
      </w:r>
    </w:p>
    <w:p w14:paraId="1DD3F30F" w14:textId="6A05991A" w:rsidR="00275E32" w:rsidRDefault="00275E32" w:rsidP="16AE6205">
      <w:pPr>
        <w:pStyle w:val="ListParagraph"/>
        <w:numPr>
          <w:ilvl w:val="0"/>
          <w:numId w:val="25"/>
        </w:numPr>
        <w:spacing w:after="0"/>
      </w:pPr>
      <w:r>
        <w:t>I open</w:t>
      </w:r>
      <w:r w:rsidR="5A8FA84E">
        <w:t xml:space="preserve"> Unit</w:t>
      </w:r>
      <w:r>
        <w:t xml:space="preserve"> content 7 days ahead of the start of the official work window</w:t>
      </w:r>
      <w:r w:rsidR="30702F92">
        <w:t xml:space="preserve">. </w:t>
      </w:r>
      <w:r>
        <w:t xml:space="preserve"> All past units will remain open for review throughout the course. </w:t>
      </w:r>
    </w:p>
    <w:p w14:paraId="0D0B2FB2" w14:textId="77777777" w:rsidR="0074524F" w:rsidRPr="0074524F" w:rsidRDefault="0074524F" w:rsidP="0074524F">
      <w:pPr>
        <w:spacing w:after="0"/>
        <w:ind w:left="360"/>
        <w:rPr>
          <w:iCs/>
        </w:rPr>
      </w:pPr>
    </w:p>
    <w:p w14:paraId="67204397" w14:textId="31455BBB" w:rsidR="00275E32" w:rsidRDefault="7791E2D7" w:rsidP="587A314B">
      <w:pPr>
        <w:rPr>
          <w:rFonts w:cs="Arial"/>
          <w:b/>
          <w:bCs/>
          <w:color w:val="632423" w:themeColor="accent2" w:themeShade="80"/>
          <w:sz w:val="24"/>
          <w:szCs w:val="24"/>
        </w:rPr>
      </w:pPr>
      <w:r w:rsidRPr="587A314B">
        <w:rPr>
          <w:b/>
          <w:bCs/>
        </w:rPr>
        <w:t xml:space="preserve">I look forward to working with </w:t>
      </w:r>
      <w:r w:rsidR="79252CD2" w:rsidRPr="587A314B">
        <w:rPr>
          <w:b/>
          <w:bCs/>
        </w:rPr>
        <w:t>you!</w:t>
      </w:r>
    </w:p>
    <w:p w14:paraId="444BAA31" w14:textId="77777777" w:rsidR="00F062AA" w:rsidRDefault="00F062AA">
      <w:pPr>
        <w:spacing w:line="276" w:lineRule="auto"/>
        <w:rPr>
          <w:rFonts w:cs="Arial"/>
          <w:b/>
          <w:bCs/>
          <w:color w:val="632423" w:themeColor="accent2" w:themeShade="80"/>
          <w:sz w:val="24"/>
          <w:szCs w:val="24"/>
        </w:rPr>
      </w:pPr>
      <w:r w:rsidRPr="16AE6205">
        <w:rPr>
          <w:rFonts w:cs="Arial"/>
          <w:b/>
          <w:bCs/>
          <w:color w:val="632423" w:themeColor="accent2" w:themeShade="80"/>
          <w:sz w:val="24"/>
          <w:szCs w:val="24"/>
        </w:rPr>
        <w:br w:type="page"/>
      </w:r>
    </w:p>
    <w:p w14:paraId="3D595508" w14:textId="29D444AA" w:rsidR="00C47900" w:rsidRDefault="001A458D" w:rsidP="72DDBD5A">
      <w:pPr>
        <w:spacing w:line="276" w:lineRule="auto"/>
        <w:rPr>
          <w:rFonts w:eastAsia="Times New Roman" w:cs="Arial"/>
        </w:rPr>
      </w:pPr>
      <w:r w:rsidRPr="52CF03AA">
        <w:rPr>
          <w:rFonts w:cs="Arial"/>
          <w:b/>
          <w:bCs/>
          <w:color w:val="632423" w:themeColor="accent2" w:themeShade="80"/>
          <w:sz w:val="24"/>
          <w:szCs w:val="24"/>
        </w:rPr>
        <w:lastRenderedPageBreak/>
        <w:t>SCH-MGMT 604</w:t>
      </w:r>
      <w:r w:rsidR="5ACE959B" w:rsidRPr="52CF03AA">
        <w:rPr>
          <w:rFonts w:cs="Arial"/>
          <w:b/>
          <w:bCs/>
          <w:color w:val="632423" w:themeColor="accent2" w:themeShade="80"/>
          <w:sz w:val="24"/>
          <w:szCs w:val="24"/>
        </w:rPr>
        <w:t>A</w:t>
      </w:r>
      <w:r w:rsidRPr="52CF03AA">
        <w:rPr>
          <w:rFonts w:cs="Arial"/>
          <w:b/>
          <w:bCs/>
          <w:color w:val="632423" w:themeColor="accent2" w:themeShade="80"/>
          <w:sz w:val="24"/>
          <w:szCs w:val="24"/>
        </w:rPr>
        <w:t xml:space="preserve"> </w:t>
      </w:r>
      <w:r w:rsidR="009A3ACF" w:rsidRPr="52CF03AA">
        <w:rPr>
          <w:rFonts w:cs="Arial"/>
          <w:b/>
          <w:bCs/>
          <w:color w:val="632423" w:themeColor="accent2" w:themeShade="80"/>
          <w:sz w:val="24"/>
          <w:szCs w:val="24"/>
        </w:rPr>
        <w:t xml:space="preserve">Course </w:t>
      </w:r>
      <w:r w:rsidR="00762486" w:rsidRPr="52CF03AA">
        <w:rPr>
          <w:rFonts w:cs="Arial"/>
          <w:b/>
          <w:bCs/>
          <w:color w:val="632423" w:themeColor="accent2" w:themeShade="80"/>
          <w:sz w:val="24"/>
          <w:szCs w:val="24"/>
        </w:rPr>
        <w:t>Schedule</w:t>
      </w:r>
    </w:p>
    <w:p w14:paraId="374165B3" w14:textId="50412E27" w:rsidR="006B130D" w:rsidRDefault="005B3BD1" w:rsidP="724DFA9F">
      <w:pPr>
        <w:rPr>
          <w:rFonts w:eastAsia="Times New Roman" w:cs="Arial"/>
        </w:rPr>
      </w:pPr>
      <w:r w:rsidRPr="005B3BD1">
        <w:drawing>
          <wp:inline distT="0" distB="0" distL="0" distR="0" wp14:anchorId="6981B4F1" wp14:editId="598F81EF">
            <wp:extent cx="6201320" cy="7333307"/>
            <wp:effectExtent l="0" t="0" r="9525" b="1270"/>
            <wp:docPr id="61513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4589" cy="7348998"/>
                    </a:xfrm>
                    <a:prstGeom prst="rect">
                      <a:avLst/>
                    </a:prstGeom>
                    <a:noFill/>
                    <a:ln>
                      <a:noFill/>
                    </a:ln>
                  </pic:spPr>
                </pic:pic>
              </a:graphicData>
            </a:graphic>
          </wp:inline>
        </w:drawing>
      </w:r>
      <w:r w:rsidR="00517B6B">
        <w:br/>
      </w:r>
    </w:p>
    <w:p w14:paraId="75202C8C" w14:textId="29943EFE" w:rsidR="0078222C" w:rsidRDefault="0078222C" w:rsidP="724DFA9F">
      <w:pPr>
        <w:rPr>
          <w:rFonts w:eastAsia="Times New Roman" w:cs="Arial"/>
        </w:rPr>
      </w:pPr>
      <w:r w:rsidRPr="52CF03AA">
        <w:rPr>
          <w:rFonts w:eastAsia="Times New Roman" w:cs="Arial"/>
        </w:rPr>
        <w:t xml:space="preserve">Note </w:t>
      </w:r>
      <w:r w:rsidR="00B566D2" w:rsidRPr="52CF03AA">
        <w:rPr>
          <w:rFonts w:eastAsia="Times New Roman" w:cs="Arial"/>
        </w:rPr>
        <w:t>that everything is set up in 24-</w:t>
      </w:r>
      <w:r w:rsidRPr="52CF03AA">
        <w:rPr>
          <w:rFonts w:eastAsia="Times New Roman" w:cs="Arial"/>
        </w:rPr>
        <w:t>hour blocks</w:t>
      </w:r>
      <w:r w:rsidR="00FC4A5B" w:rsidRPr="52CF03AA">
        <w:rPr>
          <w:rFonts w:eastAsia="Times New Roman" w:cs="Arial"/>
        </w:rPr>
        <w:t xml:space="preserve">.  </w:t>
      </w:r>
      <w:r w:rsidRPr="52CF03AA">
        <w:rPr>
          <w:rFonts w:eastAsia="Times New Roman" w:cs="Arial"/>
        </w:rPr>
        <w:t xml:space="preserve"> This way everyone has the same amount of "</w:t>
      </w:r>
      <w:r w:rsidR="00596004" w:rsidRPr="52CF03AA">
        <w:rPr>
          <w:rFonts w:eastAsia="Times New Roman" w:cs="Arial"/>
        </w:rPr>
        <w:t>prime”</w:t>
      </w:r>
      <w:r w:rsidRPr="52CF03AA">
        <w:rPr>
          <w:rFonts w:eastAsia="Times New Roman" w:cs="Arial"/>
        </w:rPr>
        <w:t xml:space="preserve"> working hours (whatever those may be for you!) available to do the graded work. </w:t>
      </w:r>
      <w:r w:rsidRPr="52CF03AA">
        <w:rPr>
          <w:rFonts w:eastAsia="Times New Roman" w:cs="Arial"/>
          <w:b/>
          <w:bCs/>
        </w:rPr>
        <w:t>So-- all due dates are at 11</w:t>
      </w:r>
      <w:r w:rsidR="00FC4A5B" w:rsidRPr="52CF03AA">
        <w:rPr>
          <w:rFonts w:eastAsia="Times New Roman" w:cs="Arial"/>
          <w:b/>
          <w:bCs/>
        </w:rPr>
        <w:t xml:space="preserve">:59 </w:t>
      </w:r>
      <w:r w:rsidRPr="52CF03AA">
        <w:rPr>
          <w:rFonts w:eastAsia="Times New Roman" w:cs="Arial"/>
          <w:b/>
          <w:bCs/>
        </w:rPr>
        <w:t>PM Eastern, regardless of your time zone.</w:t>
      </w:r>
      <w:r w:rsidRPr="52CF03AA">
        <w:rPr>
          <w:rFonts w:eastAsia="Times New Roman" w:cs="Arial"/>
        </w:rPr>
        <w:t xml:space="preserve"> If you are in </w:t>
      </w:r>
      <w:r w:rsidR="00A06DDD" w:rsidRPr="52CF03AA">
        <w:rPr>
          <w:rFonts w:eastAsia="Times New Roman" w:cs="Arial"/>
        </w:rPr>
        <w:t>California,</w:t>
      </w:r>
      <w:r w:rsidRPr="52CF03AA">
        <w:rPr>
          <w:rFonts w:eastAsia="Times New Roman" w:cs="Arial"/>
        </w:rPr>
        <w:t xml:space="preserve"> you get access 3 hours earlier and your due date is 3 hours earlier. You still have the same number of </w:t>
      </w:r>
      <w:r w:rsidR="00FC4A5B" w:rsidRPr="52CF03AA">
        <w:rPr>
          <w:rFonts w:eastAsia="Times New Roman" w:cs="Arial"/>
        </w:rPr>
        <w:t>8-11:59 pm</w:t>
      </w:r>
      <w:r w:rsidRPr="52CF03AA">
        <w:rPr>
          <w:rFonts w:eastAsia="Times New Roman" w:cs="Arial"/>
        </w:rPr>
        <w:t xml:space="preserve"> work periods as anybody on the east coast or somewhere else in the </w:t>
      </w:r>
      <w:r w:rsidR="00946617" w:rsidRPr="52CF03AA">
        <w:rPr>
          <w:rFonts w:eastAsia="Times New Roman" w:cs="Arial"/>
        </w:rPr>
        <w:t>world.</w:t>
      </w:r>
    </w:p>
    <w:sectPr w:rsidR="0078222C" w:rsidSect="006E73EE">
      <w:footerReference w:type="default" r:id="rId21"/>
      <w:pgSz w:w="12240" w:h="15840" w:code="1"/>
      <w:pgMar w:top="864" w:right="1152" w:bottom="864" w:left="1008" w:header="720" w:footer="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596DD" w14:textId="77777777" w:rsidR="002B0AB9" w:rsidRDefault="002B0AB9">
      <w:r>
        <w:separator/>
      </w:r>
    </w:p>
  </w:endnote>
  <w:endnote w:type="continuationSeparator" w:id="0">
    <w:p w14:paraId="5840BEB7" w14:textId="77777777" w:rsidR="002B0AB9" w:rsidRDefault="002B0AB9">
      <w:r>
        <w:continuationSeparator/>
      </w:r>
    </w:p>
  </w:endnote>
  <w:endnote w:type="continuationNotice" w:id="1">
    <w:p w14:paraId="4DA6C709" w14:textId="77777777" w:rsidR="002B0AB9" w:rsidRDefault="002B0A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50294"/>
      <w:docPartObj>
        <w:docPartGallery w:val="Page Numbers (Bottom of Page)"/>
        <w:docPartUnique/>
      </w:docPartObj>
    </w:sdtPr>
    <w:sdtEndPr>
      <w:rPr>
        <w:color w:val="7F7F7F" w:themeColor="background1" w:themeShade="7F"/>
        <w:spacing w:val="60"/>
      </w:rPr>
    </w:sdtEndPr>
    <w:sdtContent>
      <w:p w14:paraId="1E2422B0" w14:textId="77777777" w:rsidR="002E2BA5" w:rsidRDefault="002E2B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37240" w:rsidRPr="00537240">
          <w:rPr>
            <w:b/>
            <w:bCs/>
            <w:noProof/>
          </w:rPr>
          <w:t>5</w:t>
        </w:r>
        <w:r>
          <w:rPr>
            <w:b/>
            <w:bCs/>
            <w:noProof/>
          </w:rPr>
          <w:fldChar w:fldCharType="end"/>
        </w:r>
        <w:r>
          <w:rPr>
            <w:b/>
            <w:bCs/>
          </w:rPr>
          <w:t xml:space="preserve"> | </w:t>
        </w:r>
        <w:r>
          <w:rPr>
            <w:color w:val="7F7F7F" w:themeColor="background1" w:themeShade="7F"/>
            <w:spacing w:val="60"/>
          </w:rPr>
          <w:t>Page</w:t>
        </w:r>
      </w:p>
    </w:sdtContent>
  </w:sdt>
  <w:p w14:paraId="6B537068" w14:textId="77777777" w:rsidR="00A550A7" w:rsidRPr="00224484" w:rsidRDefault="00A550A7" w:rsidP="00224484">
    <w:pPr>
      <w:pStyle w:val="Footer"/>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551D1" w14:textId="77777777" w:rsidR="002B0AB9" w:rsidRDefault="002B0AB9">
      <w:r>
        <w:separator/>
      </w:r>
    </w:p>
  </w:footnote>
  <w:footnote w:type="continuationSeparator" w:id="0">
    <w:p w14:paraId="4DB19A89" w14:textId="77777777" w:rsidR="002B0AB9" w:rsidRDefault="002B0AB9">
      <w:r>
        <w:continuationSeparator/>
      </w:r>
    </w:p>
  </w:footnote>
  <w:footnote w:type="continuationNotice" w:id="1">
    <w:p w14:paraId="7132C94E" w14:textId="77777777" w:rsidR="002B0AB9" w:rsidRDefault="002B0AB9">
      <w:pPr>
        <w:spacing w:after="0"/>
      </w:pPr>
    </w:p>
  </w:footnote>
</w:footnotes>
</file>

<file path=word/intelligence2.xml><?xml version="1.0" encoding="utf-8"?>
<int2:intelligence xmlns:int2="http://schemas.microsoft.com/office/intelligence/2020/intelligence" xmlns:oel="http://schemas.microsoft.com/office/2019/extlst">
  <int2:observations>
    <int2:bookmark int2:bookmarkName="_Int_cx4vCEdV" int2:invalidationBookmarkName="" int2:hashCode="u8zfLvsztS5snQ" int2:id="qFFkNYi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pStyle w:val="Level1"/>
      <w:lvlText w:val="(%1)"/>
      <w:lvlJc w:val="left"/>
      <w:pPr>
        <w:tabs>
          <w:tab w:val="num" w:pos="720"/>
        </w:tabs>
        <w:ind w:left="720" w:hanging="720"/>
      </w:pPr>
      <w:rPr>
        <w:rFonts w:ascii="Times New Roman" w:hAnsi="Times New Roman" w:cs="Times New Roman"/>
        <w:sz w:val="24"/>
        <w:szCs w:val="24"/>
      </w:rPr>
    </w:lvl>
    <w:lvl w:ilvl="1">
      <w:start w:val="1"/>
      <w:numFmt w:val="decimal"/>
      <w:pStyle w:val="Level2"/>
      <w:lvlText w:val="(%2)"/>
      <w:lvlJc w:val="left"/>
      <w:pPr>
        <w:tabs>
          <w:tab w:val="num" w:pos="1170"/>
        </w:tabs>
        <w:ind w:left="1170" w:hanging="450"/>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6B61FF7"/>
    <w:multiLevelType w:val="hybridMultilevel"/>
    <w:tmpl w:val="EF98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B4B40"/>
    <w:multiLevelType w:val="multilevel"/>
    <w:tmpl w:val="1FB4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B7DC0"/>
    <w:multiLevelType w:val="hybridMultilevel"/>
    <w:tmpl w:val="247AA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691D90"/>
    <w:multiLevelType w:val="hybridMultilevel"/>
    <w:tmpl w:val="938CFE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B44A11"/>
    <w:multiLevelType w:val="hybridMultilevel"/>
    <w:tmpl w:val="5CD8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51EF7"/>
    <w:multiLevelType w:val="hybridMultilevel"/>
    <w:tmpl w:val="683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71004"/>
    <w:multiLevelType w:val="hybridMultilevel"/>
    <w:tmpl w:val="43EAB5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E2117B3"/>
    <w:multiLevelType w:val="hybridMultilevel"/>
    <w:tmpl w:val="FFFFFFFF"/>
    <w:lvl w:ilvl="0" w:tplc="21924D88">
      <w:start w:val="1"/>
      <w:numFmt w:val="bullet"/>
      <w:lvlText w:val=""/>
      <w:lvlJc w:val="left"/>
      <w:pPr>
        <w:ind w:left="720" w:hanging="360"/>
      </w:pPr>
      <w:rPr>
        <w:rFonts w:ascii="Symbol" w:hAnsi="Symbol" w:hint="default"/>
      </w:rPr>
    </w:lvl>
    <w:lvl w:ilvl="1" w:tplc="BA1AFB72">
      <w:start w:val="1"/>
      <w:numFmt w:val="bullet"/>
      <w:lvlText w:val="o"/>
      <w:lvlJc w:val="left"/>
      <w:pPr>
        <w:ind w:left="1440" w:hanging="360"/>
      </w:pPr>
      <w:rPr>
        <w:rFonts w:ascii="Courier New" w:hAnsi="Courier New" w:hint="default"/>
      </w:rPr>
    </w:lvl>
    <w:lvl w:ilvl="2" w:tplc="038ED840">
      <w:start w:val="1"/>
      <w:numFmt w:val="bullet"/>
      <w:lvlText w:val=""/>
      <w:lvlJc w:val="left"/>
      <w:pPr>
        <w:ind w:left="2160" w:hanging="360"/>
      </w:pPr>
      <w:rPr>
        <w:rFonts w:ascii="Wingdings" w:hAnsi="Wingdings" w:hint="default"/>
      </w:rPr>
    </w:lvl>
    <w:lvl w:ilvl="3" w:tplc="A7DC24EC">
      <w:start w:val="1"/>
      <w:numFmt w:val="bullet"/>
      <w:lvlText w:val=""/>
      <w:lvlJc w:val="left"/>
      <w:pPr>
        <w:ind w:left="2880" w:hanging="360"/>
      </w:pPr>
      <w:rPr>
        <w:rFonts w:ascii="Symbol" w:hAnsi="Symbol" w:hint="default"/>
      </w:rPr>
    </w:lvl>
    <w:lvl w:ilvl="4" w:tplc="D1B21306">
      <w:start w:val="1"/>
      <w:numFmt w:val="bullet"/>
      <w:lvlText w:val="o"/>
      <w:lvlJc w:val="left"/>
      <w:pPr>
        <w:ind w:left="3600" w:hanging="360"/>
      </w:pPr>
      <w:rPr>
        <w:rFonts w:ascii="Courier New" w:hAnsi="Courier New" w:hint="default"/>
      </w:rPr>
    </w:lvl>
    <w:lvl w:ilvl="5" w:tplc="0A56D6FE">
      <w:start w:val="1"/>
      <w:numFmt w:val="bullet"/>
      <w:lvlText w:val=""/>
      <w:lvlJc w:val="left"/>
      <w:pPr>
        <w:ind w:left="4320" w:hanging="360"/>
      </w:pPr>
      <w:rPr>
        <w:rFonts w:ascii="Wingdings" w:hAnsi="Wingdings" w:hint="default"/>
      </w:rPr>
    </w:lvl>
    <w:lvl w:ilvl="6" w:tplc="54501860">
      <w:start w:val="1"/>
      <w:numFmt w:val="bullet"/>
      <w:lvlText w:val=""/>
      <w:lvlJc w:val="left"/>
      <w:pPr>
        <w:ind w:left="5040" w:hanging="360"/>
      </w:pPr>
      <w:rPr>
        <w:rFonts w:ascii="Symbol" w:hAnsi="Symbol" w:hint="default"/>
      </w:rPr>
    </w:lvl>
    <w:lvl w:ilvl="7" w:tplc="70F6036C">
      <w:start w:val="1"/>
      <w:numFmt w:val="bullet"/>
      <w:lvlText w:val="o"/>
      <w:lvlJc w:val="left"/>
      <w:pPr>
        <w:ind w:left="5760" w:hanging="360"/>
      </w:pPr>
      <w:rPr>
        <w:rFonts w:ascii="Courier New" w:hAnsi="Courier New" w:hint="default"/>
      </w:rPr>
    </w:lvl>
    <w:lvl w:ilvl="8" w:tplc="820A2844">
      <w:start w:val="1"/>
      <w:numFmt w:val="bullet"/>
      <w:lvlText w:val=""/>
      <w:lvlJc w:val="left"/>
      <w:pPr>
        <w:ind w:left="6480" w:hanging="360"/>
      </w:pPr>
      <w:rPr>
        <w:rFonts w:ascii="Wingdings" w:hAnsi="Wingdings" w:hint="default"/>
      </w:rPr>
    </w:lvl>
  </w:abstractNum>
  <w:abstractNum w:abstractNumId="9" w15:restartNumberingAfterBreak="0">
    <w:nsid w:val="1FC6188B"/>
    <w:multiLevelType w:val="hybridMultilevel"/>
    <w:tmpl w:val="638E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58EF"/>
    <w:multiLevelType w:val="hybridMultilevel"/>
    <w:tmpl w:val="1BA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F15E8"/>
    <w:multiLevelType w:val="hybridMultilevel"/>
    <w:tmpl w:val="86F4D1A0"/>
    <w:lvl w:ilvl="0" w:tplc="BC185B5C">
      <w:start w:val="1"/>
      <w:numFmt w:val="bullet"/>
      <w:lvlText w:val=""/>
      <w:lvlJc w:val="left"/>
      <w:pPr>
        <w:ind w:left="144" w:hanging="144"/>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A9143C2"/>
    <w:multiLevelType w:val="hybridMultilevel"/>
    <w:tmpl w:val="3E9AE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A07C2B"/>
    <w:multiLevelType w:val="multilevel"/>
    <w:tmpl w:val="9A9E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60757C"/>
    <w:multiLevelType w:val="hybridMultilevel"/>
    <w:tmpl w:val="ACC8E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BB68E7"/>
    <w:multiLevelType w:val="hybridMultilevel"/>
    <w:tmpl w:val="73E6B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051048"/>
    <w:multiLevelType w:val="hybridMultilevel"/>
    <w:tmpl w:val="B1CC9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6C04CD"/>
    <w:multiLevelType w:val="hybridMultilevel"/>
    <w:tmpl w:val="AF20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93701"/>
    <w:multiLevelType w:val="hybridMultilevel"/>
    <w:tmpl w:val="B06CB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931725"/>
    <w:multiLevelType w:val="hybridMultilevel"/>
    <w:tmpl w:val="DADEF36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182490"/>
    <w:multiLevelType w:val="hybridMultilevel"/>
    <w:tmpl w:val="E502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D09F9"/>
    <w:multiLevelType w:val="hybridMultilevel"/>
    <w:tmpl w:val="984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11B90"/>
    <w:multiLevelType w:val="hybridMultilevel"/>
    <w:tmpl w:val="65025BC4"/>
    <w:lvl w:ilvl="0" w:tplc="2206A1D4">
      <w:start w:val="1"/>
      <w:numFmt w:val="bullet"/>
      <w:lvlText w:val=""/>
      <w:lvlJc w:val="left"/>
      <w:pPr>
        <w:ind w:left="216" w:hanging="216"/>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64F6E61D"/>
    <w:multiLevelType w:val="hybridMultilevel"/>
    <w:tmpl w:val="E2AA89E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DA524ED"/>
    <w:multiLevelType w:val="hybridMultilevel"/>
    <w:tmpl w:val="66E0F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31D08"/>
    <w:multiLevelType w:val="hybridMultilevel"/>
    <w:tmpl w:val="C71C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2A34"/>
    <w:multiLevelType w:val="hybridMultilevel"/>
    <w:tmpl w:val="1762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A3AC8"/>
    <w:multiLevelType w:val="hybridMultilevel"/>
    <w:tmpl w:val="911C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43D85"/>
    <w:multiLevelType w:val="hybridMultilevel"/>
    <w:tmpl w:val="D412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CA4F58"/>
    <w:multiLevelType w:val="hybridMultilevel"/>
    <w:tmpl w:val="3A66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844032">
    <w:abstractNumId w:val="27"/>
  </w:num>
  <w:num w:numId="2" w16cid:durableId="651372914">
    <w:abstractNumId w:val="13"/>
  </w:num>
  <w:num w:numId="3" w16cid:durableId="1684553983">
    <w:abstractNumId w:val="23"/>
  </w:num>
  <w:num w:numId="4" w16cid:durableId="1211310481">
    <w:abstractNumId w:val="29"/>
  </w:num>
  <w:num w:numId="5" w16cid:durableId="504441363">
    <w:abstractNumId w:val="2"/>
  </w:num>
  <w:num w:numId="6" w16cid:durableId="1220049440">
    <w:abstractNumId w:val="21"/>
  </w:num>
  <w:num w:numId="7" w16cid:durableId="767196212">
    <w:abstractNumId w:val="4"/>
  </w:num>
  <w:num w:numId="8" w16cid:durableId="557279356">
    <w:abstractNumId w:val="19"/>
  </w:num>
  <w:num w:numId="9" w16cid:durableId="954754013">
    <w:abstractNumId w:val="1"/>
  </w:num>
  <w:num w:numId="10" w16cid:durableId="1220896595">
    <w:abstractNumId w:val="18"/>
  </w:num>
  <w:num w:numId="11" w16cid:durableId="2027290668">
    <w:abstractNumId w:val="20"/>
  </w:num>
  <w:num w:numId="12" w16cid:durableId="1344552897">
    <w:abstractNumId w:val="28"/>
  </w:num>
  <w:num w:numId="13" w16cid:durableId="1239285865">
    <w:abstractNumId w:val="16"/>
  </w:num>
  <w:num w:numId="14" w16cid:durableId="1244490275">
    <w:abstractNumId w:val="14"/>
  </w:num>
  <w:num w:numId="15" w16cid:durableId="1713651683">
    <w:abstractNumId w:val="12"/>
  </w:num>
  <w:num w:numId="16" w16cid:durableId="516312625">
    <w:abstractNumId w:val="15"/>
  </w:num>
  <w:num w:numId="17" w16cid:durableId="120156590">
    <w:abstractNumId w:val="26"/>
  </w:num>
  <w:num w:numId="18" w16cid:durableId="86196512">
    <w:abstractNumId w:val="10"/>
  </w:num>
  <w:num w:numId="19" w16cid:durableId="244187700">
    <w:abstractNumId w:val="0"/>
    <w:lvlOverride w:ilvl="0">
      <w:lvl w:ilvl="0">
        <w:start w:val="1"/>
        <w:numFmt w:val="decimal"/>
        <w:pStyle w:val="Level1"/>
        <w:lvlText w:val="(%1)"/>
        <w:lvlJc w:val="left"/>
      </w:lvl>
    </w:lvlOverride>
    <w:lvlOverride w:ilvl="1">
      <w:lvl w:ilvl="1">
        <w:start w:val="1"/>
        <w:numFmt w:val="decimal"/>
        <w:pStyle w:val="Level2"/>
        <w:lvlText w:val="(%2)"/>
        <w:lvlJc w:val="left"/>
      </w:lvl>
    </w:lvlOverride>
    <w:lvlOverride w:ilvl="2">
      <w:lvl w:ilvl="2">
        <w:start w:val="1"/>
        <w:numFmt w:val="decimal"/>
        <w:lvlText w:val="%3"/>
        <w:lvlJc w:val="left"/>
      </w:lvl>
    </w:lvlOverride>
    <w:lvlOverride w:ilvl="3">
      <w:lvl w:ilvl="3">
        <w:start w:val="1"/>
        <w:numFmt w:val="decimal"/>
        <w:lvlText w:val="%4"/>
        <w:lvlJc w:val="left"/>
      </w:lvl>
    </w:lvlOverride>
    <w:lvlOverride w:ilvl="4">
      <w:lvl w:ilvl="4">
        <w:start w:val="1"/>
        <w:numFmt w:val="decimal"/>
        <w:lvlText w:val="%5"/>
        <w:lvlJc w:val="left"/>
      </w:lvl>
    </w:lvlOverride>
    <w:lvlOverride w:ilvl="5">
      <w:lvl w:ilvl="5">
        <w:start w:val="1"/>
        <w:numFmt w:val="decimal"/>
        <w:lvlText w:val="%6"/>
        <w:lvlJc w:val="left"/>
      </w:lvl>
    </w:lvlOverride>
    <w:lvlOverride w:ilvl="6">
      <w:lvl w:ilvl="6">
        <w:start w:val="1"/>
        <w:numFmt w:val="decimal"/>
        <w:lvlText w:val="%7"/>
        <w:lvlJc w:val="left"/>
      </w:lvl>
    </w:lvlOverride>
    <w:lvlOverride w:ilvl="7">
      <w:lvl w:ilvl="7">
        <w:start w:val="1"/>
        <w:numFmt w:val="decimal"/>
        <w:lvlText w:val="%8"/>
        <w:lvlJc w:val="left"/>
      </w:lvl>
    </w:lvlOverride>
    <w:lvlOverride w:ilvl="8">
      <w:lvl w:ilvl="8">
        <w:numFmt w:val="decimal"/>
        <w:lvlText w:val=""/>
        <w:lvlJc w:val="left"/>
      </w:lvl>
    </w:lvlOverride>
  </w:num>
  <w:num w:numId="20" w16cid:durableId="1068461694">
    <w:abstractNumId w:val="7"/>
  </w:num>
  <w:num w:numId="21" w16cid:durableId="1540778360">
    <w:abstractNumId w:val="24"/>
  </w:num>
  <w:num w:numId="22" w16cid:durableId="2072802848">
    <w:abstractNumId w:val="5"/>
  </w:num>
  <w:num w:numId="23" w16cid:durableId="770929564">
    <w:abstractNumId w:val="17"/>
  </w:num>
  <w:num w:numId="24" w16cid:durableId="1629166576">
    <w:abstractNumId w:val="3"/>
  </w:num>
  <w:num w:numId="25" w16cid:durableId="1650481916">
    <w:abstractNumId w:val="9"/>
  </w:num>
  <w:num w:numId="26" w16cid:durableId="1246301106">
    <w:abstractNumId w:val="25"/>
  </w:num>
  <w:num w:numId="27" w16cid:durableId="762842236">
    <w:abstractNumId w:val="6"/>
  </w:num>
  <w:num w:numId="28" w16cid:durableId="374158800">
    <w:abstractNumId w:val="22"/>
  </w:num>
  <w:num w:numId="29" w16cid:durableId="632906099">
    <w:abstractNumId w:val="11"/>
  </w:num>
  <w:num w:numId="30" w16cid:durableId="20445571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1MTczMzQ1NDI1NTVU0lEKTi0uzszPAykwsqwFAMGiQE0tAAAA"/>
  </w:docVars>
  <w:rsids>
    <w:rsidRoot w:val="00224484"/>
    <w:rsid w:val="000002DD"/>
    <w:rsid w:val="00001479"/>
    <w:rsid w:val="000028E0"/>
    <w:rsid w:val="00004E6B"/>
    <w:rsid w:val="00007ABC"/>
    <w:rsid w:val="0001013D"/>
    <w:rsid w:val="000111B5"/>
    <w:rsid w:val="00011894"/>
    <w:rsid w:val="00011C46"/>
    <w:rsid w:val="00012105"/>
    <w:rsid w:val="000128D8"/>
    <w:rsid w:val="000130D5"/>
    <w:rsid w:val="000133C1"/>
    <w:rsid w:val="00013478"/>
    <w:rsid w:val="000140A4"/>
    <w:rsid w:val="0001462B"/>
    <w:rsid w:val="00016F07"/>
    <w:rsid w:val="00017B6D"/>
    <w:rsid w:val="00020666"/>
    <w:rsid w:val="0002155D"/>
    <w:rsid w:val="00021B1B"/>
    <w:rsid w:val="00022C38"/>
    <w:rsid w:val="00025A5F"/>
    <w:rsid w:val="00027105"/>
    <w:rsid w:val="00030B27"/>
    <w:rsid w:val="00031708"/>
    <w:rsid w:val="000330F9"/>
    <w:rsid w:val="000339A3"/>
    <w:rsid w:val="00036C05"/>
    <w:rsid w:val="0004693F"/>
    <w:rsid w:val="00051435"/>
    <w:rsid w:val="00051FBE"/>
    <w:rsid w:val="00052D2C"/>
    <w:rsid w:val="00054266"/>
    <w:rsid w:val="00054CC5"/>
    <w:rsid w:val="000553E1"/>
    <w:rsid w:val="0005789D"/>
    <w:rsid w:val="000613C6"/>
    <w:rsid w:val="00062FC9"/>
    <w:rsid w:val="00063386"/>
    <w:rsid w:val="000642D9"/>
    <w:rsid w:val="00064A2B"/>
    <w:rsid w:val="00065CB6"/>
    <w:rsid w:val="00065E85"/>
    <w:rsid w:val="00066A56"/>
    <w:rsid w:val="0006713A"/>
    <w:rsid w:val="00070FCF"/>
    <w:rsid w:val="00072871"/>
    <w:rsid w:val="00075313"/>
    <w:rsid w:val="000759A9"/>
    <w:rsid w:val="00077D18"/>
    <w:rsid w:val="000804C4"/>
    <w:rsid w:val="00082496"/>
    <w:rsid w:val="00083919"/>
    <w:rsid w:val="00084F42"/>
    <w:rsid w:val="000868BB"/>
    <w:rsid w:val="00087837"/>
    <w:rsid w:val="000908C8"/>
    <w:rsid w:val="0009323D"/>
    <w:rsid w:val="00094A1B"/>
    <w:rsid w:val="00094A9B"/>
    <w:rsid w:val="0009525B"/>
    <w:rsid w:val="000964E9"/>
    <w:rsid w:val="0009669E"/>
    <w:rsid w:val="000A2D8E"/>
    <w:rsid w:val="000A3452"/>
    <w:rsid w:val="000A4141"/>
    <w:rsid w:val="000A4792"/>
    <w:rsid w:val="000A4E34"/>
    <w:rsid w:val="000A4F5B"/>
    <w:rsid w:val="000A7267"/>
    <w:rsid w:val="000B0222"/>
    <w:rsid w:val="000B07EC"/>
    <w:rsid w:val="000B13CF"/>
    <w:rsid w:val="000B23B7"/>
    <w:rsid w:val="000B2D4D"/>
    <w:rsid w:val="000B2D4F"/>
    <w:rsid w:val="000B4136"/>
    <w:rsid w:val="000C1973"/>
    <w:rsid w:val="000C4953"/>
    <w:rsid w:val="000C791B"/>
    <w:rsid w:val="000D1AC2"/>
    <w:rsid w:val="000D7F1B"/>
    <w:rsid w:val="000E08ED"/>
    <w:rsid w:val="000E4825"/>
    <w:rsid w:val="000E57A2"/>
    <w:rsid w:val="000E7392"/>
    <w:rsid w:val="000E7527"/>
    <w:rsid w:val="000F20F0"/>
    <w:rsid w:val="000F37AC"/>
    <w:rsid w:val="000F3F57"/>
    <w:rsid w:val="000F4FDF"/>
    <w:rsid w:val="000F612D"/>
    <w:rsid w:val="00100C35"/>
    <w:rsid w:val="00105AD6"/>
    <w:rsid w:val="00112D15"/>
    <w:rsid w:val="00112E40"/>
    <w:rsid w:val="00113791"/>
    <w:rsid w:val="00114C6A"/>
    <w:rsid w:val="00115649"/>
    <w:rsid w:val="0011663C"/>
    <w:rsid w:val="00116ED0"/>
    <w:rsid w:val="001202FE"/>
    <w:rsid w:val="00120F0A"/>
    <w:rsid w:val="00123A2F"/>
    <w:rsid w:val="00123BC5"/>
    <w:rsid w:val="001249A5"/>
    <w:rsid w:val="001274A3"/>
    <w:rsid w:val="00140367"/>
    <w:rsid w:val="00140B20"/>
    <w:rsid w:val="001429A7"/>
    <w:rsid w:val="00144318"/>
    <w:rsid w:val="001469EF"/>
    <w:rsid w:val="00147BE1"/>
    <w:rsid w:val="00153215"/>
    <w:rsid w:val="00154021"/>
    <w:rsid w:val="00155844"/>
    <w:rsid w:val="00156D16"/>
    <w:rsid w:val="00157271"/>
    <w:rsid w:val="00157509"/>
    <w:rsid w:val="00163890"/>
    <w:rsid w:val="00163B72"/>
    <w:rsid w:val="001672D7"/>
    <w:rsid w:val="001675FF"/>
    <w:rsid w:val="0017130F"/>
    <w:rsid w:val="001722F6"/>
    <w:rsid w:val="0017268C"/>
    <w:rsid w:val="001727E1"/>
    <w:rsid w:val="00172ACE"/>
    <w:rsid w:val="00172E65"/>
    <w:rsid w:val="00174776"/>
    <w:rsid w:val="00176210"/>
    <w:rsid w:val="00177830"/>
    <w:rsid w:val="00182684"/>
    <w:rsid w:val="00184997"/>
    <w:rsid w:val="001856C6"/>
    <w:rsid w:val="001863AA"/>
    <w:rsid w:val="00194C74"/>
    <w:rsid w:val="001A06FD"/>
    <w:rsid w:val="001A30F7"/>
    <w:rsid w:val="001A458D"/>
    <w:rsid w:val="001A76BC"/>
    <w:rsid w:val="001B3E8F"/>
    <w:rsid w:val="001B4C5E"/>
    <w:rsid w:val="001B6907"/>
    <w:rsid w:val="001B6D06"/>
    <w:rsid w:val="001C011F"/>
    <w:rsid w:val="001C01CA"/>
    <w:rsid w:val="001C0E11"/>
    <w:rsid w:val="001D0485"/>
    <w:rsid w:val="001D1D96"/>
    <w:rsid w:val="001D42CC"/>
    <w:rsid w:val="001D6246"/>
    <w:rsid w:val="001D7909"/>
    <w:rsid w:val="001E0FBF"/>
    <w:rsid w:val="001E18F9"/>
    <w:rsid w:val="001E2009"/>
    <w:rsid w:val="001E2747"/>
    <w:rsid w:val="001E292A"/>
    <w:rsid w:val="001E38FB"/>
    <w:rsid w:val="001E4A9F"/>
    <w:rsid w:val="001E58FC"/>
    <w:rsid w:val="001E6CE8"/>
    <w:rsid w:val="001F067A"/>
    <w:rsid w:val="001F75AA"/>
    <w:rsid w:val="0020130A"/>
    <w:rsid w:val="002028C6"/>
    <w:rsid w:val="0020368C"/>
    <w:rsid w:val="00203A23"/>
    <w:rsid w:val="00204F84"/>
    <w:rsid w:val="00205939"/>
    <w:rsid w:val="0020679F"/>
    <w:rsid w:val="00207981"/>
    <w:rsid w:val="00210377"/>
    <w:rsid w:val="0021047B"/>
    <w:rsid w:val="00210C7B"/>
    <w:rsid w:val="00212B1D"/>
    <w:rsid w:val="00214BB5"/>
    <w:rsid w:val="00214E98"/>
    <w:rsid w:val="00215891"/>
    <w:rsid w:val="00215FD0"/>
    <w:rsid w:val="002177BE"/>
    <w:rsid w:val="0022020E"/>
    <w:rsid w:val="0022064C"/>
    <w:rsid w:val="00222907"/>
    <w:rsid w:val="00224484"/>
    <w:rsid w:val="002247FF"/>
    <w:rsid w:val="00225C06"/>
    <w:rsid w:val="00225FD6"/>
    <w:rsid w:val="00233152"/>
    <w:rsid w:val="00235D02"/>
    <w:rsid w:val="00237482"/>
    <w:rsid w:val="00237B40"/>
    <w:rsid w:val="00243D37"/>
    <w:rsid w:val="00256820"/>
    <w:rsid w:val="00257773"/>
    <w:rsid w:val="00257E29"/>
    <w:rsid w:val="00260F77"/>
    <w:rsid w:val="002617F5"/>
    <w:rsid w:val="00263899"/>
    <w:rsid w:val="002756A6"/>
    <w:rsid w:val="00275E32"/>
    <w:rsid w:val="002766A4"/>
    <w:rsid w:val="0028379C"/>
    <w:rsid w:val="002864A8"/>
    <w:rsid w:val="00287504"/>
    <w:rsid w:val="00290C97"/>
    <w:rsid w:val="00290E05"/>
    <w:rsid w:val="00292312"/>
    <w:rsid w:val="0029472F"/>
    <w:rsid w:val="00294A90"/>
    <w:rsid w:val="00295512"/>
    <w:rsid w:val="00297D2D"/>
    <w:rsid w:val="002995E5"/>
    <w:rsid w:val="002A54E7"/>
    <w:rsid w:val="002A7A1A"/>
    <w:rsid w:val="002B02A7"/>
    <w:rsid w:val="002B0AB9"/>
    <w:rsid w:val="002B23C3"/>
    <w:rsid w:val="002B3B95"/>
    <w:rsid w:val="002B4D47"/>
    <w:rsid w:val="002B4E45"/>
    <w:rsid w:val="002B6018"/>
    <w:rsid w:val="002B7840"/>
    <w:rsid w:val="002B7899"/>
    <w:rsid w:val="002C124A"/>
    <w:rsid w:val="002C17CE"/>
    <w:rsid w:val="002C47D2"/>
    <w:rsid w:val="002C5390"/>
    <w:rsid w:val="002CB2A7"/>
    <w:rsid w:val="002D44D9"/>
    <w:rsid w:val="002E1038"/>
    <w:rsid w:val="002E1396"/>
    <w:rsid w:val="002E2BA5"/>
    <w:rsid w:val="002E3B2C"/>
    <w:rsid w:val="002E4CAF"/>
    <w:rsid w:val="002E5614"/>
    <w:rsid w:val="002F336B"/>
    <w:rsid w:val="003032D2"/>
    <w:rsid w:val="00303F7F"/>
    <w:rsid w:val="003061BC"/>
    <w:rsid w:val="003064D1"/>
    <w:rsid w:val="00306A6F"/>
    <w:rsid w:val="00307074"/>
    <w:rsid w:val="003116CA"/>
    <w:rsid w:val="0031231B"/>
    <w:rsid w:val="00315229"/>
    <w:rsid w:val="00315EE3"/>
    <w:rsid w:val="003166D4"/>
    <w:rsid w:val="00324361"/>
    <w:rsid w:val="003266BF"/>
    <w:rsid w:val="00334D14"/>
    <w:rsid w:val="00335207"/>
    <w:rsid w:val="00343269"/>
    <w:rsid w:val="003437FF"/>
    <w:rsid w:val="0034686E"/>
    <w:rsid w:val="00352E3F"/>
    <w:rsid w:val="00352F1F"/>
    <w:rsid w:val="00353076"/>
    <w:rsid w:val="00355ED4"/>
    <w:rsid w:val="00356B2D"/>
    <w:rsid w:val="0035721C"/>
    <w:rsid w:val="00357CF3"/>
    <w:rsid w:val="003611A1"/>
    <w:rsid w:val="00362352"/>
    <w:rsid w:val="00362DC2"/>
    <w:rsid w:val="00366010"/>
    <w:rsid w:val="00370435"/>
    <w:rsid w:val="00371CEA"/>
    <w:rsid w:val="0037425F"/>
    <w:rsid w:val="00381022"/>
    <w:rsid w:val="00381040"/>
    <w:rsid w:val="003826D6"/>
    <w:rsid w:val="00383161"/>
    <w:rsid w:val="0038432B"/>
    <w:rsid w:val="00385C48"/>
    <w:rsid w:val="00385CCB"/>
    <w:rsid w:val="0039004F"/>
    <w:rsid w:val="00390993"/>
    <w:rsid w:val="00390D07"/>
    <w:rsid w:val="00390FEA"/>
    <w:rsid w:val="00394912"/>
    <w:rsid w:val="003A03CB"/>
    <w:rsid w:val="003A686B"/>
    <w:rsid w:val="003A6CCD"/>
    <w:rsid w:val="003A6F34"/>
    <w:rsid w:val="003A7ED0"/>
    <w:rsid w:val="003A7F90"/>
    <w:rsid w:val="003B0260"/>
    <w:rsid w:val="003B165F"/>
    <w:rsid w:val="003B178A"/>
    <w:rsid w:val="003B2380"/>
    <w:rsid w:val="003B4B6B"/>
    <w:rsid w:val="003B51B6"/>
    <w:rsid w:val="003B5E12"/>
    <w:rsid w:val="003B65B2"/>
    <w:rsid w:val="003C51F4"/>
    <w:rsid w:val="003C5AE8"/>
    <w:rsid w:val="003C77A8"/>
    <w:rsid w:val="003D1E38"/>
    <w:rsid w:val="003D1F06"/>
    <w:rsid w:val="003D571B"/>
    <w:rsid w:val="003D5894"/>
    <w:rsid w:val="003D63BB"/>
    <w:rsid w:val="003D6BE7"/>
    <w:rsid w:val="003E1D76"/>
    <w:rsid w:val="003E1D98"/>
    <w:rsid w:val="003E3381"/>
    <w:rsid w:val="003E33E5"/>
    <w:rsid w:val="003E573B"/>
    <w:rsid w:val="003E78BB"/>
    <w:rsid w:val="003F1BD2"/>
    <w:rsid w:val="003F2CD2"/>
    <w:rsid w:val="003F4A17"/>
    <w:rsid w:val="003F61A4"/>
    <w:rsid w:val="00401038"/>
    <w:rsid w:val="00406968"/>
    <w:rsid w:val="0041545F"/>
    <w:rsid w:val="00416239"/>
    <w:rsid w:val="004174C3"/>
    <w:rsid w:val="004201EB"/>
    <w:rsid w:val="004233AF"/>
    <w:rsid w:val="004267EE"/>
    <w:rsid w:val="004269D1"/>
    <w:rsid w:val="00426BAD"/>
    <w:rsid w:val="00427F61"/>
    <w:rsid w:val="00432FC8"/>
    <w:rsid w:val="004350F2"/>
    <w:rsid w:val="004353C1"/>
    <w:rsid w:val="0043556D"/>
    <w:rsid w:val="004359A9"/>
    <w:rsid w:val="00435B1C"/>
    <w:rsid w:val="00435D6F"/>
    <w:rsid w:val="00440BEF"/>
    <w:rsid w:val="004418D5"/>
    <w:rsid w:val="00443142"/>
    <w:rsid w:val="00446FC6"/>
    <w:rsid w:val="00447276"/>
    <w:rsid w:val="00450EAB"/>
    <w:rsid w:val="0045180F"/>
    <w:rsid w:val="00451F49"/>
    <w:rsid w:val="00453AE1"/>
    <w:rsid w:val="00454B5B"/>
    <w:rsid w:val="0045506E"/>
    <w:rsid w:val="00461E59"/>
    <w:rsid w:val="004621CC"/>
    <w:rsid w:val="004622D1"/>
    <w:rsid w:val="004638FA"/>
    <w:rsid w:val="00463C9A"/>
    <w:rsid w:val="004703A9"/>
    <w:rsid w:val="00472EB6"/>
    <w:rsid w:val="0047488A"/>
    <w:rsid w:val="00484073"/>
    <w:rsid w:val="0048632A"/>
    <w:rsid w:val="004877A2"/>
    <w:rsid w:val="0049068F"/>
    <w:rsid w:val="0049249C"/>
    <w:rsid w:val="00492E5F"/>
    <w:rsid w:val="004967F3"/>
    <w:rsid w:val="0049759B"/>
    <w:rsid w:val="004A09F8"/>
    <w:rsid w:val="004A0D18"/>
    <w:rsid w:val="004A2119"/>
    <w:rsid w:val="004A3F2E"/>
    <w:rsid w:val="004A5F01"/>
    <w:rsid w:val="004A723B"/>
    <w:rsid w:val="004A7849"/>
    <w:rsid w:val="004B0AB6"/>
    <w:rsid w:val="004B1161"/>
    <w:rsid w:val="004B192C"/>
    <w:rsid w:val="004B203F"/>
    <w:rsid w:val="004B35AE"/>
    <w:rsid w:val="004B35CF"/>
    <w:rsid w:val="004B397C"/>
    <w:rsid w:val="004C091D"/>
    <w:rsid w:val="004C10E8"/>
    <w:rsid w:val="004C70C2"/>
    <w:rsid w:val="004C729D"/>
    <w:rsid w:val="004D108E"/>
    <w:rsid w:val="004D1B37"/>
    <w:rsid w:val="004D2D10"/>
    <w:rsid w:val="004D4437"/>
    <w:rsid w:val="004D77E9"/>
    <w:rsid w:val="004E1641"/>
    <w:rsid w:val="004E1C48"/>
    <w:rsid w:val="004E39A4"/>
    <w:rsid w:val="004E3EA3"/>
    <w:rsid w:val="004E3ED0"/>
    <w:rsid w:val="004E5440"/>
    <w:rsid w:val="004E74F1"/>
    <w:rsid w:val="004F0C9D"/>
    <w:rsid w:val="004F1508"/>
    <w:rsid w:val="004F15CD"/>
    <w:rsid w:val="004F3537"/>
    <w:rsid w:val="004F353E"/>
    <w:rsid w:val="004F4C29"/>
    <w:rsid w:val="004F687D"/>
    <w:rsid w:val="004F74C3"/>
    <w:rsid w:val="0050182A"/>
    <w:rsid w:val="00503475"/>
    <w:rsid w:val="005048DF"/>
    <w:rsid w:val="00511508"/>
    <w:rsid w:val="0051339B"/>
    <w:rsid w:val="00516A23"/>
    <w:rsid w:val="00517B6B"/>
    <w:rsid w:val="00523075"/>
    <w:rsid w:val="00523574"/>
    <w:rsid w:val="00525A1E"/>
    <w:rsid w:val="00530096"/>
    <w:rsid w:val="00531944"/>
    <w:rsid w:val="005333B6"/>
    <w:rsid w:val="005334B6"/>
    <w:rsid w:val="00535CD9"/>
    <w:rsid w:val="00536A02"/>
    <w:rsid w:val="00537240"/>
    <w:rsid w:val="00540BA2"/>
    <w:rsid w:val="0054131B"/>
    <w:rsid w:val="00541F85"/>
    <w:rsid w:val="005428A6"/>
    <w:rsid w:val="00543693"/>
    <w:rsid w:val="005438C4"/>
    <w:rsid w:val="00546A5A"/>
    <w:rsid w:val="0054712C"/>
    <w:rsid w:val="005504EA"/>
    <w:rsid w:val="00550549"/>
    <w:rsid w:val="005512BA"/>
    <w:rsid w:val="0055258F"/>
    <w:rsid w:val="005544F8"/>
    <w:rsid w:val="00556990"/>
    <w:rsid w:val="0056502B"/>
    <w:rsid w:val="0056607A"/>
    <w:rsid w:val="00567581"/>
    <w:rsid w:val="00567B1A"/>
    <w:rsid w:val="00567B74"/>
    <w:rsid w:val="00571100"/>
    <w:rsid w:val="005711CE"/>
    <w:rsid w:val="00571C6F"/>
    <w:rsid w:val="00575E29"/>
    <w:rsid w:val="005779B8"/>
    <w:rsid w:val="00580715"/>
    <w:rsid w:val="00580902"/>
    <w:rsid w:val="00580A8B"/>
    <w:rsid w:val="00581EAC"/>
    <w:rsid w:val="005830D1"/>
    <w:rsid w:val="005833F0"/>
    <w:rsid w:val="00583577"/>
    <w:rsid w:val="00583B2D"/>
    <w:rsid w:val="00585488"/>
    <w:rsid w:val="00592E66"/>
    <w:rsid w:val="005940E4"/>
    <w:rsid w:val="00596004"/>
    <w:rsid w:val="005A14A0"/>
    <w:rsid w:val="005A34AE"/>
    <w:rsid w:val="005A635E"/>
    <w:rsid w:val="005A6B8E"/>
    <w:rsid w:val="005A765C"/>
    <w:rsid w:val="005B134E"/>
    <w:rsid w:val="005B3BD1"/>
    <w:rsid w:val="005B6151"/>
    <w:rsid w:val="005B7BFF"/>
    <w:rsid w:val="005C151B"/>
    <w:rsid w:val="005C27F1"/>
    <w:rsid w:val="005C426C"/>
    <w:rsid w:val="005C48AE"/>
    <w:rsid w:val="005C6FED"/>
    <w:rsid w:val="005D05CF"/>
    <w:rsid w:val="005D0812"/>
    <w:rsid w:val="005D170C"/>
    <w:rsid w:val="005D1BCF"/>
    <w:rsid w:val="005D1D71"/>
    <w:rsid w:val="005D3A87"/>
    <w:rsid w:val="005D3AFF"/>
    <w:rsid w:val="005D467B"/>
    <w:rsid w:val="005E1A36"/>
    <w:rsid w:val="005E42F0"/>
    <w:rsid w:val="005E65E6"/>
    <w:rsid w:val="005E71AB"/>
    <w:rsid w:val="005F0051"/>
    <w:rsid w:val="005F0108"/>
    <w:rsid w:val="005F1F06"/>
    <w:rsid w:val="005F2DC7"/>
    <w:rsid w:val="005F4554"/>
    <w:rsid w:val="005F5E08"/>
    <w:rsid w:val="005F75EA"/>
    <w:rsid w:val="00603DEE"/>
    <w:rsid w:val="0060444F"/>
    <w:rsid w:val="006067BC"/>
    <w:rsid w:val="00610BBD"/>
    <w:rsid w:val="0061601D"/>
    <w:rsid w:val="006208E0"/>
    <w:rsid w:val="00621FE9"/>
    <w:rsid w:val="0062218E"/>
    <w:rsid w:val="006226D2"/>
    <w:rsid w:val="00622CD3"/>
    <w:rsid w:val="00626C6C"/>
    <w:rsid w:val="00630488"/>
    <w:rsid w:val="00630625"/>
    <w:rsid w:val="0063238E"/>
    <w:rsid w:val="006325ED"/>
    <w:rsid w:val="00632B2C"/>
    <w:rsid w:val="00632C88"/>
    <w:rsid w:val="00633B85"/>
    <w:rsid w:val="00637BC7"/>
    <w:rsid w:val="00637E9D"/>
    <w:rsid w:val="00640953"/>
    <w:rsid w:val="0064203A"/>
    <w:rsid w:val="00642679"/>
    <w:rsid w:val="006427FC"/>
    <w:rsid w:val="006469F1"/>
    <w:rsid w:val="006527F4"/>
    <w:rsid w:val="00653362"/>
    <w:rsid w:val="006543AA"/>
    <w:rsid w:val="0065449A"/>
    <w:rsid w:val="00654814"/>
    <w:rsid w:val="0065596F"/>
    <w:rsid w:val="0065661B"/>
    <w:rsid w:val="00656CD3"/>
    <w:rsid w:val="00657E6D"/>
    <w:rsid w:val="006631B9"/>
    <w:rsid w:val="006670BB"/>
    <w:rsid w:val="00670814"/>
    <w:rsid w:val="00672417"/>
    <w:rsid w:val="00673255"/>
    <w:rsid w:val="006733DE"/>
    <w:rsid w:val="00673B47"/>
    <w:rsid w:val="00673FCA"/>
    <w:rsid w:val="00674166"/>
    <w:rsid w:val="0067484F"/>
    <w:rsid w:val="00675FB8"/>
    <w:rsid w:val="006761D1"/>
    <w:rsid w:val="00677B32"/>
    <w:rsid w:val="00680B6E"/>
    <w:rsid w:val="00680C13"/>
    <w:rsid w:val="00681114"/>
    <w:rsid w:val="00682C3B"/>
    <w:rsid w:val="00683672"/>
    <w:rsid w:val="0068643D"/>
    <w:rsid w:val="00690024"/>
    <w:rsid w:val="00696D97"/>
    <w:rsid w:val="0069771A"/>
    <w:rsid w:val="006A15D5"/>
    <w:rsid w:val="006A2CBB"/>
    <w:rsid w:val="006A57C8"/>
    <w:rsid w:val="006A757F"/>
    <w:rsid w:val="006A7614"/>
    <w:rsid w:val="006B130D"/>
    <w:rsid w:val="006B18AA"/>
    <w:rsid w:val="006C155C"/>
    <w:rsid w:val="006C2607"/>
    <w:rsid w:val="006C5CEB"/>
    <w:rsid w:val="006D0B3B"/>
    <w:rsid w:val="006D4234"/>
    <w:rsid w:val="006D6E40"/>
    <w:rsid w:val="006D77BC"/>
    <w:rsid w:val="006E063E"/>
    <w:rsid w:val="006E2028"/>
    <w:rsid w:val="006E628D"/>
    <w:rsid w:val="006E73EE"/>
    <w:rsid w:val="006F09CC"/>
    <w:rsid w:val="006F342F"/>
    <w:rsid w:val="006F3695"/>
    <w:rsid w:val="006F3C71"/>
    <w:rsid w:val="00700744"/>
    <w:rsid w:val="00700B65"/>
    <w:rsid w:val="00701049"/>
    <w:rsid w:val="00701A82"/>
    <w:rsid w:val="007026EB"/>
    <w:rsid w:val="00703CFC"/>
    <w:rsid w:val="007063BA"/>
    <w:rsid w:val="007079DE"/>
    <w:rsid w:val="00707DAB"/>
    <w:rsid w:val="00711E75"/>
    <w:rsid w:val="00715624"/>
    <w:rsid w:val="0071633D"/>
    <w:rsid w:val="00720933"/>
    <w:rsid w:val="00722491"/>
    <w:rsid w:val="007224E5"/>
    <w:rsid w:val="0072431F"/>
    <w:rsid w:val="00725C5C"/>
    <w:rsid w:val="00730B48"/>
    <w:rsid w:val="00730CBF"/>
    <w:rsid w:val="007326CD"/>
    <w:rsid w:val="00734477"/>
    <w:rsid w:val="00734693"/>
    <w:rsid w:val="00741DED"/>
    <w:rsid w:val="00742D8C"/>
    <w:rsid w:val="0074524F"/>
    <w:rsid w:val="00745D4E"/>
    <w:rsid w:val="0074600D"/>
    <w:rsid w:val="00746AB6"/>
    <w:rsid w:val="0075055B"/>
    <w:rsid w:val="00760912"/>
    <w:rsid w:val="00761666"/>
    <w:rsid w:val="00762486"/>
    <w:rsid w:val="00766FB6"/>
    <w:rsid w:val="00771018"/>
    <w:rsid w:val="00772EB9"/>
    <w:rsid w:val="007738F5"/>
    <w:rsid w:val="00774878"/>
    <w:rsid w:val="00774D62"/>
    <w:rsid w:val="00775105"/>
    <w:rsid w:val="007751FC"/>
    <w:rsid w:val="00776D3B"/>
    <w:rsid w:val="0078222C"/>
    <w:rsid w:val="00784C9F"/>
    <w:rsid w:val="007851F8"/>
    <w:rsid w:val="00786000"/>
    <w:rsid w:val="007869A3"/>
    <w:rsid w:val="0079051E"/>
    <w:rsid w:val="007951A5"/>
    <w:rsid w:val="007952BE"/>
    <w:rsid w:val="007956C6"/>
    <w:rsid w:val="007957E8"/>
    <w:rsid w:val="00796D07"/>
    <w:rsid w:val="007974E4"/>
    <w:rsid w:val="007A0486"/>
    <w:rsid w:val="007A0556"/>
    <w:rsid w:val="007A36ED"/>
    <w:rsid w:val="007A3CEE"/>
    <w:rsid w:val="007A4F1D"/>
    <w:rsid w:val="007A6379"/>
    <w:rsid w:val="007A6E58"/>
    <w:rsid w:val="007B04FE"/>
    <w:rsid w:val="007B17C3"/>
    <w:rsid w:val="007B1BEB"/>
    <w:rsid w:val="007B1BFF"/>
    <w:rsid w:val="007B2222"/>
    <w:rsid w:val="007B57C8"/>
    <w:rsid w:val="007C26D8"/>
    <w:rsid w:val="007C3C86"/>
    <w:rsid w:val="007C3CEF"/>
    <w:rsid w:val="007C4F40"/>
    <w:rsid w:val="007C5EE1"/>
    <w:rsid w:val="007C79E0"/>
    <w:rsid w:val="007D1388"/>
    <w:rsid w:val="007D18C7"/>
    <w:rsid w:val="007D3A05"/>
    <w:rsid w:val="007D3B9A"/>
    <w:rsid w:val="007D5795"/>
    <w:rsid w:val="007D5F68"/>
    <w:rsid w:val="007D6810"/>
    <w:rsid w:val="007D7E9E"/>
    <w:rsid w:val="007E34F1"/>
    <w:rsid w:val="007E6B07"/>
    <w:rsid w:val="007F20FA"/>
    <w:rsid w:val="007F45DE"/>
    <w:rsid w:val="007F4F72"/>
    <w:rsid w:val="007F5DA4"/>
    <w:rsid w:val="007F76A4"/>
    <w:rsid w:val="00802795"/>
    <w:rsid w:val="00802ADB"/>
    <w:rsid w:val="0080354B"/>
    <w:rsid w:val="00804EAE"/>
    <w:rsid w:val="00810A43"/>
    <w:rsid w:val="00811396"/>
    <w:rsid w:val="00811717"/>
    <w:rsid w:val="008127BF"/>
    <w:rsid w:val="00812D7A"/>
    <w:rsid w:val="008134A6"/>
    <w:rsid w:val="00813DAE"/>
    <w:rsid w:val="00815007"/>
    <w:rsid w:val="00817719"/>
    <w:rsid w:val="00820061"/>
    <w:rsid w:val="0082006C"/>
    <w:rsid w:val="008206D8"/>
    <w:rsid w:val="008206E1"/>
    <w:rsid w:val="008213B2"/>
    <w:rsid w:val="00822570"/>
    <w:rsid w:val="00822A33"/>
    <w:rsid w:val="008230AD"/>
    <w:rsid w:val="008231DF"/>
    <w:rsid w:val="00823A9F"/>
    <w:rsid w:val="00824B6C"/>
    <w:rsid w:val="008272BE"/>
    <w:rsid w:val="00834733"/>
    <w:rsid w:val="0083672B"/>
    <w:rsid w:val="008376E1"/>
    <w:rsid w:val="00843002"/>
    <w:rsid w:val="008448ED"/>
    <w:rsid w:val="00845E90"/>
    <w:rsid w:val="00846B57"/>
    <w:rsid w:val="00850E69"/>
    <w:rsid w:val="008517B8"/>
    <w:rsid w:val="00851E9A"/>
    <w:rsid w:val="00852BC8"/>
    <w:rsid w:val="00855132"/>
    <w:rsid w:val="008557C6"/>
    <w:rsid w:val="00855BFE"/>
    <w:rsid w:val="00855E97"/>
    <w:rsid w:val="00856759"/>
    <w:rsid w:val="00856A15"/>
    <w:rsid w:val="00856C77"/>
    <w:rsid w:val="00860CCC"/>
    <w:rsid w:val="008616AC"/>
    <w:rsid w:val="00873DC0"/>
    <w:rsid w:val="00880369"/>
    <w:rsid w:val="0088479A"/>
    <w:rsid w:val="00885BC7"/>
    <w:rsid w:val="008877F4"/>
    <w:rsid w:val="00887E11"/>
    <w:rsid w:val="0089086F"/>
    <w:rsid w:val="008933B2"/>
    <w:rsid w:val="0089483D"/>
    <w:rsid w:val="00895154"/>
    <w:rsid w:val="008977DF"/>
    <w:rsid w:val="008A0505"/>
    <w:rsid w:val="008A0F58"/>
    <w:rsid w:val="008A0F73"/>
    <w:rsid w:val="008A2C8C"/>
    <w:rsid w:val="008B548A"/>
    <w:rsid w:val="008B7ECC"/>
    <w:rsid w:val="008C11FB"/>
    <w:rsid w:val="008C249D"/>
    <w:rsid w:val="008C3C94"/>
    <w:rsid w:val="008C5FCF"/>
    <w:rsid w:val="008C6A46"/>
    <w:rsid w:val="008D3500"/>
    <w:rsid w:val="008D396D"/>
    <w:rsid w:val="008D4A43"/>
    <w:rsid w:val="008E006D"/>
    <w:rsid w:val="008E06AC"/>
    <w:rsid w:val="008E1406"/>
    <w:rsid w:val="008E18E3"/>
    <w:rsid w:val="008E6FA6"/>
    <w:rsid w:val="008F06DA"/>
    <w:rsid w:val="008F0E5E"/>
    <w:rsid w:val="009012CF"/>
    <w:rsid w:val="009026CC"/>
    <w:rsid w:val="00902B93"/>
    <w:rsid w:val="009037F0"/>
    <w:rsid w:val="009058A0"/>
    <w:rsid w:val="00905A41"/>
    <w:rsid w:val="009070DF"/>
    <w:rsid w:val="00907933"/>
    <w:rsid w:val="00915756"/>
    <w:rsid w:val="0091588F"/>
    <w:rsid w:val="00915C25"/>
    <w:rsid w:val="00917567"/>
    <w:rsid w:val="00920EC4"/>
    <w:rsid w:val="00921131"/>
    <w:rsid w:val="009213B6"/>
    <w:rsid w:val="00922D93"/>
    <w:rsid w:val="00922EBA"/>
    <w:rsid w:val="009261DC"/>
    <w:rsid w:val="00927256"/>
    <w:rsid w:val="00927AF3"/>
    <w:rsid w:val="00934CB2"/>
    <w:rsid w:val="00936384"/>
    <w:rsid w:val="00937ECC"/>
    <w:rsid w:val="009413BE"/>
    <w:rsid w:val="00945042"/>
    <w:rsid w:val="00946617"/>
    <w:rsid w:val="00952485"/>
    <w:rsid w:val="00952E5E"/>
    <w:rsid w:val="009554DE"/>
    <w:rsid w:val="00957983"/>
    <w:rsid w:val="00957C2B"/>
    <w:rsid w:val="00961AFE"/>
    <w:rsid w:val="0096251B"/>
    <w:rsid w:val="009658C6"/>
    <w:rsid w:val="0096746E"/>
    <w:rsid w:val="00970387"/>
    <w:rsid w:val="009708CF"/>
    <w:rsid w:val="00973FA7"/>
    <w:rsid w:val="00980687"/>
    <w:rsid w:val="00980C5B"/>
    <w:rsid w:val="00983A7C"/>
    <w:rsid w:val="00983BAC"/>
    <w:rsid w:val="00983D4C"/>
    <w:rsid w:val="00985E83"/>
    <w:rsid w:val="009953CD"/>
    <w:rsid w:val="00996502"/>
    <w:rsid w:val="009A0217"/>
    <w:rsid w:val="009A25E3"/>
    <w:rsid w:val="009A3ACF"/>
    <w:rsid w:val="009A4FA2"/>
    <w:rsid w:val="009B2A6F"/>
    <w:rsid w:val="009B3595"/>
    <w:rsid w:val="009B61A6"/>
    <w:rsid w:val="009B7D82"/>
    <w:rsid w:val="009C0854"/>
    <w:rsid w:val="009C128A"/>
    <w:rsid w:val="009C242D"/>
    <w:rsid w:val="009C25E9"/>
    <w:rsid w:val="009D0715"/>
    <w:rsid w:val="009D5276"/>
    <w:rsid w:val="009D6386"/>
    <w:rsid w:val="009D6FE1"/>
    <w:rsid w:val="009E07CE"/>
    <w:rsid w:val="009E320F"/>
    <w:rsid w:val="009E32BD"/>
    <w:rsid w:val="009E42AE"/>
    <w:rsid w:val="009F2106"/>
    <w:rsid w:val="009F3297"/>
    <w:rsid w:val="009F479A"/>
    <w:rsid w:val="009F726F"/>
    <w:rsid w:val="00A00953"/>
    <w:rsid w:val="00A02ABE"/>
    <w:rsid w:val="00A0369F"/>
    <w:rsid w:val="00A03E52"/>
    <w:rsid w:val="00A04C03"/>
    <w:rsid w:val="00A06A9F"/>
    <w:rsid w:val="00A06DDD"/>
    <w:rsid w:val="00A07CC3"/>
    <w:rsid w:val="00A10066"/>
    <w:rsid w:val="00A11BBB"/>
    <w:rsid w:val="00A12A26"/>
    <w:rsid w:val="00A12E76"/>
    <w:rsid w:val="00A13ADC"/>
    <w:rsid w:val="00A13F80"/>
    <w:rsid w:val="00A15EAB"/>
    <w:rsid w:val="00A164B9"/>
    <w:rsid w:val="00A20D75"/>
    <w:rsid w:val="00A30880"/>
    <w:rsid w:val="00A30BAF"/>
    <w:rsid w:val="00A30E7B"/>
    <w:rsid w:val="00A33FC5"/>
    <w:rsid w:val="00A350E1"/>
    <w:rsid w:val="00A366DA"/>
    <w:rsid w:val="00A36793"/>
    <w:rsid w:val="00A41C90"/>
    <w:rsid w:val="00A42DFB"/>
    <w:rsid w:val="00A476DE"/>
    <w:rsid w:val="00A477C4"/>
    <w:rsid w:val="00A54C3E"/>
    <w:rsid w:val="00A54C43"/>
    <w:rsid w:val="00A550A7"/>
    <w:rsid w:val="00A6429C"/>
    <w:rsid w:val="00A650F8"/>
    <w:rsid w:val="00A66476"/>
    <w:rsid w:val="00A7266A"/>
    <w:rsid w:val="00A747C0"/>
    <w:rsid w:val="00A74BAF"/>
    <w:rsid w:val="00A80E15"/>
    <w:rsid w:val="00A81DCF"/>
    <w:rsid w:val="00A83960"/>
    <w:rsid w:val="00A86715"/>
    <w:rsid w:val="00A8775E"/>
    <w:rsid w:val="00A87E51"/>
    <w:rsid w:val="00A92214"/>
    <w:rsid w:val="00A92E6E"/>
    <w:rsid w:val="00A94AAA"/>
    <w:rsid w:val="00A952F9"/>
    <w:rsid w:val="00A95513"/>
    <w:rsid w:val="00A975EC"/>
    <w:rsid w:val="00AA25F3"/>
    <w:rsid w:val="00AA2FD2"/>
    <w:rsid w:val="00AA3307"/>
    <w:rsid w:val="00AA462C"/>
    <w:rsid w:val="00AA5D29"/>
    <w:rsid w:val="00AB18A9"/>
    <w:rsid w:val="00AB1A3A"/>
    <w:rsid w:val="00AB2244"/>
    <w:rsid w:val="00AB2DB8"/>
    <w:rsid w:val="00AB402E"/>
    <w:rsid w:val="00AC0323"/>
    <w:rsid w:val="00AC0A05"/>
    <w:rsid w:val="00AC276E"/>
    <w:rsid w:val="00AC4189"/>
    <w:rsid w:val="00AC5464"/>
    <w:rsid w:val="00AC6E4E"/>
    <w:rsid w:val="00AC6F58"/>
    <w:rsid w:val="00AD122F"/>
    <w:rsid w:val="00AD2835"/>
    <w:rsid w:val="00AE08F7"/>
    <w:rsid w:val="00AE1D4D"/>
    <w:rsid w:val="00AF0EE1"/>
    <w:rsid w:val="00AF19CC"/>
    <w:rsid w:val="00AF1C53"/>
    <w:rsid w:val="00AF571F"/>
    <w:rsid w:val="00AF77E0"/>
    <w:rsid w:val="00B00F25"/>
    <w:rsid w:val="00B01BB0"/>
    <w:rsid w:val="00B04E51"/>
    <w:rsid w:val="00B0687F"/>
    <w:rsid w:val="00B06CB1"/>
    <w:rsid w:val="00B12775"/>
    <w:rsid w:val="00B15456"/>
    <w:rsid w:val="00B17A22"/>
    <w:rsid w:val="00B200BC"/>
    <w:rsid w:val="00B21B3F"/>
    <w:rsid w:val="00B21D5D"/>
    <w:rsid w:val="00B226CA"/>
    <w:rsid w:val="00B2416F"/>
    <w:rsid w:val="00B25700"/>
    <w:rsid w:val="00B30DDC"/>
    <w:rsid w:val="00B32BC9"/>
    <w:rsid w:val="00B358C6"/>
    <w:rsid w:val="00B364BF"/>
    <w:rsid w:val="00B4210E"/>
    <w:rsid w:val="00B4538B"/>
    <w:rsid w:val="00B5262F"/>
    <w:rsid w:val="00B5490B"/>
    <w:rsid w:val="00B566D2"/>
    <w:rsid w:val="00B603F6"/>
    <w:rsid w:val="00B60C50"/>
    <w:rsid w:val="00B6178E"/>
    <w:rsid w:val="00B62C5A"/>
    <w:rsid w:val="00B637B8"/>
    <w:rsid w:val="00B666C3"/>
    <w:rsid w:val="00B70686"/>
    <w:rsid w:val="00B739B3"/>
    <w:rsid w:val="00B74C72"/>
    <w:rsid w:val="00B81D3D"/>
    <w:rsid w:val="00B823A0"/>
    <w:rsid w:val="00B84B72"/>
    <w:rsid w:val="00B850C9"/>
    <w:rsid w:val="00B9115E"/>
    <w:rsid w:val="00B91204"/>
    <w:rsid w:val="00B9165F"/>
    <w:rsid w:val="00B93A9C"/>
    <w:rsid w:val="00B94609"/>
    <w:rsid w:val="00B96E8B"/>
    <w:rsid w:val="00BA1175"/>
    <w:rsid w:val="00BA1CB7"/>
    <w:rsid w:val="00BA2074"/>
    <w:rsid w:val="00BA4061"/>
    <w:rsid w:val="00BA40EA"/>
    <w:rsid w:val="00BA49D6"/>
    <w:rsid w:val="00BA54D7"/>
    <w:rsid w:val="00BA63EB"/>
    <w:rsid w:val="00BA6FB6"/>
    <w:rsid w:val="00BA7FED"/>
    <w:rsid w:val="00BB01CE"/>
    <w:rsid w:val="00BB3002"/>
    <w:rsid w:val="00BB3C96"/>
    <w:rsid w:val="00BB692C"/>
    <w:rsid w:val="00BC0743"/>
    <w:rsid w:val="00BC267F"/>
    <w:rsid w:val="00BC5A09"/>
    <w:rsid w:val="00BC6F20"/>
    <w:rsid w:val="00BD05AC"/>
    <w:rsid w:val="00BD2EB6"/>
    <w:rsid w:val="00BD3D3E"/>
    <w:rsid w:val="00BD4471"/>
    <w:rsid w:val="00BD5C73"/>
    <w:rsid w:val="00BD6723"/>
    <w:rsid w:val="00BD7DC9"/>
    <w:rsid w:val="00BE2D7A"/>
    <w:rsid w:val="00BE6EF3"/>
    <w:rsid w:val="00BF15BD"/>
    <w:rsid w:val="00BF5D0E"/>
    <w:rsid w:val="00BF6C29"/>
    <w:rsid w:val="00BF7480"/>
    <w:rsid w:val="00C00BCD"/>
    <w:rsid w:val="00C02857"/>
    <w:rsid w:val="00C029A6"/>
    <w:rsid w:val="00C10E11"/>
    <w:rsid w:val="00C120DC"/>
    <w:rsid w:val="00C12E70"/>
    <w:rsid w:val="00C143B8"/>
    <w:rsid w:val="00C160EB"/>
    <w:rsid w:val="00C16A37"/>
    <w:rsid w:val="00C16B71"/>
    <w:rsid w:val="00C17BB6"/>
    <w:rsid w:val="00C222A4"/>
    <w:rsid w:val="00C22A40"/>
    <w:rsid w:val="00C244B3"/>
    <w:rsid w:val="00C26EF7"/>
    <w:rsid w:val="00C270FE"/>
    <w:rsid w:val="00C31BA4"/>
    <w:rsid w:val="00C34807"/>
    <w:rsid w:val="00C351B3"/>
    <w:rsid w:val="00C36C4C"/>
    <w:rsid w:val="00C4027F"/>
    <w:rsid w:val="00C46090"/>
    <w:rsid w:val="00C46AB0"/>
    <w:rsid w:val="00C47900"/>
    <w:rsid w:val="00C52AA9"/>
    <w:rsid w:val="00C5303C"/>
    <w:rsid w:val="00C54D6D"/>
    <w:rsid w:val="00C560CA"/>
    <w:rsid w:val="00C56ECE"/>
    <w:rsid w:val="00C56F19"/>
    <w:rsid w:val="00C6071B"/>
    <w:rsid w:val="00C60AC5"/>
    <w:rsid w:val="00C61C58"/>
    <w:rsid w:val="00C703C1"/>
    <w:rsid w:val="00C72F55"/>
    <w:rsid w:val="00C763D5"/>
    <w:rsid w:val="00C76868"/>
    <w:rsid w:val="00C769A8"/>
    <w:rsid w:val="00C7768A"/>
    <w:rsid w:val="00C838BA"/>
    <w:rsid w:val="00C838C6"/>
    <w:rsid w:val="00C8674A"/>
    <w:rsid w:val="00C87EC6"/>
    <w:rsid w:val="00C9004C"/>
    <w:rsid w:val="00C9005A"/>
    <w:rsid w:val="00C9154F"/>
    <w:rsid w:val="00C9158B"/>
    <w:rsid w:val="00C9212B"/>
    <w:rsid w:val="00C934C1"/>
    <w:rsid w:val="00C95A59"/>
    <w:rsid w:val="00CA1521"/>
    <w:rsid w:val="00CA26B4"/>
    <w:rsid w:val="00CA3087"/>
    <w:rsid w:val="00CA6DFF"/>
    <w:rsid w:val="00CB0419"/>
    <w:rsid w:val="00CB1F3E"/>
    <w:rsid w:val="00CB2155"/>
    <w:rsid w:val="00CB4D69"/>
    <w:rsid w:val="00CC1937"/>
    <w:rsid w:val="00CC6193"/>
    <w:rsid w:val="00CD3B6F"/>
    <w:rsid w:val="00CE0A06"/>
    <w:rsid w:val="00CE38C0"/>
    <w:rsid w:val="00CE4CC9"/>
    <w:rsid w:val="00CE5641"/>
    <w:rsid w:val="00CE7001"/>
    <w:rsid w:val="00CE7DCD"/>
    <w:rsid w:val="00CF06A8"/>
    <w:rsid w:val="00CF08F0"/>
    <w:rsid w:val="00CF2802"/>
    <w:rsid w:val="00CF42AB"/>
    <w:rsid w:val="00CF77C7"/>
    <w:rsid w:val="00D0658D"/>
    <w:rsid w:val="00D10479"/>
    <w:rsid w:val="00D123E7"/>
    <w:rsid w:val="00D1296F"/>
    <w:rsid w:val="00D13C42"/>
    <w:rsid w:val="00D16B5E"/>
    <w:rsid w:val="00D17977"/>
    <w:rsid w:val="00D17AD3"/>
    <w:rsid w:val="00D25A0D"/>
    <w:rsid w:val="00D27832"/>
    <w:rsid w:val="00D300F8"/>
    <w:rsid w:val="00D326D7"/>
    <w:rsid w:val="00D424F3"/>
    <w:rsid w:val="00D42A38"/>
    <w:rsid w:val="00D443CB"/>
    <w:rsid w:val="00D44733"/>
    <w:rsid w:val="00D47485"/>
    <w:rsid w:val="00D51225"/>
    <w:rsid w:val="00D52855"/>
    <w:rsid w:val="00D52AE5"/>
    <w:rsid w:val="00D5492A"/>
    <w:rsid w:val="00D54E29"/>
    <w:rsid w:val="00D5769E"/>
    <w:rsid w:val="00D579B1"/>
    <w:rsid w:val="00D57CC8"/>
    <w:rsid w:val="00D61E36"/>
    <w:rsid w:val="00D6365E"/>
    <w:rsid w:val="00D6503E"/>
    <w:rsid w:val="00D670F1"/>
    <w:rsid w:val="00D74FEC"/>
    <w:rsid w:val="00D776DF"/>
    <w:rsid w:val="00D81226"/>
    <w:rsid w:val="00D835D2"/>
    <w:rsid w:val="00D8651B"/>
    <w:rsid w:val="00D921B0"/>
    <w:rsid w:val="00D94173"/>
    <w:rsid w:val="00D97422"/>
    <w:rsid w:val="00DA0BF4"/>
    <w:rsid w:val="00DA3637"/>
    <w:rsid w:val="00DA3DDE"/>
    <w:rsid w:val="00DA46DC"/>
    <w:rsid w:val="00DA5C73"/>
    <w:rsid w:val="00DA5F67"/>
    <w:rsid w:val="00DA78DA"/>
    <w:rsid w:val="00DB6129"/>
    <w:rsid w:val="00DC0976"/>
    <w:rsid w:val="00DC1B14"/>
    <w:rsid w:val="00DC2481"/>
    <w:rsid w:val="00DC2A3C"/>
    <w:rsid w:val="00DC3C8A"/>
    <w:rsid w:val="00DC416B"/>
    <w:rsid w:val="00DC5D2B"/>
    <w:rsid w:val="00DC6A9D"/>
    <w:rsid w:val="00DC71B7"/>
    <w:rsid w:val="00DD0A70"/>
    <w:rsid w:val="00DD28E1"/>
    <w:rsid w:val="00DD2F90"/>
    <w:rsid w:val="00DD547C"/>
    <w:rsid w:val="00DD77D2"/>
    <w:rsid w:val="00DD7DD0"/>
    <w:rsid w:val="00DE1370"/>
    <w:rsid w:val="00DE42FE"/>
    <w:rsid w:val="00DE4C9D"/>
    <w:rsid w:val="00DF26B8"/>
    <w:rsid w:val="00DF6645"/>
    <w:rsid w:val="00DF6785"/>
    <w:rsid w:val="00E021A9"/>
    <w:rsid w:val="00E0349B"/>
    <w:rsid w:val="00E0394E"/>
    <w:rsid w:val="00E0515C"/>
    <w:rsid w:val="00E10EAC"/>
    <w:rsid w:val="00E111B8"/>
    <w:rsid w:val="00E11239"/>
    <w:rsid w:val="00E1243A"/>
    <w:rsid w:val="00E12B9D"/>
    <w:rsid w:val="00E12C02"/>
    <w:rsid w:val="00E23312"/>
    <w:rsid w:val="00E23B59"/>
    <w:rsid w:val="00E24148"/>
    <w:rsid w:val="00E24AC4"/>
    <w:rsid w:val="00E30913"/>
    <w:rsid w:val="00E36CA9"/>
    <w:rsid w:val="00E36FEB"/>
    <w:rsid w:val="00E43CEF"/>
    <w:rsid w:val="00E46969"/>
    <w:rsid w:val="00E50D7B"/>
    <w:rsid w:val="00E5335A"/>
    <w:rsid w:val="00E5467B"/>
    <w:rsid w:val="00E54BD2"/>
    <w:rsid w:val="00E6242B"/>
    <w:rsid w:val="00E6251A"/>
    <w:rsid w:val="00E63BD7"/>
    <w:rsid w:val="00E65D82"/>
    <w:rsid w:val="00E70895"/>
    <w:rsid w:val="00E71EE5"/>
    <w:rsid w:val="00E73AA9"/>
    <w:rsid w:val="00E73C27"/>
    <w:rsid w:val="00E751E9"/>
    <w:rsid w:val="00E7563B"/>
    <w:rsid w:val="00E7768A"/>
    <w:rsid w:val="00E81250"/>
    <w:rsid w:val="00E81C5C"/>
    <w:rsid w:val="00E81F6E"/>
    <w:rsid w:val="00E83A74"/>
    <w:rsid w:val="00E86AD6"/>
    <w:rsid w:val="00E949D1"/>
    <w:rsid w:val="00E975F0"/>
    <w:rsid w:val="00E97AB5"/>
    <w:rsid w:val="00EA11E7"/>
    <w:rsid w:val="00EA1341"/>
    <w:rsid w:val="00EA15EF"/>
    <w:rsid w:val="00EA3D81"/>
    <w:rsid w:val="00EA7899"/>
    <w:rsid w:val="00EB04A2"/>
    <w:rsid w:val="00EB3A56"/>
    <w:rsid w:val="00EB5DD4"/>
    <w:rsid w:val="00EB5EE1"/>
    <w:rsid w:val="00EB6EC0"/>
    <w:rsid w:val="00EC38C3"/>
    <w:rsid w:val="00EC5E6F"/>
    <w:rsid w:val="00ED0522"/>
    <w:rsid w:val="00ED3163"/>
    <w:rsid w:val="00ED3179"/>
    <w:rsid w:val="00EE0E81"/>
    <w:rsid w:val="00EE0FD1"/>
    <w:rsid w:val="00EE574F"/>
    <w:rsid w:val="00EE703F"/>
    <w:rsid w:val="00EE749E"/>
    <w:rsid w:val="00EF1B49"/>
    <w:rsid w:val="00EF20B1"/>
    <w:rsid w:val="00EF27B8"/>
    <w:rsid w:val="00EF2B6C"/>
    <w:rsid w:val="00EF4C28"/>
    <w:rsid w:val="00EF66A2"/>
    <w:rsid w:val="00F00893"/>
    <w:rsid w:val="00F00A7A"/>
    <w:rsid w:val="00F027D5"/>
    <w:rsid w:val="00F02844"/>
    <w:rsid w:val="00F02E9E"/>
    <w:rsid w:val="00F062AA"/>
    <w:rsid w:val="00F066E2"/>
    <w:rsid w:val="00F073D1"/>
    <w:rsid w:val="00F07A39"/>
    <w:rsid w:val="00F11CD4"/>
    <w:rsid w:val="00F11CDB"/>
    <w:rsid w:val="00F21686"/>
    <w:rsid w:val="00F224C3"/>
    <w:rsid w:val="00F273F6"/>
    <w:rsid w:val="00F276BF"/>
    <w:rsid w:val="00F317FC"/>
    <w:rsid w:val="00F32341"/>
    <w:rsid w:val="00F34209"/>
    <w:rsid w:val="00F435C9"/>
    <w:rsid w:val="00F43E02"/>
    <w:rsid w:val="00F44191"/>
    <w:rsid w:val="00F4712E"/>
    <w:rsid w:val="00F543A4"/>
    <w:rsid w:val="00F54800"/>
    <w:rsid w:val="00F55C39"/>
    <w:rsid w:val="00F56BE1"/>
    <w:rsid w:val="00F57E49"/>
    <w:rsid w:val="00F606ED"/>
    <w:rsid w:val="00F6795E"/>
    <w:rsid w:val="00F67B45"/>
    <w:rsid w:val="00F71A06"/>
    <w:rsid w:val="00F7495F"/>
    <w:rsid w:val="00F76AA2"/>
    <w:rsid w:val="00F773CA"/>
    <w:rsid w:val="00F81AD6"/>
    <w:rsid w:val="00F81B7E"/>
    <w:rsid w:val="00F86C77"/>
    <w:rsid w:val="00F911FA"/>
    <w:rsid w:val="00F928FC"/>
    <w:rsid w:val="00F92A52"/>
    <w:rsid w:val="00F97BDD"/>
    <w:rsid w:val="00F97CAA"/>
    <w:rsid w:val="00F97E92"/>
    <w:rsid w:val="00FA1ABC"/>
    <w:rsid w:val="00FA2A20"/>
    <w:rsid w:val="00FA473D"/>
    <w:rsid w:val="00FA5430"/>
    <w:rsid w:val="00FA7A18"/>
    <w:rsid w:val="00FB0627"/>
    <w:rsid w:val="00FB2F31"/>
    <w:rsid w:val="00FB321D"/>
    <w:rsid w:val="00FB3BF1"/>
    <w:rsid w:val="00FB4CFB"/>
    <w:rsid w:val="00FB7D48"/>
    <w:rsid w:val="00FB7D60"/>
    <w:rsid w:val="00FC2DFB"/>
    <w:rsid w:val="00FC4A5B"/>
    <w:rsid w:val="00FC4DBE"/>
    <w:rsid w:val="00FC54DA"/>
    <w:rsid w:val="00FC59C7"/>
    <w:rsid w:val="00FC5B1C"/>
    <w:rsid w:val="00FC5B92"/>
    <w:rsid w:val="00FC731A"/>
    <w:rsid w:val="00FC7D95"/>
    <w:rsid w:val="00FD0B2F"/>
    <w:rsid w:val="00FD1515"/>
    <w:rsid w:val="00FD250D"/>
    <w:rsid w:val="00FD2B06"/>
    <w:rsid w:val="00FD4F7D"/>
    <w:rsid w:val="00FD69B9"/>
    <w:rsid w:val="00FE0C50"/>
    <w:rsid w:val="00FE1193"/>
    <w:rsid w:val="00FE3622"/>
    <w:rsid w:val="00FE5089"/>
    <w:rsid w:val="00FE65DE"/>
    <w:rsid w:val="00FE7DC8"/>
    <w:rsid w:val="00FF20CB"/>
    <w:rsid w:val="00FF44D4"/>
    <w:rsid w:val="01C7848E"/>
    <w:rsid w:val="021C2F9A"/>
    <w:rsid w:val="023EB86C"/>
    <w:rsid w:val="026D0D57"/>
    <w:rsid w:val="026F11A9"/>
    <w:rsid w:val="03441DF4"/>
    <w:rsid w:val="03556DE8"/>
    <w:rsid w:val="03B9AEE0"/>
    <w:rsid w:val="0408DDB8"/>
    <w:rsid w:val="0444A012"/>
    <w:rsid w:val="04BB5AF9"/>
    <w:rsid w:val="04DDB796"/>
    <w:rsid w:val="04F665C2"/>
    <w:rsid w:val="05345590"/>
    <w:rsid w:val="0639AF2B"/>
    <w:rsid w:val="066FE47D"/>
    <w:rsid w:val="0686D55E"/>
    <w:rsid w:val="073E756C"/>
    <w:rsid w:val="078081C2"/>
    <w:rsid w:val="08316EF1"/>
    <w:rsid w:val="087C08E0"/>
    <w:rsid w:val="08B3F178"/>
    <w:rsid w:val="08DC4EDB"/>
    <w:rsid w:val="09138217"/>
    <w:rsid w:val="09FAA650"/>
    <w:rsid w:val="09FE0AFF"/>
    <w:rsid w:val="0A35B2D0"/>
    <w:rsid w:val="0A6278C0"/>
    <w:rsid w:val="0AE0573D"/>
    <w:rsid w:val="0B47DF61"/>
    <w:rsid w:val="0B5D1EC6"/>
    <w:rsid w:val="0BF94AFF"/>
    <w:rsid w:val="0C3EE4EC"/>
    <w:rsid w:val="0CB4E86B"/>
    <w:rsid w:val="0CEF224D"/>
    <w:rsid w:val="0D68949E"/>
    <w:rsid w:val="0E25D734"/>
    <w:rsid w:val="0E73D5E3"/>
    <w:rsid w:val="0E88B582"/>
    <w:rsid w:val="0EE4D7CA"/>
    <w:rsid w:val="0F37223F"/>
    <w:rsid w:val="0FC379E1"/>
    <w:rsid w:val="0FF578DD"/>
    <w:rsid w:val="1057E79D"/>
    <w:rsid w:val="108048D5"/>
    <w:rsid w:val="1138A507"/>
    <w:rsid w:val="11BA0DD0"/>
    <w:rsid w:val="11D59270"/>
    <w:rsid w:val="12708FAB"/>
    <w:rsid w:val="12A6B9DD"/>
    <w:rsid w:val="13050D7E"/>
    <w:rsid w:val="139E9F26"/>
    <w:rsid w:val="1465D361"/>
    <w:rsid w:val="1497A905"/>
    <w:rsid w:val="14B1F9CB"/>
    <w:rsid w:val="1546E5F8"/>
    <w:rsid w:val="1584DA5F"/>
    <w:rsid w:val="15AC308B"/>
    <w:rsid w:val="15B01442"/>
    <w:rsid w:val="15D4327E"/>
    <w:rsid w:val="160ED841"/>
    <w:rsid w:val="164ED5F1"/>
    <w:rsid w:val="166FF727"/>
    <w:rsid w:val="16ACB682"/>
    <w:rsid w:val="16AE6205"/>
    <w:rsid w:val="1712A77D"/>
    <w:rsid w:val="17433B37"/>
    <w:rsid w:val="17F59512"/>
    <w:rsid w:val="1813755B"/>
    <w:rsid w:val="187F69CD"/>
    <w:rsid w:val="18B7E8FB"/>
    <w:rsid w:val="18CB2B7C"/>
    <w:rsid w:val="18CC5855"/>
    <w:rsid w:val="197B50E7"/>
    <w:rsid w:val="19822529"/>
    <w:rsid w:val="19F06025"/>
    <w:rsid w:val="1A0DE3B4"/>
    <w:rsid w:val="1A67CF9B"/>
    <w:rsid w:val="1A7116CB"/>
    <w:rsid w:val="1AEA0B8C"/>
    <w:rsid w:val="1BB515E8"/>
    <w:rsid w:val="1BF9F2A7"/>
    <w:rsid w:val="1C522E91"/>
    <w:rsid w:val="1C59B432"/>
    <w:rsid w:val="1CE31FAA"/>
    <w:rsid w:val="1D0ABF1D"/>
    <w:rsid w:val="1E1F8AB6"/>
    <w:rsid w:val="1E305536"/>
    <w:rsid w:val="1E8B4355"/>
    <w:rsid w:val="1EA4ED05"/>
    <w:rsid w:val="1EB76CC1"/>
    <w:rsid w:val="1F0D2E06"/>
    <w:rsid w:val="1F5694FC"/>
    <w:rsid w:val="1F674DEF"/>
    <w:rsid w:val="201701CD"/>
    <w:rsid w:val="20622BF4"/>
    <w:rsid w:val="20F5123C"/>
    <w:rsid w:val="2121DCF7"/>
    <w:rsid w:val="2178B923"/>
    <w:rsid w:val="2290E701"/>
    <w:rsid w:val="22BD1EAA"/>
    <w:rsid w:val="22D4DF57"/>
    <w:rsid w:val="22ED2642"/>
    <w:rsid w:val="23DA367A"/>
    <w:rsid w:val="23EEFC87"/>
    <w:rsid w:val="240351F1"/>
    <w:rsid w:val="26D26E22"/>
    <w:rsid w:val="26EFF7C9"/>
    <w:rsid w:val="273E7C58"/>
    <w:rsid w:val="2744672C"/>
    <w:rsid w:val="277B8E34"/>
    <w:rsid w:val="277E7F31"/>
    <w:rsid w:val="27908FCD"/>
    <w:rsid w:val="2795AEC6"/>
    <w:rsid w:val="27A4F8A5"/>
    <w:rsid w:val="27A63D14"/>
    <w:rsid w:val="28176AE7"/>
    <w:rsid w:val="28286E35"/>
    <w:rsid w:val="2870E133"/>
    <w:rsid w:val="2876F115"/>
    <w:rsid w:val="287A7D08"/>
    <w:rsid w:val="28A2866D"/>
    <w:rsid w:val="295E550A"/>
    <w:rsid w:val="29886D77"/>
    <w:rsid w:val="29CA08A8"/>
    <w:rsid w:val="2A2ACB9B"/>
    <w:rsid w:val="2A36EB50"/>
    <w:rsid w:val="2A9B750B"/>
    <w:rsid w:val="2AC70214"/>
    <w:rsid w:val="2B611C8A"/>
    <w:rsid w:val="2CBD4A0A"/>
    <w:rsid w:val="2CC93EFE"/>
    <w:rsid w:val="2CF98A25"/>
    <w:rsid w:val="2D831BBC"/>
    <w:rsid w:val="2DD09765"/>
    <w:rsid w:val="2DE646A8"/>
    <w:rsid w:val="2EDCFA75"/>
    <w:rsid w:val="2F1B1BB5"/>
    <w:rsid w:val="2F3DC86A"/>
    <w:rsid w:val="2F819642"/>
    <w:rsid w:val="2FB059C6"/>
    <w:rsid w:val="2FE23084"/>
    <w:rsid w:val="30394A2C"/>
    <w:rsid w:val="30702F92"/>
    <w:rsid w:val="311AF121"/>
    <w:rsid w:val="31269F34"/>
    <w:rsid w:val="31893EF9"/>
    <w:rsid w:val="31CFDCA2"/>
    <w:rsid w:val="32A039CA"/>
    <w:rsid w:val="32CE3ECB"/>
    <w:rsid w:val="32FBA539"/>
    <w:rsid w:val="33162760"/>
    <w:rsid w:val="33351075"/>
    <w:rsid w:val="34108930"/>
    <w:rsid w:val="34402F11"/>
    <w:rsid w:val="349F6E41"/>
    <w:rsid w:val="34DAE0AE"/>
    <w:rsid w:val="3532DF72"/>
    <w:rsid w:val="355B411B"/>
    <w:rsid w:val="363FF8F1"/>
    <w:rsid w:val="36B27D88"/>
    <w:rsid w:val="36F922F1"/>
    <w:rsid w:val="3743783A"/>
    <w:rsid w:val="38604465"/>
    <w:rsid w:val="3867E4B2"/>
    <w:rsid w:val="389A11C1"/>
    <w:rsid w:val="38B5645E"/>
    <w:rsid w:val="399E3510"/>
    <w:rsid w:val="39A503EA"/>
    <w:rsid w:val="39BFB77D"/>
    <w:rsid w:val="39D6FB12"/>
    <w:rsid w:val="3AD57E2F"/>
    <w:rsid w:val="3AD9BEEC"/>
    <w:rsid w:val="3B3CA89C"/>
    <w:rsid w:val="3B4BEDEE"/>
    <w:rsid w:val="3BF2C9E0"/>
    <w:rsid w:val="3C4EF5AC"/>
    <w:rsid w:val="3C5BBE02"/>
    <w:rsid w:val="3C74FF71"/>
    <w:rsid w:val="3CBBD14D"/>
    <w:rsid w:val="3CF7CCA3"/>
    <w:rsid w:val="3D2E0A59"/>
    <w:rsid w:val="3D3792FC"/>
    <w:rsid w:val="3E71D720"/>
    <w:rsid w:val="3EF39F7F"/>
    <w:rsid w:val="3EF8159D"/>
    <w:rsid w:val="3FC0A765"/>
    <w:rsid w:val="3FD30C6C"/>
    <w:rsid w:val="40CF2396"/>
    <w:rsid w:val="40E6EDA7"/>
    <w:rsid w:val="4157923E"/>
    <w:rsid w:val="427AB4C6"/>
    <w:rsid w:val="42EDAC82"/>
    <w:rsid w:val="432439BA"/>
    <w:rsid w:val="43C5CE02"/>
    <w:rsid w:val="447A5B64"/>
    <w:rsid w:val="44E15809"/>
    <w:rsid w:val="465E565F"/>
    <w:rsid w:val="46A17A8E"/>
    <w:rsid w:val="46F25BA8"/>
    <w:rsid w:val="48317115"/>
    <w:rsid w:val="483B4EC1"/>
    <w:rsid w:val="4A81FFD2"/>
    <w:rsid w:val="4AE8F50E"/>
    <w:rsid w:val="4B2233CE"/>
    <w:rsid w:val="4B2E55E5"/>
    <w:rsid w:val="4C46A3F8"/>
    <w:rsid w:val="4CAA0E22"/>
    <w:rsid w:val="4CF0D2FD"/>
    <w:rsid w:val="4CF5268F"/>
    <w:rsid w:val="4D687E52"/>
    <w:rsid w:val="4D87F0FC"/>
    <w:rsid w:val="4DC0C476"/>
    <w:rsid w:val="4E0F162B"/>
    <w:rsid w:val="4F86CEDB"/>
    <w:rsid w:val="4F9EE1B1"/>
    <w:rsid w:val="5086541D"/>
    <w:rsid w:val="50D289A8"/>
    <w:rsid w:val="513F5098"/>
    <w:rsid w:val="5183D228"/>
    <w:rsid w:val="518D1F1C"/>
    <w:rsid w:val="520D55FE"/>
    <w:rsid w:val="5233EF49"/>
    <w:rsid w:val="526A4502"/>
    <w:rsid w:val="52CF03AA"/>
    <w:rsid w:val="52E5EE8F"/>
    <w:rsid w:val="537DC8A3"/>
    <w:rsid w:val="5443CB6E"/>
    <w:rsid w:val="54F3E117"/>
    <w:rsid w:val="553F3446"/>
    <w:rsid w:val="55C337C4"/>
    <w:rsid w:val="5719B2E6"/>
    <w:rsid w:val="581DBB95"/>
    <w:rsid w:val="587A314B"/>
    <w:rsid w:val="58BA507D"/>
    <w:rsid w:val="58F52A4D"/>
    <w:rsid w:val="590D9014"/>
    <w:rsid w:val="591AB35A"/>
    <w:rsid w:val="597756BD"/>
    <w:rsid w:val="59A27F53"/>
    <w:rsid w:val="5A00990D"/>
    <w:rsid w:val="5A086CE5"/>
    <w:rsid w:val="5A3E2020"/>
    <w:rsid w:val="5A414467"/>
    <w:rsid w:val="5A8FA84E"/>
    <w:rsid w:val="5ACE959B"/>
    <w:rsid w:val="5ADE0D86"/>
    <w:rsid w:val="5B00FA04"/>
    <w:rsid w:val="5B05D79E"/>
    <w:rsid w:val="5B5BB9DD"/>
    <w:rsid w:val="5B825E86"/>
    <w:rsid w:val="5BDCDBD3"/>
    <w:rsid w:val="5BEAD84B"/>
    <w:rsid w:val="5C0A406F"/>
    <w:rsid w:val="5C8ACC83"/>
    <w:rsid w:val="5CF0A654"/>
    <w:rsid w:val="5D45C512"/>
    <w:rsid w:val="5D854D28"/>
    <w:rsid w:val="5F79F2A5"/>
    <w:rsid w:val="5FBA78D0"/>
    <w:rsid w:val="606CC476"/>
    <w:rsid w:val="60B037DD"/>
    <w:rsid w:val="610EAB81"/>
    <w:rsid w:val="615CC21E"/>
    <w:rsid w:val="61B29CC1"/>
    <w:rsid w:val="61B54A95"/>
    <w:rsid w:val="62BF728F"/>
    <w:rsid w:val="62C46504"/>
    <w:rsid w:val="62FB7E6C"/>
    <w:rsid w:val="63C88EF1"/>
    <w:rsid w:val="64BBA918"/>
    <w:rsid w:val="64D62A6B"/>
    <w:rsid w:val="64FBA10F"/>
    <w:rsid w:val="6513DAC7"/>
    <w:rsid w:val="658D2048"/>
    <w:rsid w:val="65A1B7B8"/>
    <w:rsid w:val="65FCA2ED"/>
    <w:rsid w:val="666FCA35"/>
    <w:rsid w:val="66DBBDC1"/>
    <w:rsid w:val="6752621D"/>
    <w:rsid w:val="67961B96"/>
    <w:rsid w:val="67BEA67D"/>
    <w:rsid w:val="67C731E6"/>
    <w:rsid w:val="67EA00A6"/>
    <w:rsid w:val="68074048"/>
    <w:rsid w:val="68843DCF"/>
    <w:rsid w:val="6A3D390E"/>
    <w:rsid w:val="6A45EE73"/>
    <w:rsid w:val="6A615198"/>
    <w:rsid w:val="6A88AD45"/>
    <w:rsid w:val="6B0A6F95"/>
    <w:rsid w:val="6B2BD2C9"/>
    <w:rsid w:val="6BCF2212"/>
    <w:rsid w:val="6C559862"/>
    <w:rsid w:val="6C58E748"/>
    <w:rsid w:val="6CEAF464"/>
    <w:rsid w:val="6D9254F3"/>
    <w:rsid w:val="6DD90DFD"/>
    <w:rsid w:val="6DE9692A"/>
    <w:rsid w:val="6E41BDBA"/>
    <w:rsid w:val="6E56895F"/>
    <w:rsid w:val="6E5F410B"/>
    <w:rsid w:val="6E91C9F2"/>
    <w:rsid w:val="6ED559AD"/>
    <w:rsid w:val="6F81C707"/>
    <w:rsid w:val="6FC04EC1"/>
    <w:rsid w:val="7014574E"/>
    <w:rsid w:val="702660E5"/>
    <w:rsid w:val="7138F652"/>
    <w:rsid w:val="72053655"/>
    <w:rsid w:val="724DFA9F"/>
    <w:rsid w:val="72B34591"/>
    <w:rsid w:val="72B968AA"/>
    <w:rsid w:val="72DDBD5A"/>
    <w:rsid w:val="734B1B91"/>
    <w:rsid w:val="739008D9"/>
    <w:rsid w:val="74511360"/>
    <w:rsid w:val="75D67B6A"/>
    <w:rsid w:val="766A376A"/>
    <w:rsid w:val="76C39DC8"/>
    <w:rsid w:val="7791E2D7"/>
    <w:rsid w:val="77A23E66"/>
    <w:rsid w:val="7802CDF6"/>
    <w:rsid w:val="78519782"/>
    <w:rsid w:val="78C12A59"/>
    <w:rsid w:val="79252CD2"/>
    <w:rsid w:val="796648EC"/>
    <w:rsid w:val="79A2B7B4"/>
    <w:rsid w:val="7A5A0DEB"/>
    <w:rsid w:val="7ACDB8F1"/>
    <w:rsid w:val="7ADACFAF"/>
    <w:rsid w:val="7BB54417"/>
    <w:rsid w:val="7C1412C2"/>
    <w:rsid w:val="7C1AAEF4"/>
    <w:rsid w:val="7C23C743"/>
    <w:rsid w:val="7C437A6F"/>
    <w:rsid w:val="7CAB247B"/>
    <w:rsid w:val="7D53187B"/>
    <w:rsid w:val="7DDECD49"/>
    <w:rsid w:val="7E398A5C"/>
    <w:rsid w:val="7E5560CC"/>
    <w:rsid w:val="7EB70EBD"/>
    <w:rsid w:val="7F16837F"/>
    <w:rsid w:val="7FAE60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62A13"/>
  <w15:docId w15:val="{9FC5B42E-4A93-4169-A2B6-6DBDED2F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4878"/>
    <w:pPr>
      <w:spacing w:line="240" w:lineRule="auto"/>
    </w:pPr>
  </w:style>
  <w:style w:type="paragraph" w:styleId="Heading1">
    <w:name w:val="heading 1"/>
    <w:basedOn w:val="Normal"/>
    <w:next w:val="Normal"/>
    <w:link w:val="Heading1Char"/>
    <w:uiPriority w:val="9"/>
    <w:qFormat/>
    <w:rsid w:val="00EE574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E574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E574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E574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E574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E57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E574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E574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E574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24484"/>
    <w:pPr>
      <w:tabs>
        <w:tab w:val="center" w:pos="4320"/>
        <w:tab w:val="right" w:pos="8640"/>
      </w:tabs>
    </w:pPr>
  </w:style>
  <w:style w:type="paragraph" w:styleId="Footer">
    <w:name w:val="footer"/>
    <w:basedOn w:val="Normal"/>
    <w:link w:val="FooterChar"/>
    <w:uiPriority w:val="99"/>
    <w:rsid w:val="00224484"/>
    <w:pPr>
      <w:tabs>
        <w:tab w:val="center" w:pos="4320"/>
        <w:tab w:val="right" w:pos="8640"/>
      </w:tabs>
    </w:pPr>
  </w:style>
  <w:style w:type="character" w:styleId="Hyperlink">
    <w:name w:val="Hyperlink"/>
    <w:basedOn w:val="DefaultParagraphFont"/>
    <w:rsid w:val="00BB01CE"/>
    <w:rPr>
      <w:color w:val="0000FF"/>
      <w:u w:val="single"/>
    </w:rPr>
  </w:style>
  <w:style w:type="paragraph" w:styleId="NormalWeb">
    <w:name w:val="Normal (Web)"/>
    <w:basedOn w:val="Normal"/>
    <w:uiPriority w:val="99"/>
    <w:unhideWhenUsed/>
    <w:rsid w:val="001722F6"/>
    <w:pPr>
      <w:spacing w:before="100" w:beforeAutospacing="1" w:after="100" w:afterAutospacing="1"/>
    </w:pPr>
  </w:style>
  <w:style w:type="character" w:customStyle="1" w:styleId="Heading1Char">
    <w:name w:val="Heading 1 Char"/>
    <w:basedOn w:val="DefaultParagraphFont"/>
    <w:link w:val="Heading1"/>
    <w:uiPriority w:val="9"/>
    <w:rsid w:val="00EE57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E574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E574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E574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E574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E574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E574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E574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E574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E574F"/>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E574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E574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E574F"/>
    <w:rPr>
      <w:rFonts w:asciiTheme="majorHAnsi" w:eastAsiaTheme="majorEastAsia" w:hAnsiTheme="majorHAnsi" w:cstheme="majorBidi"/>
      <w:i/>
      <w:iCs/>
      <w:spacing w:val="13"/>
      <w:sz w:val="24"/>
      <w:szCs w:val="24"/>
    </w:rPr>
  </w:style>
  <w:style w:type="character" w:styleId="Strong">
    <w:name w:val="Strong"/>
    <w:uiPriority w:val="22"/>
    <w:qFormat/>
    <w:rsid w:val="00EE574F"/>
    <w:rPr>
      <w:b/>
      <w:bCs/>
    </w:rPr>
  </w:style>
  <w:style w:type="character" w:styleId="Emphasis">
    <w:name w:val="Emphasis"/>
    <w:uiPriority w:val="20"/>
    <w:qFormat/>
    <w:rsid w:val="00EE574F"/>
    <w:rPr>
      <w:b/>
      <w:bCs/>
      <w:i/>
      <w:iCs/>
      <w:spacing w:val="10"/>
      <w:bdr w:val="none" w:sz="0" w:space="0" w:color="auto"/>
      <w:shd w:val="clear" w:color="auto" w:fill="auto"/>
    </w:rPr>
  </w:style>
  <w:style w:type="paragraph" w:styleId="NoSpacing">
    <w:name w:val="No Spacing"/>
    <w:basedOn w:val="Normal"/>
    <w:uiPriority w:val="1"/>
    <w:qFormat/>
    <w:rsid w:val="00EE574F"/>
    <w:pPr>
      <w:spacing w:after="0"/>
    </w:pPr>
  </w:style>
  <w:style w:type="paragraph" w:styleId="ListParagraph">
    <w:name w:val="List Paragraph"/>
    <w:basedOn w:val="Normal"/>
    <w:uiPriority w:val="34"/>
    <w:qFormat/>
    <w:rsid w:val="00EE574F"/>
    <w:pPr>
      <w:ind w:left="720"/>
      <w:contextualSpacing/>
    </w:pPr>
  </w:style>
  <w:style w:type="paragraph" w:styleId="Quote">
    <w:name w:val="Quote"/>
    <w:basedOn w:val="Normal"/>
    <w:next w:val="Normal"/>
    <w:link w:val="QuoteChar"/>
    <w:uiPriority w:val="29"/>
    <w:qFormat/>
    <w:rsid w:val="00EE574F"/>
    <w:pPr>
      <w:spacing w:before="200" w:after="0"/>
      <w:ind w:left="360" w:right="360"/>
    </w:pPr>
    <w:rPr>
      <w:i/>
      <w:iCs/>
    </w:rPr>
  </w:style>
  <w:style w:type="character" w:customStyle="1" w:styleId="QuoteChar">
    <w:name w:val="Quote Char"/>
    <w:basedOn w:val="DefaultParagraphFont"/>
    <w:link w:val="Quote"/>
    <w:uiPriority w:val="29"/>
    <w:rsid w:val="00EE574F"/>
    <w:rPr>
      <w:i/>
      <w:iCs/>
    </w:rPr>
  </w:style>
  <w:style w:type="paragraph" w:styleId="IntenseQuote">
    <w:name w:val="Intense Quote"/>
    <w:basedOn w:val="Normal"/>
    <w:next w:val="Normal"/>
    <w:link w:val="IntenseQuoteChar"/>
    <w:uiPriority w:val="30"/>
    <w:qFormat/>
    <w:rsid w:val="00EE574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E574F"/>
    <w:rPr>
      <w:b/>
      <w:bCs/>
      <w:i/>
      <w:iCs/>
    </w:rPr>
  </w:style>
  <w:style w:type="character" w:styleId="SubtleEmphasis">
    <w:name w:val="Subtle Emphasis"/>
    <w:uiPriority w:val="19"/>
    <w:qFormat/>
    <w:rsid w:val="00EE574F"/>
    <w:rPr>
      <w:i/>
      <w:iCs/>
    </w:rPr>
  </w:style>
  <w:style w:type="character" w:styleId="IntenseEmphasis">
    <w:name w:val="Intense Emphasis"/>
    <w:uiPriority w:val="21"/>
    <w:qFormat/>
    <w:rsid w:val="00EE574F"/>
    <w:rPr>
      <w:b/>
      <w:bCs/>
    </w:rPr>
  </w:style>
  <w:style w:type="character" w:styleId="SubtleReference">
    <w:name w:val="Subtle Reference"/>
    <w:uiPriority w:val="31"/>
    <w:qFormat/>
    <w:rsid w:val="00EE574F"/>
    <w:rPr>
      <w:smallCaps/>
    </w:rPr>
  </w:style>
  <w:style w:type="character" w:styleId="IntenseReference">
    <w:name w:val="Intense Reference"/>
    <w:uiPriority w:val="32"/>
    <w:qFormat/>
    <w:rsid w:val="00EE574F"/>
    <w:rPr>
      <w:smallCaps/>
      <w:spacing w:val="5"/>
      <w:u w:val="single"/>
    </w:rPr>
  </w:style>
  <w:style w:type="character" w:styleId="BookTitle">
    <w:name w:val="Book Title"/>
    <w:uiPriority w:val="33"/>
    <w:qFormat/>
    <w:rsid w:val="00EE574F"/>
    <w:rPr>
      <w:i/>
      <w:iCs/>
      <w:smallCaps/>
      <w:spacing w:val="5"/>
    </w:rPr>
  </w:style>
  <w:style w:type="paragraph" w:styleId="TOCHeading">
    <w:name w:val="TOC Heading"/>
    <w:basedOn w:val="Heading1"/>
    <w:next w:val="Normal"/>
    <w:uiPriority w:val="39"/>
    <w:semiHidden/>
    <w:unhideWhenUsed/>
    <w:qFormat/>
    <w:rsid w:val="00EE574F"/>
    <w:pPr>
      <w:outlineLvl w:val="9"/>
    </w:pPr>
  </w:style>
  <w:style w:type="character" w:styleId="FollowedHyperlink">
    <w:name w:val="FollowedHyperlink"/>
    <w:basedOn w:val="DefaultParagraphFont"/>
    <w:rsid w:val="00546A5A"/>
    <w:rPr>
      <w:color w:val="800080" w:themeColor="followedHyperlink"/>
      <w:u w:val="single"/>
    </w:rPr>
  </w:style>
  <w:style w:type="character" w:customStyle="1" w:styleId="msonormal0">
    <w:name w:val="msonormal"/>
    <w:basedOn w:val="DefaultParagraphFont"/>
    <w:rsid w:val="00811396"/>
  </w:style>
  <w:style w:type="paragraph" w:styleId="BalloonText">
    <w:name w:val="Balloon Text"/>
    <w:basedOn w:val="Normal"/>
    <w:link w:val="BalloonTextChar"/>
    <w:rsid w:val="00012105"/>
    <w:pPr>
      <w:spacing w:after="0"/>
    </w:pPr>
    <w:rPr>
      <w:rFonts w:ascii="Tahoma" w:hAnsi="Tahoma" w:cs="Tahoma"/>
      <w:sz w:val="16"/>
      <w:szCs w:val="16"/>
    </w:rPr>
  </w:style>
  <w:style w:type="character" w:customStyle="1" w:styleId="BalloonTextChar">
    <w:name w:val="Balloon Text Char"/>
    <w:basedOn w:val="DefaultParagraphFont"/>
    <w:link w:val="BalloonText"/>
    <w:rsid w:val="00012105"/>
    <w:rPr>
      <w:rFonts w:ascii="Tahoma" w:hAnsi="Tahoma" w:cs="Tahoma"/>
      <w:sz w:val="16"/>
      <w:szCs w:val="16"/>
    </w:rPr>
  </w:style>
  <w:style w:type="table" w:styleId="TableGrid">
    <w:name w:val="Table Grid"/>
    <w:basedOn w:val="TableNormal"/>
    <w:uiPriority w:val="59"/>
    <w:rsid w:val="00F773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390993"/>
  </w:style>
  <w:style w:type="character" w:customStyle="1" w:styleId="style81">
    <w:name w:val="style81"/>
    <w:basedOn w:val="DefaultParagraphFont"/>
    <w:rsid w:val="004418D5"/>
  </w:style>
  <w:style w:type="paragraph" w:customStyle="1" w:styleId="CM14">
    <w:name w:val="CM14"/>
    <w:basedOn w:val="Normal"/>
    <w:next w:val="Normal"/>
    <w:uiPriority w:val="99"/>
    <w:rsid w:val="006D0B3B"/>
    <w:pPr>
      <w:widowControl w:val="0"/>
      <w:autoSpaceDE w:val="0"/>
      <w:autoSpaceDN w:val="0"/>
      <w:adjustRightInd w:val="0"/>
      <w:spacing w:after="0"/>
    </w:pPr>
    <w:rPr>
      <w:rFonts w:ascii="Verdana" w:hAnsi="Verdana"/>
      <w:sz w:val="24"/>
      <w:szCs w:val="24"/>
    </w:rPr>
  </w:style>
  <w:style w:type="character" w:customStyle="1" w:styleId="HeaderChar">
    <w:name w:val="Header Char"/>
    <w:basedOn w:val="DefaultParagraphFont"/>
    <w:link w:val="Header"/>
    <w:uiPriority w:val="99"/>
    <w:rsid w:val="00EA1341"/>
  </w:style>
  <w:style w:type="paragraph" w:customStyle="1" w:styleId="Default">
    <w:name w:val="Default"/>
    <w:rsid w:val="00EF2B6C"/>
    <w:pPr>
      <w:autoSpaceDE w:val="0"/>
      <w:autoSpaceDN w:val="0"/>
      <w:adjustRightInd w:val="0"/>
      <w:spacing w:after="0" w:line="240" w:lineRule="auto"/>
    </w:pPr>
    <w:rPr>
      <w:rFonts w:ascii="Calibri" w:hAnsi="Calibri" w:cs="Calibri"/>
      <w:color w:val="000000"/>
      <w:sz w:val="24"/>
      <w:szCs w:val="24"/>
    </w:rPr>
  </w:style>
  <w:style w:type="paragraph" w:customStyle="1" w:styleId="Level1">
    <w:name w:val="Level 1"/>
    <w:basedOn w:val="Normal"/>
    <w:rsid w:val="00C6071B"/>
    <w:pPr>
      <w:widowControl w:val="0"/>
      <w:numPr>
        <w:numId w:val="19"/>
      </w:numPr>
      <w:autoSpaceDE w:val="0"/>
      <w:autoSpaceDN w:val="0"/>
      <w:adjustRightInd w:val="0"/>
      <w:spacing w:after="0"/>
      <w:ind w:left="720" w:hanging="720"/>
      <w:outlineLvl w:val="0"/>
    </w:pPr>
    <w:rPr>
      <w:rFonts w:ascii="Times New Roman" w:eastAsia="Times New Roman" w:hAnsi="Times New Roman" w:cs="Times New Roman"/>
      <w:sz w:val="20"/>
      <w:szCs w:val="24"/>
    </w:rPr>
  </w:style>
  <w:style w:type="paragraph" w:customStyle="1" w:styleId="Level2">
    <w:name w:val="Level 2"/>
    <w:basedOn w:val="Normal"/>
    <w:rsid w:val="00C6071B"/>
    <w:pPr>
      <w:widowControl w:val="0"/>
      <w:numPr>
        <w:ilvl w:val="1"/>
        <w:numId w:val="19"/>
      </w:numPr>
      <w:autoSpaceDE w:val="0"/>
      <w:autoSpaceDN w:val="0"/>
      <w:adjustRightInd w:val="0"/>
      <w:spacing w:after="0"/>
      <w:ind w:left="1170" w:hanging="450"/>
      <w:outlineLvl w:val="1"/>
    </w:pPr>
    <w:rPr>
      <w:rFonts w:ascii="Times New Roman" w:eastAsia="Times New Roman" w:hAnsi="Times New Roman" w:cs="Times New Roman"/>
      <w:sz w:val="20"/>
      <w:szCs w:val="24"/>
    </w:rPr>
  </w:style>
  <w:style w:type="character" w:styleId="UnresolvedMention">
    <w:name w:val="Unresolved Mention"/>
    <w:basedOn w:val="DefaultParagraphFont"/>
    <w:uiPriority w:val="99"/>
    <w:semiHidden/>
    <w:unhideWhenUsed/>
    <w:rsid w:val="00D44733"/>
    <w:rPr>
      <w:color w:val="605E5C"/>
      <w:shd w:val="clear" w:color="auto" w:fill="E1DFDD"/>
    </w:rPr>
  </w:style>
  <w:style w:type="character" w:customStyle="1" w:styleId="eop">
    <w:name w:val="eop"/>
    <w:basedOn w:val="DefaultParagraphFont"/>
    <w:uiPriority w:val="1"/>
    <w:rsid w:val="2FB059C6"/>
    <w:rPr>
      <w:rFonts w:asciiTheme="minorHAnsi" w:eastAsiaTheme="minorEastAsia" w:hAnsiTheme="minorHAnsi" w:cstheme="minorBidi"/>
      <w:sz w:val="22"/>
      <w:szCs w:val="22"/>
    </w:rPr>
  </w:style>
  <w:style w:type="paragraph" w:customStyle="1" w:styleId="Maroonheading">
    <w:name w:val="Maroon heading"/>
    <w:basedOn w:val="Normal"/>
    <w:link w:val="MaroonheadingChar"/>
    <w:uiPriority w:val="1"/>
    <w:qFormat/>
    <w:rsid w:val="587A314B"/>
    <w:pPr>
      <w:tabs>
        <w:tab w:val="center" w:pos="7695"/>
      </w:tabs>
      <w:spacing w:after="60"/>
    </w:pPr>
    <w:rPr>
      <w:b/>
      <w:bCs/>
      <w:color w:val="632423" w:themeColor="accent2" w:themeShade="80"/>
    </w:rPr>
  </w:style>
  <w:style w:type="character" w:customStyle="1" w:styleId="MaroonheadingChar">
    <w:name w:val="Maroon heading Char"/>
    <w:basedOn w:val="DefaultParagraphFont"/>
    <w:link w:val="Maroonheading"/>
    <w:uiPriority w:val="1"/>
    <w:rsid w:val="587A314B"/>
    <w:rPr>
      <w:rFonts w:asciiTheme="minorHAnsi" w:eastAsiaTheme="minorEastAsia" w:hAnsiTheme="minorHAnsi" w:cstheme="minorBidi"/>
      <w:b/>
      <w:bCs/>
      <w:color w:val="632423" w:themeColor="accent2" w:themeShade="80"/>
      <w:sz w:val="22"/>
      <w:szCs w:val="22"/>
    </w:rPr>
  </w:style>
  <w:style w:type="character" w:customStyle="1" w:styleId="normaltextrun">
    <w:name w:val="normaltextrun"/>
    <w:basedOn w:val="DefaultParagraphFont"/>
    <w:uiPriority w:val="1"/>
    <w:rsid w:val="587A314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4407">
      <w:bodyDiv w:val="1"/>
      <w:marLeft w:val="0"/>
      <w:marRight w:val="0"/>
      <w:marTop w:val="0"/>
      <w:marBottom w:val="0"/>
      <w:divBdr>
        <w:top w:val="none" w:sz="0" w:space="0" w:color="auto"/>
        <w:left w:val="none" w:sz="0" w:space="0" w:color="auto"/>
        <w:bottom w:val="none" w:sz="0" w:space="0" w:color="auto"/>
        <w:right w:val="none" w:sz="0" w:space="0" w:color="auto"/>
      </w:divBdr>
    </w:div>
    <w:div w:id="230889106">
      <w:bodyDiv w:val="1"/>
      <w:marLeft w:val="0"/>
      <w:marRight w:val="0"/>
      <w:marTop w:val="0"/>
      <w:marBottom w:val="0"/>
      <w:divBdr>
        <w:top w:val="none" w:sz="0" w:space="0" w:color="auto"/>
        <w:left w:val="none" w:sz="0" w:space="0" w:color="auto"/>
        <w:bottom w:val="none" w:sz="0" w:space="0" w:color="auto"/>
        <w:right w:val="none" w:sz="0" w:space="0" w:color="auto"/>
      </w:divBdr>
    </w:div>
    <w:div w:id="324869389">
      <w:bodyDiv w:val="1"/>
      <w:marLeft w:val="0"/>
      <w:marRight w:val="0"/>
      <w:marTop w:val="0"/>
      <w:marBottom w:val="0"/>
      <w:divBdr>
        <w:top w:val="none" w:sz="0" w:space="0" w:color="auto"/>
        <w:left w:val="none" w:sz="0" w:space="0" w:color="auto"/>
        <w:bottom w:val="none" w:sz="0" w:space="0" w:color="auto"/>
        <w:right w:val="none" w:sz="0" w:space="0" w:color="auto"/>
      </w:divBdr>
    </w:div>
    <w:div w:id="338317141">
      <w:bodyDiv w:val="1"/>
      <w:marLeft w:val="0"/>
      <w:marRight w:val="0"/>
      <w:marTop w:val="0"/>
      <w:marBottom w:val="0"/>
      <w:divBdr>
        <w:top w:val="none" w:sz="0" w:space="0" w:color="auto"/>
        <w:left w:val="none" w:sz="0" w:space="0" w:color="auto"/>
        <w:bottom w:val="none" w:sz="0" w:space="0" w:color="auto"/>
        <w:right w:val="none" w:sz="0" w:space="0" w:color="auto"/>
      </w:divBdr>
    </w:div>
    <w:div w:id="679356763">
      <w:bodyDiv w:val="1"/>
      <w:marLeft w:val="0"/>
      <w:marRight w:val="0"/>
      <w:marTop w:val="0"/>
      <w:marBottom w:val="0"/>
      <w:divBdr>
        <w:top w:val="none" w:sz="0" w:space="0" w:color="auto"/>
        <w:left w:val="none" w:sz="0" w:space="0" w:color="auto"/>
        <w:bottom w:val="none" w:sz="0" w:space="0" w:color="auto"/>
        <w:right w:val="none" w:sz="0" w:space="0" w:color="auto"/>
      </w:divBdr>
    </w:div>
    <w:div w:id="843790200">
      <w:bodyDiv w:val="1"/>
      <w:marLeft w:val="0"/>
      <w:marRight w:val="0"/>
      <w:marTop w:val="0"/>
      <w:marBottom w:val="0"/>
      <w:divBdr>
        <w:top w:val="none" w:sz="0" w:space="0" w:color="auto"/>
        <w:left w:val="none" w:sz="0" w:space="0" w:color="auto"/>
        <w:bottom w:val="none" w:sz="0" w:space="0" w:color="auto"/>
        <w:right w:val="none" w:sz="0" w:space="0" w:color="auto"/>
      </w:divBdr>
      <w:divsChild>
        <w:div w:id="1717580588">
          <w:marLeft w:val="0"/>
          <w:marRight w:val="0"/>
          <w:marTop w:val="180"/>
          <w:marBottom w:val="0"/>
          <w:divBdr>
            <w:top w:val="none" w:sz="0" w:space="0" w:color="auto"/>
            <w:left w:val="none" w:sz="0" w:space="0" w:color="auto"/>
            <w:bottom w:val="none" w:sz="0" w:space="0" w:color="auto"/>
            <w:right w:val="none" w:sz="0" w:space="0" w:color="auto"/>
          </w:divBdr>
          <w:divsChild>
            <w:div w:id="8878418">
              <w:marLeft w:val="3330"/>
              <w:marRight w:val="180"/>
              <w:marTop w:val="0"/>
              <w:marBottom w:val="0"/>
              <w:divBdr>
                <w:top w:val="none" w:sz="0" w:space="0" w:color="auto"/>
                <w:left w:val="none" w:sz="0" w:space="0" w:color="auto"/>
                <w:bottom w:val="none" w:sz="0" w:space="0" w:color="auto"/>
                <w:right w:val="none" w:sz="0" w:space="0" w:color="auto"/>
              </w:divBdr>
              <w:divsChild>
                <w:div w:id="1514688364">
                  <w:marLeft w:val="0"/>
                  <w:marRight w:val="0"/>
                  <w:marTop w:val="0"/>
                  <w:marBottom w:val="0"/>
                  <w:divBdr>
                    <w:top w:val="none" w:sz="0" w:space="0" w:color="auto"/>
                    <w:left w:val="none" w:sz="0" w:space="0" w:color="auto"/>
                    <w:bottom w:val="none" w:sz="0" w:space="0" w:color="auto"/>
                    <w:right w:val="none" w:sz="0" w:space="0" w:color="auto"/>
                  </w:divBdr>
                  <w:divsChild>
                    <w:div w:id="1444298785">
                      <w:marLeft w:val="0"/>
                      <w:marRight w:val="0"/>
                      <w:marTop w:val="0"/>
                      <w:marBottom w:val="0"/>
                      <w:divBdr>
                        <w:top w:val="none" w:sz="0" w:space="0" w:color="auto"/>
                        <w:left w:val="none" w:sz="0" w:space="0" w:color="auto"/>
                        <w:bottom w:val="none" w:sz="0" w:space="0" w:color="auto"/>
                        <w:right w:val="none" w:sz="0" w:space="0" w:color="auto"/>
                      </w:divBdr>
                      <w:divsChild>
                        <w:div w:id="1698851459">
                          <w:marLeft w:val="0"/>
                          <w:marRight w:val="0"/>
                          <w:marTop w:val="0"/>
                          <w:marBottom w:val="0"/>
                          <w:divBdr>
                            <w:top w:val="single" w:sz="6" w:space="0" w:color="AAAAAA"/>
                            <w:left w:val="single" w:sz="6" w:space="0" w:color="AAAAAA"/>
                            <w:bottom w:val="single" w:sz="6" w:space="0" w:color="AAAAAA"/>
                            <w:right w:val="single" w:sz="6" w:space="0" w:color="AAAAAA"/>
                          </w:divBdr>
                          <w:divsChild>
                            <w:div w:id="1019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543760">
      <w:bodyDiv w:val="1"/>
      <w:marLeft w:val="0"/>
      <w:marRight w:val="0"/>
      <w:marTop w:val="0"/>
      <w:marBottom w:val="0"/>
      <w:divBdr>
        <w:top w:val="none" w:sz="0" w:space="0" w:color="auto"/>
        <w:left w:val="none" w:sz="0" w:space="0" w:color="auto"/>
        <w:bottom w:val="none" w:sz="0" w:space="0" w:color="auto"/>
        <w:right w:val="none" w:sz="0" w:space="0" w:color="auto"/>
      </w:divBdr>
    </w:div>
    <w:div w:id="908809224">
      <w:bodyDiv w:val="1"/>
      <w:marLeft w:val="0"/>
      <w:marRight w:val="0"/>
      <w:marTop w:val="0"/>
      <w:marBottom w:val="0"/>
      <w:divBdr>
        <w:top w:val="none" w:sz="0" w:space="0" w:color="auto"/>
        <w:left w:val="none" w:sz="0" w:space="0" w:color="auto"/>
        <w:bottom w:val="none" w:sz="0" w:space="0" w:color="auto"/>
        <w:right w:val="none" w:sz="0" w:space="0" w:color="auto"/>
      </w:divBdr>
    </w:div>
    <w:div w:id="963459633">
      <w:bodyDiv w:val="1"/>
      <w:marLeft w:val="0"/>
      <w:marRight w:val="0"/>
      <w:marTop w:val="0"/>
      <w:marBottom w:val="0"/>
      <w:divBdr>
        <w:top w:val="none" w:sz="0" w:space="0" w:color="auto"/>
        <w:left w:val="none" w:sz="0" w:space="0" w:color="auto"/>
        <w:bottom w:val="none" w:sz="0" w:space="0" w:color="auto"/>
        <w:right w:val="none" w:sz="0" w:space="0" w:color="auto"/>
      </w:divBdr>
    </w:div>
    <w:div w:id="1118571093">
      <w:bodyDiv w:val="1"/>
      <w:marLeft w:val="0"/>
      <w:marRight w:val="0"/>
      <w:marTop w:val="0"/>
      <w:marBottom w:val="0"/>
      <w:divBdr>
        <w:top w:val="none" w:sz="0" w:space="0" w:color="auto"/>
        <w:left w:val="none" w:sz="0" w:space="0" w:color="auto"/>
        <w:bottom w:val="none" w:sz="0" w:space="0" w:color="auto"/>
        <w:right w:val="none" w:sz="0" w:space="0" w:color="auto"/>
      </w:divBdr>
    </w:div>
    <w:div w:id="1229804012">
      <w:bodyDiv w:val="1"/>
      <w:marLeft w:val="0"/>
      <w:marRight w:val="0"/>
      <w:marTop w:val="0"/>
      <w:marBottom w:val="0"/>
      <w:divBdr>
        <w:top w:val="none" w:sz="0" w:space="0" w:color="auto"/>
        <w:left w:val="none" w:sz="0" w:space="0" w:color="auto"/>
        <w:bottom w:val="none" w:sz="0" w:space="0" w:color="auto"/>
        <w:right w:val="none" w:sz="0" w:space="0" w:color="auto"/>
      </w:divBdr>
    </w:div>
    <w:div w:id="1250962720">
      <w:bodyDiv w:val="1"/>
      <w:marLeft w:val="0"/>
      <w:marRight w:val="0"/>
      <w:marTop w:val="0"/>
      <w:marBottom w:val="0"/>
      <w:divBdr>
        <w:top w:val="none" w:sz="0" w:space="0" w:color="auto"/>
        <w:left w:val="none" w:sz="0" w:space="0" w:color="auto"/>
        <w:bottom w:val="none" w:sz="0" w:space="0" w:color="auto"/>
        <w:right w:val="none" w:sz="0" w:space="0" w:color="auto"/>
      </w:divBdr>
    </w:div>
    <w:div w:id="1347905605">
      <w:bodyDiv w:val="1"/>
      <w:marLeft w:val="0"/>
      <w:marRight w:val="0"/>
      <w:marTop w:val="0"/>
      <w:marBottom w:val="0"/>
      <w:divBdr>
        <w:top w:val="none" w:sz="0" w:space="0" w:color="auto"/>
        <w:left w:val="none" w:sz="0" w:space="0" w:color="auto"/>
        <w:bottom w:val="none" w:sz="0" w:space="0" w:color="auto"/>
        <w:right w:val="none" w:sz="0" w:space="0" w:color="auto"/>
      </w:divBdr>
    </w:div>
    <w:div w:id="1497571957">
      <w:bodyDiv w:val="1"/>
      <w:marLeft w:val="0"/>
      <w:marRight w:val="0"/>
      <w:marTop w:val="0"/>
      <w:marBottom w:val="0"/>
      <w:divBdr>
        <w:top w:val="none" w:sz="0" w:space="0" w:color="auto"/>
        <w:left w:val="none" w:sz="0" w:space="0" w:color="auto"/>
        <w:bottom w:val="none" w:sz="0" w:space="0" w:color="auto"/>
        <w:right w:val="none" w:sz="0" w:space="0" w:color="auto"/>
      </w:divBdr>
    </w:div>
    <w:div w:id="1709913039">
      <w:bodyDiv w:val="1"/>
      <w:marLeft w:val="0"/>
      <w:marRight w:val="0"/>
      <w:marTop w:val="0"/>
      <w:marBottom w:val="0"/>
      <w:divBdr>
        <w:top w:val="none" w:sz="0" w:space="0" w:color="auto"/>
        <w:left w:val="none" w:sz="0" w:space="0" w:color="auto"/>
        <w:bottom w:val="none" w:sz="0" w:space="0" w:color="auto"/>
        <w:right w:val="none" w:sz="0" w:space="0" w:color="auto"/>
      </w:divBdr>
    </w:div>
    <w:div w:id="1776512078">
      <w:bodyDiv w:val="1"/>
      <w:marLeft w:val="0"/>
      <w:marRight w:val="0"/>
      <w:marTop w:val="0"/>
      <w:marBottom w:val="0"/>
      <w:divBdr>
        <w:top w:val="none" w:sz="0" w:space="0" w:color="auto"/>
        <w:left w:val="none" w:sz="0" w:space="0" w:color="auto"/>
        <w:bottom w:val="none" w:sz="0" w:space="0" w:color="auto"/>
        <w:right w:val="none" w:sz="0" w:space="0" w:color="auto"/>
      </w:divBdr>
      <w:divsChild>
        <w:div w:id="313725829">
          <w:marLeft w:val="0"/>
          <w:marRight w:val="0"/>
          <w:marTop w:val="0"/>
          <w:marBottom w:val="0"/>
          <w:divBdr>
            <w:top w:val="none" w:sz="0" w:space="0" w:color="auto"/>
            <w:left w:val="none" w:sz="0" w:space="0" w:color="auto"/>
            <w:bottom w:val="none" w:sz="0" w:space="0" w:color="auto"/>
            <w:right w:val="none" w:sz="0" w:space="0" w:color="auto"/>
          </w:divBdr>
        </w:div>
        <w:div w:id="376468805">
          <w:marLeft w:val="0"/>
          <w:marRight w:val="0"/>
          <w:marTop w:val="0"/>
          <w:marBottom w:val="0"/>
          <w:divBdr>
            <w:top w:val="none" w:sz="0" w:space="0" w:color="auto"/>
            <w:left w:val="none" w:sz="0" w:space="0" w:color="auto"/>
            <w:bottom w:val="none" w:sz="0" w:space="0" w:color="auto"/>
            <w:right w:val="none" w:sz="0" w:space="0" w:color="auto"/>
          </w:divBdr>
        </w:div>
      </w:divsChild>
    </w:div>
    <w:div w:id="1810977740">
      <w:bodyDiv w:val="1"/>
      <w:marLeft w:val="0"/>
      <w:marRight w:val="0"/>
      <w:marTop w:val="0"/>
      <w:marBottom w:val="0"/>
      <w:divBdr>
        <w:top w:val="none" w:sz="0" w:space="0" w:color="auto"/>
        <w:left w:val="none" w:sz="0" w:space="0" w:color="auto"/>
        <w:bottom w:val="none" w:sz="0" w:space="0" w:color="auto"/>
        <w:right w:val="none" w:sz="0" w:space="0" w:color="auto"/>
      </w:divBdr>
    </w:div>
    <w:div w:id="1877427725">
      <w:bodyDiv w:val="1"/>
      <w:marLeft w:val="0"/>
      <w:marRight w:val="0"/>
      <w:marTop w:val="0"/>
      <w:marBottom w:val="0"/>
      <w:divBdr>
        <w:top w:val="none" w:sz="0" w:space="0" w:color="auto"/>
        <w:left w:val="none" w:sz="0" w:space="0" w:color="auto"/>
        <w:bottom w:val="none" w:sz="0" w:space="0" w:color="auto"/>
        <w:right w:val="none" w:sz="0" w:space="0" w:color="auto"/>
      </w:divBdr>
    </w:div>
    <w:div w:id="1997419465">
      <w:bodyDiv w:val="1"/>
      <w:marLeft w:val="0"/>
      <w:marRight w:val="0"/>
      <w:marTop w:val="0"/>
      <w:marBottom w:val="0"/>
      <w:divBdr>
        <w:top w:val="none" w:sz="0" w:space="0" w:color="auto"/>
        <w:left w:val="none" w:sz="0" w:space="0" w:color="auto"/>
        <w:bottom w:val="none" w:sz="0" w:space="0" w:color="auto"/>
        <w:right w:val="none" w:sz="0" w:space="0" w:color="auto"/>
      </w:divBdr>
    </w:div>
    <w:div w:id="2121994188">
      <w:bodyDiv w:val="1"/>
      <w:marLeft w:val="0"/>
      <w:marRight w:val="0"/>
      <w:marTop w:val="0"/>
      <w:marBottom w:val="0"/>
      <w:divBdr>
        <w:top w:val="none" w:sz="0" w:space="0" w:color="auto"/>
        <w:left w:val="none" w:sz="0" w:space="0" w:color="auto"/>
        <w:bottom w:val="none" w:sz="0" w:space="0" w:color="auto"/>
        <w:right w:val="none" w:sz="0" w:space="0" w:color="auto"/>
      </w:divBdr>
    </w:div>
    <w:div w:id="214284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trafford@isenberg.umass.edu" TargetMode="External"/><Relationship Id="rId18" Type="http://schemas.openxmlformats.org/officeDocument/2006/relationships/hyperlink" Target="https://umass-my.sharepoint.com/:w:/g/personal/pst_umass_edu/EQKhH6rViyVGu0qwf_1o98IBjQ_CXFt_S8CQCo5kla7AIA?e=UQ9PAO"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openstax.org/details/books/principles-financial-accountin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mamherst.instructure.com/"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connect.mheducation.com/class/604a-summer-2025-spire-5790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mass.edu/senate/book/required-syllabus-state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C0C2D073B57C4BA6DD00CAE15DB055" ma:contentTypeVersion="18" ma:contentTypeDescription="Create a new document." ma:contentTypeScope="" ma:versionID="cd83e88cc542f4eb7281b02a4f4d721b">
  <xsd:schema xmlns:xsd="http://www.w3.org/2001/XMLSchema" xmlns:xs="http://www.w3.org/2001/XMLSchema" xmlns:p="http://schemas.microsoft.com/office/2006/metadata/properties" xmlns:ns3="55d47017-2ce7-4322-b7c0-81e027266bbd" xmlns:ns4="ba69ee57-497c-40ec-885a-dc027a8fa7d9" targetNamespace="http://schemas.microsoft.com/office/2006/metadata/properties" ma:root="true" ma:fieldsID="1de686ca57797dad7ac384e84872e269" ns3:_="" ns4:_="">
    <xsd:import namespace="55d47017-2ce7-4322-b7c0-81e027266bbd"/>
    <xsd:import namespace="ba69ee57-497c-40ec-885a-dc027a8fa7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7017-2ce7-4322-b7c0-81e027266b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69ee57-497c-40ec-885a-dc027a8fa7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5d47017-2ce7-4322-b7c0-81e027266b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5DA40-9FDA-41C7-964E-6F33F6A0D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47017-2ce7-4322-b7c0-81e027266bbd"/>
    <ds:schemaRef ds:uri="ba69ee57-497c-40ec-885a-dc027a8fa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7A6808-9B0D-4ABE-A20B-4780026F38F4}">
  <ds:schemaRefs>
    <ds:schemaRef ds:uri="http://schemas.microsoft.com/office/2006/metadata/properties"/>
    <ds:schemaRef ds:uri="http://schemas.microsoft.com/office/infopath/2007/PartnerControls"/>
    <ds:schemaRef ds:uri="55d47017-2ce7-4322-b7c0-81e027266bbd"/>
  </ds:schemaRefs>
</ds:datastoreItem>
</file>

<file path=customXml/itemProps3.xml><?xml version="1.0" encoding="utf-8"?>
<ds:datastoreItem xmlns:ds="http://schemas.openxmlformats.org/officeDocument/2006/customXml" ds:itemID="{A017CBE6-D7FC-4997-B6D0-B9B633412BC5}">
  <ds:schemaRefs>
    <ds:schemaRef ds:uri="http://schemas.microsoft.com/sharepoint/v3/contenttype/forms"/>
  </ds:schemaRefs>
</ds:datastoreItem>
</file>

<file path=customXml/itemProps4.xml><?xml version="1.0" encoding="utf-8"?>
<ds:datastoreItem xmlns:ds="http://schemas.openxmlformats.org/officeDocument/2006/customXml" ds:itemID="{61AC389A-0E1B-43B7-8675-7E3753D8B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1582</Words>
  <Characters>9024</Characters>
  <Application>Microsoft Office Word</Application>
  <DocSecurity>0</DocSecurity>
  <Lines>75</Lines>
  <Paragraphs>21</Paragraphs>
  <ScaleCrop>false</ScaleCrop>
  <Company>Isenberg School of Management - UMass Amherst</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SCH-MGMT 604   Syllabus</dc:title>
  <dc:subject/>
  <dc:creator>pst</dc:creator>
  <cp:keywords/>
  <cp:lastModifiedBy>Pamela Trafford</cp:lastModifiedBy>
  <cp:revision>118</cp:revision>
  <cp:lastPrinted>2024-12-30T14:18:00Z</cp:lastPrinted>
  <dcterms:created xsi:type="dcterms:W3CDTF">2024-10-24T18:47:00Z</dcterms:created>
  <dcterms:modified xsi:type="dcterms:W3CDTF">2025-03-30T12:44:00Z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0x010100BFC0C2D073B57C4BA6DD00CAE15DB055</vt:lpwstr>
  </property>
</Properties>
</file>