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rjhgu6k5w8n" w:id="0"/>
      <w:bookmarkEnd w:id="0"/>
      <w:r w:rsidDel="00000000" w:rsidR="00000000" w:rsidRPr="00000000">
        <w:rPr>
          <w:rtl w:val="0"/>
        </w:rPr>
        <w:t xml:space="preserve">Lab 9.3.2.13 - Configuring and Verifying Extended ACLs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1v3qdpdecd2" w:id="1"/>
      <w:bookmarkEnd w:id="1"/>
      <w:r w:rsidDel="00000000" w:rsidR="00000000" w:rsidRPr="00000000">
        <w:rPr>
          <w:rtl w:val="0"/>
        </w:rPr>
        <w:t xml:space="preserve">Part 2: Configure Devices and Verify Connectivity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Verify connectivity between devices.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PC-A ping PC-C and the loopback on R3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29013" cy="33796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3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8538" cy="35953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5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R1, ping PC-C and the loopback on R3.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72595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72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68957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68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PC-C, ping PC-A and the loopback on R1.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36329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6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369239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6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R3, ping PC-A and the loopback on R1.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5213" cy="815542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815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81338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813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PC-A, ping the loopback interfaces on the ISP.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4263" cy="3740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7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3788" cy="36337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6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PC-C, ping the loopback interfaces on the ISP.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1888" cy="377064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7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34348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4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ind w:left="720" w:firstLine="0"/>
        <w:rPr/>
      </w:pPr>
      <w:bookmarkStart w:colFirst="0" w:colLast="0" w:name="_9yxisk92jnx2" w:id="2"/>
      <w:bookmarkEnd w:id="2"/>
      <w:r w:rsidDel="00000000" w:rsidR="00000000" w:rsidRPr="00000000">
        <w:rPr>
          <w:rtl w:val="0"/>
        </w:rPr>
        <w:t xml:space="preserve">Part 3: Configure and Verify Extended Numbered and Named ACLs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Configure a numbered extended ACL on R1 for security policy numbers 1 and 2.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What does the 80 signify in the command output listed above? </w:t>
      </w:r>
      <w:r w:rsidDel="00000000" w:rsidR="00000000" w:rsidRPr="00000000">
        <w:rPr>
          <w:b w:val="1"/>
          <w:rtl w:val="0"/>
        </w:rPr>
        <w:t xml:space="preserve">80 is the port that http uses.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 what interface should ACL 100 be applied? In what direction should ACL 100 be applied? </w:t>
      </w:r>
      <w:r w:rsidDel="00000000" w:rsidR="00000000" w:rsidRPr="00000000">
        <w:rPr>
          <w:b w:val="1"/>
          <w:rtl w:val="0"/>
        </w:rPr>
        <w:t xml:space="preserve">On the s0/1/0 interface, with an 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b w:val="1"/>
          <w:rtl w:val="0"/>
        </w:rPr>
        <w:t xml:space="preserve"> direction.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an ssh connection from PC-A to R3 using 10.2.2.1 for the IP  address. Log in with admin and class for your credentials. </w:t>
      </w:r>
      <w:r w:rsidDel="00000000" w:rsidR="00000000" w:rsidRPr="00000000">
        <w:rPr>
          <w:i w:val="1"/>
          <w:rtl w:val="0"/>
        </w:rPr>
        <w:t xml:space="preserve">ssh -l admin 10.2.2.1</w:t>
      </w:r>
    </w:p>
    <w:p w:rsidR="00000000" w:rsidDel="00000000" w:rsidP="00000000" w:rsidRDefault="00000000" w:rsidRPr="00000000" w14:paraId="00000023">
      <w:pPr>
        <w:ind w:left="144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95575" cy="21050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PC-A command prompt, issue a ping to 10.2.2.1. Explain your results.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4381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ping was not successful because the only port that is allowed for 10.2.2.1 is 22 (ssh).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Configure a named extended ACL on R3 for security policy number 3.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From R3 privileged EXEC mode command prompt, issue the show ip interface s0/0/1 command. What, if any, is the name of the ACL? </w:t>
      </w:r>
      <w:r w:rsidDel="00000000" w:rsidR="00000000" w:rsidRPr="00000000">
        <w:rPr>
          <w:b w:val="1"/>
          <w:rtl w:val="0"/>
        </w:rPr>
        <w:t xml:space="preserve">WEB-POLICY.</w:t>
      </w:r>
      <w:r w:rsidDel="00000000" w:rsidR="00000000" w:rsidRPr="00000000">
        <w:rPr>
          <w:rtl w:val="0"/>
        </w:rPr>
        <w:t xml:space="preserve"> In what direction is the ACL applied? </w:t>
      </w:r>
      <w:r w:rsidDel="00000000" w:rsidR="00000000" w:rsidRPr="00000000">
        <w:rPr>
          <w:b w:val="1"/>
          <w:i w:val="1"/>
          <w:rtl w:val="0"/>
        </w:rPr>
        <w:t xml:space="preserve">Out.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From PC-C command prompt, ping 209.165.200.225.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4095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From PC-C command prompt, ping 10.1.1.1.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57650" cy="4381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From PC-C command prompt, ping 209.165.201.1.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4381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PC-C command prompt, ping PC-A.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4667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PC-A command prompt, ping 209.165.200.225.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39052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PC-A command prompt, ping 209.165.201.1.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43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PC-A command prompt, ping 10.1.1.1.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810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ea0x7ma2m2xp" w:id="3"/>
      <w:bookmarkEnd w:id="3"/>
      <w:r w:rsidDel="00000000" w:rsidR="00000000" w:rsidRPr="00000000">
        <w:rPr>
          <w:rtl w:val="0"/>
        </w:rPr>
        <w:t xml:space="preserve">Part 4: Modify and Verify Extended ACLs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Modify ACL 100 on R1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From R1 privileged EXEC mode, issue the show access-lists command. How many lines are there in this access list? </w:t>
      </w:r>
      <w:r w:rsidDel="00000000" w:rsidR="00000000" w:rsidRPr="00000000">
        <w:rPr>
          <w:b w:val="1"/>
          <w:rtl w:val="0"/>
        </w:rPr>
        <w:t xml:space="preserve">2 lines.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&lt;modifications&gt;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Where did the new line that you just added appear in ACL 100? </w:t>
      </w:r>
      <w:r w:rsidDel="00000000" w:rsidR="00000000" w:rsidRPr="00000000">
        <w:rPr>
          <w:b w:val="1"/>
          <w:rtl w:val="0"/>
        </w:rPr>
        <w:t xml:space="preserve">As the third line.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Modify ACL WEB-POLICY on R3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From R3 privileged EXEC mode, issue the show access-lists command. How many lines are there in the access list? </w:t>
      </w:r>
      <w:r w:rsidDel="00000000" w:rsidR="00000000" w:rsidRPr="00000000">
        <w:rPr>
          <w:b w:val="1"/>
          <w:rtl w:val="0"/>
        </w:rPr>
        <w:t xml:space="preserve">2 lines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&lt;modifications&gt;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Verify modified ACLs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PC-A, ping the IP address of PC-C.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4000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PC-C, ping the IP address of PC-A.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90ucoy8cozsm" w:id="4"/>
      <w:bookmarkEnd w:id="4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Why is careful planning and testing of ACLs required? </w:t>
      </w:r>
      <w:r w:rsidDel="00000000" w:rsidR="00000000" w:rsidRPr="00000000">
        <w:rPr>
          <w:b w:val="1"/>
          <w:rtl w:val="0"/>
        </w:rPr>
        <w:t xml:space="preserve">Because it is very easy to block any important traffic that did not need to be blocked.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Which type of ACL is better; standard or extended?</w:t>
      </w:r>
      <w:r w:rsidDel="00000000" w:rsidR="00000000" w:rsidRPr="00000000">
        <w:rPr>
          <w:b w:val="1"/>
          <w:rtl w:val="0"/>
        </w:rPr>
        <w:t xml:space="preserve"> Both have their applications, standard is easier for general rules and extended for specific rules.</w:t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600075</wp:posOffset>
          </wp:positionH>
          <wp:positionV relativeFrom="page">
            <wp:posOffset>275226</wp:posOffset>
          </wp:positionV>
          <wp:extent cx="1757363" cy="465184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4651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Pedro Luis González Roa</w:t>
    </w:r>
  </w:p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rtl w:val="0"/>
      </w:rPr>
      <w:t xml:space="preserve">A01651517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1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6.png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21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