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6A" w:rsidRPr="006969A5" w:rsidRDefault="0012057B" w:rsidP="0012057B">
      <w:pPr>
        <w:pStyle w:val="Rubrik2"/>
        <w:jc w:val="center"/>
        <w:rPr>
          <w:rFonts w:ascii="Times New Roman" w:hAnsi="Times New Roman"/>
          <w:color w:val="auto"/>
        </w:rPr>
      </w:pPr>
      <w:bookmarkStart w:id="0" w:name="_GoBack"/>
      <w:bookmarkEnd w:id="0"/>
      <w:r w:rsidRPr="006969A5">
        <w:rPr>
          <w:rFonts w:ascii="Times New Roman" w:hAnsi="Times New Roman"/>
          <w:color w:val="auto"/>
        </w:rPr>
        <w:t>Adding density-dependence</w:t>
      </w:r>
      <w:r w:rsidR="00395C21">
        <w:rPr>
          <w:rFonts w:ascii="Times New Roman" w:hAnsi="Times New Roman"/>
          <w:color w:val="auto"/>
        </w:rPr>
        <w:t xml:space="preserve"> in vital rates</w:t>
      </w:r>
      <w:r w:rsidRPr="006969A5">
        <w:rPr>
          <w:rFonts w:ascii="Times New Roman" w:hAnsi="Times New Roman"/>
          <w:color w:val="auto"/>
        </w:rPr>
        <w:t xml:space="preserve"> to a matrix model</w:t>
      </w:r>
    </w:p>
    <w:p w:rsidR="0012057B" w:rsidRPr="006969A5" w:rsidRDefault="0012057B" w:rsidP="0012057B">
      <w:pPr>
        <w:rPr>
          <w:rFonts w:ascii="Times New Roman" w:hAnsi="Times New Roman"/>
        </w:rPr>
      </w:pPr>
    </w:p>
    <w:p w:rsidR="00F128D6" w:rsidRPr="006969A5" w:rsidRDefault="00395C21" w:rsidP="0012057B">
      <w:pPr>
        <w:rPr>
          <w:rFonts w:ascii="Times New Roman" w:hAnsi="Times New Roman"/>
        </w:rPr>
      </w:pPr>
      <w:r>
        <w:rPr>
          <w:rFonts w:ascii="Times New Roman" w:hAnsi="Times New Roman"/>
        </w:rPr>
        <w:t>This document describes the necessary steps for including density-dependence in a structured population model. For this tutorial, I assume that density-dependence has an effect on the underlying vital rates. The other option (not covered here) is to place a limit on the size of some classes. This document is also accompanied by worked R-examples (see below).</w:t>
      </w:r>
    </w:p>
    <w:p w:rsidR="0012057B" w:rsidRPr="00EE129F" w:rsidRDefault="0012057B" w:rsidP="0012057B">
      <w:pPr>
        <w:pStyle w:val="Liststycke"/>
        <w:numPr>
          <w:ilvl w:val="0"/>
          <w:numId w:val="1"/>
        </w:numPr>
        <w:rPr>
          <w:rFonts w:ascii="Times New Roman" w:hAnsi="Times New Roman"/>
          <w:b/>
        </w:rPr>
      </w:pPr>
      <w:r w:rsidRPr="00EE129F">
        <w:rPr>
          <w:rFonts w:ascii="Times New Roman" w:hAnsi="Times New Roman"/>
          <w:b/>
        </w:rPr>
        <w:t>Specify which demographic parameter(s) that are density-dependent</w:t>
      </w:r>
      <w:r w:rsidR="00F95A63" w:rsidRPr="00EE129F">
        <w:rPr>
          <w:rFonts w:ascii="Times New Roman" w:hAnsi="Times New Roman"/>
          <w:b/>
        </w:rPr>
        <w:t>, and further which stages in the matrix that are affected.</w:t>
      </w:r>
    </w:p>
    <w:p w:rsidR="000B5135" w:rsidRDefault="000B5135" w:rsidP="0012057B">
      <w:pPr>
        <w:pStyle w:val="Liststycke"/>
        <w:rPr>
          <w:rFonts w:ascii="Times New Roman" w:hAnsi="Times New Roman"/>
        </w:rPr>
      </w:pPr>
      <w:r>
        <w:rPr>
          <w:rFonts w:ascii="Times New Roman" w:hAnsi="Times New Roman"/>
        </w:rPr>
        <w:t>For a structured population, it is possible for all stages to be dependent of some density, so for large matrices there are plenty of options</w:t>
      </w:r>
      <w:r w:rsidR="00C6778E">
        <w:rPr>
          <w:rFonts w:ascii="Times New Roman" w:hAnsi="Times New Roman"/>
        </w:rPr>
        <w:t xml:space="preserve"> where to include density-dependence</w:t>
      </w:r>
      <w:r>
        <w:rPr>
          <w:rFonts w:ascii="Times New Roman" w:hAnsi="Times New Roman"/>
        </w:rPr>
        <w:t xml:space="preserve">. That is often unfortunate, since you need a lot of data for estimating density-dependence in a structured population. It is easier in an unstructured population, where only the growth rate of the population (or the underlying </w:t>
      </w:r>
      <w:r w:rsidR="00EE129F">
        <w:rPr>
          <w:rFonts w:ascii="Times New Roman" w:hAnsi="Times New Roman"/>
        </w:rPr>
        <w:t xml:space="preserve">average </w:t>
      </w:r>
      <w:r>
        <w:rPr>
          <w:rFonts w:ascii="Times New Roman" w:hAnsi="Times New Roman"/>
        </w:rPr>
        <w:t>birth and death rates) can be modeled a</w:t>
      </w:r>
      <w:r w:rsidR="00EE129F">
        <w:rPr>
          <w:rFonts w:ascii="Times New Roman" w:hAnsi="Times New Roman"/>
        </w:rPr>
        <w:t>s density-dependent. You’ll probably find that for your study species, there are uncertainties regarding density dependence. In some cases very little is known, and in some other (fortunate) cases density-dependence has been studied in at least some classes of the population. So you’ll probably have to rely</w:t>
      </w:r>
      <w:r w:rsidR="00C6778E">
        <w:rPr>
          <w:rFonts w:ascii="Times New Roman" w:hAnsi="Times New Roman"/>
        </w:rPr>
        <w:t xml:space="preserve"> on us</w:t>
      </w:r>
      <w:r w:rsidR="00395C21">
        <w:rPr>
          <w:rFonts w:ascii="Times New Roman" w:hAnsi="Times New Roman"/>
        </w:rPr>
        <w:t>ing general life-history theory</w:t>
      </w:r>
      <w:r w:rsidR="00C6778E">
        <w:rPr>
          <w:rFonts w:ascii="Times New Roman" w:hAnsi="Times New Roman"/>
        </w:rPr>
        <w:t xml:space="preserve"> and comparative studies that compares </w:t>
      </w:r>
      <w:r w:rsidR="00395C21">
        <w:rPr>
          <w:rFonts w:ascii="Times New Roman" w:hAnsi="Times New Roman"/>
        </w:rPr>
        <w:t>(similar)</w:t>
      </w:r>
      <w:r w:rsidR="00C6778E">
        <w:rPr>
          <w:rFonts w:ascii="Times New Roman" w:hAnsi="Times New Roman"/>
        </w:rPr>
        <w:t xml:space="preserve"> species. An educated guess is still better than not including density-dependence, if you think that it is operating… As usual, try different combinations of the strength of density-dependence, and which classes that are affected.</w:t>
      </w:r>
    </w:p>
    <w:p w:rsidR="00AE2EC4" w:rsidRPr="006969A5" w:rsidRDefault="000B5135" w:rsidP="0012057B">
      <w:pPr>
        <w:pStyle w:val="Liststycke"/>
        <w:rPr>
          <w:rFonts w:ascii="Times New Roman" w:hAnsi="Times New Roman"/>
        </w:rPr>
      </w:pPr>
      <w:r w:rsidRPr="006969A5">
        <w:rPr>
          <w:rFonts w:ascii="Times New Roman" w:hAnsi="Times New Roman"/>
        </w:rPr>
        <w:t xml:space="preserve"> </w:t>
      </w:r>
    </w:p>
    <w:p w:rsidR="0012057B" w:rsidRPr="00EE129F" w:rsidRDefault="0012057B" w:rsidP="0012057B">
      <w:pPr>
        <w:pStyle w:val="Liststycke"/>
        <w:numPr>
          <w:ilvl w:val="0"/>
          <w:numId w:val="1"/>
        </w:numPr>
        <w:rPr>
          <w:rFonts w:ascii="Times New Roman" w:hAnsi="Times New Roman"/>
          <w:b/>
        </w:rPr>
      </w:pPr>
      <w:r w:rsidRPr="00EE129F">
        <w:rPr>
          <w:rFonts w:ascii="Times New Roman" w:hAnsi="Times New Roman"/>
          <w:b/>
        </w:rPr>
        <w:t xml:space="preserve">Specify the </w:t>
      </w:r>
      <w:r w:rsidR="00FB55D7">
        <w:rPr>
          <w:rFonts w:ascii="Times New Roman" w:hAnsi="Times New Roman"/>
          <w:b/>
        </w:rPr>
        <w:t>shape of the density-dependence</w:t>
      </w:r>
    </w:p>
    <w:p w:rsidR="000B5135" w:rsidRDefault="000B5135" w:rsidP="00F128D6">
      <w:pPr>
        <w:pStyle w:val="Liststycke"/>
        <w:rPr>
          <w:rFonts w:ascii="Times New Roman" w:hAnsi="Times New Roman"/>
        </w:rPr>
      </w:pPr>
    </w:p>
    <w:p w:rsidR="00F95A63" w:rsidRPr="006969A5" w:rsidRDefault="00F95A63" w:rsidP="00F128D6">
      <w:pPr>
        <w:pStyle w:val="Liststycke"/>
        <w:rPr>
          <w:rFonts w:ascii="Times New Roman" w:hAnsi="Times New Roman"/>
        </w:rPr>
      </w:pPr>
      <w:r w:rsidRPr="006969A5">
        <w:rPr>
          <w:rFonts w:ascii="Times New Roman" w:hAnsi="Times New Roman"/>
        </w:rPr>
        <w:t>Density-dependence can be introduced in a multitude of ways, we have encountered for instance the Ricker-type and the Beverton-Holt model during the course (check handouts from the lecture on density-dependence!)</w:t>
      </w:r>
    </w:p>
    <w:p w:rsidR="00F128D6" w:rsidRPr="006969A5" w:rsidRDefault="00F128D6" w:rsidP="00F128D6">
      <w:pPr>
        <w:pStyle w:val="Liststycke"/>
        <w:rPr>
          <w:rFonts w:ascii="Times New Roman" w:hAnsi="Times New Roman"/>
        </w:rPr>
      </w:pPr>
    </w:p>
    <w:p w:rsidR="00F128D6" w:rsidRPr="00395C21" w:rsidRDefault="00F128D6" w:rsidP="00F128D6">
      <w:pPr>
        <w:pStyle w:val="Liststycke"/>
        <w:rPr>
          <w:rFonts w:ascii="Times New Roman" w:hAnsi="Times New Roman"/>
          <w:u w:val="single"/>
        </w:rPr>
      </w:pPr>
      <w:r w:rsidRPr="00395C21">
        <w:rPr>
          <w:rFonts w:ascii="Times New Roman" w:hAnsi="Times New Roman"/>
          <w:u w:val="single"/>
        </w:rPr>
        <w:t xml:space="preserve">The </w:t>
      </w:r>
      <w:r w:rsidR="00D4370A">
        <w:rPr>
          <w:rFonts w:ascii="Times New Roman" w:hAnsi="Times New Roman"/>
          <w:u w:val="single"/>
        </w:rPr>
        <w:t>Ricker</w:t>
      </w:r>
      <w:r w:rsidRPr="00395C21">
        <w:rPr>
          <w:rFonts w:ascii="Times New Roman" w:hAnsi="Times New Roman"/>
          <w:u w:val="single"/>
        </w:rPr>
        <w:t xml:space="preserve"> function is:</w:t>
      </w:r>
    </w:p>
    <w:p w:rsidR="00395C21" w:rsidRDefault="00395C21" w:rsidP="00F128D6">
      <w:pPr>
        <w:pStyle w:val="Liststycke"/>
        <w:rPr>
          <w:rFonts w:ascii="Times New Roman" w:hAnsi="Times New Roman"/>
        </w:rPr>
      </w:pPr>
    </w:p>
    <w:p w:rsidR="00701FE8" w:rsidRPr="006969A5" w:rsidRDefault="00395C21" w:rsidP="00F128D6">
      <w:pPr>
        <w:pStyle w:val="Liststycke"/>
        <w:rPr>
          <w:rFonts w:ascii="Times New Roman" w:hAnsi="Times New Roman"/>
        </w:rPr>
      </w:pPr>
      <w:r w:rsidRPr="00395C21">
        <w:rPr>
          <w:rFonts w:ascii="Times New Roman" w:hAnsi="Times New Roman"/>
          <w:position w:val="-14"/>
        </w:rPr>
        <w:object w:dxaOrig="4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0.25pt" o:ole="">
            <v:imagedata r:id="rId9" o:title=""/>
          </v:shape>
          <o:OLEObject Type="Embed" ProgID="Equation.DSMT4" ShapeID="_x0000_i1025" DrawAspect="Content" ObjectID="_1453876453" r:id="rId10"/>
        </w:object>
      </w:r>
    </w:p>
    <w:p w:rsidR="00701FE8" w:rsidRPr="006969A5" w:rsidRDefault="00701FE8" w:rsidP="00F128D6">
      <w:pPr>
        <w:pStyle w:val="Liststycke"/>
        <w:rPr>
          <w:rFonts w:ascii="Times New Roman" w:hAnsi="Times New Roman"/>
        </w:rPr>
      </w:pPr>
    </w:p>
    <w:p w:rsidR="00701FE8" w:rsidRPr="00395C21" w:rsidRDefault="00701FE8" w:rsidP="00F128D6">
      <w:pPr>
        <w:pStyle w:val="Liststycke"/>
        <w:rPr>
          <w:rFonts w:ascii="Times New Roman" w:hAnsi="Times New Roman"/>
          <w:u w:val="single"/>
        </w:rPr>
      </w:pPr>
      <w:r w:rsidRPr="00395C21">
        <w:rPr>
          <w:rFonts w:ascii="Times New Roman" w:hAnsi="Times New Roman"/>
          <w:u w:val="single"/>
        </w:rPr>
        <w:t xml:space="preserve">The </w:t>
      </w:r>
      <w:r w:rsidR="00D4370A">
        <w:rPr>
          <w:rFonts w:ascii="Times New Roman" w:hAnsi="Times New Roman"/>
          <w:u w:val="single"/>
        </w:rPr>
        <w:t>Beverton-Holt</w:t>
      </w:r>
      <w:r w:rsidRPr="00395C21">
        <w:rPr>
          <w:rFonts w:ascii="Times New Roman" w:hAnsi="Times New Roman"/>
          <w:u w:val="single"/>
        </w:rPr>
        <w:t xml:space="preserve"> function is:</w:t>
      </w:r>
    </w:p>
    <w:p w:rsidR="00CC35B4" w:rsidRDefault="00CC35B4" w:rsidP="00F128D6">
      <w:pPr>
        <w:pStyle w:val="Liststycke"/>
        <w:rPr>
          <w:rFonts w:ascii="Times New Roman" w:hAnsi="Times New Roman"/>
        </w:rPr>
      </w:pPr>
    </w:p>
    <w:p w:rsidR="00395C21" w:rsidRPr="006969A5" w:rsidRDefault="00395C21" w:rsidP="00F128D6">
      <w:pPr>
        <w:pStyle w:val="Liststycke"/>
        <w:rPr>
          <w:rFonts w:ascii="Times New Roman" w:hAnsi="Times New Roman"/>
        </w:rPr>
      </w:pPr>
      <w:r w:rsidRPr="00395C21">
        <w:rPr>
          <w:rFonts w:ascii="Times New Roman" w:hAnsi="Times New Roman"/>
          <w:position w:val="-30"/>
        </w:rPr>
        <w:object w:dxaOrig="2900" w:dyaOrig="680">
          <v:shape id="_x0000_i1026" type="#_x0000_t75" style="width:144.75pt;height:33.75pt" o:ole="">
            <v:imagedata r:id="rId11" o:title=""/>
          </v:shape>
          <o:OLEObject Type="Embed" ProgID="Equation.DSMT4" ShapeID="_x0000_i1026" DrawAspect="Content" ObjectID="_1453876454" r:id="rId12"/>
        </w:object>
      </w:r>
    </w:p>
    <w:p w:rsidR="00C6778E" w:rsidRDefault="00C6778E" w:rsidP="006969A5">
      <w:pPr>
        <w:pStyle w:val="Liststycke"/>
        <w:rPr>
          <w:rFonts w:ascii="Times New Roman" w:hAnsi="Times New Roman"/>
        </w:rPr>
      </w:pPr>
    </w:p>
    <w:p w:rsidR="000B5135" w:rsidRDefault="00531E1A" w:rsidP="006969A5">
      <w:pPr>
        <w:pStyle w:val="Liststycke"/>
        <w:rPr>
          <w:rFonts w:ascii="Times New Roman" w:hAnsi="Times New Roman"/>
        </w:rPr>
      </w:pPr>
      <w:r w:rsidRPr="006969A5">
        <w:rPr>
          <w:rFonts w:ascii="Times New Roman" w:hAnsi="Times New Roman"/>
        </w:rPr>
        <w:t xml:space="preserve">There are two important points here. First, which function </w:t>
      </w:r>
      <w:r w:rsidR="00D4370A">
        <w:rPr>
          <w:rFonts w:ascii="Times New Roman" w:hAnsi="Times New Roman"/>
        </w:rPr>
        <w:t xml:space="preserve">that </w:t>
      </w:r>
      <w:r w:rsidRPr="006969A5">
        <w:rPr>
          <w:rFonts w:ascii="Times New Roman" w:hAnsi="Times New Roman"/>
        </w:rPr>
        <w:t xml:space="preserve">should be selected, and then you also have to decide the value of the parameter β that controls the </w:t>
      </w:r>
      <w:r w:rsidR="000B5135">
        <w:rPr>
          <w:rFonts w:ascii="Times New Roman" w:hAnsi="Times New Roman"/>
        </w:rPr>
        <w:t>strength of density-dependence.</w:t>
      </w:r>
      <w:r w:rsidR="00D4370A">
        <w:rPr>
          <w:rFonts w:ascii="Times New Roman" w:hAnsi="Times New Roman"/>
        </w:rPr>
        <w:t xml:space="preserve"> It is also necessary to know the value of the vital rate in the absence of density-dependence (Vital rate</w:t>
      </w:r>
      <w:r w:rsidR="00D4370A" w:rsidRPr="00D4370A">
        <w:rPr>
          <w:rFonts w:ascii="Times New Roman" w:hAnsi="Times New Roman"/>
          <w:vertAlign w:val="subscript"/>
        </w:rPr>
        <w:t>max</w:t>
      </w:r>
      <w:r w:rsidR="00D4370A">
        <w:rPr>
          <w:rFonts w:ascii="Times New Roman" w:hAnsi="Times New Roman"/>
        </w:rPr>
        <w:t>).</w:t>
      </w:r>
    </w:p>
    <w:p w:rsidR="000B5135" w:rsidRDefault="000B5135" w:rsidP="006969A5">
      <w:pPr>
        <w:pStyle w:val="Liststycke"/>
        <w:rPr>
          <w:rFonts w:ascii="Times New Roman" w:hAnsi="Times New Roman"/>
        </w:rPr>
      </w:pPr>
    </w:p>
    <w:p w:rsidR="000B5135" w:rsidRDefault="000B5135" w:rsidP="006969A5">
      <w:pPr>
        <w:pStyle w:val="Liststycke"/>
        <w:rPr>
          <w:rFonts w:ascii="Times New Roman" w:hAnsi="Times New Roman"/>
        </w:rPr>
      </w:pPr>
      <w:r>
        <w:rPr>
          <w:rFonts w:ascii="Times New Roman" w:hAnsi="Times New Roman"/>
        </w:rPr>
        <w:lastRenderedPageBreak/>
        <w:t>The Ricker function describes over-compensatory (or scramble competition), whereas the Beverton-Holt function describes compensatory (or contest competition)</w:t>
      </w:r>
      <w:r w:rsidR="00C6778E">
        <w:rPr>
          <w:rFonts w:ascii="Times New Roman" w:hAnsi="Times New Roman"/>
        </w:rPr>
        <w:t>. Review these concepts before you pick one of the functions. The Beverton-Holt function is usually used for territorial species where space is the limiting factor. The Ricker function is a better choice if the underlying process is resource depletion (such as oxygen depletion or competition among hatchlings for food).</w:t>
      </w:r>
    </w:p>
    <w:p w:rsidR="000B5135" w:rsidRDefault="000B5135" w:rsidP="006969A5">
      <w:pPr>
        <w:pStyle w:val="Liststycke"/>
        <w:rPr>
          <w:rFonts w:ascii="Times New Roman" w:hAnsi="Times New Roman"/>
        </w:rPr>
      </w:pPr>
    </w:p>
    <w:p w:rsidR="00CC35B4" w:rsidRPr="006969A5" w:rsidRDefault="00C6778E" w:rsidP="006969A5">
      <w:pPr>
        <w:pStyle w:val="Liststycke"/>
        <w:rPr>
          <w:rFonts w:ascii="Times New Roman" w:hAnsi="Times New Roman"/>
        </w:rPr>
      </w:pPr>
      <w:r>
        <w:rPr>
          <w:rFonts w:ascii="Times New Roman" w:hAnsi="Times New Roman"/>
        </w:rPr>
        <w:t>Regarding the strength of the density-dependence, y</w:t>
      </w:r>
      <w:r w:rsidR="00531E1A" w:rsidRPr="006969A5">
        <w:rPr>
          <w:rFonts w:ascii="Times New Roman" w:hAnsi="Times New Roman"/>
        </w:rPr>
        <w:t>ou’ll often find that β has not been estimated, and you then have to</w:t>
      </w:r>
      <w:r w:rsidR="006969A5" w:rsidRPr="006969A5">
        <w:rPr>
          <w:rFonts w:ascii="Times New Roman" w:hAnsi="Times New Roman"/>
        </w:rPr>
        <w:t xml:space="preserve"> </w:t>
      </w:r>
      <w:r w:rsidR="00D01389">
        <w:rPr>
          <w:rFonts w:ascii="Times New Roman" w:hAnsi="Times New Roman"/>
        </w:rPr>
        <w:t xml:space="preserve">think of alternative strategies on how to proceed: is it to possible to compile data and estimate density-dependence, or is it necessary to rely on </w:t>
      </w:r>
      <w:r w:rsidR="006969A5" w:rsidRPr="006969A5">
        <w:rPr>
          <w:rFonts w:ascii="Times New Roman" w:hAnsi="Times New Roman"/>
        </w:rPr>
        <w:t xml:space="preserve">a combination of educated guesswork (maybe by using values estimated for </w:t>
      </w:r>
      <w:r>
        <w:rPr>
          <w:rFonts w:ascii="Times New Roman" w:hAnsi="Times New Roman"/>
        </w:rPr>
        <w:t>an</w:t>
      </w:r>
      <w:r w:rsidR="006969A5" w:rsidRPr="006969A5">
        <w:rPr>
          <w:rFonts w:ascii="Times New Roman" w:hAnsi="Times New Roman"/>
        </w:rPr>
        <w:t xml:space="preserve">other species) and </w:t>
      </w:r>
      <w:r w:rsidR="00D01389">
        <w:rPr>
          <w:rFonts w:ascii="Times New Roman" w:hAnsi="Times New Roman"/>
        </w:rPr>
        <w:t>trial and error?</w:t>
      </w:r>
      <w:r w:rsidR="006969A5" w:rsidRPr="006969A5">
        <w:rPr>
          <w:rFonts w:ascii="Times New Roman" w:hAnsi="Times New Roman"/>
        </w:rPr>
        <w:t xml:space="preserve"> As always when data is limited</w:t>
      </w:r>
      <w:r w:rsidR="00D01389">
        <w:rPr>
          <w:rFonts w:ascii="Times New Roman" w:hAnsi="Times New Roman"/>
        </w:rPr>
        <w:t xml:space="preserve"> (or non-existent)</w:t>
      </w:r>
      <w:r w:rsidR="006969A5" w:rsidRPr="006969A5">
        <w:rPr>
          <w:rFonts w:ascii="Times New Roman" w:hAnsi="Times New Roman"/>
        </w:rPr>
        <w:t>, it is increasingly important to try different input values before you reach a final decision. This is even more important when you are working with non-linear functions such as the Ricker and Beverton-Holt models, since only a slight change in a parameter values can produce wildly different results. It is very important to plot the shape of the density dependence, and compare different values of β. β is</w:t>
      </w:r>
      <w:r w:rsidR="006969A5">
        <w:rPr>
          <w:rFonts w:ascii="Times New Roman" w:hAnsi="Times New Roman"/>
        </w:rPr>
        <w:t xml:space="preserve"> usually a small number in the magnitude of 1/2</w:t>
      </w:r>
      <w:r w:rsidR="00D4370A">
        <w:rPr>
          <w:rFonts w:ascii="Times New Roman" w:hAnsi="Times New Roman"/>
        </w:rPr>
        <w:t>0</w:t>
      </w:r>
      <w:r w:rsidR="006969A5">
        <w:rPr>
          <w:rFonts w:ascii="Times New Roman" w:hAnsi="Times New Roman"/>
        </w:rPr>
        <w:t xml:space="preserve"> to 1/200.</w:t>
      </w:r>
    </w:p>
    <w:p w:rsidR="00F95A63" w:rsidRPr="006969A5" w:rsidRDefault="00F95A63" w:rsidP="00F95A63">
      <w:pPr>
        <w:pStyle w:val="Liststycke"/>
        <w:rPr>
          <w:rFonts w:ascii="Times New Roman" w:hAnsi="Times New Roman"/>
        </w:rPr>
      </w:pPr>
    </w:p>
    <w:p w:rsidR="0012057B" w:rsidRPr="00EE129F" w:rsidRDefault="0012057B" w:rsidP="0012057B">
      <w:pPr>
        <w:pStyle w:val="Liststycke"/>
        <w:numPr>
          <w:ilvl w:val="0"/>
          <w:numId w:val="1"/>
        </w:numPr>
        <w:rPr>
          <w:rFonts w:ascii="Times New Roman" w:hAnsi="Times New Roman"/>
          <w:b/>
        </w:rPr>
      </w:pPr>
      <w:r w:rsidRPr="00EE129F">
        <w:rPr>
          <w:rFonts w:ascii="Times New Roman" w:hAnsi="Times New Roman"/>
          <w:b/>
        </w:rPr>
        <w:t>Plot the function so you know what it looks like</w:t>
      </w:r>
      <w:r w:rsidR="00531E1A" w:rsidRPr="00EE129F">
        <w:rPr>
          <w:rFonts w:ascii="Times New Roman" w:hAnsi="Times New Roman"/>
          <w:b/>
        </w:rPr>
        <w:t>, als</w:t>
      </w:r>
      <w:r w:rsidR="00EE129F">
        <w:rPr>
          <w:rFonts w:ascii="Times New Roman" w:hAnsi="Times New Roman"/>
          <w:b/>
        </w:rPr>
        <w:t>o</w:t>
      </w:r>
      <w:r w:rsidR="00531E1A" w:rsidRPr="00EE129F">
        <w:rPr>
          <w:rFonts w:ascii="Times New Roman" w:hAnsi="Times New Roman"/>
          <w:b/>
        </w:rPr>
        <w:t xml:space="preserve"> plot the “recruitment curves”.</w:t>
      </w:r>
    </w:p>
    <w:p w:rsidR="00D4370A" w:rsidRPr="00D4370A" w:rsidRDefault="00D4370A" w:rsidP="00D4370A">
      <w:pPr>
        <w:pStyle w:val="Liststycke"/>
        <w:ind w:left="0" w:firstLine="720"/>
        <w:rPr>
          <w:rFonts w:ascii="Times New Roman" w:hAnsi="Times New Roman"/>
        </w:rPr>
      </w:pPr>
      <w:r>
        <w:rPr>
          <w:rFonts w:ascii="Times New Roman" w:hAnsi="Times New Roman"/>
        </w:rPr>
        <w:t xml:space="preserve">This step shown is described in the R-script </w:t>
      </w:r>
      <w:r w:rsidR="00FB55D7">
        <w:rPr>
          <w:rFonts w:ascii="Times New Roman" w:hAnsi="Times New Roman"/>
        </w:rPr>
        <w:t>“</w:t>
      </w:r>
      <w:r w:rsidRPr="00D4370A">
        <w:rPr>
          <w:rFonts w:ascii="Times New Roman" w:hAnsi="Times New Roman"/>
        </w:rPr>
        <w:t>Adding density-dependence to a matrix model.r</w:t>
      </w:r>
      <w:r w:rsidR="00FB55D7">
        <w:rPr>
          <w:rFonts w:ascii="Times New Roman" w:hAnsi="Times New Roman"/>
        </w:rPr>
        <w:t>”</w:t>
      </w:r>
      <w:r>
        <w:rPr>
          <w:rFonts w:ascii="Times New Roman" w:hAnsi="Times New Roman"/>
        </w:rPr>
        <w:t>.</w:t>
      </w:r>
    </w:p>
    <w:p w:rsidR="00D4370A" w:rsidRPr="00DB41DE" w:rsidRDefault="00D4370A" w:rsidP="00D4370A">
      <w:pPr>
        <w:pStyle w:val="Liststycke"/>
        <w:ind w:left="0"/>
        <w:rPr>
          <w:rFonts w:ascii="Times New Roman" w:hAnsi="Times New Roman"/>
          <w:b/>
        </w:rPr>
      </w:pPr>
    </w:p>
    <w:p w:rsidR="00EE129F" w:rsidRPr="00DB41DE" w:rsidRDefault="00531E1A" w:rsidP="00531E1A">
      <w:pPr>
        <w:pStyle w:val="Liststycke"/>
        <w:numPr>
          <w:ilvl w:val="0"/>
          <w:numId w:val="1"/>
        </w:numPr>
        <w:rPr>
          <w:rFonts w:ascii="Times New Roman" w:hAnsi="Times New Roman"/>
          <w:b/>
        </w:rPr>
      </w:pPr>
      <w:r w:rsidRPr="00DB41DE">
        <w:rPr>
          <w:rFonts w:ascii="Times New Roman" w:hAnsi="Times New Roman"/>
          <w:b/>
        </w:rPr>
        <w:t xml:space="preserve">Implement steps 1-3 in code. </w:t>
      </w:r>
    </w:p>
    <w:p w:rsidR="00EE129F" w:rsidRDefault="00EE129F" w:rsidP="00EE129F">
      <w:pPr>
        <w:pStyle w:val="Liststycke"/>
        <w:rPr>
          <w:rFonts w:ascii="Times New Roman" w:hAnsi="Times New Roman"/>
        </w:rPr>
      </w:pPr>
    </w:p>
    <w:p w:rsidR="0012057B" w:rsidRPr="006969A5" w:rsidRDefault="00531E1A" w:rsidP="00EE129F">
      <w:pPr>
        <w:pStyle w:val="Liststycke"/>
        <w:rPr>
          <w:rFonts w:ascii="Times New Roman" w:hAnsi="Times New Roman"/>
        </w:rPr>
      </w:pPr>
      <w:r w:rsidRPr="006969A5">
        <w:rPr>
          <w:rFonts w:ascii="Times New Roman" w:hAnsi="Times New Roman"/>
        </w:rPr>
        <w:t xml:space="preserve">You have learnt to project an iterative equation by using for-loops. Adding density-dependence to your model requires some extra steps that have to be programmed </w:t>
      </w:r>
      <w:r w:rsidRPr="006969A5">
        <w:rPr>
          <w:rFonts w:ascii="Times New Roman" w:hAnsi="Times New Roman"/>
          <w:i/>
        </w:rPr>
        <w:t>within</w:t>
      </w:r>
      <w:r w:rsidRPr="006969A5">
        <w:rPr>
          <w:rFonts w:ascii="Times New Roman" w:hAnsi="Times New Roman"/>
        </w:rPr>
        <w:t xml:space="preserve"> the for-loop. </w:t>
      </w:r>
      <w:r w:rsidR="00B547E6" w:rsidRPr="006969A5">
        <w:rPr>
          <w:rFonts w:ascii="Times New Roman" w:hAnsi="Times New Roman"/>
        </w:rPr>
        <w:t>More specifically, t</w:t>
      </w:r>
      <w:r w:rsidRPr="006969A5">
        <w:rPr>
          <w:rFonts w:ascii="Times New Roman" w:hAnsi="Times New Roman"/>
        </w:rPr>
        <w:t>he d</w:t>
      </w:r>
      <w:r w:rsidR="0012057B" w:rsidRPr="006969A5">
        <w:rPr>
          <w:rFonts w:ascii="Times New Roman" w:hAnsi="Times New Roman"/>
        </w:rPr>
        <w:t xml:space="preserve">ensity-dependence </w:t>
      </w:r>
      <w:r w:rsidRPr="006969A5">
        <w:rPr>
          <w:rFonts w:ascii="Times New Roman" w:hAnsi="Times New Roman"/>
        </w:rPr>
        <w:t xml:space="preserve">effect </w:t>
      </w:r>
      <w:r w:rsidR="0012057B" w:rsidRPr="006969A5">
        <w:rPr>
          <w:rFonts w:ascii="Times New Roman" w:hAnsi="Times New Roman"/>
        </w:rPr>
        <w:t xml:space="preserve">has to be </w:t>
      </w:r>
      <w:r w:rsidR="00B547E6" w:rsidRPr="006969A5">
        <w:rPr>
          <w:rFonts w:ascii="Times New Roman" w:hAnsi="Times New Roman"/>
        </w:rPr>
        <w:t>calculated</w:t>
      </w:r>
      <w:r w:rsidR="0012057B" w:rsidRPr="006969A5">
        <w:rPr>
          <w:rFonts w:ascii="Times New Roman" w:hAnsi="Times New Roman"/>
        </w:rPr>
        <w:t xml:space="preserve"> at each step in the for-loop</w:t>
      </w:r>
      <w:r w:rsidRPr="006969A5">
        <w:rPr>
          <w:rFonts w:ascii="Times New Roman" w:hAnsi="Times New Roman"/>
        </w:rPr>
        <w:t xml:space="preserve">. </w:t>
      </w:r>
      <w:r w:rsidR="0012057B" w:rsidRPr="006969A5">
        <w:rPr>
          <w:rFonts w:ascii="Times New Roman" w:hAnsi="Times New Roman"/>
        </w:rPr>
        <w:t xml:space="preserve">The vital rate that is density dependent is </w:t>
      </w:r>
      <w:r w:rsidR="00B547E6" w:rsidRPr="006969A5">
        <w:rPr>
          <w:rFonts w:ascii="Times New Roman" w:hAnsi="Times New Roman"/>
        </w:rPr>
        <w:t xml:space="preserve">hence </w:t>
      </w:r>
      <w:r w:rsidR="0012057B" w:rsidRPr="006969A5">
        <w:rPr>
          <w:rFonts w:ascii="Times New Roman" w:hAnsi="Times New Roman"/>
        </w:rPr>
        <w:t xml:space="preserve">called a dynamic rate, in contrast to non-varying rates that we refer to </w:t>
      </w:r>
      <w:r w:rsidRPr="006969A5">
        <w:rPr>
          <w:rFonts w:ascii="Times New Roman" w:hAnsi="Times New Roman"/>
        </w:rPr>
        <w:t>as static rates</w:t>
      </w:r>
      <w:r w:rsidR="0012057B" w:rsidRPr="006969A5">
        <w:rPr>
          <w:rFonts w:ascii="Times New Roman" w:hAnsi="Times New Roman"/>
        </w:rPr>
        <w:t>.</w:t>
      </w:r>
    </w:p>
    <w:p w:rsidR="0012057B" w:rsidRDefault="0012057B" w:rsidP="0012057B">
      <w:pPr>
        <w:pStyle w:val="Liststycke"/>
        <w:numPr>
          <w:ilvl w:val="0"/>
          <w:numId w:val="2"/>
        </w:numPr>
        <w:rPr>
          <w:rFonts w:ascii="Times New Roman" w:hAnsi="Times New Roman"/>
        </w:rPr>
      </w:pPr>
      <w:r w:rsidRPr="006969A5">
        <w:rPr>
          <w:rFonts w:ascii="Times New Roman" w:hAnsi="Times New Roman"/>
        </w:rPr>
        <w:t>Sum the relevant density</w:t>
      </w:r>
      <w:r w:rsidR="00F95A63" w:rsidRPr="006969A5">
        <w:rPr>
          <w:rFonts w:ascii="Times New Roman" w:hAnsi="Times New Roman"/>
        </w:rPr>
        <w:t xml:space="preserve">, i.e. which classes contributes to the density that each vital </w:t>
      </w:r>
      <w:r w:rsidR="00531E1A" w:rsidRPr="006969A5">
        <w:rPr>
          <w:rFonts w:ascii="Times New Roman" w:hAnsi="Times New Roman"/>
        </w:rPr>
        <w:t>rate ”</w:t>
      </w:r>
      <w:r w:rsidR="00F95A63" w:rsidRPr="006969A5">
        <w:rPr>
          <w:rFonts w:ascii="Times New Roman" w:hAnsi="Times New Roman"/>
        </w:rPr>
        <w:t>feels”.</w:t>
      </w:r>
      <w:r w:rsidR="00531E1A" w:rsidRPr="006969A5">
        <w:rPr>
          <w:rFonts w:ascii="Times New Roman" w:hAnsi="Times New Roman"/>
        </w:rPr>
        <w:t xml:space="preserve"> Are individuals in stage </w:t>
      </w:r>
      <w:r w:rsidR="00531E1A" w:rsidRPr="006969A5">
        <w:rPr>
          <w:rFonts w:ascii="Times New Roman" w:hAnsi="Times New Roman"/>
          <w:i/>
        </w:rPr>
        <w:t>i</w:t>
      </w:r>
      <w:r w:rsidR="00531E1A" w:rsidRPr="006969A5">
        <w:rPr>
          <w:rFonts w:ascii="Times New Roman" w:hAnsi="Times New Roman"/>
        </w:rPr>
        <w:t xml:space="preserve"> only competing with other individuals in the same stage, or do they compete with individuals in other stages as well? </w:t>
      </w:r>
      <w:r w:rsidR="00531E1A" w:rsidRPr="006969A5">
        <w:rPr>
          <w:rFonts w:ascii="Times New Roman" w:hAnsi="Times New Roman"/>
          <w:u w:val="single"/>
        </w:rPr>
        <w:t>It is extremely important to get this right!</w:t>
      </w:r>
      <w:r w:rsidR="00531E1A" w:rsidRPr="006969A5">
        <w:rPr>
          <w:rFonts w:ascii="Times New Roman" w:hAnsi="Times New Roman"/>
        </w:rPr>
        <w:t xml:space="preserve"> For instance, salmon eggs are only “competing” with other eggs, and not with salmon aged 1-5. The relevant density in this case would be the sum </w:t>
      </w:r>
      <w:r w:rsidR="00B547E6" w:rsidRPr="006969A5">
        <w:rPr>
          <w:rFonts w:ascii="Times New Roman" w:hAnsi="Times New Roman"/>
        </w:rPr>
        <w:t xml:space="preserve">of </w:t>
      </w:r>
      <w:r w:rsidR="00531E1A" w:rsidRPr="006969A5">
        <w:rPr>
          <w:rFonts w:ascii="Times New Roman" w:hAnsi="Times New Roman"/>
        </w:rPr>
        <w:t>all produced eggs</w:t>
      </w:r>
      <w:r w:rsidR="00B547E6" w:rsidRPr="006969A5">
        <w:rPr>
          <w:rFonts w:ascii="Times New Roman" w:hAnsi="Times New Roman"/>
        </w:rPr>
        <w:t xml:space="preserve"> (from all breeding stages)</w:t>
      </w:r>
      <w:r w:rsidR="00531E1A" w:rsidRPr="006969A5">
        <w:rPr>
          <w:rFonts w:ascii="Times New Roman" w:hAnsi="Times New Roman"/>
        </w:rPr>
        <w:t xml:space="preserve"> </w:t>
      </w:r>
      <w:r w:rsidR="00B547E6" w:rsidRPr="006969A5">
        <w:rPr>
          <w:rFonts w:ascii="Times New Roman" w:hAnsi="Times New Roman"/>
        </w:rPr>
        <w:t>for</w:t>
      </w:r>
      <w:r w:rsidR="00531E1A" w:rsidRPr="006969A5">
        <w:rPr>
          <w:rFonts w:ascii="Times New Roman" w:hAnsi="Times New Roman"/>
        </w:rPr>
        <w:t xml:space="preserve"> calc</w:t>
      </w:r>
      <w:r w:rsidR="00B547E6" w:rsidRPr="006969A5">
        <w:rPr>
          <w:rFonts w:ascii="Times New Roman" w:hAnsi="Times New Roman"/>
        </w:rPr>
        <w:t>ulation of</w:t>
      </w:r>
      <w:r w:rsidR="00531E1A" w:rsidRPr="006969A5">
        <w:rPr>
          <w:rFonts w:ascii="Times New Roman" w:hAnsi="Times New Roman"/>
        </w:rPr>
        <w:t xml:space="preserve"> the density-dependent survival rate. However, first year cormorants (birds) are likely to compete with birds of all </w:t>
      </w:r>
      <w:r w:rsidR="00B547E6" w:rsidRPr="006969A5">
        <w:rPr>
          <w:rFonts w:ascii="Times New Roman" w:hAnsi="Times New Roman"/>
        </w:rPr>
        <w:t xml:space="preserve">other </w:t>
      </w:r>
      <w:r w:rsidR="00531E1A" w:rsidRPr="006969A5">
        <w:rPr>
          <w:rFonts w:ascii="Times New Roman" w:hAnsi="Times New Roman"/>
        </w:rPr>
        <w:t xml:space="preserve">ages for food in winter, so here the relevant density is </w:t>
      </w:r>
      <w:r w:rsidR="00B547E6" w:rsidRPr="006969A5">
        <w:rPr>
          <w:rFonts w:ascii="Times New Roman" w:hAnsi="Times New Roman"/>
        </w:rPr>
        <w:t>(most likely) the</w:t>
      </w:r>
      <w:r w:rsidR="00531E1A" w:rsidRPr="006969A5">
        <w:rPr>
          <w:rFonts w:ascii="Times New Roman" w:hAnsi="Times New Roman"/>
        </w:rPr>
        <w:t xml:space="preserve"> total population size.</w:t>
      </w:r>
    </w:p>
    <w:p w:rsidR="00950246" w:rsidRDefault="00950246" w:rsidP="00950246">
      <w:pPr>
        <w:pStyle w:val="Liststycke"/>
        <w:ind w:left="1440"/>
        <w:rPr>
          <w:rFonts w:ascii="Times New Roman" w:hAnsi="Times New Roman"/>
        </w:rPr>
      </w:pPr>
    </w:p>
    <w:p w:rsidR="004D225B" w:rsidRPr="004D225B" w:rsidRDefault="004D225B" w:rsidP="00950246">
      <w:pPr>
        <w:pStyle w:val="Liststycke"/>
        <w:ind w:left="1440"/>
        <w:rPr>
          <w:rFonts w:ascii="Times New Roman" w:hAnsi="Times New Roman"/>
          <w:u w:val="single"/>
        </w:rPr>
      </w:pPr>
      <w:r w:rsidRPr="004D225B">
        <w:rPr>
          <w:rFonts w:ascii="Times New Roman" w:hAnsi="Times New Roman"/>
          <w:u w:val="single"/>
        </w:rPr>
        <w:t>Some important notes:</w:t>
      </w:r>
    </w:p>
    <w:p w:rsidR="00950246" w:rsidRDefault="00950246" w:rsidP="00950246">
      <w:pPr>
        <w:pStyle w:val="Liststycke"/>
        <w:ind w:left="1440"/>
        <w:rPr>
          <w:rFonts w:ascii="Times New Roman" w:hAnsi="Times New Roman"/>
        </w:rPr>
      </w:pPr>
      <w:r>
        <w:rPr>
          <w:rFonts w:ascii="Times New Roman" w:hAnsi="Times New Roman"/>
        </w:rPr>
        <w:t>Let’s assume a pre-breeding census with three censused classes (1 year olds, 2 year olds and 2+</w:t>
      </w:r>
      <w:r w:rsidR="004B69C5">
        <w:rPr>
          <w:rFonts w:ascii="Times New Roman" w:hAnsi="Times New Roman"/>
        </w:rPr>
        <w:t xml:space="preserve"> years</w:t>
      </w:r>
      <w:r>
        <w:rPr>
          <w:rFonts w:ascii="Times New Roman" w:hAnsi="Times New Roman"/>
        </w:rPr>
        <w:t xml:space="preserve">), </w:t>
      </w:r>
      <w:r w:rsidR="00FB55D7">
        <w:rPr>
          <w:rFonts w:ascii="Times New Roman" w:hAnsi="Times New Roman"/>
        </w:rPr>
        <w:t>our model is further</w:t>
      </w:r>
      <w:r>
        <w:rPr>
          <w:rFonts w:ascii="Times New Roman" w:hAnsi="Times New Roman"/>
        </w:rPr>
        <w:t xml:space="preserve"> a female-only model where 2 year olds and 2+-individuals are reproductive. First, let’s assume that the density-dependent rate is juvenile survival. How should you calculate the density-dependent survival rate, if we assume that </w:t>
      </w:r>
      <w:r>
        <w:rPr>
          <w:rFonts w:ascii="Times New Roman" w:hAnsi="Times New Roman"/>
        </w:rPr>
        <w:lastRenderedPageBreak/>
        <w:t>all individuals in the population compete over the same resource(s)? A common mistake</w:t>
      </w:r>
      <w:r w:rsidR="00092364">
        <w:rPr>
          <w:rFonts w:ascii="Times New Roman" w:hAnsi="Times New Roman"/>
        </w:rPr>
        <w:t xml:space="preserve"> (?) </w:t>
      </w:r>
      <w:r>
        <w:rPr>
          <w:rFonts w:ascii="Times New Roman" w:hAnsi="Times New Roman"/>
        </w:rPr>
        <w:t>is to only summarize the number of individuals in the censused stages (three in this case), but such a proc</w:t>
      </w:r>
      <w:r w:rsidR="004B69C5">
        <w:rPr>
          <w:rFonts w:ascii="Times New Roman" w:hAnsi="Times New Roman"/>
        </w:rPr>
        <w:t>edure would ignore the 0-1 year-</w:t>
      </w:r>
      <w:r>
        <w:rPr>
          <w:rFonts w:ascii="Times New Roman" w:hAnsi="Times New Roman"/>
        </w:rPr>
        <w:t>class</w:t>
      </w:r>
      <w:r w:rsidR="004B69C5">
        <w:rPr>
          <w:rFonts w:ascii="Times New Roman" w:hAnsi="Times New Roman"/>
        </w:rPr>
        <w:t xml:space="preserve"> segment of the populations</w:t>
      </w:r>
      <w:r>
        <w:rPr>
          <w:rFonts w:ascii="Times New Roman" w:hAnsi="Times New Roman"/>
        </w:rPr>
        <w:t>, and hence the calculated value for the survival rate will be too high. In this case, you first have to calculate the total number of (female) offspring produced just after the census, and add this number to the sum of the number of individuals in the other classes.</w:t>
      </w:r>
    </w:p>
    <w:p w:rsidR="00950246" w:rsidRDefault="00950246" w:rsidP="00950246">
      <w:pPr>
        <w:pStyle w:val="Liststycke"/>
        <w:ind w:left="1440"/>
        <w:rPr>
          <w:rFonts w:ascii="Times New Roman" w:hAnsi="Times New Roman"/>
        </w:rPr>
      </w:pPr>
    </w:p>
    <w:p w:rsidR="00950246" w:rsidRDefault="00950246" w:rsidP="00950246">
      <w:pPr>
        <w:pStyle w:val="Liststycke"/>
        <w:ind w:left="1440"/>
        <w:rPr>
          <w:rFonts w:ascii="Times New Roman" w:hAnsi="Times New Roman"/>
        </w:rPr>
      </w:pPr>
      <w:r>
        <w:rPr>
          <w:rFonts w:ascii="Times New Roman" w:hAnsi="Times New Roman"/>
        </w:rPr>
        <w:t>If we assume the same basic structure for our model</w:t>
      </w:r>
      <w:r w:rsidR="004B69C5">
        <w:rPr>
          <w:rFonts w:ascii="Times New Roman" w:hAnsi="Times New Roman"/>
        </w:rPr>
        <w:t xml:space="preserve"> as above, b</w:t>
      </w:r>
      <w:r w:rsidR="00591712">
        <w:rPr>
          <w:rFonts w:ascii="Times New Roman" w:hAnsi="Times New Roman"/>
        </w:rPr>
        <w:t>ut now let fecundities</w:t>
      </w:r>
      <w:r w:rsidR="004B69C5">
        <w:rPr>
          <w:rFonts w:ascii="Times New Roman" w:hAnsi="Times New Roman"/>
        </w:rPr>
        <w:t xml:space="preserve"> be density-dependent, we don’t have to take into account the 0-1 year class when calculating the fecundity rate (since </w:t>
      </w:r>
      <w:r w:rsidR="00FB55D7">
        <w:rPr>
          <w:rFonts w:ascii="Times New Roman" w:hAnsi="Times New Roman"/>
        </w:rPr>
        <w:t>individuals in this class are</w:t>
      </w:r>
      <w:r w:rsidR="004B69C5">
        <w:rPr>
          <w:rFonts w:ascii="Times New Roman" w:hAnsi="Times New Roman"/>
        </w:rPr>
        <w:t xml:space="preserve"> not yet born). Think of the timing of events. In a pre-breeding census, we assume that individuals are </w:t>
      </w:r>
      <w:r w:rsidR="00081DCC">
        <w:rPr>
          <w:rFonts w:ascii="Times New Roman" w:hAnsi="Times New Roman"/>
        </w:rPr>
        <w:t>counted</w:t>
      </w:r>
      <w:r w:rsidR="004B69C5">
        <w:rPr>
          <w:rFonts w:ascii="Times New Roman" w:hAnsi="Times New Roman"/>
        </w:rPr>
        <w:t xml:space="preserve"> just before the census, and that the birth pulse follows immediately after the census. Mortality occurs only after the birth of new individuals, i.e. births occur before survival.</w:t>
      </w:r>
    </w:p>
    <w:p w:rsidR="00FB55D7" w:rsidRDefault="00FB55D7" w:rsidP="00950246">
      <w:pPr>
        <w:pStyle w:val="Liststycke"/>
        <w:ind w:left="1440"/>
        <w:rPr>
          <w:rFonts w:ascii="Times New Roman" w:hAnsi="Times New Roman"/>
        </w:rPr>
      </w:pPr>
    </w:p>
    <w:p w:rsidR="00FB55D7" w:rsidRDefault="00FB55D7" w:rsidP="00950246">
      <w:pPr>
        <w:pStyle w:val="Liststycke"/>
        <w:ind w:left="1440"/>
        <w:rPr>
          <w:rFonts w:ascii="Times New Roman" w:hAnsi="Times New Roman"/>
        </w:rPr>
      </w:pPr>
      <w:r>
        <w:rPr>
          <w:rFonts w:ascii="Times New Roman" w:hAnsi="Times New Roman"/>
        </w:rPr>
        <w:t xml:space="preserve">The situation is the opposite for a post-breeding census. Take our example with density-dependent juvenile survival, but now assume a post-breeding census. In this case, we census also the class 0-1 years old and we therefore know the total population size. It is not necessary to perform the extra step involving calculation of the total offspring </w:t>
      </w:r>
      <w:r w:rsidR="00591712">
        <w:rPr>
          <w:rFonts w:ascii="Times New Roman" w:hAnsi="Times New Roman"/>
        </w:rPr>
        <w:t>production;</w:t>
      </w:r>
      <w:r>
        <w:rPr>
          <w:rFonts w:ascii="Times New Roman" w:hAnsi="Times New Roman"/>
        </w:rPr>
        <w:t xml:space="preserve"> we just take the sum of our stage vector </w:t>
      </w:r>
      <w:r>
        <w:rPr>
          <w:rFonts w:ascii="Times New Roman" w:hAnsi="Times New Roman"/>
          <w:b/>
        </w:rPr>
        <w:t>n</w:t>
      </w:r>
      <w:r>
        <w:rPr>
          <w:rFonts w:ascii="Times New Roman" w:hAnsi="Times New Roman"/>
        </w:rPr>
        <w:t>. However, if fecundities are density-dependent we must now calcul</w:t>
      </w:r>
      <w:r w:rsidR="00591712">
        <w:rPr>
          <w:rFonts w:ascii="Times New Roman" w:hAnsi="Times New Roman"/>
        </w:rPr>
        <w:t xml:space="preserve">ate the number of individuals that have survived </w:t>
      </w:r>
      <w:r w:rsidR="00081DCC">
        <w:rPr>
          <w:rFonts w:ascii="Times New Roman" w:hAnsi="Times New Roman"/>
        </w:rPr>
        <w:t xml:space="preserve">from our previous census and are “ready” to give birth just before our next census. The calculations of the density-dependent fecundities should be </w:t>
      </w:r>
      <w:r w:rsidR="00591712">
        <w:rPr>
          <w:rFonts w:ascii="Times New Roman" w:hAnsi="Times New Roman"/>
        </w:rPr>
        <w:t>base</w:t>
      </w:r>
      <w:r w:rsidR="00081DCC">
        <w:rPr>
          <w:rFonts w:ascii="Times New Roman" w:hAnsi="Times New Roman"/>
        </w:rPr>
        <w:t>d</w:t>
      </w:r>
      <w:r w:rsidR="00591712">
        <w:rPr>
          <w:rFonts w:ascii="Times New Roman" w:hAnsi="Times New Roman"/>
        </w:rPr>
        <w:t xml:space="preserve"> on the sum of the number of individuals that have survived since our previous census (I assume here that is the density just before the birth pulse that determines reproductive output in this example, although you should be aware of that other biologically realistic hypotheses </w:t>
      </w:r>
      <w:r w:rsidR="007C4EF1">
        <w:rPr>
          <w:rFonts w:ascii="Times New Roman" w:hAnsi="Times New Roman"/>
        </w:rPr>
        <w:t>exists</w:t>
      </w:r>
      <w:r w:rsidR="00591712">
        <w:rPr>
          <w:rFonts w:ascii="Times New Roman" w:hAnsi="Times New Roman"/>
        </w:rPr>
        <w:t>).</w:t>
      </w:r>
    </w:p>
    <w:p w:rsidR="00591712" w:rsidRDefault="00591712" w:rsidP="00950246">
      <w:pPr>
        <w:pStyle w:val="Liststycke"/>
        <w:ind w:left="1440"/>
        <w:rPr>
          <w:rFonts w:ascii="Times New Roman" w:hAnsi="Times New Roman"/>
        </w:rPr>
      </w:pPr>
    </w:p>
    <w:p w:rsidR="00591712" w:rsidRPr="00FB55D7" w:rsidRDefault="00591712" w:rsidP="00950246">
      <w:pPr>
        <w:pStyle w:val="Liststycke"/>
        <w:ind w:left="1440"/>
        <w:rPr>
          <w:rFonts w:ascii="Times New Roman" w:hAnsi="Times New Roman"/>
        </w:rPr>
      </w:pPr>
      <w:r>
        <w:rPr>
          <w:rFonts w:ascii="Times New Roman" w:hAnsi="Times New Roman"/>
        </w:rPr>
        <w:t xml:space="preserve">The key to get the model correct for both timing of census (pre- versus post-breeding) and inclusion of density-dependence is to understand when (in relation to the census) demographic events occur </w:t>
      </w:r>
      <w:r w:rsidR="00A20744">
        <w:rPr>
          <w:rFonts w:ascii="Times New Roman" w:hAnsi="Times New Roman"/>
        </w:rPr>
        <w:t xml:space="preserve">in time </w:t>
      </w:r>
      <w:r>
        <w:rPr>
          <w:rFonts w:ascii="Times New Roman" w:hAnsi="Times New Roman"/>
        </w:rPr>
        <w:t>and which density that determines vital rates.</w:t>
      </w:r>
      <w:r w:rsidR="002307F1">
        <w:rPr>
          <w:rFonts w:ascii="Times New Roman" w:hAnsi="Times New Roman"/>
        </w:rPr>
        <w:t xml:space="preserve"> You have to think very carefully about especially which density that the population “feels” – the notes above should not be considered as a general solution to a common problem, but rather as solutions to a particular situation. </w:t>
      </w:r>
      <w:r w:rsidR="002307F1" w:rsidRPr="002307F1">
        <w:rPr>
          <w:rFonts w:ascii="Times New Roman" w:hAnsi="Times New Roman"/>
          <w:i/>
        </w:rPr>
        <w:t>When</w:t>
      </w:r>
      <w:r w:rsidR="002307F1">
        <w:rPr>
          <w:rFonts w:ascii="Times New Roman" w:hAnsi="Times New Roman"/>
        </w:rPr>
        <w:t xml:space="preserve"> density-dependence is manifested depends on the ecology of your study organism.</w:t>
      </w:r>
    </w:p>
    <w:p w:rsidR="00950246" w:rsidRDefault="00950246" w:rsidP="00950246">
      <w:pPr>
        <w:pStyle w:val="Liststycke"/>
        <w:rPr>
          <w:rFonts w:ascii="Times New Roman" w:hAnsi="Times New Roman"/>
        </w:rPr>
      </w:pPr>
    </w:p>
    <w:p w:rsidR="00950246" w:rsidRPr="006969A5" w:rsidRDefault="00950246" w:rsidP="00950246">
      <w:pPr>
        <w:pStyle w:val="Liststycke"/>
        <w:rPr>
          <w:rFonts w:ascii="Times New Roman" w:hAnsi="Times New Roman"/>
        </w:rPr>
      </w:pPr>
    </w:p>
    <w:p w:rsidR="0012057B" w:rsidRPr="006969A5" w:rsidRDefault="0012057B" w:rsidP="0012057B">
      <w:pPr>
        <w:pStyle w:val="Liststycke"/>
        <w:numPr>
          <w:ilvl w:val="0"/>
          <w:numId w:val="2"/>
        </w:numPr>
        <w:rPr>
          <w:rFonts w:ascii="Times New Roman" w:hAnsi="Times New Roman"/>
        </w:rPr>
      </w:pPr>
      <w:r w:rsidRPr="006969A5">
        <w:rPr>
          <w:rFonts w:ascii="Times New Roman" w:hAnsi="Times New Roman"/>
        </w:rPr>
        <w:t>Calculate the new rate, dependent on t</w:t>
      </w:r>
      <w:r w:rsidR="00F95A63" w:rsidRPr="006969A5">
        <w:rPr>
          <w:rFonts w:ascii="Times New Roman" w:hAnsi="Times New Roman"/>
        </w:rPr>
        <w:t>he density calculated in step a, using the function from step 2.</w:t>
      </w:r>
    </w:p>
    <w:p w:rsidR="0012057B" w:rsidRPr="006969A5" w:rsidRDefault="0012057B" w:rsidP="0012057B">
      <w:pPr>
        <w:pStyle w:val="Liststycke"/>
        <w:numPr>
          <w:ilvl w:val="0"/>
          <w:numId w:val="2"/>
        </w:numPr>
        <w:rPr>
          <w:rFonts w:ascii="Times New Roman" w:hAnsi="Times New Roman"/>
        </w:rPr>
      </w:pPr>
      <w:r w:rsidRPr="006969A5">
        <w:rPr>
          <w:rFonts w:ascii="Times New Roman" w:hAnsi="Times New Roman"/>
        </w:rPr>
        <w:t xml:space="preserve">Add the </w:t>
      </w:r>
      <w:r w:rsidR="00F95A63" w:rsidRPr="006969A5">
        <w:rPr>
          <w:rFonts w:ascii="Times New Roman" w:hAnsi="Times New Roman"/>
        </w:rPr>
        <w:t>calculate</w:t>
      </w:r>
      <w:r w:rsidR="00C055AD" w:rsidRPr="006969A5">
        <w:rPr>
          <w:rFonts w:ascii="Times New Roman" w:hAnsi="Times New Roman"/>
        </w:rPr>
        <w:t>d, density-dependent vital rate</w:t>
      </w:r>
      <w:r w:rsidRPr="006969A5">
        <w:rPr>
          <w:rFonts w:ascii="Times New Roman" w:hAnsi="Times New Roman"/>
        </w:rPr>
        <w:t xml:space="preserve"> to the correct position in the transition matrix </w:t>
      </w:r>
      <w:r w:rsidRPr="006969A5">
        <w:rPr>
          <w:rFonts w:ascii="Times New Roman" w:hAnsi="Times New Roman"/>
          <w:b/>
        </w:rPr>
        <w:t>A</w:t>
      </w:r>
      <w:r w:rsidR="00A062BD">
        <w:rPr>
          <w:rFonts w:ascii="Times New Roman" w:hAnsi="Times New Roman"/>
        </w:rPr>
        <w:t>.</w:t>
      </w:r>
    </w:p>
    <w:p w:rsidR="0012057B" w:rsidRPr="006969A5" w:rsidRDefault="0012057B" w:rsidP="0012057B">
      <w:pPr>
        <w:pStyle w:val="Liststycke"/>
        <w:numPr>
          <w:ilvl w:val="0"/>
          <w:numId w:val="2"/>
        </w:numPr>
        <w:rPr>
          <w:rFonts w:ascii="Times New Roman" w:hAnsi="Times New Roman"/>
        </w:rPr>
      </w:pPr>
      <w:r w:rsidRPr="006969A5">
        <w:rPr>
          <w:rFonts w:ascii="Times New Roman" w:hAnsi="Times New Roman"/>
        </w:rPr>
        <w:t xml:space="preserve">Perform </w:t>
      </w:r>
      <w:r w:rsidR="00B547E6" w:rsidRPr="006969A5">
        <w:rPr>
          <w:rFonts w:ascii="Times New Roman" w:hAnsi="Times New Roman"/>
        </w:rPr>
        <w:t xml:space="preserve">the </w:t>
      </w:r>
      <w:r w:rsidRPr="006969A5">
        <w:rPr>
          <w:rFonts w:ascii="Times New Roman" w:hAnsi="Times New Roman"/>
        </w:rPr>
        <w:t xml:space="preserve">matrix multiplication, </w:t>
      </w:r>
      <w:r w:rsidR="00B547E6" w:rsidRPr="006969A5">
        <w:rPr>
          <w:rFonts w:ascii="Times New Roman" w:hAnsi="Times New Roman"/>
        </w:rPr>
        <w:t xml:space="preserve">by </w:t>
      </w:r>
      <w:r w:rsidRPr="006969A5">
        <w:rPr>
          <w:rFonts w:ascii="Times New Roman" w:hAnsi="Times New Roman"/>
        </w:rPr>
        <w:t>multiply</w:t>
      </w:r>
      <w:r w:rsidR="00B547E6" w:rsidRPr="006969A5">
        <w:rPr>
          <w:rFonts w:ascii="Times New Roman" w:hAnsi="Times New Roman"/>
        </w:rPr>
        <w:t>ing</w:t>
      </w:r>
      <w:r w:rsidRPr="006969A5">
        <w:rPr>
          <w:rFonts w:ascii="Times New Roman" w:hAnsi="Times New Roman"/>
        </w:rPr>
        <w:t xml:space="preserve"> the transition matrix </w:t>
      </w:r>
      <w:r w:rsidRPr="006969A5">
        <w:rPr>
          <w:rFonts w:ascii="Times New Roman" w:hAnsi="Times New Roman"/>
          <w:b/>
        </w:rPr>
        <w:t>A</w:t>
      </w:r>
      <w:r w:rsidRPr="006969A5">
        <w:rPr>
          <w:rFonts w:ascii="Times New Roman" w:hAnsi="Times New Roman"/>
        </w:rPr>
        <w:t xml:space="preserve"> with the stage vector </w:t>
      </w:r>
      <w:r w:rsidRPr="006969A5">
        <w:rPr>
          <w:rFonts w:ascii="Times New Roman" w:hAnsi="Times New Roman"/>
          <w:b/>
        </w:rPr>
        <w:t>n</w:t>
      </w:r>
      <w:r w:rsidR="00A062BD">
        <w:rPr>
          <w:rFonts w:ascii="Times New Roman" w:hAnsi="Times New Roman"/>
        </w:rPr>
        <w:t>.</w:t>
      </w:r>
    </w:p>
    <w:p w:rsidR="0012057B" w:rsidRPr="006969A5" w:rsidRDefault="0012057B" w:rsidP="0012057B">
      <w:pPr>
        <w:pStyle w:val="Liststycke"/>
        <w:numPr>
          <w:ilvl w:val="0"/>
          <w:numId w:val="2"/>
        </w:numPr>
        <w:rPr>
          <w:rFonts w:ascii="Times New Roman" w:hAnsi="Times New Roman"/>
        </w:rPr>
      </w:pPr>
      <w:r w:rsidRPr="006969A5">
        <w:rPr>
          <w:rFonts w:ascii="Times New Roman" w:hAnsi="Times New Roman"/>
        </w:rPr>
        <w:t>Steps a-d are repeated for each time-step in the for-loop.</w:t>
      </w:r>
    </w:p>
    <w:p w:rsidR="00B547E6" w:rsidRPr="006969A5" w:rsidRDefault="00B547E6" w:rsidP="00B547E6">
      <w:pPr>
        <w:pStyle w:val="Liststycke"/>
        <w:ind w:left="0"/>
        <w:rPr>
          <w:rFonts w:ascii="Times New Roman" w:hAnsi="Times New Roman"/>
        </w:rPr>
      </w:pPr>
    </w:p>
    <w:p w:rsidR="00EE129F" w:rsidRDefault="007C4EF1" w:rsidP="00B547E6">
      <w:pPr>
        <w:pStyle w:val="Liststycke"/>
        <w:ind w:left="0"/>
        <w:rPr>
          <w:rFonts w:ascii="Times New Roman" w:hAnsi="Times New Roman"/>
          <w:b/>
        </w:rPr>
      </w:pPr>
      <w:r>
        <w:rPr>
          <w:rFonts w:ascii="Times New Roman" w:hAnsi="Times New Roman"/>
          <w:b/>
        </w:rPr>
        <w:br w:type="page"/>
      </w:r>
    </w:p>
    <w:p w:rsidR="00B547E6" w:rsidRPr="006969A5" w:rsidRDefault="00B547E6" w:rsidP="00B547E6">
      <w:pPr>
        <w:pStyle w:val="Liststycke"/>
        <w:ind w:left="0"/>
        <w:rPr>
          <w:rFonts w:ascii="Times New Roman" w:hAnsi="Times New Roman"/>
          <w:b/>
        </w:rPr>
      </w:pPr>
      <w:r w:rsidRPr="006969A5">
        <w:rPr>
          <w:rFonts w:ascii="Times New Roman" w:hAnsi="Times New Roman"/>
          <w:b/>
        </w:rPr>
        <w:t>Examples:</w:t>
      </w:r>
    </w:p>
    <w:p w:rsidR="00B547E6" w:rsidRPr="006969A5" w:rsidRDefault="00B547E6" w:rsidP="00B547E6">
      <w:pPr>
        <w:pStyle w:val="Liststycke"/>
        <w:ind w:left="0"/>
        <w:rPr>
          <w:rFonts w:ascii="Times New Roman" w:hAnsi="Times New Roman"/>
        </w:rPr>
      </w:pPr>
      <w:r w:rsidRPr="006969A5">
        <w:rPr>
          <w:rFonts w:ascii="Times New Roman" w:hAnsi="Times New Roman"/>
        </w:rPr>
        <w:t>This tutorial is accompanied by two R-scripts. Use particularly the first script as a blueprint for your own model:</w:t>
      </w:r>
    </w:p>
    <w:p w:rsidR="00B547E6" w:rsidRPr="006969A5" w:rsidRDefault="00B547E6" w:rsidP="00B547E6">
      <w:pPr>
        <w:pStyle w:val="Liststycke"/>
        <w:ind w:left="0"/>
        <w:rPr>
          <w:rFonts w:ascii="Times New Roman" w:hAnsi="Times New Roman"/>
        </w:rPr>
      </w:pPr>
    </w:p>
    <w:p w:rsidR="00B547E6" w:rsidRPr="00A9775E" w:rsidRDefault="00B547E6" w:rsidP="00B547E6">
      <w:pPr>
        <w:pStyle w:val="Liststycke"/>
        <w:ind w:left="0"/>
        <w:rPr>
          <w:rFonts w:ascii="Courier New" w:hAnsi="Courier New" w:cs="Courier New"/>
          <w:b/>
        </w:rPr>
      </w:pPr>
      <w:r w:rsidRPr="00A9775E">
        <w:rPr>
          <w:rFonts w:ascii="Courier New" w:hAnsi="Courier New" w:cs="Courier New"/>
          <w:b/>
        </w:rPr>
        <w:t>Adding density-dependence to a matrix model.r</w:t>
      </w:r>
    </w:p>
    <w:p w:rsidR="00B547E6" w:rsidRPr="006969A5" w:rsidRDefault="00B547E6" w:rsidP="00B547E6">
      <w:pPr>
        <w:pStyle w:val="Liststycke"/>
        <w:ind w:left="0"/>
        <w:rPr>
          <w:rFonts w:ascii="Times New Roman" w:hAnsi="Times New Roman"/>
        </w:rPr>
      </w:pPr>
      <w:r w:rsidRPr="006969A5">
        <w:rPr>
          <w:rFonts w:ascii="Times New Roman" w:hAnsi="Times New Roman"/>
        </w:rPr>
        <w:t xml:space="preserve">At the very top of this page, I have programmed the Ricker and Beverton-Holt functions. You can copy them and use them in your own code. What </w:t>
      </w:r>
      <w:r w:rsidR="00A9775E" w:rsidRPr="006969A5">
        <w:rPr>
          <w:rFonts w:ascii="Times New Roman" w:hAnsi="Times New Roman"/>
        </w:rPr>
        <w:t>follow</w:t>
      </w:r>
      <w:r w:rsidRPr="006969A5">
        <w:rPr>
          <w:rFonts w:ascii="Times New Roman" w:hAnsi="Times New Roman"/>
        </w:rPr>
        <w:t xml:space="preserve"> next is some graphs showing the general shape of the two functions, and then there are three examples. The first </w:t>
      </w:r>
      <w:r w:rsidR="00A9775E" w:rsidRPr="006969A5">
        <w:rPr>
          <w:rFonts w:ascii="Times New Roman" w:hAnsi="Times New Roman"/>
        </w:rPr>
        <w:t>example has</w:t>
      </w:r>
      <w:r w:rsidRPr="006969A5">
        <w:rPr>
          <w:rFonts w:ascii="Times New Roman" w:hAnsi="Times New Roman"/>
        </w:rPr>
        <w:t xml:space="preserve"> no density-dependence in it, and you should fully recognize how this model was set up. Example two adds density-dependence to first-year survival, and the third example displays how to add density-dependence in fecundity. These example</w:t>
      </w:r>
      <w:r w:rsidR="00FB55D7">
        <w:rPr>
          <w:rFonts w:ascii="Times New Roman" w:hAnsi="Times New Roman"/>
        </w:rPr>
        <w:t>s assume a pre-breeding census, and a</w:t>
      </w:r>
      <w:r w:rsidRPr="006969A5">
        <w:rPr>
          <w:rFonts w:ascii="Times New Roman" w:hAnsi="Times New Roman"/>
        </w:rPr>
        <w:t>ll density-dependent effects in the examples are of the Beverton-Holt form.</w:t>
      </w:r>
      <w:r w:rsidR="00077444" w:rsidRPr="006969A5">
        <w:rPr>
          <w:rFonts w:ascii="Times New Roman" w:hAnsi="Times New Roman"/>
        </w:rPr>
        <w:t xml:space="preserve"> The code is filled with comments, so hopefully you can use the examples to implement density-dependence in your model.</w:t>
      </w:r>
    </w:p>
    <w:p w:rsidR="00B547E6" w:rsidRPr="006969A5" w:rsidRDefault="00B547E6" w:rsidP="00B547E6">
      <w:pPr>
        <w:pStyle w:val="Liststycke"/>
        <w:ind w:left="0"/>
        <w:rPr>
          <w:rFonts w:ascii="Times New Roman" w:hAnsi="Times New Roman"/>
        </w:rPr>
      </w:pPr>
    </w:p>
    <w:p w:rsidR="00B547E6" w:rsidRPr="00A9775E" w:rsidRDefault="00B547E6" w:rsidP="00B547E6">
      <w:pPr>
        <w:pStyle w:val="Liststycke"/>
        <w:ind w:left="0"/>
        <w:rPr>
          <w:rFonts w:ascii="Courier New" w:hAnsi="Courier New" w:cs="Courier New"/>
          <w:b/>
        </w:rPr>
      </w:pPr>
      <w:r w:rsidRPr="00A9775E">
        <w:rPr>
          <w:rFonts w:ascii="Courier New" w:hAnsi="Courier New" w:cs="Courier New"/>
          <w:b/>
        </w:rPr>
        <w:t>Salmon_density_dependence.r</w:t>
      </w:r>
    </w:p>
    <w:p w:rsidR="002E41B3" w:rsidRPr="006969A5" w:rsidRDefault="00B547E6" w:rsidP="002E41B3">
      <w:pPr>
        <w:pStyle w:val="Liststycke"/>
        <w:ind w:left="0"/>
        <w:rPr>
          <w:rFonts w:ascii="Times New Roman" w:hAnsi="Times New Roman"/>
        </w:rPr>
      </w:pPr>
      <w:r w:rsidRPr="006969A5">
        <w:rPr>
          <w:rFonts w:ascii="Times New Roman" w:hAnsi="Times New Roman"/>
        </w:rPr>
        <w:t xml:space="preserve">This example shows the clear difference between over-compensatory and compensatory density-dependence. In other words, it displays that the Ricker (over-compensatory) and the Beverton-Holt (compensatory) models produces very different dynamics when fecundities are high. This should come as no </w:t>
      </w:r>
      <w:r w:rsidR="00886165" w:rsidRPr="006969A5">
        <w:rPr>
          <w:rFonts w:ascii="Times New Roman" w:hAnsi="Times New Roman"/>
        </w:rPr>
        <w:t>surprise;</w:t>
      </w:r>
      <w:r w:rsidRPr="006969A5">
        <w:rPr>
          <w:rFonts w:ascii="Times New Roman" w:hAnsi="Times New Roman"/>
        </w:rPr>
        <w:t xml:space="preserve"> we dealt with this in the beginning of the course</w:t>
      </w:r>
      <w:r w:rsidR="00262F8A" w:rsidRPr="006969A5">
        <w:rPr>
          <w:rFonts w:ascii="Times New Roman" w:hAnsi="Times New Roman"/>
        </w:rPr>
        <w:t xml:space="preserve"> (but for an unstructured population). I illustrated this in a lecture by showing you Robert May’s model for a discrete unstructured population. </w:t>
      </w:r>
      <w:r w:rsidR="00077444" w:rsidRPr="006969A5">
        <w:rPr>
          <w:rFonts w:ascii="Times New Roman" w:hAnsi="Times New Roman"/>
        </w:rPr>
        <w:t>Remember that h</w:t>
      </w:r>
      <w:r w:rsidR="00262F8A" w:rsidRPr="006969A5">
        <w:rPr>
          <w:rFonts w:ascii="Times New Roman" w:hAnsi="Times New Roman"/>
        </w:rPr>
        <w:t>igh growth rates can produce chaotic dynamics in discrete time.</w:t>
      </w:r>
    </w:p>
    <w:p w:rsidR="00262F8A" w:rsidRPr="006969A5" w:rsidRDefault="00262F8A" w:rsidP="002E41B3">
      <w:pPr>
        <w:pStyle w:val="Liststycke"/>
        <w:ind w:left="0"/>
        <w:rPr>
          <w:rFonts w:ascii="Times New Roman" w:hAnsi="Times New Roman"/>
        </w:rPr>
      </w:pPr>
    </w:p>
    <w:p w:rsidR="00262F8A" w:rsidRPr="006969A5" w:rsidRDefault="00262F8A" w:rsidP="002E41B3">
      <w:pPr>
        <w:pStyle w:val="Liststycke"/>
        <w:ind w:left="0"/>
        <w:rPr>
          <w:rFonts w:ascii="Times New Roman" w:hAnsi="Times New Roman"/>
        </w:rPr>
      </w:pPr>
      <w:r w:rsidRPr="006969A5">
        <w:rPr>
          <w:rFonts w:ascii="Times New Roman" w:hAnsi="Times New Roman"/>
        </w:rPr>
        <w:t>The example deals with salmon, where egg survival has been found to be density-dependent (that is, dependent on only the total number of eggs</w:t>
      </w:r>
      <w:r w:rsidR="00077444" w:rsidRPr="006969A5">
        <w:rPr>
          <w:rFonts w:ascii="Times New Roman" w:hAnsi="Times New Roman"/>
        </w:rPr>
        <w:t xml:space="preserve"> produced by all spawning females</w:t>
      </w:r>
      <w:r w:rsidRPr="006969A5">
        <w:rPr>
          <w:rFonts w:ascii="Times New Roman" w:hAnsi="Times New Roman"/>
        </w:rPr>
        <w:t>). The models is a pre-breeding census with age classes 1-5. Female salmon can start to reproduce at ages 3 and reaches a maximum of 5 years in age. A female can only spawn once, and dies after the spawning event. Femal</w:t>
      </w:r>
      <w:r w:rsidR="00077444" w:rsidRPr="006969A5">
        <w:rPr>
          <w:rFonts w:ascii="Times New Roman" w:hAnsi="Times New Roman"/>
        </w:rPr>
        <w:t>e</w:t>
      </w:r>
      <w:r w:rsidRPr="006969A5">
        <w:rPr>
          <w:rFonts w:ascii="Times New Roman" w:hAnsi="Times New Roman"/>
        </w:rPr>
        <w:t xml:space="preserve">s aged 3-5 have an age-specific probability of spawning. This means that survival rates for ages 3-5 have to be adjusted for the age-specific probability of breeding, since a females dies </w:t>
      </w:r>
      <w:r w:rsidR="00077444" w:rsidRPr="006969A5">
        <w:rPr>
          <w:rFonts w:ascii="Times New Roman" w:hAnsi="Times New Roman"/>
        </w:rPr>
        <w:t xml:space="preserve">right </w:t>
      </w:r>
      <w:r w:rsidRPr="006969A5">
        <w:rPr>
          <w:rFonts w:ascii="Times New Roman" w:hAnsi="Times New Roman"/>
        </w:rPr>
        <w:t>after spawning.</w:t>
      </w:r>
    </w:p>
    <w:p w:rsidR="00262F8A" w:rsidRPr="006969A5" w:rsidRDefault="00262F8A" w:rsidP="002E41B3">
      <w:pPr>
        <w:pStyle w:val="Liststycke"/>
        <w:ind w:left="0"/>
        <w:rPr>
          <w:rFonts w:ascii="Times New Roman" w:hAnsi="Times New Roman"/>
        </w:rPr>
      </w:pPr>
    </w:p>
    <w:p w:rsidR="00262F8A" w:rsidRPr="006969A5" w:rsidRDefault="00262F8A" w:rsidP="002E41B3">
      <w:pPr>
        <w:pStyle w:val="Liststycke"/>
        <w:ind w:left="0"/>
        <w:rPr>
          <w:rFonts w:ascii="Times New Roman" w:hAnsi="Times New Roman"/>
        </w:rPr>
      </w:pPr>
      <w:r w:rsidRPr="006969A5">
        <w:rPr>
          <w:rFonts w:ascii="Times New Roman" w:hAnsi="Times New Roman"/>
        </w:rPr>
        <w:t xml:space="preserve">The code in this example is built by two </w:t>
      </w:r>
      <w:r w:rsidRPr="007C4EF1">
        <w:rPr>
          <w:rFonts w:ascii="Times New Roman" w:hAnsi="Times New Roman"/>
        </w:rPr>
        <w:t>for</w:t>
      </w:r>
      <w:r w:rsidRPr="006969A5">
        <w:rPr>
          <w:rFonts w:ascii="Times New Roman" w:hAnsi="Times New Roman"/>
        </w:rPr>
        <w:t>-loops, with the purpose of showing how population dynamics is increasingly different for the Ricker and Beverton-Holt function when fecundities increases (in this case, the initial fecundities are sequentially doubled for each run of the outer for-loop).</w:t>
      </w:r>
    </w:p>
    <w:p w:rsidR="002E41B3" w:rsidRPr="006969A5" w:rsidRDefault="002E41B3" w:rsidP="002E41B3">
      <w:pPr>
        <w:pStyle w:val="Liststycke"/>
        <w:ind w:left="0"/>
        <w:rPr>
          <w:rFonts w:ascii="Times New Roman" w:hAnsi="Times New Roman"/>
        </w:rPr>
      </w:pPr>
      <w:r w:rsidRPr="006969A5">
        <w:rPr>
          <w:rFonts w:ascii="Times New Roman" w:hAnsi="Times New Roman"/>
        </w:rPr>
        <w:t xml:space="preserve"> </w:t>
      </w:r>
    </w:p>
    <w:sectPr w:rsidR="002E41B3" w:rsidRPr="006969A5" w:rsidSect="002226DA">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3A4" w:rsidRDefault="008A53A4" w:rsidP="00D4370A">
      <w:pPr>
        <w:spacing w:after="0" w:line="240" w:lineRule="auto"/>
      </w:pPr>
      <w:r>
        <w:separator/>
      </w:r>
    </w:p>
  </w:endnote>
  <w:endnote w:type="continuationSeparator" w:id="0">
    <w:p w:rsidR="008A53A4" w:rsidRDefault="008A53A4" w:rsidP="00D4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70A" w:rsidRPr="00D4370A" w:rsidRDefault="00D4370A">
    <w:pPr>
      <w:pStyle w:val="Sidfot"/>
      <w:jc w:val="center"/>
      <w:rPr>
        <w:rFonts w:ascii="Times New Roman" w:hAnsi="Times New Roman"/>
      </w:rPr>
    </w:pPr>
    <w:r w:rsidRPr="00D4370A">
      <w:rPr>
        <w:rFonts w:ascii="Times New Roman" w:hAnsi="Times New Roman"/>
      </w:rPr>
      <w:fldChar w:fldCharType="begin"/>
    </w:r>
    <w:r w:rsidRPr="00D4370A">
      <w:rPr>
        <w:rFonts w:ascii="Times New Roman" w:hAnsi="Times New Roman"/>
      </w:rPr>
      <w:instrText xml:space="preserve"> PAGE   \* MERGEFORMAT </w:instrText>
    </w:r>
    <w:r w:rsidRPr="00D4370A">
      <w:rPr>
        <w:rFonts w:ascii="Times New Roman" w:hAnsi="Times New Roman"/>
      </w:rPr>
      <w:fldChar w:fldCharType="separate"/>
    </w:r>
    <w:r w:rsidR="00D72135">
      <w:rPr>
        <w:rFonts w:ascii="Times New Roman" w:hAnsi="Times New Roman"/>
        <w:noProof/>
      </w:rPr>
      <w:t>2</w:t>
    </w:r>
    <w:r w:rsidRPr="00D4370A">
      <w:rPr>
        <w:rFonts w:ascii="Times New Roman" w:hAnsi="Times New Roman"/>
      </w:rPr>
      <w:fldChar w:fldCharType="end"/>
    </w:r>
  </w:p>
  <w:p w:rsidR="00D4370A" w:rsidRDefault="00D4370A">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3A4" w:rsidRDefault="008A53A4" w:rsidP="00D4370A">
      <w:pPr>
        <w:spacing w:after="0" w:line="240" w:lineRule="auto"/>
      </w:pPr>
      <w:r>
        <w:separator/>
      </w:r>
    </w:p>
  </w:footnote>
  <w:footnote w:type="continuationSeparator" w:id="0">
    <w:p w:rsidR="008A53A4" w:rsidRDefault="008A53A4" w:rsidP="00D43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75E" w:rsidRPr="00A9775E" w:rsidRDefault="00A9775E" w:rsidP="00A9775E">
    <w:pPr>
      <w:pStyle w:val="Ingetavstnd"/>
      <w:rPr>
        <w:rFonts w:ascii="Times New Roman" w:hAnsi="Times New Roman"/>
      </w:rPr>
    </w:pPr>
    <w:r w:rsidRPr="00A9775E">
      <w:rPr>
        <w:rFonts w:ascii="Times New Roman" w:hAnsi="Times New Roman"/>
      </w:rPr>
      <w:t>Peter Hellström</w:t>
    </w:r>
    <w:r w:rsidRPr="00A9775E">
      <w:rPr>
        <w:rFonts w:ascii="Times New Roman" w:hAnsi="Times New Roman"/>
      </w:rPr>
      <w:tab/>
    </w:r>
    <w:r w:rsidRPr="00A9775E">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9775E">
      <w:rPr>
        <w:rFonts w:ascii="Times New Roman" w:hAnsi="Times New Roman"/>
      </w:rPr>
      <w:t>Conservation Ecology BL8037</w:t>
    </w:r>
  </w:p>
  <w:p w:rsidR="00A9775E" w:rsidRPr="00A9775E" w:rsidRDefault="00A9775E" w:rsidP="00A9775E">
    <w:pPr>
      <w:pStyle w:val="Ingetavstnd"/>
      <w:rPr>
        <w:rFonts w:ascii="Times New Roman" w:hAnsi="Times New Roman"/>
      </w:rPr>
    </w:pPr>
    <w:r w:rsidRPr="00A9775E">
      <w:rPr>
        <w:rFonts w:ascii="Times New Roman" w:hAnsi="Times New Roman"/>
      </w:rPr>
      <w:t>Stockholm University</w:t>
    </w:r>
    <w:r w:rsidRPr="00A9775E">
      <w:rPr>
        <w:rFonts w:ascii="Times New Roman" w:hAnsi="Times New Roman"/>
      </w:rPr>
      <w:tab/>
    </w:r>
    <w:r w:rsidRPr="00A9775E">
      <w:rPr>
        <w:rFonts w:ascii="Times New Roman" w:hAnsi="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73F7"/>
    <w:multiLevelType w:val="hybridMultilevel"/>
    <w:tmpl w:val="41FCE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41B070F"/>
    <w:multiLevelType w:val="hybridMultilevel"/>
    <w:tmpl w:val="0AB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7B"/>
    <w:rsid w:val="000076E5"/>
    <w:rsid w:val="00052881"/>
    <w:rsid w:val="000661ED"/>
    <w:rsid w:val="00077444"/>
    <w:rsid w:val="00081DCC"/>
    <w:rsid w:val="00092364"/>
    <w:rsid w:val="000A1BBC"/>
    <w:rsid w:val="000B5135"/>
    <w:rsid w:val="000C1B10"/>
    <w:rsid w:val="00107C50"/>
    <w:rsid w:val="0012057B"/>
    <w:rsid w:val="00172841"/>
    <w:rsid w:val="002226DA"/>
    <w:rsid w:val="00226331"/>
    <w:rsid w:val="002307F1"/>
    <w:rsid w:val="00262F8A"/>
    <w:rsid w:val="002E1A6E"/>
    <w:rsid w:val="002E2CAC"/>
    <w:rsid w:val="002E32C1"/>
    <w:rsid w:val="002E41B3"/>
    <w:rsid w:val="002F3DBE"/>
    <w:rsid w:val="0030515A"/>
    <w:rsid w:val="0032532D"/>
    <w:rsid w:val="00395C21"/>
    <w:rsid w:val="003978CC"/>
    <w:rsid w:val="003C44EE"/>
    <w:rsid w:val="003D126C"/>
    <w:rsid w:val="003E4915"/>
    <w:rsid w:val="004010D4"/>
    <w:rsid w:val="00404D80"/>
    <w:rsid w:val="0042000A"/>
    <w:rsid w:val="00446581"/>
    <w:rsid w:val="004A4449"/>
    <w:rsid w:val="004B69C5"/>
    <w:rsid w:val="004C1878"/>
    <w:rsid w:val="004C5CD1"/>
    <w:rsid w:val="004D225B"/>
    <w:rsid w:val="00531E1A"/>
    <w:rsid w:val="00576833"/>
    <w:rsid w:val="00591712"/>
    <w:rsid w:val="005F65ED"/>
    <w:rsid w:val="00651996"/>
    <w:rsid w:val="00656230"/>
    <w:rsid w:val="00675A6A"/>
    <w:rsid w:val="006969A5"/>
    <w:rsid w:val="006B0DCA"/>
    <w:rsid w:val="006C3D69"/>
    <w:rsid w:val="00701FE8"/>
    <w:rsid w:val="00715D77"/>
    <w:rsid w:val="007170DC"/>
    <w:rsid w:val="00731A6C"/>
    <w:rsid w:val="00751EC0"/>
    <w:rsid w:val="007C4EF1"/>
    <w:rsid w:val="007E5F00"/>
    <w:rsid w:val="007F4BE5"/>
    <w:rsid w:val="008400DE"/>
    <w:rsid w:val="008409D8"/>
    <w:rsid w:val="008540BE"/>
    <w:rsid w:val="00886165"/>
    <w:rsid w:val="008A53A4"/>
    <w:rsid w:val="0094603D"/>
    <w:rsid w:val="00950246"/>
    <w:rsid w:val="0096280B"/>
    <w:rsid w:val="009838D9"/>
    <w:rsid w:val="00990995"/>
    <w:rsid w:val="00A062BD"/>
    <w:rsid w:val="00A20744"/>
    <w:rsid w:val="00A47B5C"/>
    <w:rsid w:val="00A70D0C"/>
    <w:rsid w:val="00A9775E"/>
    <w:rsid w:val="00AB4B04"/>
    <w:rsid w:val="00AE2EC4"/>
    <w:rsid w:val="00B547E6"/>
    <w:rsid w:val="00BD69EC"/>
    <w:rsid w:val="00C055AD"/>
    <w:rsid w:val="00C6778E"/>
    <w:rsid w:val="00C713FD"/>
    <w:rsid w:val="00CC35B4"/>
    <w:rsid w:val="00CC49FE"/>
    <w:rsid w:val="00D01389"/>
    <w:rsid w:val="00D15007"/>
    <w:rsid w:val="00D166A2"/>
    <w:rsid w:val="00D16C7C"/>
    <w:rsid w:val="00D4370A"/>
    <w:rsid w:val="00D72135"/>
    <w:rsid w:val="00DA06C6"/>
    <w:rsid w:val="00DB41DE"/>
    <w:rsid w:val="00DC62AC"/>
    <w:rsid w:val="00E22B9A"/>
    <w:rsid w:val="00E41E73"/>
    <w:rsid w:val="00E60FEC"/>
    <w:rsid w:val="00E81928"/>
    <w:rsid w:val="00EB5898"/>
    <w:rsid w:val="00EE129F"/>
    <w:rsid w:val="00F128D6"/>
    <w:rsid w:val="00F95A63"/>
    <w:rsid w:val="00FB55D7"/>
    <w:rsid w:val="00FE0D2A"/>
    <w:rsid w:val="00FF55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DA"/>
    <w:pPr>
      <w:spacing w:after="200" w:line="276" w:lineRule="auto"/>
    </w:pPr>
    <w:rPr>
      <w:sz w:val="22"/>
      <w:szCs w:val="22"/>
      <w:lang w:val="en-US" w:eastAsia="en-US"/>
    </w:rPr>
  </w:style>
  <w:style w:type="paragraph" w:styleId="Rubrik2">
    <w:name w:val="heading 2"/>
    <w:basedOn w:val="Normal"/>
    <w:next w:val="Normal"/>
    <w:link w:val="Rubrik2Char"/>
    <w:uiPriority w:val="9"/>
    <w:unhideWhenUsed/>
    <w:qFormat/>
    <w:rsid w:val="0012057B"/>
    <w:pPr>
      <w:keepNext/>
      <w:keepLines/>
      <w:spacing w:before="200" w:after="0"/>
      <w:outlineLvl w:val="1"/>
    </w:pPr>
    <w:rPr>
      <w:rFonts w:ascii="Cambria" w:eastAsia="Times New Roman" w:hAnsi="Cambria"/>
      <w:b/>
      <w:bCs/>
      <w:color w:val="4F81BD"/>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2057B"/>
    <w:pPr>
      <w:ind w:left="720"/>
      <w:contextualSpacing/>
    </w:pPr>
  </w:style>
  <w:style w:type="character" w:customStyle="1" w:styleId="Rubrik2Char">
    <w:name w:val="Rubrik 2 Char"/>
    <w:basedOn w:val="Standardstycketeckensnitt"/>
    <w:link w:val="Rubrik2"/>
    <w:uiPriority w:val="9"/>
    <w:rsid w:val="0012057B"/>
    <w:rPr>
      <w:rFonts w:ascii="Cambria" w:eastAsia="Times New Roman" w:hAnsi="Cambria" w:cs="Times New Roman"/>
      <w:b/>
      <w:bCs/>
      <w:color w:val="4F81BD"/>
      <w:sz w:val="26"/>
      <w:szCs w:val="26"/>
    </w:rPr>
  </w:style>
  <w:style w:type="paragraph" w:styleId="Sidhuvud">
    <w:name w:val="header"/>
    <w:basedOn w:val="Normal"/>
    <w:link w:val="SidhuvudChar"/>
    <w:uiPriority w:val="99"/>
    <w:unhideWhenUsed/>
    <w:rsid w:val="00D4370A"/>
    <w:pPr>
      <w:tabs>
        <w:tab w:val="center" w:pos="4536"/>
        <w:tab w:val="right" w:pos="9072"/>
      </w:tabs>
    </w:pPr>
  </w:style>
  <w:style w:type="character" w:customStyle="1" w:styleId="SidhuvudChar">
    <w:name w:val="Sidhuvud Char"/>
    <w:basedOn w:val="Standardstycketeckensnitt"/>
    <w:link w:val="Sidhuvud"/>
    <w:uiPriority w:val="99"/>
    <w:rsid w:val="00D4370A"/>
    <w:rPr>
      <w:sz w:val="22"/>
      <w:szCs w:val="22"/>
      <w:lang w:val="en-US" w:eastAsia="en-US"/>
    </w:rPr>
  </w:style>
  <w:style w:type="paragraph" w:styleId="Sidfot">
    <w:name w:val="footer"/>
    <w:basedOn w:val="Normal"/>
    <w:link w:val="SidfotChar"/>
    <w:uiPriority w:val="99"/>
    <w:unhideWhenUsed/>
    <w:rsid w:val="00D4370A"/>
    <w:pPr>
      <w:tabs>
        <w:tab w:val="center" w:pos="4536"/>
        <w:tab w:val="right" w:pos="9072"/>
      </w:tabs>
    </w:pPr>
  </w:style>
  <w:style w:type="character" w:customStyle="1" w:styleId="SidfotChar">
    <w:name w:val="Sidfot Char"/>
    <w:basedOn w:val="Standardstycketeckensnitt"/>
    <w:link w:val="Sidfot"/>
    <w:uiPriority w:val="99"/>
    <w:rsid w:val="00D4370A"/>
    <w:rPr>
      <w:sz w:val="22"/>
      <w:szCs w:val="22"/>
      <w:lang w:val="en-US" w:eastAsia="en-US"/>
    </w:rPr>
  </w:style>
  <w:style w:type="paragraph" w:styleId="Ballongtext">
    <w:name w:val="Balloon Text"/>
    <w:basedOn w:val="Normal"/>
    <w:link w:val="BallongtextChar"/>
    <w:uiPriority w:val="99"/>
    <w:semiHidden/>
    <w:unhideWhenUsed/>
    <w:rsid w:val="00A977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9775E"/>
    <w:rPr>
      <w:rFonts w:ascii="Tahoma" w:hAnsi="Tahoma" w:cs="Tahoma"/>
      <w:sz w:val="16"/>
      <w:szCs w:val="16"/>
      <w:lang w:val="en-US" w:eastAsia="en-US"/>
    </w:rPr>
  </w:style>
  <w:style w:type="paragraph" w:styleId="Ingetavstnd">
    <w:name w:val="No Spacing"/>
    <w:uiPriority w:val="1"/>
    <w:qFormat/>
    <w:rsid w:val="00A9775E"/>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DA"/>
    <w:pPr>
      <w:spacing w:after="200" w:line="276" w:lineRule="auto"/>
    </w:pPr>
    <w:rPr>
      <w:sz w:val="22"/>
      <w:szCs w:val="22"/>
      <w:lang w:val="en-US" w:eastAsia="en-US"/>
    </w:rPr>
  </w:style>
  <w:style w:type="paragraph" w:styleId="Rubrik2">
    <w:name w:val="heading 2"/>
    <w:basedOn w:val="Normal"/>
    <w:next w:val="Normal"/>
    <w:link w:val="Rubrik2Char"/>
    <w:uiPriority w:val="9"/>
    <w:unhideWhenUsed/>
    <w:qFormat/>
    <w:rsid w:val="0012057B"/>
    <w:pPr>
      <w:keepNext/>
      <w:keepLines/>
      <w:spacing w:before="200" w:after="0"/>
      <w:outlineLvl w:val="1"/>
    </w:pPr>
    <w:rPr>
      <w:rFonts w:ascii="Cambria" w:eastAsia="Times New Roman" w:hAnsi="Cambria"/>
      <w:b/>
      <w:bCs/>
      <w:color w:val="4F81BD"/>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2057B"/>
    <w:pPr>
      <w:ind w:left="720"/>
      <w:contextualSpacing/>
    </w:pPr>
  </w:style>
  <w:style w:type="character" w:customStyle="1" w:styleId="Rubrik2Char">
    <w:name w:val="Rubrik 2 Char"/>
    <w:basedOn w:val="Standardstycketeckensnitt"/>
    <w:link w:val="Rubrik2"/>
    <w:uiPriority w:val="9"/>
    <w:rsid w:val="0012057B"/>
    <w:rPr>
      <w:rFonts w:ascii="Cambria" w:eastAsia="Times New Roman" w:hAnsi="Cambria" w:cs="Times New Roman"/>
      <w:b/>
      <w:bCs/>
      <w:color w:val="4F81BD"/>
      <w:sz w:val="26"/>
      <w:szCs w:val="26"/>
    </w:rPr>
  </w:style>
  <w:style w:type="paragraph" w:styleId="Sidhuvud">
    <w:name w:val="header"/>
    <w:basedOn w:val="Normal"/>
    <w:link w:val="SidhuvudChar"/>
    <w:uiPriority w:val="99"/>
    <w:unhideWhenUsed/>
    <w:rsid w:val="00D4370A"/>
    <w:pPr>
      <w:tabs>
        <w:tab w:val="center" w:pos="4536"/>
        <w:tab w:val="right" w:pos="9072"/>
      </w:tabs>
    </w:pPr>
  </w:style>
  <w:style w:type="character" w:customStyle="1" w:styleId="SidhuvudChar">
    <w:name w:val="Sidhuvud Char"/>
    <w:basedOn w:val="Standardstycketeckensnitt"/>
    <w:link w:val="Sidhuvud"/>
    <w:uiPriority w:val="99"/>
    <w:rsid w:val="00D4370A"/>
    <w:rPr>
      <w:sz w:val="22"/>
      <w:szCs w:val="22"/>
      <w:lang w:val="en-US" w:eastAsia="en-US"/>
    </w:rPr>
  </w:style>
  <w:style w:type="paragraph" w:styleId="Sidfot">
    <w:name w:val="footer"/>
    <w:basedOn w:val="Normal"/>
    <w:link w:val="SidfotChar"/>
    <w:uiPriority w:val="99"/>
    <w:unhideWhenUsed/>
    <w:rsid w:val="00D4370A"/>
    <w:pPr>
      <w:tabs>
        <w:tab w:val="center" w:pos="4536"/>
        <w:tab w:val="right" w:pos="9072"/>
      </w:tabs>
    </w:pPr>
  </w:style>
  <w:style w:type="character" w:customStyle="1" w:styleId="SidfotChar">
    <w:name w:val="Sidfot Char"/>
    <w:basedOn w:val="Standardstycketeckensnitt"/>
    <w:link w:val="Sidfot"/>
    <w:uiPriority w:val="99"/>
    <w:rsid w:val="00D4370A"/>
    <w:rPr>
      <w:sz w:val="22"/>
      <w:szCs w:val="22"/>
      <w:lang w:val="en-US" w:eastAsia="en-US"/>
    </w:rPr>
  </w:style>
  <w:style w:type="paragraph" w:styleId="Ballongtext">
    <w:name w:val="Balloon Text"/>
    <w:basedOn w:val="Normal"/>
    <w:link w:val="BallongtextChar"/>
    <w:uiPriority w:val="99"/>
    <w:semiHidden/>
    <w:unhideWhenUsed/>
    <w:rsid w:val="00A977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9775E"/>
    <w:rPr>
      <w:rFonts w:ascii="Tahoma" w:hAnsi="Tahoma" w:cs="Tahoma"/>
      <w:sz w:val="16"/>
      <w:szCs w:val="16"/>
      <w:lang w:val="en-US" w:eastAsia="en-US"/>
    </w:rPr>
  </w:style>
  <w:style w:type="paragraph" w:styleId="Ingetavstnd">
    <w:name w:val="No Spacing"/>
    <w:uiPriority w:val="1"/>
    <w:qFormat/>
    <w:rsid w:val="00A9775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E53B0-D04B-4BC5-9BC3-825AE2B8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1713</Words>
  <Characters>9082</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 University</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Hellström</dc:creator>
  <cp:lastModifiedBy>Peter Hellström</cp:lastModifiedBy>
  <cp:revision>2</cp:revision>
  <dcterms:created xsi:type="dcterms:W3CDTF">2014-02-14T08:48:00Z</dcterms:created>
  <dcterms:modified xsi:type="dcterms:W3CDTF">2014-02-14T08:48:00Z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