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w:t>
      </w:r>
      <w:proofErr w:type="gramStart"/>
      <w:r>
        <w:rPr>
          <w:lang w:val="en-US"/>
        </w:rPr>
        <w:t>a number of</w:t>
      </w:r>
      <w:proofErr w:type="gramEnd"/>
      <w:r>
        <w:rPr>
          <w:lang w:val="en-US"/>
        </w:rPr>
        <w:t xml:space="preserve"> queens on an N*N chessboard such that none of the queens can attack each other</w:t>
      </w:r>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w:t>
      </w:r>
      <w:proofErr w:type="gramStart"/>
      <w:r>
        <w:rPr>
          <w:lang w:val="en-US"/>
        </w:rPr>
        <w:t>similar to</w:t>
      </w:r>
      <w:proofErr w:type="gramEnd"/>
      <w:r>
        <w:rPr>
          <w:lang w:val="en-US"/>
        </w:rPr>
        <w:t xml:space="preserve"> excel solver</w:t>
      </w:r>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w:t>
      </w:r>
      <w:proofErr w:type="gramStart"/>
      <w:r>
        <w:rPr>
          <w:lang w:val="en-US"/>
        </w:rPr>
        <w:t>similar to</w:t>
      </w:r>
      <w:proofErr w:type="gramEnd"/>
      <w:r>
        <w:rPr>
          <w:lang w:val="en-US"/>
        </w:rPr>
        <w:t xml:space="preserve"> LPs</w:t>
      </w:r>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w:t>
      </w:r>
      <w:proofErr w:type="gramStart"/>
      <w:r>
        <w:rPr>
          <w:lang w:val="en-US"/>
        </w:rPr>
        <w:t>time period</w:t>
      </w:r>
      <w:proofErr w:type="gramEnd"/>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proofErr w:type="gramStart"/>
      <w:r>
        <w:rPr>
          <w:lang w:val="en-US"/>
        </w:rPr>
        <w:t>Hessian</w:t>
      </w:r>
      <w:proofErr w:type="gramEnd"/>
      <w:r>
        <w:rPr>
          <w:lang w:val="en-US"/>
        </w:rPr>
        <w:t xml:space="preserve">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proofErr w:type="gramStart"/>
      <w:r>
        <w:rPr>
          <w:lang w:val="en-US"/>
        </w:rPr>
        <w:t>Takes into account</w:t>
      </w:r>
      <w:proofErr w:type="gramEnd"/>
      <w:r>
        <w:rPr>
          <w:lang w:val="en-US"/>
        </w:rPr>
        <w:t xml:space="preserve"> the trade-off between expected return and risk of a portfolio</w:t>
      </w:r>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w:t>
      </w:r>
      <w:proofErr w:type="gramStart"/>
      <w:r>
        <w:rPr>
          <w:lang w:val="en-US"/>
        </w:rPr>
        <w:t>model, and</w:t>
      </w:r>
      <w:proofErr w:type="gramEnd"/>
      <w:r>
        <w:rPr>
          <w:lang w:val="en-US"/>
        </w:rPr>
        <w:t xml:space="preserve">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 xml:space="preserve">The classic (branch and bound) solution </w:t>
      </w:r>
      <w:proofErr w:type="gramStart"/>
      <w:r>
        <w:rPr>
          <w:lang w:val="en-US"/>
        </w:rPr>
        <w:t>is</w:t>
      </w:r>
      <w:proofErr w:type="gramEnd"/>
      <w:r>
        <w:rPr>
          <w:lang w:val="en-US"/>
        </w:rPr>
        <w:t xml:space="preserve">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https://ieeexplore.ieee.org/document/10254556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for our research might be to use a similar quadratic optimization model and aim to improve its efficiency using our own methods. 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2D0BE885" w:rsidR="000C1E90" w:rsidRDefault="008E3036" w:rsidP="00E031A8">
      <w:pPr>
        <w:rPr>
          <w:lang w:val="en-US"/>
        </w:rPr>
      </w:pPr>
      <w:r>
        <w:rPr>
          <w:lang w:val="en-US"/>
        </w:rPr>
        <w:t>Other papers:</w:t>
      </w:r>
    </w:p>
    <w:p w14:paraId="427DD109" w14:textId="13442C1B"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3FD85386" w14:textId="395CB657" w:rsidR="006A6326" w:rsidRDefault="00000000" w:rsidP="00E031A8">
      <w:pPr>
        <w:rPr>
          <w:lang w:val="en-US"/>
        </w:rPr>
      </w:pPr>
      <w:hyperlink r:id="rId22" w:history="1">
        <w:r w:rsidR="006A6326" w:rsidRPr="00952609">
          <w:rPr>
            <w:rStyle w:val="Hyperlink"/>
            <w:lang w:val="en-US"/>
          </w:rPr>
          <w:t>https://www.hitachi.com/rd/news/topics/2021/2111_cmos.html</w:t>
        </w:r>
      </w:hyperlink>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A4C29F5" w14:textId="6D8C68D2" w:rsidR="00C24395" w:rsidRDefault="00C24395" w:rsidP="00E031A8">
      <w:pPr>
        <w:rPr>
          <w:lang w:val="en-US"/>
        </w:rPr>
      </w:pPr>
      <w:r>
        <w:rPr>
          <w:lang w:val="en-US"/>
        </w:rPr>
        <w:t>Time: 5 hours</w:t>
      </w:r>
    </w:p>
    <w:p w14:paraId="2DF5C791" w14:textId="77777777" w:rsidR="006A6326" w:rsidRDefault="006A6326" w:rsidP="00E031A8">
      <w:pPr>
        <w:rPr>
          <w:lang w:val="en-US"/>
        </w:rPr>
      </w:pPr>
    </w:p>
    <w:p w14:paraId="6FFDAA57" w14:textId="49ED130B" w:rsidR="00282023" w:rsidRDefault="008E3036" w:rsidP="00E031A8">
      <w:pPr>
        <w:rPr>
          <w:lang w:val="en-US"/>
        </w:rPr>
      </w:pPr>
      <w:r>
        <w:rPr>
          <w:lang w:val="en-US"/>
        </w:rPr>
        <w:t>Notes: Ising Model</w:t>
      </w:r>
      <w:r w:rsidR="005F2292">
        <w:rPr>
          <w:lang w:val="en-US"/>
        </w:rPr>
        <w:t xml:space="preserve"> (Source: Wikipedia)</w:t>
      </w:r>
    </w:p>
    <w:p w14:paraId="38DA013A" w14:textId="77777777" w:rsidR="008E3036" w:rsidRDefault="008E3036" w:rsidP="00E031A8">
      <w:pPr>
        <w:rPr>
          <w:lang w:val="en-US"/>
        </w:rPr>
      </w:pPr>
    </w:p>
    <w:p w14:paraId="5E289831" w14:textId="24247EBA" w:rsidR="00747393" w:rsidRDefault="002B0F69" w:rsidP="00E031A8">
      <w:pPr>
        <w:rPr>
          <w:lang w:val="en-US"/>
        </w:rPr>
      </w:pPr>
      <w:r>
        <w:rPr>
          <w:lang w:val="en-US"/>
        </w:rPr>
        <w:t xml:space="preserve">The Ising model represents a </w:t>
      </w:r>
      <w:r w:rsidR="00A42F7D">
        <w:rPr>
          <w:lang w:val="en-US"/>
        </w:rPr>
        <w:t>square lattice split into a set of sites, indexed “</w:t>
      </w:r>
      <w:proofErr w:type="spellStart"/>
      <w:r w:rsidR="00A42F7D">
        <w:rPr>
          <w:lang w:val="en-US"/>
        </w:rPr>
        <w:t>i</w:t>
      </w:r>
      <w:proofErr w:type="spellEnd"/>
      <w:r w:rsidR="00A42F7D">
        <w:rPr>
          <w:lang w:val="en-US"/>
        </w:rPr>
        <w:t>”</w:t>
      </w:r>
      <w:r>
        <w:rPr>
          <w:lang w:val="en-US"/>
        </w:rPr>
        <w:t xml:space="preserve">. Each site has a binary state, 1 or -1. </w:t>
      </w:r>
      <w:r w:rsidR="009E078A">
        <w:rPr>
          <w:lang w:val="en-US"/>
        </w:rPr>
        <w:t xml:space="preserve">We can consider this model to represent a ferromagnet </w:t>
      </w:r>
      <w:r w:rsidR="00A42F7D">
        <w:rPr>
          <w:lang w:val="en-US"/>
        </w:rPr>
        <w:t xml:space="preserve">such as </w:t>
      </w:r>
      <w:r w:rsidR="009E078A">
        <w:rPr>
          <w:lang w:val="en-US"/>
        </w:rPr>
        <w:t xml:space="preserve">Iron. Iron can become a permanent magnet if placed under an external magnetic field that leads each “site” in the material to hold the same electron spin. In this case, the electron dipoles together form a negatively or positively charged magnetic force and can </w:t>
      </w:r>
      <w:r w:rsidR="004F6A4D">
        <w:rPr>
          <w:lang w:val="en-US"/>
        </w:rPr>
        <w:t xml:space="preserve">attract other magnetic materials. </w:t>
      </w:r>
    </w:p>
    <w:p w14:paraId="54AF377C" w14:textId="77777777" w:rsidR="00A42F7D" w:rsidRDefault="00A42F7D" w:rsidP="00E031A8">
      <w:pPr>
        <w:rPr>
          <w:lang w:val="en-US"/>
        </w:rPr>
      </w:pPr>
    </w:p>
    <w:p w14:paraId="49A5E88A" w14:textId="7077F0DE" w:rsidR="00A42F7D" w:rsidRDefault="00A42F7D" w:rsidP="00E031A8">
      <w:pPr>
        <w:rPr>
          <w:lang w:val="en-US"/>
        </w:rPr>
      </w:pPr>
      <w:r>
        <w:rPr>
          <w:noProof/>
        </w:rPr>
        <w:drawing>
          <wp:inline distT="0" distB="0" distL="0" distR="0" wp14:anchorId="7D5C5998" wp14:editId="356E523D">
            <wp:extent cx="1879288" cy="1340599"/>
            <wp:effectExtent l="0" t="0" r="6985" b="0"/>
            <wp:docPr id="821059933" name="Picture 1" descr="3: Schematic representation of a configuration of the 2D Ising model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chematic representation of a configuration of the 2D Ising model on...  | Download Scientific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889501" cy="1347884"/>
                    </a:xfrm>
                    <a:prstGeom prst="rect">
                      <a:avLst/>
                    </a:prstGeom>
                    <a:noFill/>
                    <a:ln>
                      <a:noFill/>
                    </a:ln>
                  </pic:spPr>
                </pic:pic>
              </a:graphicData>
            </a:graphic>
          </wp:inline>
        </w:drawing>
      </w:r>
    </w:p>
    <w:p w14:paraId="564BE845" w14:textId="77777777" w:rsidR="00A42F7D" w:rsidRDefault="00A42F7D" w:rsidP="00E031A8">
      <w:pPr>
        <w:rPr>
          <w:lang w:val="en-US"/>
        </w:rPr>
      </w:pPr>
    </w:p>
    <w:p w14:paraId="4EE9A5FD" w14:textId="5E71E995" w:rsidR="002B0F69" w:rsidRDefault="00747393" w:rsidP="00E031A8">
      <w:pPr>
        <w:rPr>
          <w:lang w:val="en-US"/>
        </w:rPr>
      </w:pPr>
      <w:r>
        <w:rPr>
          <w:lang w:val="en-US"/>
        </w:rPr>
        <w:t xml:space="preserve">In </w:t>
      </w:r>
      <w:r w:rsidR="00A42F7D">
        <w:rPr>
          <w:lang w:val="en-US"/>
        </w:rPr>
        <w:t xml:space="preserve">a </w:t>
      </w:r>
      <w:r>
        <w:rPr>
          <w:lang w:val="en-US"/>
        </w:rPr>
        <w:t xml:space="preserve">traditional Ising model, each site </w:t>
      </w:r>
      <w:r w:rsidR="00A42F7D">
        <w:rPr>
          <w:lang w:val="en-US"/>
        </w:rPr>
        <w:t xml:space="preserve">not only has its binary state, or electron spin, but it </w:t>
      </w:r>
      <w:r>
        <w:rPr>
          <w:lang w:val="en-US"/>
        </w:rPr>
        <w:t xml:space="preserve">also has some interaction, </w:t>
      </w:r>
      <w:r w:rsidR="00A42F7D">
        <w:rPr>
          <w:lang w:val="en-US"/>
        </w:rPr>
        <w:t>J</w:t>
      </w:r>
      <w:r>
        <w:rPr>
          <w:lang w:val="en-US"/>
        </w:rPr>
        <w:t>(</w:t>
      </w:r>
      <w:proofErr w:type="spellStart"/>
      <w:proofErr w:type="gramStart"/>
      <w:r>
        <w:rPr>
          <w:lang w:val="en-US"/>
        </w:rPr>
        <w:t>i,j</w:t>
      </w:r>
      <w:proofErr w:type="spellEnd"/>
      <w:proofErr w:type="gramEnd"/>
      <w:r>
        <w:rPr>
          <w:lang w:val="en-US"/>
        </w:rPr>
        <w:t>)</w:t>
      </w:r>
      <w:r w:rsidR="00A42F7D">
        <w:rPr>
          <w:lang w:val="en-US"/>
        </w:rPr>
        <w:t xml:space="preserve"> between neighboring sites that impacts the energy of the system. The traditional Ising model also features an</w:t>
      </w:r>
      <w:r>
        <w:rPr>
          <w:lang w:val="en-US"/>
        </w:rPr>
        <w:t xml:space="preserve"> external magnetic </w:t>
      </w:r>
      <w:r w:rsidR="00A42F7D">
        <w:rPr>
          <w:lang w:val="en-US"/>
        </w:rPr>
        <w:t xml:space="preserve">force </w:t>
      </w:r>
      <w:r>
        <w:rPr>
          <w:lang w:val="en-US"/>
        </w:rPr>
        <w:t xml:space="preserve">h(j) </w:t>
      </w:r>
      <w:r w:rsidR="00A42F7D">
        <w:rPr>
          <w:lang w:val="en-US"/>
        </w:rPr>
        <w:t>for each point j.</w:t>
      </w:r>
      <w:r>
        <w:rPr>
          <w:lang w:val="en-US"/>
        </w:rPr>
        <w:t xml:space="preserve"> We can consider the </w:t>
      </w:r>
      <w:r w:rsidR="007F2413">
        <w:rPr>
          <w:lang w:val="en-US"/>
        </w:rPr>
        <w:t xml:space="preserve">total </w:t>
      </w:r>
      <w:r>
        <w:rPr>
          <w:lang w:val="en-US"/>
        </w:rPr>
        <w:t xml:space="preserve">energy of some Ising </w:t>
      </w:r>
      <w:r w:rsidR="00A42F7D">
        <w:rPr>
          <w:lang w:val="en-US"/>
        </w:rPr>
        <w:t xml:space="preserve">model </w:t>
      </w:r>
      <w:r>
        <w:rPr>
          <w:lang w:val="en-US"/>
        </w:rPr>
        <w:t>as the following formula</w:t>
      </w:r>
      <w:r w:rsidR="00A42F7D">
        <w:rPr>
          <w:lang w:val="en-US"/>
        </w:rPr>
        <w:t>, where &lt;</w:t>
      </w:r>
      <w:proofErr w:type="spellStart"/>
      <w:proofErr w:type="gramStart"/>
      <w:r w:rsidR="00A42F7D">
        <w:rPr>
          <w:lang w:val="en-US"/>
        </w:rPr>
        <w:t>i,j</w:t>
      </w:r>
      <w:proofErr w:type="spellEnd"/>
      <w:proofErr w:type="gramEnd"/>
      <w:r w:rsidR="00A42F7D">
        <w:rPr>
          <w:lang w:val="en-US"/>
        </w:rPr>
        <w:t>&gt; denotes neighboring pairs</w:t>
      </w:r>
      <w:r>
        <w:rPr>
          <w:lang w:val="en-US"/>
        </w:rPr>
        <w:t xml:space="preserve">: </w:t>
      </w:r>
    </w:p>
    <w:p w14:paraId="213E3965" w14:textId="77777777" w:rsidR="00747393" w:rsidRDefault="00747393" w:rsidP="00E031A8">
      <w:pPr>
        <w:rPr>
          <w:lang w:val="en-US"/>
        </w:rPr>
      </w:pPr>
    </w:p>
    <w:p w14:paraId="66FDEC00" w14:textId="521DF829" w:rsidR="00747393" w:rsidRDefault="00747393" w:rsidP="00E031A8">
      <w:pPr>
        <w:rPr>
          <w:lang w:val="en-US"/>
        </w:rPr>
      </w:pPr>
      <w:r w:rsidRPr="00747393">
        <w:rPr>
          <w:noProof/>
          <w:lang w:val="en-US"/>
        </w:rPr>
        <w:drawing>
          <wp:inline distT="0" distB="0" distL="0" distR="0" wp14:anchorId="62C61D7A" wp14:editId="092A6CA6">
            <wp:extent cx="2905530" cy="495369"/>
            <wp:effectExtent l="0" t="0" r="9525" b="0"/>
            <wp:docPr id="91721277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2778" name="Picture 1" descr="A close-up of a sign&#10;&#10;Description automatically generated"/>
                    <pic:cNvPicPr/>
                  </pic:nvPicPr>
                  <pic:blipFill>
                    <a:blip r:embed="rId25"/>
                    <a:stretch>
                      <a:fillRect/>
                    </a:stretch>
                  </pic:blipFill>
                  <pic:spPr>
                    <a:xfrm>
                      <a:off x="0" y="0"/>
                      <a:ext cx="2905530" cy="495369"/>
                    </a:xfrm>
                    <a:prstGeom prst="rect">
                      <a:avLst/>
                    </a:prstGeom>
                  </pic:spPr>
                </pic:pic>
              </a:graphicData>
            </a:graphic>
          </wp:inline>
        </w:drawing>
      </w:r>
    </w:p>
    <w:p w14:paraId="13C428E7" w14:textId="77777777" w:rsidR="004F6A4D" w:rsidRDefault="004F6A4D" w:rsidP="00E031A8">
      <w:pPr>
        <w:rPr>
          <w:lang w:val="en-US"/>
        </w:rPr>
      </w:pPr>
    </w:p>
    <w:p w14:paraId="289B8E82" w14:textId="77777777" w:rsidR="00747393" w:rsidRDefault="00747393" w:rsidP="00E031A8">
      <w:pPr>
        <w:rPr>
          <w:lang w:val="en-US"/>
        </w:rPr>
      </w:pPr>
    </w:p>
    <w:p w14:paraId="27C2CD41" w14:textId="42911047" w:rsidR="003A4A35" w:rsidRDefault="00747393" w:rsidP="00E031A8">
      <w:pPr>
        <w:rPr>
          <w:lang w:val="en-US"/>
        </w:rPr>
      </w:pPr>
      <w:r>
        <w:rPr>
          <w:lang w:val="en-US"/>
        </w:rPr>
        <w:t xml:space="preserve">Here, the first term sums the product of neighboring sites’ spin with the interaction effect “J”, for each neighboring site. </w:t>
      </w:r>
      <w:r w:rsidR="00DF1D32">
        <w:rPr>
          <w:lang w:val="en-US"/>
        </w:rPr>
        <w:t xml:space="preserve">We can consider that if two sites have the same electron spin and a positive interaction effect, the energy of the lattice will decrease overall. </w:t>
      </w:r>
      <w:r w:rsidR="00A42F7D">
        <w:rPr>
          <w:lang w:val="en-US"/>
        </w:rPr>
        <w:t>Neighboring electrons with opposite spins lead to an increase in total lattice energy.</w:t>
      </w:r>
    </w:p>
    <w:p w14:paraId="58D7F512" w14:textId="77777777" w:rsidR="00A42F7D" w:rsidRDefault="00A42F7D" w:rsidP="00E031A8">
      <w:pPr>
        <w:rPr>
          <w:lang w:val="en-US"/>
        </w:rPr>
      </w:pPr>
    </w:p>
    <w:p w14:paraId="56431C79" w14:textId="7D5DCAD2" w:rsidR="007F2413" w:rsidRDefault="00747393" w:rsidP="00E031A8">
      <w:pPr>
        <w:rPr>
          <w:lang w:val="en-US"/>
        </w:rPr>
      </w:pPr>
      <w:r>
        <w:rPr>
          <w:lang w:val="en-US"/>
        </w:rPr>
        <w:t xml:space="preserve">The second term </w:t>
      </w:r>
      <w:r w:rsidR="00A42F7D">
        <w:rPr>
          <w:lang w:val="en-US"/>
        </w:rPr>
        <w:t xml:space="preserve">of the total energy formula </w:t>
      </w:r>
      <w:r>
        <w:rPr>
          <w:lang w:val="en-US"/>
        </w:rPr>
        <w:t>iterates through each site, taking the sum</w:t>
      </w:r>
      <w:r w:rsidR="00A42F7D">
        <w:rPr>
          <w:lang w:val="en-US"/>
        </w:rPr>
        <w:t xml:space="preserve"> </w:t>
      </w:r>
      <w:r>
        <w:rPr>
          <w:lang w:val="en-US"/>
        </w:rPr>
        <w:t xml:space="preserve">of the external field multiplied by the electron spin </w:t>
      </w:r>
      <w:r w:rsidR="00A42F7D">
        <w:rPr>
          <w:lang w:val="en-US"/>
        </w:rPr>
        <w:t xml:space="preserve">for each. It then multiplies this sum by mu, the dipole moment for the overall lattice. </w:t>
      </w:r>
    </w:p>
    <w:p w14:paraId="339465F1" w14:textId="77777777" w:rsidR="00A42F7D" w:rsidRDefault="00A42F7D" w:rsidP="00E031A8">
      <w:pPr>
        <w:rPr>
          <w:lang w:val="en-US"/>
        </w:rPr>
      </w:pPr>
    </w:p>
    <w:p w14:paraId="4E5463EF" w14:textId="1B4AFB9F" w:rsidR="005F2292" w:rsidRDefault="00A42F7D" w:rsidP="00E031A8">
      <w:pPr>
        <w:rPr>
          <w:lang w:val="en-US"/>
        </w:rPr>
      </w:pPr>
      <w:r>
        <w:rPr>
          <w:lang w:val="en-US"/>
        </w:rPr>
        <w:t>However, w</w:t>
      </w:r>
      <w:r w:rsidR="007F2413">
        <w:rPr>
          <w:lang w:val="en-US"/>
        </w:rPr>
        <w:t xml:space="preserve">e can consider a simplified version of the Ising model where there is no external magnetic field operating on the lattice sites. This would cause our second term in the total energy formula to evaluate to zero, and our total energy of the lattice becomes only a function of the first term. </w:t>
      </w:r>
      <w:r>
        <w:rPr>
          <w:lang w:val="en-US"/>
        </w:rPr>
        <w:t>I</w:t>
      </w:r>
      <w:r w:rsidR="005F2292">
        <w:rPr>
          <w:lang w:val="en-US"/>
        </w:rPr>
        <w:t xml:space="preserve">n this case, the problem becomes </w:t>
      </w:r>
      <w:proofErr w:type="gramStart"/>
      <w:r w:rsidR="005F2292">
        <w:rPr>
          <w:lang w:val="en-US"/>
        </w:rPr>
        <w:t>similar to</w:t>
      </w:r>
      <w:proofErr w:type="gramEnd"/>
      <w:r w:rsidR="005F2292">
        <w:rPr>
          <w:lang w:val="en-US"/>
        </w:rPr>
        <w:t xml:space="preserve"> a graph maximum cut (max-cut) problem. The </w:t>
      </w:r>
      <w:r w:rsidR="006374C6">
        <w:rPr>
          <w:lang w:val="en-US"/>
        </w:rPr>
        <w:t>m</w:t>
      </w:r>
      <w:r w:rsidR="005F2292">
        <w:rPr>
          <w:lang w:val="en-US"/>
        </w:rPr>
        <w:t>ax-</w:t>
      </w:r>
      <w:r w:rsidR="006374C6">
        <w:rPr>
          <w:lang w:val="en-US"/>
        </w:rPr>
        <w:t>c</w:t>
      </w:r>
      <w:r w:rsidR="005F2292">
        <w:rPr>
          <w:lang w:val="en-US"/>
        </w:rPr>
        <w:t>ut problem will be described below</w:t>
      </w:r>
      <w:r>
        <w:rPr>
          <w:lang w:val="en-US"/>
        </w:rPr>
        <w:t>, alongside its relation to the simplified Ising problem.</w:t>
      </w:r>
    </w:p>
    <w:p w14:paraId="3D8B129B" w14:textId="77777777" w:rsidR="005F2292" w:rsidRDefault="005F2292" w:rsidP="00E031A8">
      <w:pPr>
        <w:rPr>
          <w:lang w:val="en-US"/>
        </w:rPr>
      </w:pPr>
    </w:p>
    <w:p w14:paraId="75EC9CCD" w14:textId="053D4D22" w:rsidR="006B7EF2" w:rsidRDefault="005F2292" w:rsidP="001F271E">
      <w:pPr>
        <w:rPr>
          <w:lang w:val="en-US"/>
        </w:rPr>
      </w:pPr>
      <w:r>
        <w:rPr>
          <w:lang w:val="en-US"/>
        </w:rPr>
        <w:t>Consider a network graph, G, with a set of vertices (points) “V(G)”</w:t>
      </w:r>
      <w:r w:rsidR="001F271E">
        <w:rPr>
          <w:lang w:val="en-US"/>
        </w:rPr>
        <w:t xml:space="preserve"> and a set of edges “E(G)”, </w:t>
      </w:r>
      <w:r w:rsidR="00A42F7D">
        <w:rPr>
          <w:lang w:val="en-US"/>
        </w:rPr>
        <w:t xml:space="preserve">where each edge E(G) has a </w:t>
      </w:r>
      <w:r w:rsidR="001F271E">
        <w:rPr>
          <w:lang w:val="en-US"/>
        </w:rPr>
        <w:t>correspond</w:t>
      </w:r>
      <w:r w:rsidR="00A42F7D">
        <w:rPr>
          <w:lang w:val="en-US"/>
        </w:rPr>
        <w:t xml:space="preserve">ing </w:t>
      </w:r>
      <w:r w:rsidR="001F271E">
        <w:rPr>
          <w:lang w:val="en-US"/>
        </w:rPr>
        <w:t>weight “W(</w:t>
      </w:r>
      <w:proofErr w:type="spellStart"/>
      <w:proofErr w:type="gramStart"/>
      <w:r w:rsidR="001F271E">
        <w:rPr>
          <w:lang w:val="en-US"/>
        </w:rPr>
        <w:t>i,j</w:t>
      </w:r>
      <w:proofErr w:type="spellEnd"/>
      <w:proofErr w:type="gramEnd"/>
      <w:r w:rsidR="001F271E">
        <w:rPr>
          <w:lang w:val="en-US"/>
        </w:rPr>
        <w:t>)”</w:t>
      </w:r>
      <w:r>
        <w:rPr>
          <w:lang w:val="en-US"/>
        </w:rPr>
        <w:t xml:space="preserve">. If we split the graph “G” into </w:t>
      </w:r>
      <w:r w:rsidR="001F271E">
        <w:rPr>
          <w:lang w:val="en-US"/>
        </w:rPr>
        <w:t xml:space="preserve">two groups, one </w:t>
      </w:r>
      <w:r w:rsidR="00A42F7D">
        <w:rPr>
          <w:lang w:val="en-US"/>
        </w:rPr>
        <w:t xml:space="preserve">with vertices </w:t>
      </w:r>
      <w:r w:rsidR="001F271E">
        <w:rPr>
          <w:lang w:val="en-US"/>
        </w:rPr>
        <w:t xml:space="preserve">denoted 1 and the other </w:t>
      </w:r>
      <w:r w:rsidR="00A42F7D">
        <w:rPr>
          <w:lang w:val="en-US"/>
        </w:rPr>
        <w:t>with vertices denoted -</w:t>
      </w:r>
      <w:r w:rsidR="001F271E">
        <w:rPr>
          <w:lang w:val="en-US"/>
        </w:rPr>
        <w:t xml:space="preserve">1, the maximum cut problem aims to select groups </w:t>
      </w:r>
      <w:r w:rsidR="00A42F7D">
        <w:rPr>
          <w:lang w:val="en-US"/>
        </w:rPr>
        <w:t>that maximize</w:t>
      </w:r>
      <w:r w:rsidR="001F271E">
        <w:rPr>
          <w:lang w:val="en-US"/>
        </w:rPr>
        <w:t xml:space="preserve"> the total weight of edges between vertices from opposing groups. In another sense, one can consider this problem as cutting some line in the network graph that splits it into two groups and summing the weight of each connection that is crossed, or broken, by the line. </w:t>
      </w:r>
      <w:r w:rsidR="006B7EF2">
        <w:rPr>
          <w:lang w:val="en-US"/>
        </w:rPr>
        <w:t>As it relates to the Ising problem, the edges between vertices in opposing groups are equivalent to neighboring electrons with opposite electron spins. Below is a visualization of the maximum-cut problem, where the aim is to maximize the score of the edges crossed by a line. The main decision variable here is which line to draw (or which group to assign each vertex).</w:t>
      </w:r>
    </w:p>
    <w:p w14:paraId="20AFD995" w14:textId="6EAE0FFF" w:rsidR="006B7EF2" w:rsidRDefault="006B7EF2" w:rsidP="001F271E">
      <w:pPr>
        <w:rPr>
          <w:lang w:val="en-US"/>
        </w:rPr>
      </w:pPr>
      <w:r>
        <w:rPr>
          <w:noProof/>
        </w:rPr>
        <w:drawing>
          <wp:inline distT="0" distB="0" distL="0" distR="0" wp14:anchorId="7C6CF945" wp14:editId="59571E9F">
            <wp:extent cx="2546856" cy="2036942"/>
            <wp:effectExtent l="0" t="0" r="0" b="0"/>
            <wp:docPr id="1641386420" name="Picture 2" descr="Maximum 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cut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1142" cy="2080360"/>
                    </a:xfrm>
                    <a:prstGeom prst="rect">
                      <a:avLst/>
                    </a:prstGeom>
                    <a:noFill/>
                    <a:ln>
                      <a:noFill/>
                    </a:ln>
                  </pic:spPr>
                </pic:pic>
              </a:graphicData>
            </a:graphic>
          </wp:inline>
        </w:drawing>
      </w:r>
    </w:p>
    <w:p w14:paraId="65C784C6" w14:textId="77777777" w:rsidR="00415526" w:rsidRDefault="00415526" w:rsidP="001F271E">
      <w:pPr>
        <w:rPr>
          <w:lang w:val="en-US"/>
        </w:rPr>
      </w:pPr>
    </w:p>
    <w:p w14:paraId="7C51A2D4" w14:textId="4FA18FA6" w:rsidR="00415526" w:rsidRDefault="00415526" w:rsidP="001F271E">
      <w:pPr>
        <w:rPr>
          <w:lang w:val="en-US"/>
        </w:rPr>
      </w:pPr>
      <w:r>
        <w:rPr>
          <w:lang w:val="en-US"/>
        </w:rPr>
        <w:t xml:space="preserve">For the max-cut problem, we can define </w:t>
      </w:r>
      <w:r w:rsidRPr="00415526">
        <w:rPr>
          <w:lang w:val="en-US"/>
        </w:rPr>
        <w:t>δ</w:t>
      </w:r>
      <w:r>
        <w:rPr>
          <w:lang w:val="en-US"/>
        </w:rPr>
        <w:t xml:space="preserve">(V+) as the set of edges that connect vertices from separate groups (cut edges). The size of a cut </w:t>
      </w:r>
      <w:r w:rsidR="006B7EF2">
        <w:rPr>
          <w:lang w:val="en-US"/>
        </w:rPr>
        <w:t xml:space="preserve">(scenario) </w:t>
      </w:r>
      <w:r>
        <w:rPr>
          <w:lang w:val="en-US"/>
        </w:rPr>
        <w:t>is equal to the following:</w:t>
      </w:r>
    </w:p>
    <w:p w14:paraId="0D0BEA6C" w14:textId="77777777" w:rsidR="006B7EF2" w:rsidRDefault="006B7EF2" w:rsidP="001F271E">
      <w:pPr>
        <w:rPr>
          <w:lang w:val="en-US"/>
        </w:rPr>
      </w:pPr>
    </w:p>
    <w:p w14:paraId="6E6FD0AD" w14:textId="2F94549F" w:rsidR="00415526" w:rsidRDefault="00415526" w:rsidP="001F271E">
      <w:pPr>
        <w:rPr>
          <w:lang w:val="en-US"/>
        </w:rPr>
      </w:pPr>
      <w:r w:rsidRPr="00415526">
        <w:rPr>
          <w:noProof/>
          <w:lang w:val="en-US"/>
        </w:rPr>
        <w:drawing>
          <wp:inline distT="0" distB="0" distL="0" distR="0" wp14:anchorId="687F217D" wp14:editId="3014424C">
            <wp:extent cx="2219635" cy="666843"/>
            <wp:effectExtent l="0" t="0" r="9525" b="0"/>
            <wp:docPr id="60796078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0784" name="Picture 1" descr="A mathematical equation with numbers and symbols&#10;&#10;Description automatically generated"/>
                    <pic:cNvPicPr/>
                  </pic:nvPicPr>
                  <pic:blipFill>
                    <a:blip r:embed="rId27"/>
                    <a:stretch>
                      <a:fillRect/>
                    </a:stretch>
                  </pic:blipFill>
                  <pic:spPr>
                    <a:xfrm>
                      <a:off x="0" y="0"/>
                      <a:ext cx="2219635" cy="666843"/>
                    </a:xfrm>
                    <a:prstGeom prst="rect">
                      <a:avLst/>
                    </a:prstGeom>
                  </pic:spPr>
                </pic:pic>
              </a:graphicData>
            </a:graphic>
          </wp:inline>
        </w:drawing>
      </w:r>
    </w:p>
    <w:p w14:paraId="5DB93F8E" w14:textId="657AD772" w:rsidR="00415526" w:rsidRDefault="00415526" w:rsidP="001F271E">
      <w:pPr>
        <w:rPr>
          <w:lang w:val="en-US"/>
        </w:rPr>
      </w:pPr>
    </w:p>
    <w:p w14:paraId="2EF441E6" w14:textId="4E7B42E4" w:rsidR="00415526" w:rsidRDefault="00415526" w:rsidP="001F271E">
      <w:pPr>
        <w:rPr>
          <w:lang w:val="en-US"/>
        </w:rPr>
      </w:pPr>
      <w:r>
        <w:rPr>
          <w:lang w:val="en-US"/>
        </w:rPr>
        <w:t>Where W(</w:t>
      </w:r>
      <w:proofErr w:type="spellStart"/>
      <w:proofErr w:type="gramStart"/>
      <w:r>
        <w:rPr>
          <w:lang w:val="en-US"/>
        </w:rPr>
        <w:t>i,j</w:t>
      </w:r>
      <w:proofErr w:type="spellEnd"/>
      <w:proofErr w:type="gramEnd"/>
      <w:r>
        <w:rPr>
          <w:lang w:val="en-US"/>
        </w:rPr>
        <w:t>) is the corresponding weight of the edge between the two vertices of different groups</w:t>
      </w:r>
      <w:r w:rsidR="006B7EF2">
        <w:rPr>
          <w:lang w:val="en-US"/>
        </w:rPr>
        <w:t>, similar to J(</w:t>
      </w:r>
      <w:proofErr w:type="spellStart"/>
      <w:r w:rsidR="006B7EF2">
        <w:rPr>
          <w:lang w:val="en-US"/>
        </w:rPr>
        <w:t>i,j</w:t>
      </w:r>
      <w:proofErr w:type="spellEnd"/>
      <w:r w:rsidR="006B7EF2">
        <w:rPr>
          <w:lang w:val="en-US"/>
        </w:rPr>
        <w:t>) from the Ising model</w:t>
      </w:r>
      <w:r>
        <w:rPr>
          <w:lang w:val="en-US"/>
        </w:rPr>
        <w:t xml:space="preserve">. We </w:t>
      </w:r>
      <w:r w:rsidR="006B7EF2">
        <w:rPr>
          <w:lang w:val="en-US"/>
        </w:rPr>
        <w:t xml:space="preserve">divide this sum by two </w:t>
      </w:r>
      <w:r>
        <w:rPr>
          <w:lang w:val="en-US"/>
        </w:rPr>
        <w:t>to counteract the double-counting for (</w:t>
      </w:r>
      <w:proofErr w:type="spellStart"/>
      <w:proofErr w:type="gramStart"/>
      <w:r>
        <w:rPr>
          <w:lang w:val="en-US"/>
        </w:rPr>
        <w:t>i,j</w:t>
      </w:r>
      <w:proofErr w:type="spellEnd"/>
      <w:proofErr w:type="gramEnd"/>
      <w:r>
        <w:rPr>
          <w:lang w:val="en-US"/>
        </w:rPr>
        <w:t>) and (</w:t>
      </w:r>
      <w:proofErr w:type="spellStart"/>
      <w:r>
        <w:rPr>
          <w:lang w:val="en-US"/>
        </w:rPr>
        <w:t>j,i</w:t>
      </w:r>
      <w:proofErr w:type="spellEnd"/>
      <w:r>
        <w:rPr>
          <w:lang w:val="en-US"/>
        </w:rPr>
        <w:t xml:space="preserve">) </w:t>
      </w:r>
      <w:r w:rsidR="006B7EF2">
        <w:rPr>
          <w:lang w:val="en-US"/>
        </w:rPr>
        <w:t>edges</w:t>
      </w:r>
      <w:r>
        <w:rPr>
          <w:lang w:val="en-US"/>
        </w:rPr>
        <w:t xml:space="preserve"> between the same two vertices. </w:t>
      </w:r>
      <w:r w:rsidR="006B7EF2">
        <w:rPr>
          <w:lang w:val="en-US"/>
        </w:rPr>
        <w:t>One</w:t>
      </w:r>
      <w:r>
        <w:rPr>
          <w:lang w:val="en-US"/>
        </w:rPr>
        <w:t xml:space="preserve"> popular problem </w:t>
      </w:r>
      <w:r w:rsidR="006B7EF2">
        <w:rPr>
          <w:lang w:val="en-US"/>
        </w:rPr>
        <w:t>applied to this model is</w:t>
      </w:r>
      <w:r>
        <w:rPr>
          <w:lang w:val="en-US"/>
        </w:rPr>
        <w:t>, given some network graph, what is the cut that leads to the largest size.</w:t>
      </w:r>
    </w:p>
    <w:p w14:paraId="40142958" w14:textId="77777777" w:rsidR="00415526" w:rsidRDefault="00415526" w:rsidP="001F271E">
      <w:pPr>
        <w:rPr>
          <w:lang w:val="en-US"/>
        </w:rPr>
      </w:pPr>
    </w:p>
    <w:p w14:paraId="669573ED" w14:textId="06D838B7" w:rsidR="003D3B7C" w:rsidRDefault="00415526" w:rsidP="001F271E">
      <w:pPr>
        <w:rPr>
          <w:lang w:val="en-US"/>
        </w:rPr>
      </w:pPr>
      <w:r>
        <w:rPr>
          <w:lang w:val="en-US"/>
        </w:rPr>
        <w:t>We can relate this to the Ising problem as follows. First, we define E(V+) as edges between v</w:t>
      </w:r>
      <w:r w:rsidR="006B7EF2">
        <w:rPr>
          <w:lang w:val="en-US"/>
        </w:rPr>
        <w:t>ertices (or neighboring electrons)</w:t>
      </w:r>
      <w:r>
        <w:rPr>
          <w:lang w:val="en-US"/>
        </w:rPr>
        <w:t xml:space="preserve"> with positive spins and E(V-) as edges between vertices with negative spins. In both cases, these are not “cut” edges</w:t>
      </w:r>
      <w:r w:rsidR="006B7EF2">
        <w:rPr>
          <w:lang w:val="en-US"/>
        </w:rPr>
        <w:t xml:space="preserve"> because they have the same spin, or binary state</w:t>
      </w:r>
      <w:r>
        <w:rPr>
          <w:lang w:val="en-US"/>
        </w:rPr>
        <w:t>.</w:t>
      </w:r>
      <w:r w:rsidR="003D3B7C">
        <w:rPr>
          <w:lang w:val="en-US"/>
        </w:rPr>
        <w:t xml:space="preserve"> We can then define the total energy of our Ising lattice as follows:</w:t>
      </w:r>
    </w:p>
    <w:p w14:paraId="1A3F7CD9" w14:textId="1F384B5C" w:rsidR="003D3B7C" w:rsidRDefault="003D3B7C" w:rsidP="001F271E">
      <w:pPr>
        <w:rPr>
          <w:lang w:val="en-US"/>
        </w:rPr>
      </w:pPr>
      <w:r w:rsidRPr="003D3B7C">
        <w:rPr>
          <w:noProof/>
          <w:lang w:val="en-US"/>
        </w:rPr>
        <w:drawing>
          <wp:inline distT="0" distB="0" distL="0" distR="0" wp14:anchorId="4DAFB980" wp14:editId="7854A5F5">
            <wp:extent cx="3896269" cy="1209844"/>
            <wp:effectExtent l="0" t="0" r="9525" b="9525"/>
            <wp:docPr id="671390060" name="Picture 1"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0060" name="Picture 1" descr="A group of mathematical symbols&#10;&#10;Description automatically generated"/>
                    <pic:cNvPicPr/>
                  </pic:nvPicPr>
                  <pic:blipFill>
                    <a:blip r:embed="rId28"/>
                    <a:stretch>
                      <a:fillRect/>
                    </a:stretch>
                  </pic:blipFill>
                  <pic:spPr>
                    <a:xfrm>
                      <a:off x="0" y="0"/>
                      <a:ext cx="3896269" cy="1209844"/>
                    </a:xfrm>
                    <a:prstGeom prst="rect">
                      <a:avLst/>
                    </a:prstGeom>
                  </pic:spPr>
                </pic:pic>
              </a:graphicData>
            </a:graphic>
          </wp:inline>
        </w:drawing>
      </w:r>
    </w:p>
    <w:p w14:paraId="35C5ABD3" w14:textId="77777777" w:rsidR="006B7EF2" w:rsidRDefault="006B7EF2" w:rsidP="001F271E">
      <w:pPr>
        <w:rPr>
          <w:lang w:val="en-US"/>
        </w:rPr>
      </w:pPr>
    </w:p>
    <w:p w14:paraId="7E403B66" w14:textId="77777777" w:rsidR="006374C6" w:rsidRDefault="006B7EF2" w:rsidP="001F271E">
      <w:pPr>
        <w:rPr>
          <w:lang w:val="en-US"/>
        </w:rPr>
      </w:pPr>
      <w:r>
        <w:rPr>
          <w:lang w:val="en-US"/>
        </w:rPr>
        <w:t xml:space="preserve">In the first transformation, the simplified Ising formula </w:t>
      </w:r>
      <w:r w:rsidR="003D3B7C">
        <w:rPr>
          <w:lang w:val="en-US"/>
        </w:rPr>
        <w:t xml:space="preserve">(recall, we assume no external magnetic field here) </w:t>
      </w:r>
      <w:r>
        <w:rPr>
          <w:lang w:val="en-US"/>
        </w:rPr>
        <w:t xml:space="preserve">is split </w:t>
      </w:r>
      <w:r w:rsidR="003D3B7C">
        <w:rPr>
          <w:lang w:val="en-US"/>
        </w:rPr>
        <w:t xml:space="preserve">into </w:t>
      </w:r>
      <w:r>
        <w:rPr>
          <w:lang w:val="en-US"/>
        </w:rPr>
        <w:t xml:space="preserve">its </w:t>
      </w:r>
      <w:r w:rsidR="003D3B7C">
        <w:rPr>
          <w:lang w:val="en-US"/>
        </w:rPr>
        <w:t xml:space="preserve">three parts. Edges between electrons with spins that are both positive, edges between electrons that are both </w:t>
      </w:r>
      <w:r>
        <w:rPr>
          <w:lang w:val="en-US"/>
        </w:rPr>
        <w:t xml:space="preserve">spinning in the </w:t>
      </w:r>
      <w:r w:rsidR="003D3B7C">
        <w:rPr>
          <w:lang w:val="en-US"/>
        </w:rPr>
        <w:t>negative</w:t>
      </w:r>
      <w:r>
        <w:rPr>
          <w:lang w:val="en-US"/>
        </w:rPr>
        <w:t xml:space="preserve"> direction</w:t>
      </w:r>
      <w:r w:rsidR="003D3B7C">
        <w:rPr>
          <w:lang w:val="en-US"/>
        </w:rPr>
        <w:t xml:space="preserve">, and </w:t>
      </w:r>
      <w:r>
        <w:rPr>
          <w:lang w:val="en-US"/>
        </w:rPr>
        <w:t xml:space="preserve">electrons spinning in opposite ways. </w:t>
      </w:r>
      <w:r w:rsidR="003D3B7C">
        <w:rPr>
          <w:lang w:val="en-US"/>
        </w:rPr>
        <w:t xml:space="preserve">In the second </w:t>
      </w:r>
      <w:r>
        <w:rPr>
          <w:lang w:val="en-US"/>
        </w:rPr>
        <w:t>transformation,</w:t>
      </w:r>
      <w:r w:rsidR="003D3B7C">
        <w:rPr>
          <w:lang w:val="en-US"/>
        </w:rPr>
        <w:t xml:space="preserve"> </w:t>
      </w:r>
      <w:r>
        <w:rPr>
          <w:lang w:val="en-US"/>
        </w:rPr>
        <w:t xml:space="preserve">the first term takes the negative edge weight between </w:t>
      </w:r>
      <w:r w:rsidR="003D3B7C">
        <w:rPr>
          <w:lang w:val="en-US"/>
        </w:rPr>
        <w:t xml:space="preserve">all </w:t>
      </w:r>
      <w:r>
        <w:rPr>
          <w:lang w:val="en-US"/>
        </w:rPr>
        <w:t xml:space="preserve">(neighboring) </w:t>
      </w:r>
      <w:r w:rsidR="003D3B7C">
        <w:rPr>
          <w:lang w:val="en-US"/>
        </w:rPr>
        <w:t xml:space="preserve">vertices in each group. However, edges between opposite groups should be </w:t>
      </w:r>
      <w:r>
        <w:rPr>
          <w:lang w:val="en-US"/>
        </w:rPr>
        <w:t>additive</w:t>
      </w:r>
      <w:r w:rsidR="003D3B7C">
        <w:rPr>
          <w:lang w:val="en-US"/>
        </w:rPr>
        <w:t xml:space="preserve"> </w:t>
      </w:r>
      <w:r>
        <w:rPr>
          <w:lang w:val="en-US"/>
        </w:rPr>
        <w:t xml:space="preserve">to the total energy, so this must be added back to neutralize the negative effect and then again to reach a </w:t>
      </w:r>
      <w:r w:rsidR="003D3B7C">
        <w:rPr>
          <w:lang w:val="en-US"/>
        </w:rPr>
        <w:t>net</w:t>
      </w:r>
      <w:r>
        <w:rPr>
          <w:lang w:val="en-US"/>
        </w:rPr>
        <w:t>-positive effect</w:t>
      </w:r>
      <w:r w:rsidR="003D3B7C">
        <w:rPr>
          <w:lang w:val="en-US"/>
        </w:rPr>
        <w:t>,</w:t>
      </w:r>
      <w:r>
        <w:rPr>
          <w:lang w:val="en-US"/>
        </w:rPr>
        <w:t xml:space="preserve"> which is why the second term is multiplied by two for cut edges. </w:t>
      </w:r>
    </w:p>
    <w:p w14:paraId="38392D69" w14:textId="77777777" w:rsidR="006374C6" w:rsidRDefault="006374C6" w:rsidP="001F271E">
      <w:pPr>
        <w:rPr>
          <w:lang w:val="en-US"/>
        </w:rPr>
      </w:pPr>
    </w:p>
    <w:p w14:paraId="5A9E3C0C" w14:textId="0EBD8B14" w:rsidR="003D3B7C" w:rsidRDefault="003D3B7C" w:rsidP="001F271E">
      <w:pPr>
        <w:rPr>
          <w:lang w:val="en-US"/>
        </w:rPr>
      </w:pPr>
      <w:r>
        <w:rPr>
          <w:lang w:val="en-US"/>
        </w:rPr>
        <w:t xml:space="preserve">Apparently, only </w:t>
      </w:r>
      <w:r w:rsidR="006374C6">
        <w:rPr>
          <w:lang w:val="en-US"/>
        </w:rPr>
        <w:t xml:space="preserve">the </w:t>
      </w:r>
      <w:r>
        <w:rPr>
          <w:lang w:val="en-US"/>
        </w:rPr>
        <w:t xml:space="preserve">second term </w:t>
      </w:r>
      <w:r w:rsidR="006374C6">
        <w:rPr>
          <w:lang w:val="en-US"/>
        </w:rPr>
        <w:t xml:space="preserve">of this final transformation </w:t>
      </w:r>
      <w:r>
        <w:rPr>
          <w:lang w:val="en-US"/>
        </w:rPr>
        <w:t>is dependent on the total energy</w:t>
      </w:r>
      <w:r w:rsidR="006374C6">
        <w:rPr>
          <w:lang w:val="en-US"/>
        </w:rPr>
        <w:t xml:space="preserve"> of the lattice</w:t>
      </w:r>
      <w:r>
        <w:rPr>
          <w:lang w:val="en-US"/>
        </w:rPr>
        <w:t>, so maximizing (minimizing) this term is equivalent to maximizing (minimizing) the total energy of the lattice</w:t>
      </w:r>
      <w:r w:rsidR="006374C6">
        <w:rPr>
          <w:lang w:val="en-US"/>
        </w:rPr>
        <w:t>. In this sense, both the Ising problem and max-cut problem aim to maximize the weight of cut edges. A mathematical formula that relates the Ising problem to the Max-Cut problem is defined formally below:</w:t>
      </w:r>
    </w:p>
    <w:p w14:paraId="508388A5" w14:textId="08443159" w:rsidR="007701C3" w:rsidRDefault="007701C3" w:rsidP="001F271E">
      <w:pPr>
        <w:rPr>
          <w:lang w:val="en-US"/>
        </w:rPr>
      </w:pPr>
      <w:r w:rsidRPr="007701C3">
        <w:rPr>
          <w:noProof/>
          <w:lang w:val="en-US"/>
        </w:rPr>
        <w:drawing>
          <wp:inline distT="0" distB="0" distL="0" distR="0" wp14:anchorId="3B25DDA1" wp14:editId="1C6B7AB8">
            <wp:extent cx="3015104" cy="656348"/>
            <wp:effectExtent l="0" t="0" r="0" b="0"/>
            <wp:docPr id="7663694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9418" name="Picture 1" descr="A black text on a white background&#10;&#10;Description automatically generated"/>
                    <pic:cNvPicPr/>
                  </pic:nvPicPr>
                  <pic:blipFill>
                    <a:blip r:embed="rId29"/>
                    <a:stretch>
                      <a:fillRect/>
                    </a:stretch>
                  </pic:blipFill>
                  <pic:spPr>
                    <a:xfrm>
                      <a:off x="0" y="0"/>
                      <a:ext cx="3090551" cy="672772"/>
                    </a:xfrm>
                    <a:prstGeom prst="rect">
                      <a:avLst/>
                    </a:prstGeom>
                  </pic:spPr>
                </pic:pic>
              </a:graphicData>
            </a:graphic>
          </wp:inline>
        </w:drawing>
      </w:r>
    </w:p>
    <w:p w14:paraId="5AF1FF8C" w14:textId="77777777" w:rsidR="007701C3" w:rsidRDefault="007701C3" w:rsidP="001F271E">
      <w:pPr>
        <w:rPr>
          <w:lang w:val="en-US"/>
        </w:rPr>
      </w:pPr>
    </w:p>
    <w:p w14:paraId="4C5DB1AA" w14:textId="5FA00DFB" w:rsidR="003D3B7C" w:rsidRDefault="003D3B7C" w:rsidP="001F271E">
      <w:pPr>
        <w:rPr>
          <w:lang w:val="en-US"/>
        </w:rPr>
      </w:pPr>
      <w:r>
        <w:rPr>
          <w:lang w:val="en-US"/>
        </w:rPr>
        <w:t>Q: Any more context needed</w:t>
      </w:r>
      <w:r w:rsidR="006374C6">
        <w:rPr>
          <w:lang w:val="en-US"/>
        </w:rPr>
        <w:t xml:space="preserve"> here, any areas I should investigate further before diving into the finance application of these problems</w:t>
      </w:r>
      <w:r>
        <w:rPr>
          <w:lang w:val="en-US"/>
        </w:rPr>
        <w:t>?</w:t>
      </w:r>
    </w:p>
    <w:p w14:paraId="59E710F0" w14:textId="3F518EAE" w:rsidR="003D3B7C" w:rsidRDefault="003D3B7C" w:rsidP="001F271E">
      <w:pPr>
        <w:rPr>
          <w:lang w:val="en-US"/>
        </w:rPr>
      </w:pPr>
      <w:r>
        <w:rPr>
          <w:lang w:val="en-US"/>
        </w:rPr>
        <w:t>Q: Why is it that the second term of the Ising reformulation is the only term related to the total energy of the lattice?</w:t>
      </w:r>
      <w:r w:rsidR="006374C6">
        <w:rPr>
          <w:lang w:val="en-US"/>
        </w:rPr>
        <w:t xml:space="preserve"> This is the critical part that relates the simplified Ising problem to the max-cut. </w:t>
      </w:r>
    </w:p>
    <w:p w14:paraId="1551B5A7" w14:textId="57234597" w:rsidR="003D3B7C" w:rsidRDefault="003D3B7C" w:rsidP="001F271E">
      <w:pPr>
        <w:rPr>
          <w:lang w:val="en-US"/>
        </w:rPr>
      </w:pPr>
      <w:r>
        <w:rPr>
          <w:lang w:val="en-US"/>
        </w:rPr>
        <w:t xml:space="preserve">Q: </w:t>
      </w:r>
      <w:r w:rsidR="007701C3">
        <w:rPr>
          <w:lang w:val="en-US"/>
        </w:rPr>
        <w:t xml:space="preserve">Why is it that we scale the </w:t>
      </w:r>
      <w:r w:rsidR="006374C6">
        <w:rPr>
          <w:lang w:val="en-US"/>
        </w:rPr>
        <w:t>m</w:t>
      </w:r>
      <w:r w:rsidR="007701C3">
        <w:rPr>
          <w:lang w:val="en-US"/>
        </w:rPr>
        <w:t>ax-</w:t>
      </w:r>
      <w:r w:rsidR="006374C6">
        <w:rPr>
          <w:lang w:val="en-US"/>
        </w:rPr>
        <w:t>c</w:t>
      </w:r>
      <w:r w:rsidR="007701C3">
        <w:rPr>
          <w:lang w:val="en-US"/>
        </w:rPr>
        <w:t xml:space="preserve">ut size by ½ </w:t>
      </w:r>
      <w:r w:rsidR="006374C6">
        <w:rPr>
          <w:lang w:val="en-US"/>
        </w:rPr>
        <w:t xml:space="preserve">due to double-counting </w:t>
      </w:r>
      <w:proofErr w:type="gramStart"/>
      <w:r w:rsidR="006374C6">
        <w:rPr>
          <w:lang w:val="en-US"/>
        </w:rPr>
        <w:t>edges</w:t>
      </w:r>
      <w:proofErr w:type="gramEnd"/>
      <w:r w:rsidR="006374C6">
        <w:rPr>
          <w:lang w:val="en-US"/>
        </w:rPr>
        <w:t xml:space="preserve"> </w:t>
      </w:r>
      <w:r w:rsidR="007701C3">
        <w:rPr>
          <w:lang w:val="en-US"/>
        </w:rPr>
        <w:t>but we do not scale the Ising term by ½?</w:t>
      </w:r>
      <w:r w:rsidR="006374C6">
        <w:rPr>
          <w:lang w:val="en-US"/>
        </w:rPr>
        <w:t xml:space="preserve"> Is it defined here that the Ising term only counts each edge once?</w:t>
      </w:r>
    </w:p>
    <w:p w14:paraId="07F68A6F" w14:textId="68505DDA" w:rsidR="007701C3" w:rsidRDefault="007701C3" w:rsidP="001F271E">
      <w:pPr>
        <w:rPr>
          <w:lang w:val="en-US"/>
        </w:rPr>
      </w:pPr>
      <w:r>
        <w:rPr>
          <w:lang w:val="en-US"/>
        </w:rPr>
        <w:t xml:space="preserve">Q: Why is it that the Ising total energy, as a function of max-cut weight, multiplies the size by 4? What </w:t>
      </w:r>
      <w:r w:rsidR="006374C6">
        <w:rPr>
          <w:lang w:val="en-US"/>
        </w:rPr>
        <w:t>transformation is being done and what is the rationale?</w:t>
      </w:r>
    </w:p>
    <w:p w14:paraId="0361D617" w14:textId="77777777" w:rsidR="00C24395" w:rsidRDefault="00C24395" w:rsidP="001F271E">
      <w:pPr>
        <w:rPr>
          <w:lang w:val="en-US"/>
        </w:rPr>
      </w:pPr>
    </w:p>
    <w:p w14:paraId="61600D8B" w14:textId="2E7AED0C" w:rsidR="00C24395" w:rsidRDefault="00C24395" w:rsidP="001F271E">
      <w:pPr>
        <w:rPr>
          <w:lang w:val="en-US"/>
        </w:rPr>
      </w:pPr>
      <w:r>
        <w:rPr>
          <w:lang w:val="en-US"/>
        </w:rPr>
        <w:t>Hours: 5</w:t>
      </w:r>
    </w:p>
    <w:p w14:paraId="5C0FBB6D" w14:textId="77777777" w:rsidR="00E9184E" w:rsidRDefault="00E9184E" w:rsidP="001F271E">
      <w:pPr>
        <w:rPr>
          <w:lang w:val="en-US"/>
        </w:rPr>
      </w:pPr>
    </w:p>
    <w:p w14:paraId="38EE88C0" w14:textId="21B868C9" w:rsidR="00E9184E" w:rsidRDefault="00E9184E" w:rsidP="001F271E">
      <w:pPr>
        <w:rPr>
          <w:lang w:val="en-US"/>
        </w:rPr>
      </w:pPr>
      <w:r>
        <w:rPr>
          <w:lang w:val="en-US"/>
        </w:rPr>
        <w:t>Paper Summary: “</w:t>
      </w:r>
      <w:r w:rsidRPr="00E9184E">
        <w:rPr>
          <w:lang w:val="en-US"/>
        </w:rPr>
        <w:t>Pairs-Trading System Using Quantum-Inspired Combinatorial Optimization Accelerator for Optimal Path Search in Market Graphs</w:t>
      </w:r>
      <w:r>
        <w:rPr>
          <w:lang w:val="en-US"/>
        </w:rPr>
        <w:t>”</w:t>
      </w:r>
    </w:p>
    <w:p w14:paraId="0F797D20" w14:textId="77777777" w:rsidR="00E9184E" w:rsidRDefault="00E9184E" w:rsidP="001F271E">
      <w:pPr>
        <w:rPr>
          <w:lang w:val="en-US"/>
        </w:rPr>
      </w:pPr>
    </w:p>
    <w:p w14:paraId="25259148" w14:textId="6083001A" w:rsidR="00E9184E" w:rsidRDefault="00E9184E" w:rsidP="001F271E">
      <w:pPr>
        <w:rPr>
          <w:lang w:val="en-US"/>
        </w:rPr>
      </w:pPr>
      <w:r>
        <w:rPr>
          <w:lang w:val="en-US"/>
        </w:rPr>
        <w:t>Arbitrage involves selling the sam</w:t>
      </w:r>
      <w:r w:rsidR="00F8175F">
        <w:rPr>
          <w:lang w:val="en-US"/>
        </w:rPr>
        <w:t xml:space="preserve">e or similar securities </w:t>
      </w:r>
      <w:r>
        <w:rPr>
          <w:lang w:val="en-US"/>
        </w:rPr>
        <w:t xml:space="preserve">on two different markets, taking advantage of mispricing opportunities. </w:t>
      </w:r>
      <w:r w:rsidR="00F8175F">
        <w:rPr>
          <w:lang w:val="en-US"/>
        </w:rPr>
        <w:t>The pairs-trading strategy is a form of this, where we look for two historically correlated securities and monitor performance for deviations from the historical correlation (for example, two positively correlated stocks move in opposite directions).</w:t>
      </w:r>
    </w:p>
    <w:p w14:paraId="6C536ED1" w14:textId="77777777" w:rsidR="00F8175F" w:rsidRDefault="00F8175F" w:rsidP="001F271E">
      <w:pPr>
        <w:rPr>
          <w:lang w:val="en-US"/>
        </w:rPr>
      </w:pPr>
    </w:p>
    <w:p w14:paraId="42A23341" w14:textId="6269A45D" w:rsidR="00F8175F" w:rsidRDefault="00F8175F" w:rsidP="001F271E">
      <w:pPr>
        <w:rPr>
          <w:lang w:val="en-US"/>
        </w:rPr>
      </w:pPr>
      <w:r>
        <w:rPr>
          <w:lang w:val="en-US"/>
        </w:rPr>
        <w:t xml:space="preserve">This research uses a network graph to depict the market, with nodes as securities and edges as representing </w:t>
      </w:r>
      <w:r w:rsidR="009C2D6B">
        <w:rPr>
          <w:lang w:val="en-US"/>
        </w:rPr>
        <w:t>the relationship between two securities.</w:t>
      </w:r>
      <w:r>
        <w:rPr>
          <w:lang w:val="en-US"/>
        </w:rPr>
        <w:t xml:space="preserve"> </w:t>
      </w:r>
    </w:p>
    <w:p w14:paraId="6891A464" w14:textId="77777777" w:rsidR="00DB0D17" w:rsidRDefault="00DB0D17" w:rsidP="001F271E">
      <w:pPr>
        <w:rPr>
          <w:lang w:val="en-US"/>
        </w:rPr>
      </w:pPr>
    </w:p>
    <w:p w14:paraId="4921EC2D" w14:textId="0D14C707" w:rsidR="00DB0D17" w:rsidRDefault="00DB0D17" w:rsidP="001F271E">
      <w:pPr>
        <w:rPr>
          <w:lang w:val="en-US"/>
        </w:rPr>
      </w:pPr>
      <w:r>
        <w:rPr>
          <w:lang w:val="en-US"/>
        </w:rPr>
        <w:t>Aim is to minimize the sum of weights activated by the network graph (cost function):</w:t>
      </w:r>
    </w:p>
    <w:p w14:paraId="150C7A7A" w14:textId="04D4BCEC" w:rsidR="00DB0D17" w:rsidRDefault="00E914F0" w:rsidP="001F271E">
      <w:pPr>
        <w:rPr>
          <w:lang w:val="en-US"/>
        </w:rPr>
      </w:pPr>
      <w:r>
        <w:rPr>
          <w:noProof/>
          <w:lang w:val="en-US"/>
        </w:rPr>
        <w:drawing>
          <wp:inline distT="0" distB="0" distL="0" distR="0" wp14:anchorId="70605557" wp14:editId="2C8F35EE">
            <wp:extent cx="2476500" cy="812800"/>
            <wp:effectExtent l="0" t="0" r="0" b="0"/>
            <wp:docPr id="1620773833"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73833" name="Picture 1" descr="A black and white math symbo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76500" cy="812800"/>
                    </a:xfrm>
                    <a:prstGeom prst="rect">
                      <a:avLst/>
                    </a:prstGeom>
                  </pic:spPr>
                </pic:pic>
              </a:graphicData>
            </a:graphic>
          </wp:inline>
        </w:drawing>
      </w:r>
    </w:p>
    <w:p w14:paraId="50D2F51F" w14:textId="77777777" w:rsidR="00DB0D17" w:rsidRDefault="00DB0D17" w:rsidP="001F271E"/>
    <w:p w14:paraId="0E93D2D2" w14:textId="33C6336B" w:rsidR="00E914F0" w:rsidRDefault="00E914F0" w:rsidP="001F271E">
      <w:r>
        <w:t xml:space="preserve">Each solution will yield a net purchase and sale of two stocks, whether this is direct or bypass (a-&gt;b) vs. (c-&gt;a-&gt;b-&gt;c). </w:t>
      </w:r>
      <w:r w:rsidR="00C16FE3">
        <w:t>This is because each pass through the graph must be cyclical.</w:t>
      </w:r>
      <w:r>
        <w:t xml:space="preserve"> </w:t>
      </w:r>
      <w:r w:rsidR="00C16FE3">
        <w:t>In the n</w:t>
      </w:r>
      <w:r>
        <w:t xml:space="preserve">etwork graph, </w:t>
      </w:r>
      <w:r w:rsidR="00C16FE3">
        <w:t xml:space="preserve">favorable paths may exist other than the optimal solution. The optimization is run multiple times using the tabu search method to yield different results. </w:t>
      </w:r>
    </w:p>
    <w:p w14:paraId="7EE090EA" w14:textId="77777777" w:rsidR="00FE594C" w:rsidRDefault="00FE594C" w:rsidP="001F271E"/>
    <w:p w14:paraId="023300D5" w14:textId="77777777" w:rsidR="00FE594C" w:rsidRDefault="00FE594C" w:rsidP="001F271E"/>
    <w:p w14:paraId="7CB0D468" w14:textId="77777777" w:rsidR="00FE594C" w:rsidRDefault="00FE594C" w:rsidP="001F271E"/>
    <w:p w14:paraId="53BC56E5" w14:textId="77777777" w:rsidR="00FE594C" w:rsidRDefault="00FE594C" w:rsidP="001F271E"/>
    <w:p w14:paraId="704385D3" w14:textId="77777777" w:rsidR="00FE594C" w:rsidRDefault="00FE594C" w:rsidP="001F271E"/>
    <w:p w14:paraId="52537E95" w14:textId="77777777" w:rsidR="00FE594C" w:rsidRDefault="00FE594C" w:rsidP="001F271E"/>
    <w:p w14:paraId="797D5FCA" w14:textId="77777777" w:rsidR="00FE594C" w:rsidRDefault="00FE594C" w:rsidP="001F271E"/>
    <w:p w14:paraId="36E5F41C" w14:textId="77777777" w:rsidR="00FE594C" w:rsidRDefault="00FE594C" w:rsidP="001F271E"/>
    <w:p w14:paraId="769B2765" w14:textId="60A2F603" w:rsidR="00FE594C" w:rsidRDefault="00FE594C" w:rsidP="001F271E">
      <w:r>
        <w:lastRenderedPageBreak/>
        <w:t>The penalty function is defined as follows, which enforces constraints for the Tabu search and cyclicality:</w:t>
      </w:r>
    </w:p>
    <w:p w14:paraId="23070B13" w14:textId="1EC1C3E4" w:rsidR="00FE594C" w:rsidRDefault="00FE594C" w:rsidP="001F271E">
      <w:r>
        <w:rPr>
          <w:noProof/>
        </w:rPr>
        <w:drawing>
          <wp:inline distT="0" distB="0" distL="0" distR="0" wp14:anchorId="0A84B7EE" wp14:editId="233FEA92">
            <wp:extent cx="4099368" cy="2001520"/>
            <wp:effectExtent l="0" t="0" r="3175" b="5080"/>
            <wp:docPr id="2054028350" name="Picture 2"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28350" name="Picture 2" descr="A group of mathematical symbol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34648" cy="2018745"/>
                    </a:xfrm>
                    <a:prstGeom prst="rect">
                      <a:avLst/>
                    </a:prstGeom>
                  </pic:spPr>
                </pic:pic>
              </a:graphicData>
            </a:graphic>
          </wp:inline>
        </w:drawing>
      </w:r>
    </w:p>
    <w:p w14:paraId="0FD6A89B" w14:textId="77777777" w:rsidR="00FE594C" w:rsidRDefault="00FE594C" w:rsidP="001F271E"/>
    <w:p w14:paraId="0F901F55" w14:textId="2CCCA40C" w:rsidR="00FE594C" w:rsidRDefault="00FE594C" w:rsidP="001F271E">
      <w:r>
        <w:t xml:space="preserve">The overall optimization is a QUBO defined as a linear combination of the penalty and cost function:  </w:t>
      </w:r>
      <w:r>
        <w:rPr>
          <w:noProof/>
        </w:rPr>
        <w:drawing>
          <wp:inline distT="0" distB="0" distL="0" distR="0" wp14:anchorId="41BE1A47" wp14:editId="4F08B07E">
            <wp:extent cx="5842000" cy="762000"/>
            <wp:effectExtent l="0" t="0" r="0" b="0"/>
            <wp:docPr id="1922961282" name="Picture 3" descr="A black and yellow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61282" name="Picture 3" descr="A black and yellow math equ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842000" cy="762000"/>
                    </a:xfrm>
                    <a:prstGeom prst="rect">
                      <a:avLst/>
                    </a:prstGeom>
                  </pic:spPr>
                </pic:pic>
              </a:graphicData>
            </a:graphic>
          </wp:inline>
        </w:drawing>
      </w:r>
    </w:p>
    <w:p w14:paraId="7645F424" w14:textId="77777777" w:rsidR="00FE594C" w:rsidRDefault="00FE594C" w:rsidP="001F271E"/>
    <w:p w14:paraId="36A7656E" w14:textId="7788021E" w:rsidR="00FE594C" w:rsidRDefault="00FE594C" w:rsidP="001F271E">
      <w:r>
        <w:t>The Ising Machine finds the bit configuration (b(</w:t>
      </w:r>
      <w:proofErr w:type="spellStart"/>
      <w:proofErr w:type="gramStart"/>
      <w:r>
        <w:t>i,j</w:t>
      </w:r>
      <w:proofErr w:type="spellEnd"/>
      <w:proofErr w:type="gramEnd"/>
      <w:r>
        <w:t xml:space="preserve">)) that minimizes the QUBO cost function </w:t>
      </w:r>
    </w:p>
    <w:p w14:paraId="466D5B86" w14:textId="77777777" w:rsidR="00FE594C" w:rsidRDefault="00FE594C" w:rsidP="001F271E"/>
    <w:p w14:paraId="494268C9" w14:textId="0CE9E05D" w:rsidR="00FE594C" w:rsidRDefault="00FE594C" w:rsidP="001F271E">
      <w:r>
        <w:t>Time: 2 Hours</w:t>
      </w:r>
    </w:p>
    <w:p w14:paraId="5FAB58A2" w14:textId="77777777" w:rsidR="005277E5" w:rsidRDefault="005277E5" w:rsidP="001F271E"/>
    <w:p w14:paraId="405F4FBD" w14:textId="77777777" w:rsidR="005277E5" w:rsidRDefault="005277E5" w:rsidP="001F271E">
      <w:r>
        <w:t xml:space="preserve">To do: </w:t>
      </w:r>
    </w:p>
    <w:p w14:paraId="6F2F5E62" w14:textId="77777777" w:rsidR="005277E5" w:rsidRDefault="005277E5" w:rsidP="001F271E"/>
    <w:p w14:paraId="42CC8E7A" w14:textId="2382E246" w:rsidR="005277E5" w:rsidRDefault="005277E5" w:rsidP="001F271E">
      <w:r>
        <w:t>Begin creating model in Julia using spreadsheet data for now</w:t>
      </w:r>
    </w:p>
    <w:p w14:paraId="76DF30C0" w14:textId="77777777" w:rsidR="005277E5" w:rsidRDefault="005277E5" w:rsidP="001F271E"/>
    <w:p w14:paraId="15FB5DFA" w14:textId="2FC86DBA" w:rsidR="005277E5" w:rsidRDefault="005277E5" w:rsidP="001F271E">
      <w:r>
        <w:t>Solve for approximate solution, not using branch-bound</w:t>
      </w:r>
    </w:p>
    <w:p w14:paraId="31EC6451" w14:textId="77777777" w:rsidR="00AB2C63" w:rsidRDefault="00AB2C63" w:rsidP="001F271E"/>
    <w:p w14:paraId="7AC60ACA" w14:textId="77777777" w:rsidR="00AB2C63" w:rsidRDefault="00AB2C63" w:rsidP="001F271E"/>
    <w:p w14:paraId="68186B79" w14:textId="77777777" w:rsidR="001D6894" w:rsidRDefault="00D47A5B" w:rsidP="001F271E">
      <w:r>
        <w:t>Notes</w:t>
      </w:r>
      <w:r w:rsidR="001D6894">
        <w:t xml:space="preserve"> on Pairs-Trade paper</w:t>
      </w:r>
      <w:r>
        <w:t>:</w:t>
      </w:r>
    </w:p>
    <w:p w14:paraId="2B3797F7" w14:textId="77777777" w:rsidR="001D6894" w:rsidRDefault="001D6894" w:rsidP="001F271E"/>
    <w:p w14:paraId="4B5F4D29" w14:textId="0AEFD4B3" w:rsidR="004D7C24" w:rsidRDefault="004D7C24" w:rsidP="001F271E">
      <w:r>
        <w:t xml:space="preserve">Resource for tick-level </w:t>
      </w:r>
      <w:r w:rsidR="005031AB">
        <w:t xml:space="preserve">security </w:t>
      </w:r>
      <w:r>
        <w:t xml:space="preserve">data: </w:t>
      </w:r>
      <w:hyperlink r:id="rId33" w:history="1">
        <w:r w:rsidR="005031AB" w:rsidRPr="00461591">
          <w:rPr>
            <w:rStyle w:val="Hyperlink"/>
          </w:rPr>
          <w:t>https://lobsterdata.com/</w:t>
        </w:r>
      </w:hyperlink>
    </w:p>
    <w:p w14:paraId="03575B5E" w14:textId="142830AA" w:rsidR="005031AB" w:rsidRDefault="005031AB" w:rsidP="001F271E">
      <w:r>
        <w:t xml:space="preserve">Resource for tick-level crypto data: </w:t>
      </w:r>
      <w:hyperlink r:id="rId34" w:history="1">
        <w:r w:rsidRPr="00461591">
          <w:rPr>
            <w:rStyle w:val="Hyperlink"/>
          </w:rPr>
          <w:t>https://www.binance.com/en/landing/data</w:t>
        </w:r>
      </w:hyperlink>
    </w:p>
    <w:p w14:paraId="50FBAB4B" w14:textId="4D1E5F0F" w:rsidR="005031AB" w:rsidRDefault="00A470BE" w:rsidP="001F271E">
      <w:r>
        <w:t xml:space="preserve">Resource for tick-level crypto data (reasonable pricing): </w:t>
      </w:r>
      <w:hyperlink r:id="rId35" w:history="1">
        <w:r w:rsidRPr="00461591">
          <w:rPr>
            <w:rStyle w:val="Hyperlink"/>
          </w:rPr>
          <w:t>https://crypto-lake.com/subscribe/</w:t>
        </w:r>
      </w:hyperlink>
    </w:p>
    <w:p w14:paraId="09FA7A67" w14:textId="0243476E" w:rsidR="00A470BE" w:rsidRDefault="00A470BE" w:rsidP="001F271E">
      <w:r>
        <w:t xml:space="preserve">Resource for tick-level crypto data (less reasonable pricing but better coverage): </w:t>
      </w:r>
      <w:hyperlink r:id="rId36" w:history="1">
        <w:r w:rsidRPr="00461591">
          <w:rPr>
            <w:rStyle w:val="Hyperlink"/>
          </w:rPr>
          <w:t>https://tardis.dev/</w:t>
        </w:r>
      </w:hyperlink>
    </w:p>
    <w:p w14:paraId="38D8F9D4" w14:textId="77777777" w:rsidR="00A470BE" w:rsidRDefault="00A470BE" w:rsidP="001F271E"/>
    <w:p w14:paraId="7091A8CE" w14:textId="6D3FDE4E" w:rsidR="00A470BE" w:rsidRDefault="00A470BE" w:rsidP="001F271E">
      <w:r>
        <w:t xml:space="preserve">Forums: </w:t>
      </w:r>
    </w:p>
    <w:p w14:paraId="290ED9D8" w14:textId="47084519" w:rsidR="00A470BE" w:rsidRDefault="00000000" w:rsidP="001F271E">
      <w:hyperlink r:id="rId37" w:history="1">
        <w:r w:rsidR="00A470BE" w:rsidRPr="00461591">
          <w:rPr>
            <w:rStyle w:val="Hyperlink"/>
          </w:rPr>
          <w:t>https://quant.stackexchange.com/questions/71688/are-there-open-source-or-academic-only-limit-order-book-data-sets-available</w:t>
        </w:r>
      </w:hyperlink>
    </w:p>
    <w:p w14:paraId="7E3C6164" w14:textId="386A96AE" w:rsidR="00A470BE" w:rsidRDefault="00000000" w:rsidP="001F271E">
      <w:hyperlink r:id="rId38" w:history="1">
        <w:r w:rsidR="00A470BE" w:rsidRPr="00461591">
          <w:rPr>
            <w:rStyle w:val="Hyperlink"/>
          </w:rPr>
          <w:t>https://quant.stackexchange.com/questions/38385/real-time-limit-order-book-data-of-desired-depth</w:t>
        </w:r>
      </w:hyperlink>
    </w:p>
    <w:p w14:paraId="40280DA8" w14:textId="4029FD22" w:rsidR="00A470BE" w:rsidRDefault="00000000" w:rsidP="001F271E">
      <w:hyperlink r:id="rId39" w:history="1">
        <w:r w:rsidR="00A470BE" w:rsidRPr="00461591">
          <w:rPr>
            <w:rStyle w:val="Hyperlink"/>
          </w:rPr>
          <w:t>https://quant.stackexchange.com/questions/76503/how-are-order-book-and-trade-data-consolidated-distilled-into-a-more-tractabl</w:t>
        </w:r>
      </w:hyperlink>
    </w:p>
    <w:p w14:paraId="54FCC7B9" w14:textId="67B92307" w:rsidR="00A470BE" w:rsidRDefault="00000000" w:rsidP="001F271E">
      <w:hyperlink r:id="rId40" w:history="1">
        <w:r w:rsidR="00A470BE" w:rsidRPr="00461591">
          <w:rPr>
            <w:rStyle w:val="Hyperlink"/>
          </w:rPr>
          <w:t>https://quant.stackexchange.com/questions/78115/free-historical-limit-order-book-tick-data-with-decent-depth</w:t>
        </w:r>
      </w:hyperlink>
    </w:p>
    <w:p w14:paraId="47C87712" w14:textId="77777777" w:rsidR="00A470BE" w:rsidRDefault="00A470BE" w:rsidP="001F271E"/>
    <w:p w14:paraId="3F055DC1" w14:textId="77777777" w:rsidR="004D7C24" w:rsidRDefault="004D7C24" w:rsidP="001F271E"/>
    <w:p w14:paraId="365C2D2E" w14:textId="5785FAB9" w:rsidR="001D6894" w:rsidRDefault="001D6894" w:rsidP="001F271E">
      <w:r>
        <w:t xml:space="preserve">Link: </w:t>
      </w:r>
      <w:hyperlink r:id="rId41" w:history="1">
        <w:r w:rsidRPr="00461591">
          <w:rPr>
            <w:rStyle w:val="Hyperlink"/>
          </w:rPr>
          <w:t>https://ieeexplore.ieee.org/document/10254556</w:t>
        </w:r>
      </w:hyperlink>
    </w:p>
    <w:p w14:paraId="28893634" w14:textId="77777777" w:rsidR="001D6894" w:rsidRDefault="001D6894" w:rsidP="001F271E"/>
    <w:p w14:paraId="2E67EA67" w14:textId="3CC6118B" w:rsidR="001D6894" w:rsidRDefault="001D6894" w:rsidP="001F271E">
      <w:r>
        <w:t>How are relative prices calculated?</w:t>
      </w:r>
    </w:p>
    <w:p w14:paraId="2A9FAFA4" w14:textId="39DD11E7" w:rsidR="001D6894" w:rsidRDefault="001D6894" w:rsidP="001F271E">
      <w:r>
        <w:tab/>
        <w:t xml:space="preserve">In computing edge weights, the research paper uses bid and ask prices for different stocks. </w:t>
      </w:r>
      <w:r w:rsidR="00746F35">
        <w:t>It explains them this way: “ask and bids are normalized by the base price on the day”. Does this suggest that we are looking at the daily movement from the base price?</w:t>
      </w:r>
    </w:p>
    <w:p w14:paraId="1178E489" w14:textId="46E2FB9C" w:rsidR="00746F35" w:rsidRDefault="00746F35" w:rsidP="001F271E"/>
    <w:p w14:paraId="589C7610" w14:textId="012D2D03" w:rsidR="00746F35" w:rsidRDefault="00746F35" w:rsidP="001F271E">
      <w:r>
        <w:t>How is the similarity factor calculated?</w:t>
      </w:r>
    </w:p>
    <w:p w14:paraId="3C920B99" w14:textId="1BD16372" w:rsidR="00746F35" w:rsidRDefault="00746F35" w:rsidP="001F271E">
      <w:r>
        <w:tab/>
        <w:t>In computing the similarity factor, the research uses a dynamic time warping (DTW) distance between pairs of nodes (stocks).</w:t>
      </w:r>
      <w:r w:rsidR="00623F7E">
        <w:t xml:space="preserve"> The DTW distance is computed on price sequences of the securities and </w:t>
      </w:r>
    </w:p>
    <w:p w14:paraId="097EA133" w14:textId="100CBE11" w:rsidR="00746F35" w:rsidRDefault="00746F35" w:rsidP="001F271E">
      <w:r>
        <w:tab/>
        <w:t>Dynamic Time Warping (DTW) Distance:</w:t>
      </w:r>
    </w:p>
    <w:p w14:paraId="767C32E8" w14:textId="66535E05" w:rsidR="00746F35" w:rsidRDefault="00746F35" w:rsidP="001F271E">
      <w:r>
        <w:tab/>
      </w:r>
      <w:r>
        <w:tab/>
      </w:r>
      <w:r w:rsidR="00E262EA" w:rsidRPr="00E262EA">
        <w:rPr>
          <w:noProof/>
        </w:rPr>
        <w:drawing>
          <wp:inline distT="0" distB="0" distL="0" distR="0" wp14:anchorId="274AE1F9" wp14:editId="6F5581B4">
            <wp:extent cx="5153744" cy="1600423"/>
            <wp:effectExtent l="0" t="0" r="8890" b="0"/>
            <wp:docPr id="132744574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45748" name="Picture 1" descr="A close-up of a graph&#10;&#10;Description automatically generated"/>
                    <pic:cNvPicPr/>
                  </pic:nvPicPr>
                  <pic:blipFill>
                    <a:blip r:embed="rId42"/>
                    <a:stretch>
                      <a:fillRect/>
                    </a:stretch>
                  </pic:blipFill>
                  <pic:spPr>
                    <a:xfrm>
                      <a:off x="0" y="0"/>
                      <a:ext cx="5153744" cy="1600423"/>
                    </a:xfrm>
                    <a:prstGeom prst="rect">
                      <a:avLst/>
                    </a:prstGeom>
                  </pic:spPr>
                </pic:pic>
              </a:graphicData>
            </a:graphic>
          </wp:inline>
        </w:drawing>
      </w:r>
    </w:p>
    <w:p w14:paraId="6E62BBF6" w14:textId="77777777" w:rsidR="005277E5" w:rsidRDefault="005277E5" w:rsidP="001F271E"/>
    <w:p w14:paraId="2C3B8DCD" w14:textId="17FCA1F1" w:rsidR="00E262EA" w:rsidRDefault="00E262EA" w:rsidP="001F271E">
      <w:r>
        <w:tab/>
      </w:r>
      <w:r>
        <w:tab/>
        <w:t xml:space="preserve">DTW is a method of </w:t>
      </w:r>
      <w:r w:rsidR="00623F7E">
        <w:t xml:space="preserve">two time series that differ in speed or velocity. We can say that similarities in the trends between securities </w:t>
      </w:r>
      <w:proofErr w:type="gramStart"/>
      <w:r w:rsidR="00623F7E">
        <w:t>are happen</w:t>
      </w:r>
      <w:proofErr w:type="gramEnd"/>
      <w:r w:rsidR="00623F7E">
        <w:t xml:space="preserve"> at different times, and therefore want to look at the similarity between securities where trends occur at different times.</w:t>
      </w:r>
      <w:r w:rsidR="00D124DB">
        <w:t xml:space="preserve"> </w:t>
      </w:r>
    </w:p>
    <w:p w14:paraId="5B58DCEF" w14:textId="77777777" w:rsidR="00520D6A" w:rsidRDefault="00520D6A" w:rsidP="001F271E"/>
    <w:p w14:paraId="2E998E67" w14:textId="09512554" w:rsidR="00520D6A" w:rsidRDefault="00520D6A" w:rsidP="001F271E">
      <w:r>
        <w:tab/>
      </w:r>
      <w:r>
        <w:tab/>
        <w:t>Restrictions:</w:t>
      </w:r>
    </w:p>
    <w:p w14:paraId="0E06885A" w14:textId="048665EE" w:rsidR="00520D6A" w:rsidRDefault="00520D6A" w:rsidP="001F271E">
      <w:r>
        <w:tab/>
      </w:r>
      <w:r>
        <w:tab/>
      </w:r>
      <w:r>
        <w:tab/>
        <w:t>Every index must be matched with at least one index from the other sequence</w:t>
      </w:r>
    </w:p>
    <w:p w14:paraId="09114A82" w14:textId="76113AB7" w:rsidR="00520D6A" w:rsidRDefault="00520D6A" w:rsidP="00520D6A">
      <w:pPr>
        <w:ind w:left="1440" w:firstLine="720"/>
      </w:pPr>
      <w:r>
        <w:t>Each index from the first (last) sequence must be matched with the first (last) index from the second sequence.</w:t>
      </w:r>
    </w:p>
    <w:p w14:paraId="0E84CAC1" w14:textId="4FE92622" w:rsidR="00520D6A" w:rsidRDefault="00520D6A" w:rsidP="001F271E">
      <w:r>
        <w:tab/>
      </w:r>
      <w:r>
        <w:tab/>
      </w:r>
      <w:r>
        <w:tab/>
        <w:t>Index mapping between sequences must be monotonically increasing. The lines between sequences can never cross.</w:t>
      </w:r>
      <w:r>
        <w:tab/>
      </w:r>
      <w:r>
        <w:tab/>
      </w:r>
    </w:p>
    <w:p w14:paraId="188E503C" w14:textId="3BEAEA72" w:rsidR="00520D6A" w:rsidRDefault="00520D6A" w:rsidP="001F271E">
      <w:r>
        <w:tab/>
      </w:r>
      <w:r>
        <w:tab/>
      </w:r>
      <w:r>
        <w:tab/>
      </w:r>
    </w:p>
    <w:p w14:paraId="525D1816" w14:textId="120C2D10" w:rsidR="00520D6A" w:rsidRDefault="00520D6A" w:rsidP="001F271E">
      <w:r>
        <w:lastRenderedPageBreak/>
        <w:tab/>
      </w:r>
      <w:r>
        <w:tab/>
      </w:r>
      <w:r>
        <w:tab/>
        <w:t xml:space="preserve">Optimal match is one where the sum of differences between matched values is </w:t>
      </w:r>
      <w:r w:rsidR="00A033AF">
        <w:t>the lowest</w:t>
      </w:r>
    </w:p>
    <w:p w14:paraId="2FC5CAD4" w14:textId="77777777" w:rsidR="001D6B32" w:rsidRDefault="001D6B32" w:rsidP="001F271E"/>
    <w:p w14:paraId="54A9ECBE" w14:textId="085C5F70" w:rsidR="001D6B32" w:rsidRDefault="00662D81" w:rsidP="001F271E">
      <w:r>
        <w:t>Direct vs. Bypass Paths</w:t>
      </w:r>
    </w:p>
    <w:p w14:paraId="7825A813" w14:textId="12E4DE95" w:rsidR="00662D81" w:rsidRDefault="00662D81" w:rsidP="001F271E">
      <w:r>
        <w:tab/>
        <w:t xml:space="preserve">As mentioned, the research uses a network model of markets and aims to iterate through nodes/edges to compute the best path based on achieving the maximum weight. Any pass through the graph will lead to a buy-sell pair between just two securities. These securities are on the edges of the path: (a -&gt; b -&gt; c) corresponds to a long position in security “a” and a short position in security “c”. </w:t>
      </w:r>
    </w:p>
    <w:p w14:paraId="2F8A28A6" w14:textId="77777777" w:rsidR="0094440D" w:rsidRDefault="0094440D" w:rsidP="001F271E"/>
    <w:p w14:paraId="38BB4146" w14:textId="4F9767F7" w:rsidR="0094440D" w:rsidRDefault="0094440D" w:rsidP="001F271E">
      <w:r>
        <w:tab/>
        <w:t>Order Sizing:</w:t>
      </w:r>
    </w:p>
    <w:p w14:paraId="0254AB11" w14:textId="6CB09BC8" w:rsidR="0094440D" w:rsidRDefault="0094440D" w:rsidP="001F271E">
      <w:r>
        <w:tab/>
      </w:r>
      <w:r>
        <w:tab/>
        <w:t>The size (# of shares) of each order placed depends on the minimum shares that can be purchased (a single lot</w:t>
      </w:r>
      <w:r w:rsidR="00BF1F3F">
        <w:t>; L</w:t>
      </w:r>
      <w:r>
        <w:t xml:space="preserve">), </w:t>
      </w:r>
      <w:r w:rsidR="00BF1F3F">
        <w:t xml:space="preserve">the price of a single lot (p), </w:t>
      </w:r>
      <w:r>
        <w:t xml:space="preserve">and </w:t>
      </w:r>
      <w:r w:rsidR="00BF1F3F">
        <w:t>the amount of money we want to spend per trade (“A”). We can compute trade size per security as: A / (L*p).</w:t>
      </w:r>
    </w:p>
    <w:p w14:paraId="35F2546E" w14:textId="77777777" w:rsidR="00BF1F3F" w:rsidRDefault="00BF1F3F" w:rsidP="001F271E"/>
    <w:p w14:paraId="3CD39500" w14:textId="0A0C5091" w:rsidR="00BF1F3F" w:rsidRDefault="00BF1F3F" w:rsidP="001F271E">
      <w:r>
        <w:tab/>
      </w:r>
      <w:r w:rsidR="002B352A">
        <w:t>Time: 6 hours</w:t>
      </w:r>
    </w:p>
    <w:p w14:paraId="5BAAB7F4" w14:textId="77777777" w:rsidR="00560FF5" w:rsidRDefault="00560FF5" w:rsidP="001F271E"/>
    <w:p w14:paraId="6B56BD78" w14:textId="5E3E86BA" w:rsidR="00560FF5" w:rsidRDefault="00560FF5" w:rsidP="001F271E">
      <w:r>
        <w:t>Written Notes:</w:t>
      </w:r>
    </w:p>
    <w:p w14:paraId="264BF9DA" w14:textId="77777777" w:rsidR="00560FF5" w:rsidRDefault="00560FF5" w:rsidP="001F271E"/>
    <w:p w14:paraId="2AF0C708" w14:textId="77777777" w:rsidR="00560FF5" w:rsidRDefault="00560FF5" w:rsidP="001F271E"/>
    <w:p w14:paraId="54944AFA" w14:textId="33E01F0D" w:rsidR="00560FF5" w:rsidRDefault="00560FF5" w:rsidP="001F271E">
      <w:r>
        <w:t xml:space="preserve">The penalty function aims to enforce a set of conditions for the pairs-trade model. The </w:t>
      </w:r>
      <w:r w:rsidR="001F6C82">
        <w:t xml:space="preserve">overarching </w:t>
      </w:r>
      <w:r>
        <w:t>aim is to minimize the linear combination of the penalty and cost function, and the penalty function is written below:</w:t>
      </w:r>
    </w:p>
    <w:p w14:paraId="3B29B602" w14:textId="77777777" w:rsidR="00560FF5" w:rsidRDefault="00560FF5" w:rsidP="001F271E"/>
    <w:p w14:paraId="6E925AFE" w14:textId="1B2254AB" w:rsidR="00560FF5" w:rsidRDefault="00F40443" w:rsidP="001F271E">
      <w:r w:rsidRPr="00F40443">
        <w:drawing>
          <wp:inline distT="0" distB="0" distL="0" distR="0" wp14:anchorId="0F16DF8B" wp14:editId="0D3EA16B">
            <wp:extent cx="3515216" cy="1743318"/>
            <wp:effectExtent l="0" t="0" r="9525" b="0"/>
            <wp:docPr id="696813349" name="Picture 1"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13349" name="Picture 1" descr="A group of math symbols&#10;&#10;Description automatically generated"/>
                    <pic:cNvPicPr/>
                  </pic:nvPicPr>
                  <pic:blipFill>
                    <a:blip r:embed="rId43"/>
                    <a:stretch>
                      <a:fillRect/>
                    </a:stretch>
                  </pic:blipFill>
                  <pic:spPr>
                    <a:xfrm>
                      <a:off x="0" y="0"/>
                      <a:ext cx="3515216" cy="1743318"/>
                    </a:xfrm>
                    <a:prstGeom prst="rect">
                      <a:avLst/>
                    </a:prstGeom>
                  </pic:spPr>
                </pic:pic>
              </a:graphicData>
            </a:graphic>
          </wp:inline>
        </w:drawing>
      </w:r>
    </w:p>
    <w:p w14:paraId="78F4EE97" w14:textId="77777777" w:rsidR="00F40443" w:rsidRDefault="00F40443" w:rsidP="001F271E"/>
    <w:p w14:paraId="1C9B46D7" w14:textId="5365D00F" w:rsidR="00F40443" w:rsidRDefault="00F40443" w:rsidP="001F271E">
      <w:r>
        <w:t>The terms of the penalty serve a set of purposes, which we list below:</w:t>
      </w:r>
    </w:p>
    <w:p w14:paraId="0BC39161" w14:textId="64CF3160" w:rsidR="00F40443" w:rsidRDefault="00F40443" w:rsidP="00F40443"/>
    <w:p w14:paraId="26BE8BD8" w14:textId="1BB3D798" w:rsidR="00F40443" w:rsidRDefault="00F40443" w:rsidP="00F40443">
      <w:pPr>
        <w:pStyle w:val="ListParagraph"/>
        <w:numPr>
          <w:ilvl w:val="0"/>
          <w:numId w:val="9"/>
        </w:numPr>
      </w:pPr>
      <w:r>
        <w:t>The first term forces the outflow of each node to be 1 or less</w:t>
      </w:r>
    </w:p>
    <w:p w14:paraId="2C6004F4" w14:textId="6E81920F" w:rsidR="00F40443" w:rsidRDefault="00F40443" w:rsidP="00F40443">
      <w:pPr>
        <w:pStyle w:val="ListParagraph"/>
        <w:numPr>
          <w:ilvl w:val="0"/>
          <w:numId w:val="9"/>
        </w:numPr>
      </w:pPr>
      <w:r>
        <w:t>The second term forces the inflow of each node to be 1 or less</w:t>
      </w:r>
    </w:p>
    <w:p w14:paraId="092B6FE9" w14:textId="7C484DD4" w:rsidR="00F40443" w:rsidRDefault="00F40443" w:rsidP="00F40443">
      <w:pPr>
        <w:pStyle w:val="ListParagraph"/>
        <w:numPr>
          <w:ilvl w:val="0"/>
          <w:numId w:val="9"/>
        </w:numPr>
      </w:pPr>
      <w:r>
        <w:t>The third term forces the inflow and outflows of each node to be equal</w:t>
      </w:r>
    </w:p>
    <w:p w14:paraId="089037F5" w14:textId="734EBA5C" w:rsidR="00F40443" w:rsidRDefault="00F40443" w:rsidP="00F40443">
      <w:pPr>
        <w:pStyle w:val="ListParagraph"/>
        <w:numPr>
          <w:ilvl w:val="0"/>
          <w:numId w:val="9"/>
        </w:numPr>
      </w:pPr>
      <w:r>
        <w:t xml:space="preserve">The fourth term forces </w:t>
      </w:r>
      <w:proofErr w:type="gramStart"/>
      <w:r>
        <w:t>forbids</w:t>
      </w:r>
      <w:proofErr w:type="gramEnd"/>
      <w:r>
        <w:t xml:space="preserve"> traversing the same edge twice in different directions</w:t>
      </w:r>
    </w:p>
    <w:p w14:paraId="1DEB7EDF" w14:textId="39FE1218" w:rsidR="000D308E" w:rsidRDefault="00F40443" w:rsidP="000D308E">
      <w:pPr>
        <w:pStyle w:val="ListParagraph"/>
        <w:numPr>
          <w:ilvl w:val="0"/>
          <w:numId w:val="9"/>
        </w:numPr>
      </w:pPr>
      <w:r>
        <w:t>The fifth term forbids choosing the pairs in the tabu list T(</w:t>
      </w:r>
      <w:proofErr w:type="spellStart"/>
      <w:proofErr w:type="gramStart"/>
      <w:r>
        <w:t>i,j</w:t>
      </w:r>
      <w:proofErr w:type="spellEnd"/>
      <w:proofErr w:type="gramEnd"/>
      <w:r>
        <w:t>)</w:t>
      </w:r>
    </w:p>
    <w:p w14:paraId="548A307A" w14:textId="2DC1A539" w:rsidR="000D308E" w:rsidRDefault="000D308E" w:rsidP="000D308E">
      <w:r>
        <w:lastRenderedPageBreak/>
        <w:t>Our total cost function is the combination of our cost and penalty functions, which we aim to minimize. This function takes the form of a quadratic unconstrained binary optimization (QUBO)</w:t>
      </w:r>
      <w:r w:rsidR="00D24119">
        <w:t>.</w:t>
      </w:r>
    </w:p>
    <w:p w14:paraId="1B9544D0" w14:textId="77777777" w:rsidR="00D24119" w:rsidRDefault="00D24119" w:rsidP="000D308E"/>
    <w:p w14:paraId="1A857A14" w14:textId="6BDD95FF" w:rsidR="007D2076" w:rsidRDefault="00D24119" w:rsidP="000D308E">
      <w:r>
        <w:t>In generalizing the penalty function, we can consider</w:t>
      </w:r>
      <w:r w:rsidR="007D2076">
        <w:t xml:space="preserve"> 4 main cases</w:t>
      </w:r>
      <w:r w:rsidR="007E0103">
        <w:t xml:space="preserve"> that impact which terms of the penalty functions are activated, or not necessarily equal to 0</w:t>
      </w:r>
      <w:r w:rsidR="007D2076">
        <w:t>:</w:t>
      </w:r>
    </w:p>
    <w:p w14:paraId="28AED89E" w14:textId="77777777" w:rsidR="007D2076" w:rsidRDefault="007D2076" w:rsidP="000D308E"/>
    <w:p w14:paraId="39F8809D" w14:textId="40C08A4A" w:rsidR="007D2076" w:rsidRDefault="007D2076" w:rsidP="007D2076">
      <w:pPr>
        <w:pStyle w:val="ListParagraph"/>
        <w:numPr>
          <w:ilvl w:val="0"/>
          <w:numId w:val="11"/>
        </w:numPr>
      </w:pPr>
      <w:proofErr w:type="spellStart"/>
      <w:r>
        <w:t>i</w:t>
      </w:r>
      <w:proofErr w:type="spellEnd"/>
      <w:r>
        <w:t>=</w:t>
      </w:r>
      <w:proofErr w:type="spellStart"/>
      <w:r>
        <w:t>i</w:t>
      </w:r>
      <w:proofErr w:type="spellEnd"/>
      <w:r>
        <w:t xml:space="preserve">’, j </w:t>
      </w:r>
      <w:r w:rsidRPr="007D2076">
        <w:rPr>
          <w:rFonts w:hint="eastAsia"/>
          <w:b/>
          <w:bCs/>
        </w:rPr>
        <w:t>≠</w:t>
      </w:r>
      <w:r>
        <w:t>j’</w:t>
      </w:r>
    </w:p>
    <w:p w14:paraId="536E5A23" w14:textId="20273D7A" w:rsidR="000D308E" w:rsidRDefault="007D2076" w:rsidP="000D308E">
      <w:pPr>
        <w:pStyle w:val="ListParagraph"/>
        <w:numPr>
          <w:ilvl w:val="0"/>
          <w:numId w:val="11"/>
        </w:numPr>
      </w:pPr>
      <w:proofErr w:type="spellStart"/>
      <w:r>
        <w:t>i</w:t>
      </w:r>
      <w:proofErr w:type="spellEnd"/>
      <w:r>
        <w:t>=</w:t>
      </w:r>
      <w:proofErr w:type="spellStart"/>
      <w:r>
        <w:t>i</w:t>
      </w:r>
      <w:proofErr w:type="spellEnd"/>
      <w:r>
        <w:t>’, j=j’</w:t>
      </w:r>
      <w:r w:rsidR="00D24119">
        <w:t xml:space="preserve"> </w:t>
      </w:r>
    </w:p>
    <w:p w14:paraId="4349B981" w14:textId="1156867C" w:rsidR="000D308E" w:rsidRDefault="007D2076" w:rsidP="000D308E">
      <w:pPr>
        <w:pStyle w:val="ListParagraph"/>
        <w:numPr>
          <w:ilvl w:val="0"/>
          <w:numId w:val="11"/>
        </w:numPr>
      </w:pPr>
      <w:proofErr w:type="spellStart"/>
      <w:r>
        <w:t>i</w:t>
      </w:r>
      <w:proofErr w:type="spellEnd"/>
      <w:r>
        <w:t xml:space="preserve"> </w:t>
      </w:r>
      <w:r w:rsidRPr="007D2076">
        <w:rPr>
          <w:rFonts w:hint="eastAsia"/>
          <w:b/>
          <w:bCs/>
        </w:rPr>
        <w:t>≠</w:t>
      </w:r>
      <w:proofErr w:type="spellStart"/>
      <w:r>
        <w:t>i</w:t>
      </w:r>
      <w:proofErr w:type="spellEnd"/>
      <w:r>
        <w:t>’, j=j’</w:t>
      </w:r>
    </w:p>
    <w:p w14:paraId="76BA849E" w14:textId="69FFF2EF" w:rsidR="007D2076" w:rsidRDefault="007D2076" w:rsidP="000D308E">
      <w:pPr>
        <w:pStyle w:val="ListParagraph"/>
        <w:numPr>
          <w:ilvl w:val="0"/>
          <w:numId w:val="11"/>
        </w:numPr>
      </w:pPr>
      <w:proofErr w:type="spellStart"/>
      <w:r>
        <w:t>i</w:t>
      </w:r>
      <w:proofErr w:type="spellEnd"/>
      <w:r>
        <w:t xml:space="preserve"> </w:t>
      </w:r>
      <w:r w:rsidRPr="007D2076">
        <w:rPr>
          <w:rFonts w:hint="eastAsia"/>
          <w:b/>
          <w:bCs/>
        </w:rPr>
        <w:t>≠</w:t>
      </w:r>
      <w:r>
        <w:t xml:space="preserve"> </w:t>
      </w:r>
      <w:proofErr w:type="spellStart"/>
      <w:r>
        <w:t>i</w:t>
      </w:r>
      <w:proofErr w:type="spellEnd"/>
      <w:r>
        <w:t xml:space="preserve">’, j </w:t>
      </w:r>
      <w:r w:rsidRPr="007D2076">
        <w:rPr>
          <w:rFonts w:hint="eastAsia"/>
          <w:b/>
          <w:bCs/>
        </w:rPr>
        <w:t>≠</w:t>
      </w:r>
      <w:r>
        <w:rPr>
          <w:b/>
          <w:bCs/>
        </w:rPr>
        <w:t xml:space="preserve"> </w:t>
      </w:r>
      <w:r>
        <w:t>j’</w:t>
      </w:r>
    </w:p>
    <w:p w14:paraId="27B39C19" w14:textId="77777777" w:rsidR="007E0103" w:rsidRDefault="007E0103" w:rsidP="007E0103"/>
    <w:p w14:paraId="1999188C" w14:textId="5AFB84A6" w:rsidR="00DA6ADA" w:rsidRDefault="00156B1A" w:rsidP="007E0103">
      <w:r>
        <w:t>Each of these cases will impact which of the first two terms of the penalty function are activated, if any. The third, fourth and fifth terms will be activated regardless.</w:t>
      </w:r>
    </w:p>
    <w:p w14:paraId="2DC48DF1" w14:textId="77777777" w:rsidR="00156B1A" w:rsidRDefault="00156B1A" w:rsidP="007E0103"/>
    <w:p w14:paraId="6698549D" w14:textId="7B1E5D1D" w:rsidR="00156B1A" w:rsidRDefault="00156B1A" w:rsidP="00156B1A">
      <w:pPr>
        <w:pStyle w:val="ListParagraph"/>
        <w:numPr>
          <w:ilvl w:val="0"/>
          <w:numId w:val="12"/>
        </w:numPr>
      </w:pPr>
      <w:r>
        <w:t>Term 1: Yes, term 2: No</w:t>
      </w:r>
    </w:p>
    <w:p w14:paraId="694DE47D" w14:textId="47FC4C0C" w:rsidR="00156B1A" w:rsidRDefault="00156B1A" w:rsidP="00156B1A">
      <w:pPr>
        <w:pStyle w:val="ListParagraph"/>
        <w:numPr>
          <w:ilvl w:val="0"/>
          <w:numId w:val="12"/>
        </w:numPr>
      </w:pPr>
      <w:r>
        <w:t>Term 1: No, term 2: No</w:t>
      </w:r>
    </w:p>
    <w:p w14:paraId="2F012060" w14:textId="7A339B7F" w:rsidR="00156B1A" w:rsidRDefault="00156B1A" w:rsidP="00156B1A">
      <w:pPr>
        <w:pStyle w:val="ListParagraph"/>
        <w:numPr>
          <w:ilvl w:val="0"/>
          <w:numId w:val="12"/>
        </w:numPr>
      </w:pPr>
      <w:r>
        <w:t>Term 1: No, term 2: Yes</w:t>
      </w:r>
    </w:p>
    <w:p w14:paraId="0ABBADD0" w14:textId="3826FE67" w:rsidR="00156B1A" w:rsidRDefault="00156B1A" w:rsidP="00156B1A">
      <w:pPr>
        <w:pStyle w:val="ListParagraph"/>
        <w:numPr>
          <w:ilvl w:val="0"/>
          <w:numId w:val="12"/>
        </w:numPr>
      </w:pPr>
      <w:r>
        <w:t>Term 1: Yes, term 2: Yes</w:t>
      </w:r>
    </w:p>
    <w:p w14:paraId="06098EAD" w14:textId="77777777" w:rsidR="000D36F2" w:rsidRDefault="000D36F2" w:rsidP="000D36F2"/>
    <w:p w14:paraId="330F7B80" w14:textId="77777777" w:rsidR="000D36F2" w:rsidRPr="00E9184E" w:rsidRDefault="000D36F2" w:rsidP="000D36F2"/>
    <w:sectPr w:rsidR="000D36F2" w:rsidRPr="00E9184E"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515A4B"/>
    <w:multiLevelType w:val="hybridMultilevel"/>
    <w:tmpl w:val="B1D85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2A7C30"/>
    <w:multiLevelType w:val="hybridMultilevel"/>
    <w:tmpl w:val="E6000E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516E21"/>
    <w:multiLevelType w:val="hybridMultilevel"/>
    <w:tmpl w:val="5A3648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12AC9"/>
    <w:multiLevelType w:val="hybridMultilevel"/>
    <w:tmpl w:val="9E5A7A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96E23"/>
    <w:multiLevelType w:val="hybridMultilevel"/>
    <w:tmpl w:val="7B5041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6D5F30"/>
    <w:multiLevelType w:val="hybridMultilevel"/>
    <w:tmpl w:val="477236A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0651160">
    <w:abstractNumId w:val="9"/>
  </w:num>
  <w:num w:numId="2" w16cid:durableId="362024408">
    <w:abstractNumId w:val="4"/>
  </w:num>
  <w:num w:numId="3" w16cid:durableId="1610508386">
    <w:abstractNumId w:val="5"/>
  </w:num>
  <w:num w:numId="4" w16cid:durableId="256719945">
    <w:abstractNumId w:val="0"/>
  </w:num>
  <w:num w:numId="5" w16cid:durableId="1858345773">
    <w:abstractNumId w:val="8"/>
  </w:num>
  <w:num w:numId="6" w16cid:durableId="125243426">
    <w:abstractNumId w:val="6"/>
  </w:num>
  <w:num w:numId="7" w16cid:durableId="1322006493">
    <w:abstractNumId w:val="7"/>
  </w:num>
  <w:num w:numId="8" w16cid:durableId="1811291145">
    <w:abstractNumId w:val="3"/>
  </w:num>
  <w:num w:numId="9" w16cid:durableId="69422907">
    <w:abstractNumId w:val="1"/>
  </w:num>
  <w:num w:numId="10" w16cid:durableId="2092002399">
    <w:abstractNumId w:val="10"/>
  </w:num>
  <w:num w:numId="11" w16cid:durableId="733354802">
    <w:abstractNumId w:val="2"/>
  </w:num>
  <w:num w:numId="12" w16cid:durableId="20669468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308E"/>
    <w:rsid w:val="000D36F2"/>
    <w:rsid w:val="000D5B71"/>
    <w:rsid w:val="000E537D"/>
    <w:rsid w:val="000F4E80"/>
    <w:rsid w:val="001071E0"/>
    <w:rsid w:val="00114FD2"/>
    <w:rsid w:val="00125364"/>
    <w:rsid w:val="00131BCE"/>
    <w:rsid w:val="00156B1A"/>
    <w:rsid w:val="001641A0"/>
    <w:rsid w:val="00164440"/>
    <w:rsid w:val="001652B1"/>
    <w:rsid w:val="00166308"/>
    <w:rsid w:val="0016690D"/>
    <w:rsid w:val="001848CF"/>
    <w:rsid w:val="00194530"/>
    <w:rsid w:val="001A1033"/>
    <w:rsid w:val="001A1921"/>
    <w:rsid w:val="001A3782"/>
    <w:rsid w:val="001B2049"/>
    <w:rsid w:val="001B3288"/>
    <w:rsid w:val="001B774F"/>
    <w:rsid w:val="001C3987"/>
    <w:rsid w:val="001D4203"/>
    <w:rsid w:val="001D43B5"/>
    <w:rsid w:val="001D6894"/>
    <w:rsid w:val="001D6B32"/>
    <w:rsid w:val="001E5058"/>
    <w:rsid w:val="001F271E"/>
    <w:rsid w:val="001F6C82"/>
    <w:rsid w:val="0020793C"/>
    <w:rsid w:val="00211886"/>
    <w:rsid w:val="002138EE"/>
    <w:rsid w:val="0021459D"/>
    <w:rsid w:val="0022664F"/>
    <w:rsid w:val="002328A8"/>
    <w:rsid w:val="00240618"/>
    <w:rsid w:val="00260DCB"/>
    <w:rsid w:val="002663DB"/>
    <w:rsid w:val="00274B3D"/>
    <w:rsid w:val="002777E6"/>
    <w:rsid w:val="00282023"/>
    <w:rsid w:val="002A767A"/>
    <w:rsid w:val="002B0F69"/>
    <w:rsid w:val="002B352A"/>
    <w:rsid w:val="002E300F"/>
    <w:rsid w:val="002E3E30"/>
    <w:rsid w:val="002E4025"/>
    <w:rsid w:val="002E6016"/>
    <w:rsid w:val="002E6E7D"/>
    <w:rsid w:val="002E75CF"/>
    <w:rsid w:val="002F41DF"/>
    <w:rsid w:val="00303543"/>
    <w:rsid w:val="00310A1E"/>
    <w:rsid w:val="00326487"/>
    <w:rsid w:val="00334706"/>
    <w:rsid w:val="00345D44"/>
    <w:rsid w:val="00351FE2"/>
    <w:rsid w:val="00360B0D"/>
    <w:rsid w:val="00361471"/>
    <w:rsid w:val="00372A92"/>
    <w:rsid w:val="00383D93"/>
    <w:rsid w:val="003A4A35"/>
    <w:rsid w:val="003C2A01"/>
    <w:rsid w:val="003D006A"/>
    <w:rsid w:val="003D3B7C"/>
    <w:rsid w:val="003E7328"/>
    <w:rsid w:val="003F47C6"/>
    <w:rsid w:val="00403AD3"/>
    <w:rsid w:val="00403E1B"/>
    <w:rsid w:val="0041171D"/>
    <w:rsid w:val="00411E1C"/>
    <w:rsid w:val="00415526"/>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D7C24"/>
    <w:rsid w:val="004E0A12"/>
    <w:rsid w:val="004F3916"/>
    <w:rsid w:val="004F6A4D"/>
    <w:rsid w:val="0050239B"/>
    <w:rsid w:val="005031AB"/>
    <w:rsid w:val="00504DF2"/>
    <w:rsid w:val="0050722D"/>
    <w:rsid w:val="00520D6A"/>
    <w:rsid w:val="00521753"/>
    <w:rsid w:val="005233AF"/>
    <w:rsid w:val="005254A0"/>
    <w:rsid w:val="005277E5"/>
    <w:rsid w:val="00530F53"/>
    <w:rsid w:val="005340F4"/>
    <w:rsid w:val="00536C3C"/>
    <w:rsid w:val="00537D57"/>
    <w:rsid w:val="00543995"/>
    <w:rsid w:val="005453CF"/>
    <w:rsid w:val="00547925"/>
    <w:rsid w:val="00550F26"/>
    <w:rsid w:val="00560FF5"/>
    <w:rsid w:val="00561B97"/>
    <w:rsid w:val="00567550"/>
    <w:rsid w:val="00576BF8"/>
    <w:rsid w:val="0058218C"/>
    <w:rsid w:val="00597208"/>
    <w:rsid w:val="005A79B1"/>
    <w:rsid w:val="005B4952"/>
    <w:rsid w:val="005B596E"/>
    <w:rsid w:val="005D6CD1"/>
    <w:rsid w:val="005E22C6"/>
    <w:rsid w:val="005E327D"/>
    <w:rsid w:val="005F2292"/>
    <w:rsid w:val="005F6691"/>
    <w:rsid w:val="006232C3"/>
    <w:rsid w:val="00623F7E"/>
    <w:rsid w:val="006374C6"/>
    <w:rsid w:val="00650A4D"/>
    <w:rsid w:val="00651AEB"/>
    <w:rsid w:val="00653240"/>
    <w:rsid w:val="00654550"/>
    <w:rsid w:val="00661651"/>
    <w:rsid w:val="00662D81"/>
    <w:rsid w:val="006747AD"/>
    <w:rsid w:val="00675654"/>
    <w:rsid w:val="0068156B"/>
    <w:rsid w:val="0069623F"/>
    <w:rsid w:val="006973B3"/>
    <w:rsid w:val="006A6326"/>
    <w:rsid w:val="006B7EF2"/>
    <w:rsid w:val="006C4603"/>
    <w:rsid w:val="006C7FD5"/>
    <w:rsid w:val="006D382A"/>
    <w:rsid w:val="006E66C7"/>
    <w:rsid w:val="00726EEE"/>
    <w:rsid w:val="007351BF"/>
    <w:rsid w:val="0074611B"/>
    <w:rsid w:val="00746F35"/>
    <w:rsid w:val="00747393"/>
    <w:rsid w:val="007479B7"/>
    <w:rsid w:val="00755A07"/>
    <w:rsid w:val="007605EF"/>
    <w:rsid w:val="00764D4A"/>
    <w:rsid w:val="007701C3"/>
    <w:rsid w:val="007817EC"/>
    <w:rsid w:val="007860FD"/>
    <w:rsid w:val="007A35A4"/>
    <w:rsid w:val="007C6909"/>
    <w:rsid w:val="007D19D8"/>
    <w:rsid w:val="007D2076"/>
    <w:rsid w:val="007D5DA1"/>
    <w:rsid w:val="007E0103"/>
    <w:rsid w:val="007E217A"/>
    <w:rsid w:val="007F2413"/>
    <w:rsid w:val="007F4F12"/>
    <w:rsid w:val="008047A2"/>
    <w:rsid w:val="00821206"/>
    <w:rsid w:val="008244F3"/>
    <w:rsid w:val="008254C4"/>
    <w:rsid w:val="00850875"/>
    <w:rsid w:val="0088463A"/>
    <w:rsid w:val="00896702"/>
    <w:rsid w:val="008C0EE1"/>
    <w:rsid w:val="008D04CC"/>
    <w:rsid w:val="008D446B"/>
    <w:rsid w:val="008E3036"/>
    <w:rsid w:val="008E68C4"/>
    <w:rsid w:val="009020B2"/>
    <w:rsid w:val="0093127D"/>
    <w:rsid w:val="009414C1"/>
    <w:rsid w:val="0094440D"/>
    <w:rsid w:val="0097687F"/>
    <w:rsid w:val="009877B5"/>
    <w:rsid w:val="009977C5"/>
    <w:rsid w:val="009B3FC6"/>
    <w:rsid w:val="009C2D6B"/>
    <w:rsid w:val="009C4FE9"/>
    <w:rsid w:val="009C6477"/>
    <w:rsid w:val="009D1CC4"/>
    <w:rsid w:val="009D2ADE"/>
    <w:rsid w:val="009D43E5"/>
    <w:rsid w:val="009D61A0"/>
    <w:rsid w:val="009E078A"/>
    <w:rsid w:val="009E1A8A"/>
    <w:rsid w:val="009E5CC0"/>
    <w:rsid w:val="009E77D8"/>
    <w:rsid w:val="00A033AF"/>
    <w:rsid w:val="00A05612"/>
    <w:rsid w:val="00A20C75"/>
    <w:rsid w:val="00A232AE"/>
    <w:rsid w:val="00A35B67"/>
    <w:rsid w:val="00A3688A"/>
    <w:rsid w:val="00A41675"/>
    <w:rsid w:val="00A42F7D"/>
    <w:rsid w:val="00A470BE"/>
    <w:rsid w:val="00A77520"/>
    <w:rsid w:val="00A824C0"/>
    <w:rsid w:val="00A92879"/>
    <w:rsid w:val="00AA1E33"/>
    <w:rsid w:val="00AA2015"/>
    <w:rsid w:val="00AA3817"/>
    <w:rsid w:val="00AA59A2"/>
    <w:rsid w:val="00AB2C63"/>
    <w:rsid w:val="00AC3345"/>
    <w:rsid w:val="00B117AD"/>
    <w:rsid w:val="00B12FBA"/>
    <w:rsid w:val="00B22973"/>
    <w:rsid w:val="00B53F51"/>
    <w:rsid w:val="00B569E4"/>
    <w:rsid w:val="00B61F71"/>
    <w:rsid w:val="00B701BC"/>
    <w:rsid w:val="00B750F3"/>
    <w:rsid w:val="00BC0F57"/>
    <w:rsid w:val="00BD3D97"/>
    <w:rsid w:val="00BE5628"/>
    <w:rsid w:val="00BF1F3F"/>
    <w:rsid w:val="00C02874"/>
    <w:rsid w:val="00C07932"/>
    <w:rsid w:val="00C13937"/>
    <w:rsid w:val="00C15190"/>
    <w:rsid w:val="00C16FE3"/>
    <w:rsid w:val="00C17A79"/>
    <w:rsid w:val="00C20CB7"/>
    <w:rsid w:val="00C23575"/>
    <w:rsid w:val="00C24395"/>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124DB"/>
    <w:rsid w:val="00D24119"/>
    <w:rsid w:val="00D33523"/>
    <w:rsid w:val="00D45B81"/>
    <w:rsid w:val="00D46DEF"/>
    <w:rsid w:val="00D4770C"/>
    <w:rsid w:val="00D47A5B"/>
    <w:rsid w:val="00D922CC"/>
    <w:rsid w:val="00DA08EF"/>
    <w:rsid w:val="00DA0B75"/>
    <w:rsid w:val="00DA6ADA"/>
    <w:rsid w:val="00DB0D17"/>
    <w:rsid w:val="00DB239B"/>
    <w:rsid w:val="00DC0A84"/>
    <w:rsid w:val="00DC1548"/>
    <w:rsid w:val="00DD4F0D"/>
    <w:rsid w:val="00DF1D32"/>
    <w:rsid w:val="00DF7834"/>
    <w:rsid w:val="00E031A8"/>
    <w:rsid w:val="00E13C10"/>
    <w:rsid w:val="00E22AF1"/>
    <w:rsid w:val="00E262EA"/>
    <w:rsid w:val="00E27F65"/>
    <w:rsid w:val="00E51068"/>
    <w:rsid w:val="00E60C0D"/>
    <w:rsid w:val="00E63605"/>
    <w:rsid w:val="00E66F2C"/>
    <w:rsid w:val="00E7205C"/>
    <w:rsid w:val="00E8639B"/>
    <w:rsid w:val="00E873A5"/>
    <w:rsid w:val="00E914F0"/>
    <w:rsid w:val="00E9184E"/>
    <w:rsid w:val="00EA550B"/>
    <w:rsid w:val="00EA75C9"/>
    <w:rsid w:val="00EC1F89"/>
    <w:rsid w:val="00ED2534"/>
    <w:rsid w:val="00ED523A"/>
    <w:rsid w:val="00EE0D34"/>
    <w:rsid w:val="00EE596B"/>
    <w:rsid w:val="00F13BEA"/>
    <w:rsid w:val="00F245F2"/>
    <w:rsid w:val="00F40443"/>
    <w:rsid w:val="00F41E1E"/>
    <w:rsid w:val="00F5151E"/>
    <w:rsid w:val="00F64321"/>
    <w:rsid w:val="00F65CF2"/>
    <w:rsid w:val="00F8175F"/>
    <w:rsid w:val="00F8673B"/>
    <w:rsid w:val="00F91613"/>
    <w:rsid w:val="00F966B0"/>
    <w:rsid w:val="00FE14E6"/>
    <w:rsid w:val="00FE594C"/>
    <w:rsid w:val="00FF2419"/>
    <w:rsid w:val="00FF2C29"/>
    <w:rsid w:val="00FF6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 w:id="1821190409">
      <w:bodyDiv w:val="1"/>
      <w:marLeft w:val="0"/>
      <w:marRight w:val="0"/>
      <w:marTop w:val="0"/>
      <w:marBottom w:val="0"/>
      <w:divBdr>
        <w:top w:val="none" w:sz="0" w:space="0" w:color="auto"/>
        <w:left w:val="none" w:sz="0" w:space="0" w:color="auto"/>
        <w:bottom w:val="none" w:sz="0" w:space="0" w:color="auto"/>
        <w:right w:val="none" w:sz="0" w:space="0" w:color="auto"/>
      </w:divBdr>
      <w:divsChild>
        <w:div w:id="1662196617">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26" Type="http://schemas.openxmlformats.org/officeDocument/2006/relationships/image" Target="media/image5.png"/><Relationship Id="rId39" Type="http://schemas.openxmlformats.org/officeDocument/2006/relationships/hyperlink" Target="https://quant.stackexchange.com/questions/76503/how-are-order-book-and-trade-data-consolidated-distilled-into-a-more-tractabl" TargetMode="External"/><Relationship Id="rId21" Type="http://schemas.openxmlformats.org/officeDocument/2006/relationships/hyperlink" Target="https://web.stanford.edu/~boyd/papers/pdf/cvx_portfolio.pdf" TargetMode="External"/><Relationship Id="rId34" Type="http://schemas.openxmlformats.org/officeDocument/2006/relationships/hyperlink" Target="https://www.binance.com/en/landing/data" TargetMode="External"/><Relationship Id="rId42" Type="http://schemas.openxmlformats.org/officeDocument/2006/relationships/image" Target="media/image1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quant.stackexchange.com/questions/71688/are-there-open-source-or-academic-only-limit-order-book-data-sets-available" TargetMode="External"/><Relationship Id="rId40" Type="http://schemas.openxmlformats.org/officeDocument/2006/relationships/hyperlink" Target="https://quant.stackexchange.com/questions/78115/free-historical-limit-order-book-tick-data-with-decent-depth" TargetMode="External"/><Relationship Id="rId45" Type="http://schemas.openxmlformats.org/officeDocument/2006/relationships/theme" Target="theme/theme1.xml"/><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28" Type="http://schemas.openxmlformats.org/officeDocument/2006/relationships/image" Target="media/image7.png"/><Relationship Id="rId36" Type="http://schemas.openxmlformats.org/officeDocument/2006/relationships/hyperlink" Target="https://tardis.dev/" TargetMode="External"/><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crypto-lake.com/subscribe/" TargetMode="External"/><Relationship Id="rId43" Type="http://schemas.openxmlformats.org/officeDocument/2006/relationships/image" Target="media/image13.png"/><Relationship Id="rId8" Type="http://schemas.openxmlformats.org/officeDocument/2006/relationships/hyperlink" Target="https://web.stanford.edu/~boyd/papers/pdf/cvx_portfolio.pdf" TargetMode="External"/><Relationship Id="rId3" Type="http://schemas.openxmlformats.org/officeDocument/2006/relationships/settings" Target="settings.xml"/><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image" Target="media/image4.png"/><Relationship Id="rId33" Type="http://schemas.openxmlformats.org/officeDocument/2006/relationships/hyperlink" Target="https://lobsterdata.com/" TargetMode="External"/><Relationship Id="rId38" Type="http://schemas.openxmlformats.org/officeDocument/2006/relationships/hyperlink" Target="https://quant.stackexchange.com/questions/38385/real-time-limit-order-book-data-of-desired-depth" TargetMode="External"/><Relationship Id="rId20" Type="http://schemas.openxmlformats.org/officeDocument/2006/relationships/hyperlink" Target="https://ieeexplore.ieee.org/document/10254556" TargetMode="External"/><Relationship Id="rId41" Type="http://schemas.openxmlformats.org/officeDocument/2006/relationships/hyperlink" Target="https://ieeexplore.ieee.org/document/10254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9142</TotalTime>
  <Pages>28</Pages>
  <Words>8678</Words>
  <Characters>49469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133</cp:revision>
  <dcterms:created xsi:type="dcterms:W3CDTF">2024-01-20T23:16:00Z</dcterms:created>
  <dcterms:modified xsi:type="dcterms:W3CDTF">2024-08-05T04:28:00Z</dcterms:modified>
</cp:coreProperties>
</file>