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437" w:rsidRDefault="008E1437" w:rsidP="008E1437">
      <w:pPr>
        <w:spacing w:line="300" w:lineRule="exact"/>
        <w:jc w:val="center"/>
        <w:rPr>
          <w:rFonts w:ascii="標楷體" w:eastAsia="標楷體"/>
          <w:sz w:val="32"/>
        </w:rPr>
      </w:pPr>
      <w:bookmarkStart w:id="0" w:name="_GoBack"/>
      <w:bookmarkEnd w:id="0"/>
      <w:r w:rsidRPr="004F6FFD">
        <w:rPr>
          <w:rFonts w:ascii="標楷體" w:eastAsia="標楷體" w:hint="eastAsia"/>
          <w:b/>
          <w:sz w:val="36"/>
        </w:rPr>
        <w:t>附表八</w:t>
      </w:r>
      <w:r w:rsidRPr="004F6FFD">
        <w:rPr>
          <w:rFonts w:ascii="標楷體" w:eastAsia="標楷體"/>
          <w:b/>
          <w:sz w:val="36"/>
        </w:rPr>
        <w:t xml:space="preserve">  </w:t>
      </w:r>
      <w:r w:rsidRPr="004F6FFD">
        <w:rPr>
          <w:rFonts w:ascii="標楷體" w:eastAsia="標楷體" w:hint="eastAsia"/>
          <w:b/>
          <w:sz w:val="36"/>
        </w:rPr>
        <w:t>公教人員婚喪生育補助表修正對照表</w:t>
      </w:r>
    </w:p>
    <w:tbl>
      <w:tblPr>
        <w:tblW w:w="21162" w:type="dxa"/>
        <w:jc w:val="center"/>
        <w:tblInd w:w="-2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45"/>
        <w:gridCol w:w="1191"/>
        <w:gridCol w:w="850"/>
        <w:gridCol w:w="5554"/>
        <w:gridCol w:w="760"/>
        <w:gridCol w:w="1199"/>
        <w:gridCol w:w="992"/>
        <w:gridCol w:w="5103"/>
        <w:gridCol w:w="4768"/>
      </w:tblGrid>
      <w:tr w:rsidR="008E1437" w:rsidTr="000E4637">
        <w:trPr>
          <w:cantSplit/>
          <w:jc w:val="center"/>
        </w:trPr>
        <w:tc>
          <w:tcPr>
            <w:tcW w:w="8340" w:type="dxa"/>
            <w:gridSpan w:val="4"/>
          </w:tcPr>
          <w:p w:rsidR="008E1437" w:rsidRDefault="008E1437" w:rsidP="000E4637">
            <w:pPr>
              <w:spacing w:line="300" w:lineRule="exact"/>
              <w:jc w:val="center"/>
              <w:rPr>
                <w:rFonts w:ascii="標楷體" w:eastAsia="標楷體"/>
              </w:rPr>
            </w:pPr>
            <w:r>
              <w:rPr>
                <w:rFonts w:ascii="標楷體" w:eastAsia="標楷體" w:hint="eastAsia"/>
              </w:rPr>
              <w:t>修正規定</w:t>
            </w:r>
          </w:p>
        </w:tc>
        <w:tc>
          <w:tcPr>
            <w:tcW w:w="8054" w:type="dxa"/>
            <w:gridSpan w:val="4"/>
          </w:tcPr>
          <w:p w:rsidR="008E1437" w:rsidRDefault="008E1437" w:rsidP="000E4637">
            <w:pPr>
              <w:spacing w:line="300" w:lineRule="exact"/>
              <w:jc w:val="center"/>
              <w:rPr>
                <w:rFonts w:ascii="標楷體" w:eastAsia="標楷體"/>
              </w:rPr>
            </w:pPr>
            <w:r>
              <w:rPr>
                <w:rFonts w:ascii="標楷體" w:eastAsia="標楷體" w:hint="eastAsia"/>
              </w:rPr>
              <w:t>現行規定</w:t>
            </w:r>
          </w:p>
        </w:tc>
        <w:tc>
          <w:tcPr>
            <w:tcW w:w="4768" w:type="dxa"/>
          </w:tcPr>
          <w:p w:rsidR="008E1437" w:rsidRDefault="008E1437" w:rsidP="000E4637">
            <w:pPr>
              <w:spacing w:line="300" w:lineRule="exact"/>
              <w:jc w:val="center"/>
              <w:rPr>
                <w:rFonts w:ascii="標楷體" w:eastAsia="標楷體"/>
              </w:rPr>
            </w:pPr>
            <w:r>
              <w:rPr>
                <w:rFonts w:ascii="標楷體" w:eastAsia="標楷體" w:hint="eastAsia"/>
              </w:rPr>
              <w:t>說明</w:t>
            </w:r>
          </w:p>
        </w:tc>
      </w:tr>
      <w:tr w:rsidR="008E1437" w:rsidTr="00055B64">
        <w:trPr>
          <w:jc w:val="center"/>
        </w:trPr>
        <w:tc>
          <w:tcPr>
            <w:tcW w:w="745" w:type="dxa"/>
          </w:tcPr>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r>
              <w:rPr>
                <w:rFonts w:ascii="標楷體" w:eastAsia="標楷體" w:hint="eastAsia"/>
              </w:rPr>
              <w:t>項目</w:t>
            </w:r>
          </w:p>
        </w:tc>
        <w:tc>
          <w:tcPr>
            <w:tcW w:w="2041" w:type="dxa"/>
            <w:gridSpan w:val="2"/>
          </w:tcPr>
          <w:p w:rsidR="008E1437" w:rsidRPr="001B2220" w:rsidRDefault="008E1437" w:rsidP="000E4637">
            <w:pPr>
              <w:spacing w:line="300" w:lineRule="exact"/>
              <w:jc w:val="center"/>
              <w:rPr>
                <w:rFonts w:ascii="標楷體" w:eastAsia="標楷體"/>
              </w:rPr>
            </w:pPr>
            <w:r w:rsidRPr="001B2220">
              <w:rPr>
                <w:rFonts w:ascii="標楷體" w:eastAsia="標楷體" w:hint="eastAsia"/>
              </w:rPr>
              <w:t>補助基準</w:t>
            </w:r>
          </w:p>
          <w:p w:rsidR="008E1437" w:rsidRDefault="008E1437" w:rsidP="00821222">
            <w:pPr>
              <w:spacing w:line="300" w:lineRule="exact"/>
              <w:jc w:val="both"/>
              <w:rPr>
                <w:rFonts w:ascii="標楷體" w:eastAsia="標楷體"/>
              </w:rPr>
            </w:pPr>
            <w:r w:rsidRPr="001B2220">
              <w:rPr>
                <w:rFonts w:ascii="標楷體" w:eastAsia="標楷體" w:hint="eastAsia"/>
              </w:rPr>
              <w:t>（除生育補助</w:t>
            </w:r>
            <w:r w:rsidRPr="001B2220">
              <w:rPr>
                <w:rFonts w:ascii="標楷體" w:eastAsia="標楷體" w:hAnsi="標楷體" w:hint="eastAsia"/>
              </w:rPr>
              <w:t>按事實發生當月起，往前推算六個月薪俸額之平均數計算外，其餘補助以</w:t>
            </w:r>
            <w:r w:rsidRPr="001B2220">
              <w:rPr>
                <w:rFonts w:eastAsia="標楷體" w:hint="eastAsia"/>
              </w:rPr>
              <w:t>事實發生日期當月薪俸額為準</w:t>
            </w:r>
            <w:r w:rsidRPr="001B2220">
              <w:rPr>
                <w:rFonts w:ascii="標楷體" w:eastAsia="標楷體" w:hint="eastAsia"/>
              </w:rPr>
              <w:t>）</w:t>
            </w:r>
          </w:p>
        </w:tc>
        <w:tc>
          <w:tcPr>
            <w:tcW w:w="5554" w:type="dxa"/>
          </w:tcPr>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r>
              <w:rPr>
                <w:rFonts w:ascii="標楷體" w:eastAsia="標楷體" w:hint="eastAsia"/>
              </w:rPr>
              <w:t>限制</w:t>
            </w:r>
          </w:p>
        </w:tc>
        <w:tc>
          <w:tcPr>
            <w:tcW w:w="760" w:type="dxa"/>
          </w:tcPr>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r>
              <w:rPr>
                <w:rFonts w:ascii="標楷體" w:eastAsia="標楷體" w:hint="eastAsia"/>
              </w:rPr>
              <w:t>項目</w:t>
            </w:r>
          </w:p>
        </w:tc>
        <w:tc>
          <w:tcPr>
            <w:tcW w:w="2191" w:type="dxa"/>
            <w:gridSpan w:val="2"/>
          </w:tcPr>
          <w:p w:rsidR="008E1437" w:rsidRPr="001B2220" w:rsidRDefault="008E1437" w:rsidP="000E4637">
            <w:pPr>
              <w:spacing w:line="300" w:lineRule="exact"/>
              <w:jc w:val="center"/>
              <w:rPr>
                <w:rFonts w:ascii="標楷體" w:eastAsia="標楷體"/>
              </w:rPr>
            </w:pPr>
            <w:r w:rsidRPr="001B2220">
              <w:rPr>
                <w:rFonts w:ascii="標楷體" w:eastAsia="標楷體" w:hint="eastAsia"/>
              </w:rPr>
              <w:t>補助基準</w:t>
            </w:r>
          </w:p>
          <w:p w:rsidR="008E1437" w:rsidRPr="001B2220" w:rsidRDefault="008E1437" w:rsidP="000E4637">
            <w:pPr>
              <w:spacing w:line="300" w:lineRule="exact"/>
              <w:jc w:val="both"/>
              <w:rPr>
                <w:rFonts w:ascii="標楷體" w:eastAsia="標楷體"/>
                <w:u w:val="single"/>
              </w:rPr>
            </w:pPr>
            <w:r w:rsidRPr="001B2220">
              <w:rPr>
                <w:rFonts w:ascii="標楷體" w:eastAsia="標楷體" w:hint="eastAsia"/>
              </w:rPr>
              <w:t>（除生育補助</w:t>
            </w:r>
            <w:r w:rsidRPr="001B2220">
              <w:rPr>
                <w:rFonts w:ascii="標楷體" w:eastAsia="標楷體" w:hAnsi="標楷體" w:hint="eastAsia"/>
              </w:rPr>
              <w:t>按事實發生當月起，往前推算六個月薪俸額之平均數計算外，其餘補助以</w:t>
            </w:r>
            <w:r w:rsidRPr="001B2220">
              <w:rPr>
                <w:rFonts w:eastAsia="標楷體" w:hint="eastAsia"/>
              </w:rPr>
              <w:t>事實發生日期當月薪俸額為準</w:t>
            </w:r>
            <w:r w:rsidRPr="001B2220">
              <w:rPr>
                <w:rFonts w:ascii="標楷體" w:eastAsia="標楷體" w:hint="eastAsia"/>
              </w:rPr>
              <w:t>）</w:t>
            </w:r>
          </w:p>
        </w:tc>
        <w:tc>
          <w:tcPr>
            <w:tcW w:w="5103" w:type="dxa"/>
          </w:tcPr>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r>
              <w:rPr>
                <w:rFonts w:ascii="標楷體" w:eastAsia="標楷體" w:hint="eastAsia"/>
              </w:rPr>
              <w:t>限制</w:t>
            </w:r>
          </w:p>
        </w:tc>
        <w:tc>
          <w:tcPr>
            <w:tcW w:w="4768" w:type="dxa"/>
          </w:tcPr>
          <w:p w:rsidR="008E1437" w:rsidRDefault="008E1437" w:rsidP="000E4637">
            <w:pPr>
              <w:spacing w:line="300" w:lineRule="exact"/>
              <w:ind w:left="480" w:hangingChars="200" w:hanging="480"/>
              <w:rPr>
                <w:rFonts w:ascii="標楷體" w:eastAsia="標楷體"/>
              </w:rPr>
            </w:pPr>
          </w:p>
          <w:p w:rsidR="008E1437" w:rsidRDefault="008E1437" w:rsidP="000E4637">
            <w:pPr>
              <w:spacing w:line="300" w:lineRule="exact"/>
              <w:ind w:left="480" w:hangingChars="200" w:hanging="480"/>
              <w:rPr>
                <w:rFonts w:ascii="標楷體" w:eastAsia="標楷體"/>
              </w:rPr>
            </w:pPr>
          </w:p>
          <w:p w:rsidR="008E1437" w:rsidRDefault="008E1437" w:rsidP="000E4637">
            <w:pPr>
              <w:spacing w:line="300" w:lineRule="exact"/>
              <w:ind w:left="480" w:hangingChars="200" w:hanging="480"/>
              <w:rPr>
                <w:rFonts w:ascii="標楷體" w:eastAsia="標楷體"/>
              </w:rPr>
            </w:pPr>
          </w:p>
          <w:p w:rsidR="008E1437" w:rsidRDefault="008E1437" w:rsidP="000E4637">
            <w:pPr>
              <w:spacing w:line="300" w:lineRule="exact"/>
              <w:ind w:left="480" w:hangingChars="200" w:hanging="480"/>
              <w:rPr>
                <w:rFonts w:ascii="標楷體" w:eastAsia="標楷體"/>
              </w:rPr>
            </w:pPr>
            <w:r>
              <w:rPr>
                <w:rFonts w:ascii="標楷體" w:eastAsia="標楷體" w:hint="eastAsia"/>
              </w:rPr>
              <w:t>未修正</w:t>
            </w:r>
          </w:p>
        </w:tc>
      </w:tr>
      <w:tr w:rsidR="008E1437" w:rsidTr="00055B64">
        <w:trPr>
          <w:cantSplit/>
          <w:jc w:val="center"/>
        </w:trPr>
        <w:tc>
          <w:tcPr>
            <w:tcW w:w="745" w:type="dxa"/>
          </w:tcPr>
          <w:p w:rsidR="008E1437" w:rsidRDefault="008E1437" w:rsidP="000E4637">
            <w:pPr>
              <w:spacing w:line="300" w:lineRule="exact"/>
              <w:jc w:val="center"/>
              <w:rPr>
                <w:rFonts w:ascii="標楷體" w:eastAsia="標楷體"/>
              </w:rPr>
            </w:pPr>
            <w:r>
              <w:rPr>
                <w:rFonts w:ascii="標楷體" w:eastAsia="標楷體" w:hint="eastAsia"/>
              </w:rPr>
              <w:t>結婚補助</w:t>
            </w:r>
          </w:p>
        </w:tc>
        <w:tc>
          <w:tcPr>
            <w:tcW w:w="2041" w:type="dxa"/>
            <w:gridSpan w:val="2"/>
          </w:tcPr>
          <w:p w:rsidR="008E1437" w:rsidRDefault="008E1437" w:rsidP="000E4637">
            <w:pPr>
              <w:spacing w:line="300" w:lineRule="exact"/>
              <w:jc w:val="center"/>
              <w:rPr>
                <w:rFonts w:ascii="標楷體" w:eastAsia="標楷體"/>
              </w:rPr>
            </w:pPr>
            <w:r w:rsidRPr="00FC2557">
              <w:rPr>
                <w:rFonts w:ascii="標楷體" w:eastAsia="標楷體" w:hint="eastAsia"/>
              </w:rPr>
              <w:t>二</w:t>
            </w:r>
            <w:r>
              <w:rPr>
                <w:rFonts w:ascii="標楷體" w:eastAsia="標楷體" w:hint="eastAsia"/>
              </w:rPr>
              <w:t>個月薪俸額</w:t>
            </w:r>
          </w:p>
        </w:tc>
        <w:tc>
          <w:tcPr>
            <w:tcW w:w="5554" w:type="dxa"/>
          </w:tcPr>
          <w:p w:rsidR="008E1437" w:rsidRDefault="008E1437" w:rsidP="000E4637">
            <w:pPr>
              <w:spacing w:line="300" w:lineRule="exact"/>
              <w:rPr>
                <w:rFonts w:ascii="標楷體" w:eastAsia="標楷體"/>
              </w:rPr>
            </w:pPr>
            <w:r>
              <w:rPr>
                <w:rFonts w:ascii="標楷體" w:eastAsia="標楷體" w:hint="eastAsia"/>
              </w:rPr>
              <w:t>離婚後再與原配偶結婚者，不得申請結婚補助。</w:t>
            </w:r>
          </w:p>
        </w:tc>
        <w:tc>
          <w:tcPr>
            <w:tcW w:w="760" w:type="dxa"/>
          </w:tcPr>
          <w:p w:rsidR="008E1437" w:rsidRDefault="008E1437" w:rsidP="000E4637">
            <w:pPr>
              <w:spacing w:line="300" w:lineRule="exact"/>
              <w:jc w:val="center"/>
              <w:rPr>
                <w:rFonts w:ascii="標楷體" w:eastAsia="標楷體"/>
              </w:rPr>
            </w:pPr>
            <w:r>
              <w:rPr>
                <w:rFonts w:ascii="標楷體" w:eastAsia="標楷體" w:hint="eastAsia"/>
              </w:rPr>
              <w:t>結婚補助</w:t>
            </w:r>
          </w:p>
        </w:tc>
        <w:tc>
          <w:tcPr>
            <w:tcW w:w="2191" w:type="dxa"/>
            <w:gridSpan w:val="2"/>
          </w:tcPr>
          <w:p w:rsidR="008E1437" w:rsidRDefault="008E1437" w:rsidP="000E4637">
            <w:pPr>
              <w:spacing w:line="300" w:lineRule="exact"/>
              <w:jc w:val="center"/>
              <w:rPr>
                <w:rFonts w:ascii="標楷體" w:eastAsia="標楷體"/>
              </w:rPr>
            </w:pPr>
            <w:r w:rsidRPr="00FC2557">
              <w:rPr>
                <w:rFonts w:ascii="標楷體" w:eastAsia="標楷體" w:hint="eastAsia"/>
              </w:rPr>
              <w:t>二</w:t>
            </w:r>
            <w:r>
              <w:rPr>
                <w:rFonts w:ascii="標楷體" w:eastAsia="標楷體" w:hint="eastAsia"/>
              </w:rPr>
              <w:t>個月薪俸額</w:t>
            </w:r>
          </w:p>
        </w:tc>
        <w:tc>
          <w:tcPr>
            <w:tcW w:w="5103" w:type="dxa"/>
          </w:tcPr>
          <w:p w:rsidR="008E1437" w:rsidRDefault="008E1437" w:rsidP="000E4637">
            <w:pPr>
              <w:spacing w:line="300" w:lineRule="exact"/>
              <w:rPr>
                <w:rFonts w:ascii="標楷體" w:eastAsia="標楷體"/>
              </w:rPr>
            </w:pPr>
            <w:r>
              <w:rPr>
                <w:rFonts w:ascii="標楷體" w:eastAsia="標楷體" w:hint="eastAsia"/>
              </w:rPr>
              <w:t>離婚後再與原配偶結婚者，不得申請結婚補助。</w:t>
            </w:r>
          </w:p>
        </w:tc>
        <w:tc>
          <w:tcPr>
            <w:tcW w:w="4768" w:type="dxa"/>
          </w:tcPr>
          <w:p w:rsidR="008E1437" w:rsidRPr="006B21A1" w:rsidRDefault="008E1437" w:rsidP="000E4637">
            <w:pPr>
              <w:spacing w:line="300" w:lineRule="exact"/>
              <w:jc w:val="both"/>
              <w:rPr>
                <w:rFonts w:ascii="標楷體" w:eastAsia="標楷體" w:hAnsi="標楷體"/>
              </w:rPr>
            </w:pPr>
            <w:r>
              <w:rPr>
                <w:rFonts w:ascii="標楷體" w:eastAsia="標楷體" w:hint="eastAsia"/>
              </w:rPr>
              <w:t>未修正</w:t>
            </w:r>
          </w:p>
        </w:tc>
      </w:tr>
      <w:tr w:rsidR="008E1437" w:rsidTr="00796202">
        <w:trPr>
          <w:cantSplit/>
          <w:trHeight w:val="5149"/>
          <w:jc w:val="center"/>
        </w:trPr>
        <w:tc>
          <w:tcPr>
            <w:tcW w:w="745" w:type="dxa"/>
          </w:tcPr>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r>
              <w:rPr>
                <w:rFonts w:ascii="標楷體" w:eastAsia="標楷體" w:hint="eastAsia"/>
              </w:rPr>
              <w:t>生育補助</w:t>
            </w:r>
          </w:p>
        </w:tc>
        <w:tc>
          <w:tcPr>
            <w:tcW w:w="2041" w:type="dxa"/>
            <w:gridSpan w:val="2"/>
          </w:tcPr>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r w:rsidRPr="00FC2557">
              <w:rPr>
                <w:rFonts w:ascii="標楷體" w:eastAsia="標楷體" w:hint="eastAsia"/>
              </w:rPr>
              <w:t>二</w:t>
            </w:r>
            <w:r>
              <w:rPr>
                <w:rFonts w:ascii="標楷體" w:eastAsia="標楷體" w:hint="eastAsia"/>
              </w:rPr>
              <w:t>個月薪俸額</w:t>
            </w:r>
          </w:p>
          <w:p w:rsidR="008E1437" w:rsidRPr="00F752BF" w:rsidRDefault="008E1437" w:rsidP="000E4637">
            <w:pPr>
              <w:spacing w:line="300" w:lineRule="exact"/>
              <w:jc w:val="center"/>
              <w:rPr>
                <w:rFonts w:ascii="標楷體" w:eastAsia="標楷體"/>
                <w:u w:val="single"/>
              </w:rPr>
            </w:pPr>
            <w:r w:rsidRPr="00F752BF">
              <w:rPr>
                <w:rFonts w:ascii="標楷體" w:eastAsia="標楷體" w:hint="eastAsia"/>
                <w:u w:val="single"/>
              </w:rPr>
              <w:t>(雙生以上者，</w:t>
            </w:r>
          </w:p>
          <w:p w:rsidR="008E1437" w:rsidRDefault="008E1437" w:rsidP="000E4637">
            <w:pPr>
              <w:spacing w:line="300" w:lineRule="exact"/>
              <w:jc w:val="center"/>
              <w:rPr>
                <w:rFonts w:ascii="標楷體" w:eastAsia="標楷體"/>
              </w:rPr>
            </w:pPr>
            <w:r w:rsidRPr="00F752BF">
              <w:rPr>
                <w:rFonts w:ascii="標楷體" w:eastAsia="標楷體" w:hint="eastAsia"/>
                <w:u w:val="single"/>
              </w:rPr>
              <w:t>按比例增給)</w:t>
            </w:r>
          </w:p>
        </w:tc>
        <w:tc>
          <w:tcPr>
            <w:tcW w:w="5554" w:type="dxa"/>
          </w:tcPr>
          <w:p w:rsidR="008E1437" w:rsidRPr="001B2220" w:rsidRDefault="008E1437" w:rsidP="008E1437">
            <w:pPr>
              <w:pStyle w:val="2"/>
              <w:numPr>
                <w:ilvl w:val="0"/>
                <w:numId w:val="4"/>
              </w:numPr>
              <w:tabs>
                <w:tab w:val="left" w:pos="256"/>
                <w:tab w:val="left" w:pos="539"/>
              </w:tabs>
              <w:spacing w:line="300" w:lineRule="exact"/>
              <w:ind w:firstLineChars="0"/>
              <w:rPr>
                <w:rFonts w:hAnsi="標楷體"/>
              </w:rPr>
            </w:pPr>
            <w:r w:rsidRPr="001B2220">
              <w:rPr>
                <w:rFonts w:hAnsi="標楷體" w:hint="eastAsia"/>
              </w:rPr>
              <w:t>支給對象及條件</w:t>
            </w:r>
          </w:p>
          <w:p w:rsidR="008E1437" w:rsidRPr="001B2220" w:rsidRDefault="008E1437" w:rsidP="004F5494">
            <w:pPr>
              <w:pStyle w:val="2"/>
              <w:numPr>
                <w:ilvl w:val="0"/>
                <w:numId w:val="7"/>
              </w:numPr>
              <w:tabs>
                <w:tab w:val="left" w:pos="539"/>
                <w:tab w:val="left" w:pos="590"/>
              </w:tabs>
              <w:spacing w:line="300" w:lineRule="exact"/>
              <w:ind w:left="567" w:firstLineChars="0" w:hanging="588"/>
              <w:rPr>
                <w:rFonts w:hAnsi="標楷體"/>
              </w:rPr>
            </w:pPr>
            <w:r w:rsidRPr="001B2220">
              <w:rPr>
                <w:rFonts w:hAnsi="標楷體" w:hint="eastAsia"/>
              </w:rPr>
              <w:t>配偶分娩或早產；未婚男性公教人員於非婚生子女出生之日起三個月內辦理認領，並與其生母完成結婚登記者，得請領生育補助。</w:t>
            </w:r>
          </w:p>
          <w:p w:rsidR="008E1437" w:rsidRPr="001B2220" w:rsidRDefault="008E1437" w:rsidP="004F5494">
            <w:pPr>
              <w:pStyle w:val="2"/>
              <w:numPr>
                <w:ilvl w:val="0"/>
                <w:numId w:val="7"/>
              </w:numPr>
              <w:tabs>
                <w:tab w:val="left" w:pos="539"/>
                <w:tab w:val="left" w:pos="590"/>
              </w:tabs>
              <w:spacing w:line="300" w:lineRule="exact"/>
              <w:ind w:left="567" w:firstLineChars="0" w:hanging="588"/>
              <w:rPr>
                <w:rFonts w:hAnsi="標楷體"/>
              </w:rPr>
            </w:pPr>
            <w:r w:rsidRPr="001B2220">
              <w:rPr>
                <w:rFonts w:hAnsi="標楷體" w:hint="eastAsia"/>
              </w:rPr>
              <w:t>本人依公教人員保險法繳付保險費未滿二百八十日分娩或未滿一百八十一日早產。</w:t>
            </w:r>
          </w:p>
          <w:p w:rsidR="008E1437" w:rsidRPr="001B2220" w:rsidRDefault="008E1437" w:rsidP="004F5494">
            <w:pPr>
              <w:pStyle w:val="2"/>
              <w:numPr>
                <w:ilvl w:val="0"/>
                <w:numId w:val="7"/>
              </w:numPr>
              <w:tabs>
                <w:tab w:val="left" w:pos="539"/>
                <w:tab w:val="left" w:pos="590"/>
              </w:tabs>
              <w:spacing w:line="300" w:lineRule="exact"/>
              <w:ind w:left="567" w:firstLineChars="0" w:hanging="588"/>
              <w:rPr>
                <w:rFonts w:hAnsi="標楷體"/>
              </w:rPr>
            </w:pPr>
            <w:r w:rsidRPr="001B2220">
              <w:rPr>
                <w:rFonts w:hAnsi="標楷體" w:hint="eastAsia"/>
              </w:rPr>
              <w:t>夫妻同為公教人員者，以報領一份為限。</w:t>
            </w:r>
          </w:p>
          <w:p w:rsidR="008E1437" w:rsidRPr="00C35790" w:rsidRDefault="008E1437" w:rsidP="008E1437">
            <w:pPr>
              <w:pStyle w:val="2"/>
              <w:numPr>
                <w:ilvl w:val="0"/>
                <w:numId w:val="4"/>
              </w:numPr>
              <w:tabs>
                <w:tab w:val="left" w:pos="256"/>
                <w:tab w:val="left" w:pos="448"/>
              </w:tabs>
              <w:spacing w:line="300" w:lineRule="exact"/>
              <w:ind w:firstLineChars="0"/>
              <w:rPr>
                <w:rFonts w:hAnsi="標楷體"/>
                <w:u w:val="single"/>
              </w:rPr>
            </w:pPr>
            <w:r w:rsidRPr="001B2220">
              <w:rPr>
                <w:rFonts w:hAnsi="標楷體" w:hint="eastAsia"/>
                <w:szCs w:val="32"/>
              </w:rPr>
              <w:t>配偶為各種社會保險(全民健康保險除外)之被保險人，應優先適用各該社會保險之規定申請生育給付，其請領之金額較本表規定之補助基準為低時，得檢附證明文件請領二者間之差額</w:t>
            </w:r>
            <w:r w:rsidRPr="001B2220">
              <w:rPr>
                <w:rFonts w:ascii="Times New Roman" w:hint="eastAsia"/>
                <w:szCs w:val="32"/>
              </w:rPr>
              <w:t>。</w:t>
            </w:r>
          </w:p>
          <w:p w:rsidR="008E1437" w:rsidRDefault="008E1437" w:rsidP="008E1437">
            <w:pPr>
              <w:pStyle w:val="2"/>
              <w:numPr>
                <w:ilvl w:val="0"/>
                <w:numId w:val="4"/>
              </w:numPr>
              <w:tabs>
                <w:tab w:val="left" w:pos="256"/>
                <w:tab w:val="left" w:pos="539"/>
              </w:tabs>
              <w:spacing w:line="300" w:lineRule="exact"/>
              <w:ind w:firstLineChars="0"/>
            </w:pPr>
            <w:r w:rsidRPr="005C4B95">
              <w:rPr>
                <w:rFonts w:hAnsi="標楷體" w:hint="eastAsia"/>
              </w:rPr>
              <w:t>配偶於國外生育，如在國內辦妥戶籍登記，得依規定申請生育補助。</w:t>
            </w:r>
          </w:p>
        </w:tc>
        <w:tc>
          <w:tcPr>
            <w:tcW w:w="760" w:type="dxa"/>
          </w:tcPr>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r>
              <w:rPr>
                <w:rFonts w:ascii="標楷體" w:eastAsia="標楷體" w:hint="eastAsia"/>
              </w:rPr>
              <w:t>生育補助</w:t>
            </w:r>
          </w:p>
        </w:tc>
        <w:tc>
          <w:tcPr>
            <w:tcW w:w="2191" w:type="dxa"/>
            <w:gridSpan w:val="2"/>
          </w:tcPr>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p>
          <w:p w:rsidR="008E1437" w:rsidRDefault="008E1437" w:rsidP="000E4637">
            <w:pPr>
              <w:spacing w:line="300" w:lineRule="exact"/>
              <w:jc w:val="center"/>
              <w:rPr>
                <w:rFonts w:ascii="標楷體" w:eastAsia="標楷體"/>
              </w:rPr>
            </w:pPr>
            <w:r w:rsidRPr="00FC2557">
              <w:rPr>
                <w:rFonts w:ascii="標楷體" w:eastAsia="標楷體" w:hint="eastAsia"/>
              </w:rPr>
              <w:t>二</w:t>
            </w:r>
            <w:r>
              <w:rPr>
                <w:rFonts w:ascii="標楷體" w:eastAsia="標楷體" w:hint="eastAsia"/>
              </w:rPr>
              <w:t>個月薪俸額</w:t>
            </w:r>
          </w:p>
        </w:tc>
        <w:tc>
          <w:tcPr>
            <w:tcW w:w="5103" w:type="dxa"/>
          </w:tcPr>
          <w:p w:rsidR="00081332" w:rsidRPr="001B2220" w:rsidRDefault="00081332" w:rsidP="00081332">
            <w:pPr>
              <w:pStyle w:val="2"/>
              <w:numPr>
                <w:ilvl w:val="0"/>
                <w:numId w:val="8"/>
              </w:numPr>
              <w:tabs>
                <w:tab w:val="left" w:pos="256"/>
                <w:tab w:val="left" w:pos="539"/>
              </w:tabs>
              <w:spacing w:line="300" w:lineRule="exact"/>
              <w:ind w:firstLineChars="0"/>
              <w:rPr>
                <w:rFonts w:hAnsi="標楷體"/>
              </w:rPr>
            </w:pPr>
            <w:r w:rsidRPr="001B2220">
              <w:rPr>
                <w:rFonts w:hAnsi="標楷體" w:hint="eastAsia"/>
              </w:rPr>
              <w:t>支給對象及條件</w:t>
            </w:r>
          </w:p>
          <w:p w:rsidR="00081332" w:rsidRPr="001B2220" w:rsidRDefault="00081332" w:rsidP="00081332">
            <w:pPr>
              <w:pStyle w:val="2"/>
              <w:numPr>
                <w:ilvl w:val="0"/>
                <w:numId w:val="10"/>
              </w:numPr>
              <w:tabs>
                <w:tab w:val="left" w:pos="539"/>
                <w:tab w:val="left" w:pos="590"/>
              </w:tabs>
              <w:spacing w:line="300" w:lineRule="exact"/>
              <w:ind w:left="539" w:firstLineChars="0" w:hanging="539"/>
              <w:rPr>
                <w:rFonts w:hAnsi="標楷體"/>
              </w:rPr>
            </w:pPr>
            <w:r w:rsidRPr="001B2220">
              <w:rPr>
                <w:rFonts w:hAnsi="標楷體" w:hint="eastAsia"/>
              </w:rPr>
              <w:t>配偶分娩或早產；未婚男性公教人員於非婚生子女出生之日起三個月內辦理認領，並與其生母完成結婚登記者，得請領生育補助。</w:t>
            </w:r>
          </w:p>
          <w:p w:rsidR="00081332" w:rsidRPr="001B2220" w:rsidRDefault="00081332" w:rsidP="00081332">
            <w:pPr>
              <w:pStyle w:val="2"/>
              <w:numPr>
                <w:ilvl w:val="0"/>
                <w:numId w:val="10"/>
              </w:numPr>
              <w:tabs>
                <w:tab w:val="left" w:pos="539"/>
                <w:tab w:val="left" w:pos="590"/>
              </w:tabs>
              <w:spacing w:line="300" w:lineRule="exact"/>
              <w:ind w:left="539" w:firstLineChars="0" w:hanging="539"/>
              <w:rPr>
                <w:rFonts w:hAnsi="標楷體"/>
              </w:rPr>
            </w:pPr>
            <w:r w:rsidRPr="001B2220">
              <w:rPr>
                <w:rFonts w:hAnsi="標楷體" w:hint="eastAsia"/>
              </w:rPr>
              <w:t>本人依公教人員保險法繳付保險費未滿二百八十日分娩或未滿一百八十一日早產。</w:t>
            </w:r>
          </w:p>
          <w:p w:rsidR="00081332" w:rsidRPr="001B2220" w:rsidRDefault="00081332" w:rsidP="00081332">
            <w:pPr>
              <w:pStyle w:val="2"/>
              <w:numPr>
                <w:ilvl w:val="0"/>
                <w:numId w:val="10"/>
              </w:numPr>
              <w:tabs>
                <w:tab w:val="left" w:pos="539"/>
                <w:tab w:val="left" w:pos="590"/>
              </w:tabs>
              <w:spacing w:line="300" w:lineRule="exact"/>
              <w:ind w:left="539" w:firstLineChars="0" w:hanging="539"/>
              <w:rPr>
                <w:rFonts w:hAnsi="標楷體"/>
              </w:rPr>
            </w:pPr>
            <w:r w:rsidRPr="001B2220">
              <w:rPr>
                <w:rFonts w:hAnsi="標楷體" w:hint="eastAsia"/>
              </w:rPr>
              <w:t>夫妻同為公教人員者，以報領一份為限。</w:t>
            </w:r>
          </w:p>
          <w:p w:rsidR="008E1437" w:rsidRPr="003D7D1A" w:rsidRDefault="00081332" w:rsidP="003D7D1A">
            <w:pPr>
              <w:pStyle w:val="2"/>
              <w:numPr>
                <w:ilvl w:val="0"/>
                <w:numId w:val="8"/>
              </w:numPr>
              <w:tabs>
                <w:tab w:val="left" w:pos="256"/>
                <w:tab w:val="left" w:pos="448"/>
              </w:tabs>
              <w:spacing w:line="300" w:lineRule="exact"/>
              <w:ind w:firstLineChars="0"/>
              <w:rPr>
                <w:rFonts w:hAnsi="標楷體"/>
                <w:u w:val="single"/>
              </w:rPr>
            </w:pPr>
            <w:r w:rsidRPr="001B2220">
              <w:rPr>
                <w:rFonts w:hAnsi="標楷體" w:hint="eastAsia"/>
                <w:szCs w:val="32"/>
              </w:rPr>
              <w:t>配偶為各種社會保險(全民健康保險除外)之被保險人，應優先適用各該社會保險之規定申請生育給付，其請領之金額較本表規定之補助基準為低時，得檢附證明文件請領二者間之差額</w:t>
            </w:r>
            <w:r w:rsidRPr="001B2220">
              <w:rPr>
                <w:rFonts w:ascii="Times New Roman" w:hint="eastAsia"/>
                <w:szCs w:val="32"/>
              </w:rPr>
              <w:t>。</w:t>
            </w:r>
          </w:p>
          <w:p w:rsidR="003D7D1A" w:rsidRPr="003D7D1A" w:rsidRDefault="003D7D1A" w:rsidP="003D7D1A">
            <w:pPr>
              <w:pStyle w:val="2"/>
              <w:numPr>
                <w:ilvl w:val="0"/>
                <w:numId w:val="8"/>
              </w:numPr>
              <w:tabs>
                <w:tab w:val="left" w:pos="256"/>
                <w:tab w:val="left" w:pos="448"/>
              </w:tabs>
              <w:spacing w:line="300" w:lineRule="exact"/>
              <w:ind w:firstLineChars="0"/>
              <w:rPr>
                <w:rFonts w:hAnsi="標楷體"/>
                <w:u w:val="single"/>
              </w:rPr>
            </w:pPr>
            <w:r w:rsidRPr="005C4B95">
              <w:rPr>
                <w:rFonts w:hAnsi="標楷體" w:hint="eastAsia"/>
              </w:rPr>
              <w:t>配偶於國外生育，如在國內辦妥戶籍登記，得依規定申請生育補助。</w:t>
            </w:r>
          </w:p>
          <w:p w:rsidR="008E1437" w:rsidRDefault="008E1437" w:rsidP="000E4637">
            <w:pPr>
              <w:spacing w:line="300" w:lineRule="exact"/>
              <w:rPr>
                <w:rFonts w:ascii="標楷體" w:eastAsia="標楷體"/>
              </w:rPr>
            </w:pPr>
          </w:p>
        </w:tc>
        <w:tc>
          <w:tcPr>
            <w:tcW w:w="4768" w:type="dxa"/>
          </w:tcPr>
          <w:p w:rsidR="008E1437" w:rsidRPr="00D90F22" w:rsidRDefault="008E1437" w:rsidP="00753805">
            <w:pPr>
              <w:numPr>
                <w:ilvl w:val="0"/>
                <w:numId w:val="3"/>
              </w:numPr>
              <w:spacing w:line="300" w:lineRule="exact"/>
              <w:ind w:left="522" w:hanging="533"/>
              <w:jc w:val="both"/>
              <w:rPr>
                <w:rFonts w:ascii="標楷體" w:eastAsia="標楷體" w:hAnsi="標楷體"/>
              </w:rPr>
            </w:pPr>
            <w:r w:rsidRPr="00D90F22">
              <w:rPr>
                <w:rFonts w:ascii="標楷體" w:eastAsia="標楷體" w:hAnsi="標楷體" w:hint="eastAsia"/>
              </w:rPr>
              <w:t>104年6月10日總統令公布</w:t>
            </w:r>
            <w:r w:rsidR="00D90F22" w:rsidRPr="00D90F22">
              <w:rPr>
                <w:rFonts w:ascii="標楷體" w:eastAsia="標楷體" w:hAnsi="標楷體" w:hint="eastAsia"/>
              </w:rPr>
              <w:t>公教人員保險(以下簡稱公保)法</w:t>
            </w:r>
            <w:r w:rsidRPr="00D90F22">
              <w:rPr>
                <w:rFonts w:ascii="標楷體" w:eastAsia="標楷體" w:hAnsi="標楷體" w:hint="eastAsia"/>
              </w:rPr>
              <w:t>第36條第3項規定，業將被保險人分娩或早產為雙生以上者，按比例增給2個月生育給付納入規範。為期適用明確，將原說明六、有關「</w:t>
            </w:r>
            <w:r w:rsidRPr="00D90F22">
              <w:rPr>
                <w:rFonts w:ascii="標楷體" w:eastAsia="標楷體" w:hint="eastAsia"/>
              </w:rPr>
              <w:t>本人或配偶分娩或早產為雙生以上者，另增給生育補助，雙胞胎者，給與二個月薪俸額；三胞胎者，給與四個月薪俸額；四胞胎以上者類推之。</w:t>
            </w:r>
            <w:r w:rsidRPr="00D90F22">
              <w:rPr>
                <w:rFonts w:ascii="標楷體" w:eastAsia="標楷體" w:hAnsi="標楷體" w:hint="eastAsia"/>
              </w:rPr>
              <w:t>」之規定移列至生育補助之補助基準欄，並酌作文字修正。</w:t>
            </w:r>
          </w:p>
          <w:p w:rsidR="008E1437" w:rsidRDefault="008E1437" w:rsidP="00753805">
            <w:pPr>
              <w:numPr>
                <w:ilvl w:val="0"/>
                <w:numId w:val="3"/>
              </w:numPr>
              <w:spacing w:line="300" w:lineRule="exact"/>
              <w:ind w:left="522" w:hanging="533"/>
              <w:jc w:val="both"/>
              <w:rPr>
                <w:rFonts w:ascii="標楷體" w:eastAsia="標楷體" w:hAnsi="標楷體"/>
              </w:rPr>
            </w:pPr>
            <w:r>
              <w:rPr>
                <w:rFonts w:ascii="標楷體" w:eastAsia="標楷體" w:hAnsi="標楷體" w:hint="eastAsia"/>
              </w:rPr>
              <w:t>本表修正後，公保被保險人分娩或早產為雙生以上者，除不符公保法規定請領生育給付者</w:t>
            </w:r>
            <w:r w:rsidR="00F50B47">
              <w:rPr>
                <w:rFonts w:ascii="標楷體" w:eastAsia="標楷體" w:hAnsi="標楷體" w:hint="eastAsia"/>
              </w:rPr>
              <w:t>外</w:t>
            </w:r>
            <w:r>
              <w:rPr>
                <w:rFonts w:ascii="標楷體" w:eastAsia="標楷體" w:hAnsi="標楷體" w:hint="eastAsia"/>
              </w:rPr>
              <w:t>(</w:t>
            </w:r>
            <w:r w:rsidR="007B6200">
              <w:rPr>
                <w:rFonts w:ascii="標楷體" w:eastAsia="標楷體" w:hAnsi="標楷體" w:hint="eastAsia"/>
              </w:rPr>
              <w:t>按</w:t>
            </w:r>
            <w:r>
              <w:rPr>
                <w:rFonts w:ascii="標楷體" w:eastAsia="標楷體" w:hAnsi="標楷體" w:hint="eastAsia"/>
              </w:rPr>
              <w:t>:</w:t>
            </w:r>
            <w:r w:rsidR="007B6200">
              <w:rPr>
                <w:rFonts w:ascii="標楷體" w:eastAsia="標楷體" w:hAnsi="標楷體" w:hint="eastAsia"/>
              </w:rPr>
              <w:t>為</w:t>
            </w:r>
            <w:r>
              <w:rPr>
                <w:rFonts w:ascii="標楷體" w:eastAsia="標楷體" w:hAnsi="標楷體" w:hint="eastAsia"/>
              </w:rPr>
              <w:t>本表生育補助限制一、【二】之支給對象)，均應依公保法規定請領生育給付，不得再請領生育補助。</w:t>
            </w:r>
          </w:p>
          <w:p w:rsidR="008E1437" w:rsidRPr="004F6FFD" w:rsidRDefault="008E1437" w:rsidP="000E4637">
            <w:pPr>
              <w:ind w:left="19"/>
              <w:jc w:val="both"/>
              <w:rPr>
                <w:rFonts w:ascii="標楷體" w:eastAsia="標楷體" w:hAnsi="標楷體"/>
              </w:rPr>
            </w:pPr>
          </w:p>
        </w:tc>
      </w:tr>
      <w:tr w:rsidR="008E1437" w:rsidTr="007B6200">
        <w:trPr>
          <w:cantSplit/>
          <w:trHeight w:val="2520"/>
          <w:jc w:val="center"/>
        </w:trPr>
        <w:tc>
          <w:tcPr>
            <w:tcW w:w="745" w:type="dxa"/>
            <w:vMerge w:val="restart"/>
          </w:tcPr>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165B09">
            <w:pPr>
              <w:spacing w:line="300" w:lineRule="exact"/>
              <w:jc w:val="center"/>
              <w:rPr>
                <w:rFonts w:ascii="標楷體" w:eastAsia="標楷體"/>
              </w:rPr>
            </w:pPr>
            <w:r>
              <w:rPr>
                <w:rFonts w:ascii="標楷體" w:eastAsia="標楷體" w:hint="eastAsia"/>
              </w:rPr>
              <w:t>喪葬補助</w:t>
            </w:r>
          </w:p>
        </w:tc>
        <w:tc>
          <w:tcPr>
            <w:tcW w:w="1191" w:type="dxa"/>
          </w:tcPr>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center"/>
              <w:rPr>
                <w:rFonts w:ascii="標楷體" w:eastAsia="標楷體"/>
              </w:rPr>
            </w:pPr>
            <w:r>
              <w:rPr>
                <w:rFonts w:ascii="標楷體" w:eastAsia="標楷體" w:hint="eastAsia"/>
              </w:rPr>
              <w:t>父母、配偶死亡</w:t>
            </w:r>
          </w:p>
        </w:tc>
        <w:tc>
          <w:tcPr>
            <w:tcW w:w="850" w:type="dxa"/>
          </w:tcPr>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r w:rsidRPr="00FC2557">
              <w:rPr>
                <w:rFonts w:ascii="標楷體" w:eastAsia="標楷體" w:hint="eastAsia"/>
              </w:rPr>
              <w:t>五</w:t>
            </w:r>
            <w:r>
              <w:rPr>
                <w:rFonts w:ascii="標楷體" w:eastAsia="標楷體" w:hint="eastAsia"/>
              </w:rPr>
              <w:t>個月</w:t>
            </w:r>
          </w:p>
          <w:p w:rsidR="008E1437" w:rsidRDefault="008E1437" w:rsidP="000E4637">
            <w:pPr>
              <w:spacing w:line="300" w:lineRule="exact"/>
              <w:jc w:val="both"/>
              <w:rPr>
                <w:rFonts w:ascii="標楷體" w:eastAsia="標楷體"/>
              </w:rPr>
            </w:pPr>
            <w:r>
              <w:rPr>
                <w:rFonts w:ascii="標楷體" w:eastAsia="標楷體" w:hint="eastAsia"/>
              </w:rPr>
              <w:t>薪俸額</w:t>
            </w:r>
          </w:p>
        </w:tc>
        <w:tc>
          <w:tcPr>
            <w:tcW w:w="5554" w:type="dxa"/>
            <w:vMerge w:val="restart"/>
          </w:tcPr>
          <w:p w:rsidR="008E1437" w:rsidRPr="00A23FCD" w:rsidRDefault="008E1437" w:rsidP="00A23FCD">
            <w:pPr>
              <w:pStyle w:val="a5"/>
              <w:numPr>
                <w:ilvl w:val="0"/>
                <w:numId w:val="12"/>
              </w:numPr>
              <w:spacing w:line="300" w:lineRule="exact"/>
              <w:ind w:leftChars="0"/>
              <w:jc w:val="both"/>
              <w:rPr>
                <w:rFonts w:ascii="標楷體" w:eastAsia="標楷體"/>
              </w:rPr>
            </w:pPr>
            <w:r w:rsidRPr="00A23FCD">
              <w:rPr>
                <w:rFonts w:ascii="標楷體" w:eastAsia="標楷體" w:hint="eastAsia"/>
              </w:rPr>
              <w:t>父母、配偶以未擔任公職者為限。</w:t>
            </w:r>
          </w:p>
          <w:p w:rsidR="008E1437" w:rsidRDefault="008E1437" w:rsidP="00A23FCD">
            <w:pPr>
              <w:pStyle w:val="2"/>
              <w:numPr>
                <w:ilvl w:val="0"/>
                <w:numId w:val="12"/>
              </w:numPr>
              <w:spacing w:line="300" w:lineRule="exact"/>
              <w:ind w:firstLineChars="0"/>
            </w:pPr>
            <w:r>
              <w:rPr>
                <w:rFonts w:hint="eastAsia"/>
              </w:rPr>
              <w:t>夫妻或其他親屬同為公教人員者，對同一死亡事實，以報領一份為限。</w:t>
            </w:r>
          </w:p>
          <w:p w:rsidR="008E1437" w:rsidRPr="00A23FCD" w:rsidRDefault="008E1437" w:rsidP="00A23FCD">
            <w:pPr>
              <w:pStyle w:val="a5"/>
              <w:numPr>
                <w:ilvl w:val="0"/>
                <w:numId w:val="12"/>
              </w:numPr>
              <w:spacing w:line="300" w:lineRule="exact"/>
              <w:ind w:leftChars="0"/>
              <w:jc w:val="both"/>
              <w:rPr>
                <w:rFonts w:ascii="標楷體" w:eastAsia="標楷體"/>
              </w:rPr>
            </w:pPr>
            <w:r w:rsidRPr="00A23FCD">
              <w:rPr>
                <w:rFonts w:ascii="標楷體" w:eastAsia="標楷體" w:hint="eastAsia"/>
              </w:rPr>
              <w:t>子女以未滿二十歲、未婚且無職業者為限。但未婚子女年滿二十歲有下列情形之一，必須仰賴申請人扶養經查明屬實者，不在此限：</w:t>
            </w:r>
          </w:p>
          <w:p w:rsidR="008E1437" w:rsidRPr="00A23FCD" w:rsidRDefault="008E1437" w:rsidP="00A23FCD">
            <w:pPr>
              <w:pStyle w:val="a5"/>
              <w:numPr>
                <w:ilvl w:val="0"/>
                <w:numId w:val="14"/>
              </w:numPr>
              <w:spacing w:line="300" w:lineRule="exact"/>
              <w:ind w:leftChars="0"/>
              <w:jc w:val="both"/>
              <w:rPr>
                <w:rFonts w:ascii="標楷體" w:eastAsia="標楷體"/>
              </w:rPr>
            </w:pPr>
            <w:r w:rsidRPr="00A23FCD">
              <w:rPr>
                <w:rFonts w:ascii="標楷體" w:eastAsia="標楷體" w:hint="eastAsia"/>
              </w:rPr>
              <w:t>在校肄業而確無職業。</w:t>
            </w:r>
          </w:p>
          <w:p w:rsidR="008E1437" w:rsidRPr="00A23FCD" w:rsidRDefault="008E1437" w:rsidP="00A23FCD">
            <w:pPr>
              <w:pStyle w:val="a5"/>
              <w:numPr>
                <w:ilvl w:val="0"/>
                <w:numId w:val="14"/>
              </w:numPr>
              <w:spacing w:line="300" w:lineRule="exact"/>
              <w:ind w:leftChars="0"/>
              <w:jc w:val="both"/>
              <w:rPr>
                <w:rFonts w:ascii="標楷體" w:eastAsia="標楷體"/>
              </w:rPr>
            </w:pPr>
            <w:r w:rsidRPr="00A23FCD">
              <w:rPr>
                <w:rFonts w:ascii="標楷體" w:eastAsia="標楷體" w:hint="eastAsia"/>
              </w:rPr>
              <w:t>無力謀生。</w:t>
            </w:r>
          </w:p>
          <w:p w:rsidR="008E1437" w:rsidRPr="00A23FCD" w:rsidRDefault="008E1437" w:rsidP="00A23FCD">
            <w:pPr>
              <w:pStyle w:val="a5"/>
              <w:numPr>
                <w:ilvl w:val="0"/>
                <w:numId w:val="12"/>
              </w:numPr>
              <w:spacing w:line="300" w:lineRule="exact"/>
              <w:ind w:leftChars="0"/>
              <w:jc w:val="both"/>
              <w:rPr>
                <w:rFonts w:ascii="標楷體" w:eastAsia="標楷體"/>
              </w:rPr>
            </w:pPr>
            <w:r w:rsidRPr="00A23FCD">
              <w:rPr>
                <w:rFonts w:ascii="標楷體" w:eastAsia="標楷體" w:hint="eastAsia"/>
              </w:rPr>
              <w:t>前點所稱必須仰賴申請人扶養經查明屬實者，係指應繳驗前一年度所得稅申報受扶養親屬證明。至無力謀生係指子女符合下列情形之一者：</w:t>
            </w:r>
          </w:p>
          <w:p w:rsidR="008E1437" w:rsidRPr="00A23FCD" w:rsidRDefault="008E1437" w:rsidP="00A23FCD">
            <w:pPr>
              <w:pStyle w:val="a5"/>
              <w:numPr>
                <w:ilvl w:val="0"/>
                <w:numId w:val="15"/>
              </w:numPr>
              <w:spacing w:line="300" w:lineRule="exact"/>
              <w:ind w:leftChars="0"/>
              <w:jc w:val="both"/>
              <w:rPr>
                <w:rFonts w:ascii="標楷體" w:eastAsia="標楷體"/>
              </w:rPr>
            </w:pPr>
            <w:r w:rsidRPr="00A23FCD">
              <w:rPr>
                <w:rFonts w:ascii="標楷體" w:eastAsia="標楷體" w:hint="eastAsia"/>
              </w:rPr>
              <w:t>受監護或輔助宣告，尚未撤銷。</w:t>
            </w:r>
          </w:p>
          <w:p w:rsidR="008E1437" w:rsidRPr="00A23FCD" w:rsidRDefault="008E1437" w:rsidP="00A23FCD">
            <w:pPr>
              <w:pStyle w:val="a5"/>
              <w:numPr>
                <w:ilvl w:val="0"/>
                <w:numId w:val="15"/>
              </w:numPr>
              <w:spacing w:line="300" w:lineRule="exact"/>
              <w:ind w:leftChars="0"/>
              <w:jc w:val="both"/>
              <w:rPr>
                <w:rFonts w:ascii="標楷體" w:eastAsia="標楷體"/>
              </w:rPr>
            </w:pPr>
            <w:r w:rsidRPr="00A23FCD">
              <w:rPr>
                <w:rFonts w:ascii="標楷體" w:eastAsia="標楷體" w:hint="eastAsia"/>
              </w:rPr>
              <w:t>領有身心障礙手冊且不能自謀生活。</w:t>
            </w:r>
          </w:p>
          <w:p w:rsidR="008E1437" w:rsidRPr="00A23FCD" w:rsidRDefault="008E1437" w:rsidP="00A23FCD">
            <w:pPr>
              <w:pStyle w:val="a5"/>
              <w:numPr>
                <w:ilvl w:val="0"/>
                <w:numId w:val="15"/>
              </w:numPr>
              <w:spacing w:line="300" w:lineRule="exact"/>
              <w:ind w:leftChars="0"/>
              <w:jc w:val="both"/>
              <w:rPr>
                <w:rFonts w:ascii="標楷體" w:eastAsia="標楷體"/>
              </w:rPr>
            </w:pPr>
            <w:r w:rsidRPr="00A23FCD">
              <w:rPr>
                <w:rFonts w:ascii="標楷體" w:eastAsia="標楷體" w:hint="eastAsia"/>
              </w:rPr>
              <w:t>符合全民健康保險法</w:t>
            </w:r>
            <w:r w:rsidRPr="002367E2">
              <w:rPr>
                <w:rFonts w:ascii="標楷體" w:eastAsia="標楷體" w:hint="eastAsia"/>
              </w:rPr>
              <w:t>規定之</w:t>
            </w:r>
            <w:r w:rsidRPr="00A23FCD">
              <w:rPr>
                <w:rFonts w:ascii="標楷體" w:eastAsia="標楷體" w:hint="eastAsia"/>
              </w:rPr>
              <w:t>重大傷病且不能自謀生活。</w:t>
            </w:r>
          </w:p>
        </w:tc>
        <w:tc>
          <w:tcPr>
            <w:tcW w:w="760" w:type="dxa"/>
            <w:vMerge w:val="restart"/>
          </w:tcPr>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2367E2" w:rsidP="002367E2">
            <w:pPr>
              <w:spacing w:line="300" w:lineRule="exact"/>
              <w:jc w:val="center"/>
              <w:rPr>
                <w:rFonts w:ascii="標楷體" w:eastAsia="標楷體"/>
              </w:rPr>
            </w:pPr>
            <w:r>
              <w:rPr>
                <w:rFonts w:ascii="標楷體" w:eastAsia="標楷體" w:hint="eastAsia"/>
              </w:rPr>
              <w:t>喪葬補助</w:t>
            </w:r>
          </w:p>
        </w:tc>
        <w:tc>
          <w:tcPr>
            <w:tcW w:w="1199" w:type="dxa"/>
          </w:tcPr>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center"/>
              <w:rPr>
                <w:rFonts w:ascii="標楷體" w:eastAsia="標楷體"/>
              </w:rPr>
            </w:pPr>
            <w:r>
              <w:rPr>
                <w:rFonts w:ascii="標楷體" w:eastAsia="標楷體" w:hint="eastAsia"/>
              </w:rPr>
              <w:t>父母、配偶</w:t>
            </w:r>
          </w:p>
          <w:p w:rsidR="008E1437" w:rsidRDefault="008E1437" w:rsidP="000E4637">
            <w:pPr>
              <w:spacing w:line="300" w:lineRule="exact"/>
              <w:jc w:val="center"/>
              <w:rPr>
                <w:rFonts w:ascii="標楷體" w:eastAsia="標楷體"/>
              </w:rPr>
            </w:pPr>
            <w:r>
              <w:rPr>
                <w:rFonts w:ascii="標楷體" w:eastAsia="標楷體" w:hint="eastAsia"/>
              </w:rPr>
              <w:t>死亡</w:t>
            </w:r>
          </w:p>
        </w:tc>
        <w:tc>
          <w:tcPr>
            <w:tcW w:w="992" w:type="dxa"/>
          </w:tcPr>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7B6200" w:rsidRDefault="007B6200" w:rsidP="007B6200">
            <w:pPr>
              <w:spacing w:line="300" w:lineRule="exact"/>
              <w:jc w:val="both"/>
              <w:rPr>
                <w:rFonts w:ascii="標楷體" w:eastAsia="標楷體"/>
              </w:rPr>
            </w:pPr>
            <w:r w:rsidRPr="00FC2557">
              <w:rPr>
                <w:rFonts w:ascii="標楷體" w:eastAsia="標楷體" w:hint="eastAsia"/>
              </w:rPr>
              <w:t>五</w:t>
            </w:r>
            <w:r>
              <w:rPr>
                <w:rFonts w:ascii="標楷體" w:eastAsia="標楷體" w:hint="eastAsia"/>
              </w:rPr>
              <w:t>個月</w:t>
            </w:r>
          </w:p>
          <w:p w:rsidR="008E1437" w:rsidRDefault="007B6200" w:rsidP="007B6200">
            <w:pPr>
              <w:spacing w:line="300" w:lineRule="exact"/>
              <w:jc w:val="both"/>
              <w:rPr>
                <w:rFonts w:ascii="標楷體" w:eastAsia="標楷體"/>
              </w:rPr>
            </w:pPr>
            <w:r>
              <w:rPr>
                <w:rFonts w:ascii="標楷體" w:eastAsia="標楷體" w:hint="eastAsia"/>
              </w:rPr>
              <w:t>薪俸額</w:t>
            </w:r>
          </w:p>
        </w:tc>
        <w:tc>
          <w:tcPr>
            <w:tcW w:w="5103" w:type="dxa"/>
            <w:vMerge w:val="restart"/>
          </w:tcPr>
          <w:p w:rsidR="002367E2" w:rsidRPr="00A23FCD" w:rsidRDefault="002367E2" w:rsidP="002367E2">
            <w:pPr>
              <w:pStyle w:val="a5"/>
              <w:numPr>
                <w:ilvl w:val="0"/>
                <w:numId w:val="16"/>
              </w:numPr>
              <w:spacing w:line="300" w:lineRule="exact"/>
              <w:ind w:leftChars="0"/>
              <w:jc w:val="both"/>
              <w:rPr>
                <w:rFonts w:ascii="標楷體" w:eastAsia="標楷體"/>
              </w:rPr>
            </w:pPr>
            <w:r w:rsidRPr="00A23FCD">
              <w:rPr>
                <w:rFonts w:ascii="標楷體" w:eastAsia="標楷體" w:hint="eastAsia"/>
              </w:rPr>
              <w:t>父母、配偶以未擔任公職者為限。</w:t>
            </w:r>
          </w:p>
          <w:p w:rsidR="002367E2" w:rsidRDefault="002367E2" w:rsidP="002367E2">
            <w:pPr>
              <w:pStyle w:val="2"/>
              <w:numPr>
                <w:ilvl w:val="0"/>
                <w:numId w:val="16"/>
              </w:numPr>
              <w:spacing w:line="300" w:lineRule="exact"/>
              <w:ind w:firstLineChars="0"/>
            </w:pPr>
            <w:r>
              <w:rPr>
                <w:rFonts w:hint="eastAsia"/>
              </w:rPr>
              <w:t>夫妻或其他親屬同為公教人員者，對同一死亡事實，以報領一份為限。</w:t>
            </w:r>
          </w:p>
          <w:p w:rsidR="002367E2" w:rsidRPr="00A23FCD" w:rsidRDefault="002367E2" w:rsidP="002367E2">
            <w:pPr>
              <w:pStyle w:val="a5"/>
              <w:numPr>
                <w:ilvl w:val="0"/>
                <w:numId w:val="16"/>
              </w:numPr>
              <w:spacing w:line="300" w:lineRule="exact"/>
              <w:ind w:leftChars="0"/>
              <w:jc w:val="both"/>
              <w:rPr>
                <w:rFonts w:ascii="標楷體" w:eastAsia="標楷體"/>
              </w:rPr>
            </w:pPr>
            <w:r w:rsidRPr="00A23FCD">
              <w:rPr>
                <w:rFonts w:ascii="標楷體" w:eastAsia="標楷體" w:hint="eastAsia"/>
              </w:rPr>
              <w:t>子女以未滿二十歲、未婚且無職業者為限。但未婚子女年滿二十歲有下列情形之一，必須仰賴申請人扶養經查明屬實者，不在此限：</w:t>
            </w:r>
          </w:p>
          <w:p w:rsidR="002367E2" w:rsidRPr="00A23FCD" w:rsidRDefault="002367E2" w:rsidP="002367E2">
            <w:pPr>
              <w:pStyle w:val="a5"/>
              <w:numPr>
                <w:ilvl w:val="0"/>
                <w:numId w:val="17"/>
              </w:numPr>
              <w:spacing w:line="300" w:lineRule="exact"/>
              <w:ind w:leftChars="0"/>
              <w:jc w:val="both"/>
              <w:rPr>
                <w:rFonts w:ascii="標楷體" w:eastAsia="標楷體"/>
              </w:rPr>
            </w:pPr>
            <w:r w:rsidRPr="00A23FCD">
              <w:rPr>
                <w:rFonts w:ascii="標楷體" w:eastAsia="標楷體" w:hint="eastAsia"/>
              </w:rPr>
              <w:t>在校肄業而確無職業。</w:t>
            </w:r>
          </w:p>
          <w:p w:rsidR="002367E2" w:rsidRPr="00A23FCD" w:rsidRDefault="002367E2" w:rsidP="002367E2">
            <w:pPr>
              <w:pStyle w:val="a5"/>
              <w:numPr>
                <w:ilvl w:val="0"/>
                <w:numId w:val="17"/>
              </w:numPr>
              <w:spacing w:line="300" w:lineRule="exact"/>
              <w:ind w:leftChars="0"/>
              <w:jc w:val="both"/>
              <w:rPr>
                <w:rFonts w:ascii="標楷體" w:eastAsia="標楷體"/>
              </w:rPr>
            </w:pPr>
            <w:r w:rsidRPr="00A23FCD">
              <w:rPr>
                <w:rFonts w:ascii="標楷體" w:eastAsia="標楷體" w:hint="eastAsia"/>
              </w:rPr>
              <w:t>無力謀生。</w:t>
            </w:r>
          </w:p>
          <w:p w:rsidR="002367E2" w:rsidRPr="00A23FCD" w:rsidRDefault="002367E2" w:rsidP="002367E2">
            <w:pPr>
              <w:pStyle w:val="a5"/>
              <w:numPr>
                <w:ilvl w:val="0"/>
                <w:numId w:val="16"/>
              </w:numPr>
              <w:spacing w:line="300" w:lineRule="exact"/>
              <w:ind w:leftChars="0"/>
              <w:jc w:val="both"/>
              <w:rPr>
                <w:rFonts w:ascii="標楷體" w:eastAsia="標楷體"/>
              </w:rPr>
            </w:pPr>
            <w:r w:rsidRPr="00A23FCD">
              <w:rPr>
                <w:rFonts w:ascii="標楷體" w:eastAsia="標楷體" w:hint="eastAsia"/>
              </w:rPr>
              <w:t>前點所稱必須仰賴申請人扶養經查明屬實者，係指應繳驗前一年度所得稅申報受扶養親屬證明。至無力謀生係指子女符合下列情形之一者：</w:t>
            </w:r>
          </w:p>
          <w:p w:rsidR="002367E2" w:rsidRPr="00A23FCD" w:rsidRDefault="002367E2" w:rsidP="002367E2">
            <w:pPr>
              <w:pStyle w:val="a5"/>
              <w:numPr>
                <w:ilvl w:val="0"/>
                <w:numId w:val="19"/>
              </w:numPr>
              <w:spacing w:line="300" w:lineRule="exact"/>
              <w:ind w:leftChars="0"/>
              <w:jc w:val="both"/>
              <w:rPr>
                <w:rFonts w:ascii="標楷體" w:eastAsia="標楷體"/>
              </w:rPr>
            </w:pPr>
            <w:r w:rsidRPr="00A23FCD">
              <w:rPr>
                <w:rFonts w:ascii="標楷體" w:eastAsia="標楷體" w:hint="eastAsia"/>
              </w:rPr>
              <w:t>受監護或輔助宣告，尚未撤銷。</w:t>
            </w:r>
          </w:p>
          <w:p w:rsidR="002367E2" w:rsidRPr="00A23FCD" w:rsidRDefault="002367E2" w:rsidP="002367E2">
            <w:pPr>
              <w:pStyle w:val="a5"/>
              <w:numPr>
                <w:ilvl w:val="0"/>
                <w:numId w:val="19"/>
              </w:numPr>
              <w:spacing w:line="300" w:lineRule="exact"/>
              <w:ind w:leftChars="0"/>
              <w:jc w:val="both"/>
              <w:rPr>
                <w:rFonts w:ascii="標楷體" w:eastAsia="標楷體"/>
              </w:rPr>
            </w:pPr>
            <w:r w:rsidRPr="00A23FCD">
              <w:rPr>
                <w:rFonts w:ascii="標楷體" w:eastAsia="標楷體" w:hint="eastAsia"/>
              </w:rPr>
              <w:t>領有身心障礙手冊且不能自謀生活。</w:t>
            </w:r>
          </w:p>
          <w:p w:rsidR="008E1437" w:rsidRPr="002367E2" w:rsidRDefault="002367E2" w:rsidP="002367E2">
            <w:pPr>
              <w:pStyle w:val="a5"/>
              <w:numPr>
                <w:ilvl w:val="0"/>
                <w:numId w:val="19"/>
              </w:numPr>
              <w:spacing w:line="300" w:lineRule="exact"/>
              <w:ind w:leftChars="0"/>
              <w:jc w:val="both"/>
              <w:rPr>
                <w:rFonts w:ascii="標楷體" w:eastAsia="標楷體"/>
              </w:rPr>
            </w:pPr>
            <w:r w:rsidRPr="002367E2">
              <w:rPr>
                <w:rFonts w:ascii="標楷體" w:eastAsia="標楷體" w:hint="eastAsia"/>
              </w:rPr>
              <w:t>符合全民健康保險法規定之重大傷病且不能自謀生活。</w:t>
            </w:r>
          </w:p>
        </w:tc>
        <w:tc>
          <w:tcPr>
            <w:tcW w:w="4768" w:type="dxa"/>
            <w:vMerge w:val="restart"/>
          </w:tcPr>
          <w:p w:rsidR="008E1437" w:rsidRDefault="002367E2" w:rsidP="000E4637">
            <w:pPr>
              <w:spacing w:line="300" w:lineRule="exact"/>
              <w:jc w:val="both"/>
              <w:rPr>
                <w:rFonts w:ascii="標楷體" w:eastAsia="標楷體"/>
              </w:rPr>
            </w:pPr>
            <w:r>
              <w:rPr>
                <w:rFonts w:ascii="標楷體" w:eastAsia="標楷體" w:hint="eastAsia"/>
              </w:rPr>
              <w:t>未修正</w:t>
            </w:r>
          </w:p>
        </w:tc>
      </w:tr>
      <w:tr w:rsidR="008E1437" w:rsidTr="007B6200">
        <w:trPr>
          <w:cantSplit/>
          <w:trHeight w:val="1485"/>
          <w:jc w:val="center"/>
        </w:trPr>
        <w:tc>
          <w:tcPr>
            <w:tcW w:w="745" w:type="dxa"/>
            <w:vMerge/>
          </w:tcPr>
          <w:p w:rsidR="008E1437" w:rsidRDefault="008E1437" w:rsidP="000E4637">
            <w:pPr>
              <w:spacing w:line="300" w:lineRule="exact"/>
              <w:jc w:val="both"/>
              <w:rPr>
                <w:rFonts w:ascii="標楷體" w:eastAsia="標楷體"/>
              </w:rPr>
            </w:pPr>
          </w:p>
        </w:tc>
        <w:tc>
          <w:tcPr>
            <w:tcW w:w="1191" w:type="dxa"/>
          </w:tcPr>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165B09">
            <w:pPr>
              <w:spacing w:line="300" w:lineRule="exact"/>
              <w:jc w:val="center"/>
              <w:rPr>
                <w:rFonts w:ascii="標楷體" w:eastAsia="標楷體"/>
              </w:rPr>
            </w:pPr>
            <w:r>
              <w:rPr>
                <w:rFonts w:ascii="標楷體" w:eastAsia="標楷體" w:hint="eastAsia"/>
              </w:rPr>
              <w:t>子女死亡</w:t>
            </w:r>
          </w:p>
        </w:tc>
        <w:tc>
          <w:tcPr>
            <w:tcW w:w="850" w:type="dxa"/>
          </w:tcPr>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r w:rsidRPr="00FC2557">
              <w:rPr>
                <w:rFonts w:ascii="標楷體" w:eastAsia="標楷體" w:hint="eastAsia"/>
              </w:rPr>
              <w:t>三</w:t>
            </w:r>
            <w:r>
              <w:rPr>
                <w:rFonts w:ascii="標楷體" w:eastAsia="標楷體" w:hint="eastAsia"/>
              </w:rPr>
              <w:t>個月</w:t>
            </w:r>
          </w:p>
          <w:p w:rsidR="008E1437" w:rsidRDefault="008E1437" w:rsidP="000E4637">
            <w:pPr>
              <w:spacing w:line="300" w:lineRule="exact"/>
              <w:jc w:val="both"/>
              <w:rPr>
                <w:rFonts w:ascii="標楷體" w:eastAsia="標楷體"/>
              </w:rPr>
            </w:pPr>
            <w:r>
              <w:rPr>
                <w:rFonts w:ascii="標楷體" w:eastAsia="標楷體" w:hint="eastAsia"/>
              </w:rPr>
              <w:t>薪俸額</w:t>
            </w:r>
          </w:p>
        </w:tc>
        <w:tc>
          <w:tcPr>
            <w:tcW w:w="5554" w:type="dxa"/>
            <w:vMerge/>
          </w:tcPr>
          <w:p w:rsidR="008E1437" w:rsidRDefault="008E1437" w:rsidP="000E4637">
            <w:pPr>
              <w:spacing w:line="300" w:lineRule="exact"/>
              <w:jc w:val="both"/>
              <w:rPr>
                <w:rFonts w:ascii="標楷體" w:eastAsia="標楷體"/>
              </w:rPr>
            </w:pPr>
          </w:p>
        </w:tc>
        <w:tc>
          <w:tcPr>
            <w:tcW w:w="760" w:type="dxa"/>
            <w:vMerge/>
          </w:tcPr>
          <w:p w:rsidR="008E1437" w:rsidRDefault="008E1437" w:rsidP="000E4637">
            <w:pPr>
              <w:spacing w:line="300" w:lineRule="exact"/>
              <w:jc w:val="both"/>
              <w:rPr>
                <w:rFonts w:ascii="標楷體" w:eastAsia="標楷體"/>
              </w:rPr>
            </w:pPr>
          </w:p>
        </w:tc>
        <w:tc>
          <w:tcPr>
            <w:tcW w:w="1199" w:type="dxa"/>
          </w:tcPr>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2367E2">
            <w:pPr>
              <w:spacing w:line="300" w:lineRule="exact"/>
              <w:jc w:val="center"/>
              <w:rPr>
                <w:rFonts w:ascii="標楷體" w:eastAsia="標楷體"/>
              </w:rPr>
            </w:pPr>
            <w:r>
              <w:rPr>
                <w:rFonts w:ascii="標楷體" w:eastAsia="標楷體" w:hint="eastAsia"/>
              </w:rPr>
              <w:t>子女死亡</w:t>
            </w:r>
          </w:p>
        </w:tc>
        <w:tc>
          <w:tcPr>
            <w:tcW w:w="992" w:type="dxa"/>
          </w:tcPr>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p>
          <w:p w:rsidR="008E1437" w:rsidRDefault="008E1437" w:rsidP="000E4637">
            <w:pPr>
              <w:spacing w:line="300" w:lineRule="exact"/>
              <w:jc w:val="both"/>
              <w:rPr>
                <w:rFonts w:ascii="標楷體" w:eastAsia="標楷體"/>
              </w:rPr>
            </w:pPr>
            <w:r w:rsidRPr="00FC2557">
              <w:rPr>
                <w:rFonts w:ascii="標楷體" w:eastAsia="標楷體" w:hint="eastAsia"/>
              </w:rPr>
              <w:t>三</w:t>
            </w:r>
            <w:r>
              <w:rPr>
                <w:rFonts w:ascii="標楷體" w:eastAsia="標楷體" w:hint="eastAsia"/>
              </w:rPr>
              <w:t>個月</w:t>
            </w:r>
          </w:p>
          <w:p w:rsidR="008E1437" w:rsidRDefault="008E1437" w:rsidP="000E4637">
            <w:pPr>
              <w:spacing w:line="300" w:lineRule="exact"/>
              <w:jc w:val="both"/>
              <w:rPr>
                <w:rFonts w:ascii="標楷體" w:eastAsia="標楷體"/>
              </w:rPr>
            </w:pPr>
            <w:r>
              <w:rPr>
                <w:rFonts w:ascii="標楷體" w:eastAsia="標楷體" w:hint="eastAsia"/>
              </w:rPr>
              <w:t>薪俸額</w:t>
            </w:r>
          </w:p>
        </w:tc>
        <w:tc>
          <w:tcPr>
            <w:tcW w:w="5103" w:type="dxa"/>
            <w:vMerge/>
          </w:tcPr>
          <w:p w:rsidR="008E1437" w:rsidRDefault="008E1437" w:rsidP="000E4637">
            <w:pPr>
              <w:spacing w:line="300" w:lineRule="exact"/>
              <w:jc w:val="both"/>
              <w:rPr>
                <w:rFonts w:ascii="標楷體" w:eastAsia="標楷體"/>
              </w:rPr>
            </w:pPr>
          </w:p>
        </w:tc>
        <w:tc>
          <w:tcPr>
            <w:tcW w:w="4768" w:type="dxa"/>
            <w:vMerge/>
          </w:tcPr>
          <w:p w:rsidR="008E1437" w:rsidRDefault="008E1437" w:rsidP="008E1437">
            <w:pPr>
              <w:numPr>
                <w:ilvl w:val="0"/>
                <w:numId w:val="1"/>
              </w:numPr>
              <w:spacing w:line="300" w:lineRule="exact"/>
              <w:jc w:val="both"/>
              <w:rPr>
                <w:rFonts w:ascii="標楷體" w:eastAsia="標楷體"/>
              </w:rPr>
            </w:pPr>
          </w:p>
        </w:tc>
      </w:tr>
    </w:tbl>
    <w:p w:rsidR="008E1437" w:rsidRDefault="008E1437" w:rsidP="002367E2">
      <w:pPr>
        <w:spacing w:line="300" w:lineRule="exact"/>
        <w:jc w:val="center"/>
        <w:rPr>
          <w:rFonts w:ascii="標楷體" w:eastAsia="標楷體"/>
          <w:b/>
          <w:sz w:val="36"/>
        </w:rPr>
      </w:pPr>
      <w:r w:rsidRPr="004F6FFD">
        <w:rPr>
          <w:rFonts w:ascii="標楷體" w:eastAsia="標楷體" w:hint="eastAsia"/>
          <w:b/>
          <w:sz w:val="36"/>
        </w:rPr>
        <w:lastRenderedPageBreak/>
        <w:t>附表八</w:t>
      </w:r>
      <w:r w:rsidRPr="004F6FFD">
        <w:rPr>
          <w:rFonts w:ascii="標楷體" w:eastAsia="標楷體"/>
          <w:b/>
          <w:sz w:val="36"/>
        </w:rPr>
        <w:t xml:space="preserve">  </w:t>
      </w:r>
      <w:r w:rsidRPr="004F6FFD">
        <w:rPr>
          <w:rFonts w:ascii="標楷體" w:eastAsia="標楷體" w:hint="eastAsia"/>
          <w:b/>
          <w:sz w:val="36"/>
        </w:rPr>
        <w:t>公教人員婚喪生育補助表說明欄修正對照表</w:t>
      </w:r>
    </w:p>
    <w:p w:rsidR="008E1437" w:rsidRPr="004F6FFD" w:rsidRDefault="008E1437" w:rsidP="008E1437">
      <w:pPr>
        <w:spacing w:line="300" w:lineRule="exact"/>
        <w:jc w:val="center"/>
        <w:rPr>
          <w:rFonts w:ascii="標楷體" w:eastAsia="標楷體"/>
          <w:b/>
          <w:sz w:val="36"/>
        </w:rPr>
      </w:pPr>
    </w:p>
    <w:tbl>
      <w:tblPr>
        <w:tblW w:w="13487" w:type="dxa"/>
        <w:jc w:val="center"/>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4596"/>
        <w:gridCol w:w="4700"/>
        <w:gridCol w:w="4191"/>
      </w:tblGrid>
      <w:tr w:rsidR="008E1437" w:rsidTr="00F31420">
        <w:trPr>
          <w:cantSplit/>
          <w:jc w:val="center"/>
        </w:trPr>
        <w:tc>
          <w:tcPr>
            <w:tcW w:w="4596" w:type="dxa"/>
          </w:tcPr>
          <w:p w:rsidR="008E1437" w:rsidRDefault="008E1437" w:rsidP="000E4637">
            <w:pPr>
              <w:spacing w:line="300" w:lineRule="exact"/>
              <w:jc w:val="center"/>
              <w:rPr>
                <w:rFonts w:ascii="標楷體" w:eastAsia="標楷體"/>
              </w:rPr>
            </w:pPr>
            <w:r>
              <w:rPr>
                <w:rFonts w:ascii="標楷體" w:eastAsia="標楷體" w:hint="eastAsia"/>
              </w:rPr>
              <w:t>修</w:t>
            </w:r>
            <w:r>
              <w:rPr>
                <w:rFonts w:ascii="標楷體" w:eastAsia="標楷體"/>
              </w:rPr>
              <w:t xml:space="preserve">   </w:t>
            </w:r>
            <w:r>
              <w:rPr>
                <w:rFonts w:ascii="標楷體" w:eastAsia="標楷體" w:hint="eastAsia"/>
              </w:rPr>
              <w:t>正</w:t>
            </w:r>
            <w:r>
              <w:rPr>
                <w:rFonts w:ascii="標楷體" w:eastAsia="標楷體"/>
              </w:rPr>
              <w:t xml:space="preserve">  </w:t>
            </w:r>
            <w:r>
              <w:rPr>
                <w:rFonts w:ascii="標楷體" w:eastAsia="標楷體" w:hint="eastAsia"/>
              </w:rPr>
              <w:t>規   定</w:t>
            </w:r>
          </w:p>
        </w:tc>
        <w:tc>
          <w:tcPr>
            <w:tcW w:w="4700" w:type="dxa"/>
          </w:tcPr>
          <w:p w:rsidR="008E1437" w:rsidRDefault="008E1437" w:rsidP="000E4637">
            <w:pPr>
              <w:spacing w:line="300" w:lineRule="exact"/>
              <w:jc w:val="center"/>
              <w:rPr>
                <w:rFonts w:ascii="標楷體" w:eastAsia="標楷體"/>
              </w:rPr>
            </w:pPr>
            <w:r>
              <w:rPr>
                <w:rFonts w:ascii="標楷體" w:eastAsia="標楷體" w:hint="eastAsia"/>
              </w:rPr>
              <w:t>現</w:t>
            </w:r>
            <w:r>
              <w:rPr>
                <w:rFonts w:ascii="標楷體" w:eastAsia="標楷體"/>
              </w:rPr>
              <w:t xml:space="preserve">   </w:t>
            </w:r>
            <w:r>
              <w:rPr>
                <w:rFonts w:ascii="標楷體" w:eastAsia="標楷體" w:hint="eastAsia"/>
              </w:rPr>
              <w:t>行</w:t>
            </w:r>
            <w:r>
              <w:rPr>
                <w:rFonts w:ascii="標楷體" w:eastAsia="標楷體"/>
              </w:rPr>
              <w:t xml:space="preserve">  </w:t>
            </w:r>
            <w:r>
              <w:rPr>
                <w:rFonts w:ascii="標楷體" w:eastAsia="標楷體" w:hint="eastAsia"/>
              </w:rPr>
              <w:t>規  定</w:t>
            </w:r>
          </w:p>
        </w:tc>
        <w:tc>
          <w:tcPr>
            <w:tcW w:w="4191" w:type="dxa"/>
          </w:tcPr>
          <w:p w:rsidR="008E1437" w:rsidRDefault="008E1437" w:rsidP="000E4637">
            <w:pPr>
              <w:spacing w:line="300" w:lineRule="exact"/>
              <w:ind w:left="480" w:hangingChars="200" w:hanging="480"/>
              <w:jc w:val="center"/>
              <w:rPr>
                <w:rFonts w:ascii="標楷體" w:eastAsia="標楷體"/>
              </w:rPr>
            </w:pPr>
            <w:r>
              <w:rPr>
                <w:rFonts w:ascii="標楷體" w:eastAsia="標楷體" w:hint="eastAsia"/>
              </w:rPr>
              <w:t>說</w:t>
            </w:r>
            <w:r>
              <w:rPr>
                <w:rFonts w:ascii="標楷體" w:eastAsia="標楷體"/>
              </w:rPr>
              <w:t xml:space="preserve">       </w:t>
            </w:r>
            <w:r>
              <w:rPr>
                <w:rFonts w:ascii="標楷體" w:eastAsia="標楷體" w:hint="eastAsia"/>
              </w:rPr>
              <w:t>明</w:t>
            </w:r>
          </w:p>
        </w:tc>
      </w:tr>
      <w:tr w:rsidR="008E1437" w:rsidTr="00F31420">
        <w:trPr>
          <w:cantSplit/>
          <w:trHeight w:val="1437"/>
          <w:jc w:val="center"/>
        </w:trPr>
        <w:tc>
          <w:tcPr>
            <w:tcW w:w="4596" w:type="dxa"/>
          </w:tcPr>
          <w:p w:rsidR="008E1437" w:rsidRDefault="008E1437" w:rsidP="000E4637">
            <w:pPr>
              <w:spacing w:line="300" w:lineRule="exact"/>
              <w:ind w:left="984" w:hangingChars="410" w:hanging="984"/>
              <w:jc w:val="both"/>
              <w:rPr>
                <w:rFonts w:ascii="標楷體" w:eastAsia="標楷體"/>
              </w:rPr>
            </w:pPr>
            <w:r>
              <w:rPr>
                <w:rFonts w:ascii="標楷體" w:eastAsia="標楷體" w:hint="eastAsia"/>
              </w:rPr>
              <w:t>說明</w:t>
            </w:r>
          </w:p>
          <w:p w:rsidR="008E1437" w:rsidRPr="00F57F93" w:rsidRDefault="008E1437" w:rsidP="008E1437">
            <w:pPr>
              <w:numPr>
                <w:ilvl w:val="0"/>
                <w:numId w:val="2"/>
              </w:numPr>
              <w:spacing w:line="300" w:lineRule="exact"/>
              <w:ind w:left="465" w:hanging="510"/>
              <w:jc w:val="both"/>
              <w:rPr>
                <w:rFonts w:ascii="標楷體" w:eastAsia="標楷體"/>
              </w:rPr>
            </w:pPr>
            <w:r>
              <w:rPr>
                <w:rFonts w:ascii="標楷體" w:eastAsia="標楷體" w:hint="eastAsia"/>
              </w:rPr>
              <w:t>表列各項補助必須在結婚、生育或死亡事實發生時符合請領規定，並於</w:t>
            </w:r>
            <w:r w:rsidRPr="00535923">
              <w:rPr>
                <w:rFonts w:ascii="標楷體" w:eastAsia="標楷體" w:hint="eastAsia"/>
              </w:rPr>
              <w:t>三</w:t>
            </w:r>
            <w:r>
              <w:rPr>
                <w:rFonts w:ascii="標楷體" w:eastAsia="標楷體" w:hint="eastAsia"/>
              </w:rPr>
              <w:t>個月內向本機關或學校申請。但申請居住大陸地區眷屬之喪葬補助者，其申請期限為</w:t>
            </w:r>
            <w:r w:rsidRPr="00535923">
              <w:rPr>
                <w:rFonts w:ascii="標楷體" w:eastAsia="標楷體" w:hint="eastAsia"/>
              </w:rPr>
              <w:t>六</w:t>
            </w:r>
            <w:r>
              <w:rPr>
                <w:rFonts w:ascii="標楷體" w:eastAsia="標楷體" w:hint="eastAsia"/>
              </w:rPr>
              <w:t>個月。</w:t>
            </w:r>
          </w:p>
          <w:p w:rsidR="008E1437" w:rsidRPr="00102E96" w:rsidRDefault="008E1437" w:rsidP="000E4637">
            <w:pPr>
              <w:pStyle w:val="2"/>
              <w:tabs>
                <w:tab w:val="left" w:pos="256"/>
                <w:tab w:val="left" w:pos="519"/>
              </w:tabs>
              <w:spacing w:line="300" w:lineRule="exact"/>
              <w:ind w:left="478" w:hangingChars="199" w:hanging="478"/>
              <w:rPr>
                <w:b/>
                <w:u w:val="single"/>
              </w:rPr>
            </w:pPr>
          </w:p>
        </w:tc>
        <w:tc>
          <w:tcPr>
            <w:tcW w:w="4700" w:type="dxa"/>
          </w:tcPr>
          <w:p w:rsidR="008E1437" w:rsidRDefault="008E1437" w:rsidP="000E4637">
            <w:pPr>
              <w:spacing w:line="300" w:lineRule="exact"/>
              <w:ind w:left="984" w:hangingChars="410" w:hanging="984"/>
              <w:jc w:val="both"/>
              <w:rPr>
                <w:rFonts w:ascii="標楷體" w:eastAsia="標楷體"/>
              </w:rPr>
            </w:pPr>
            <w:r>
              <w:rPr>
                <w:rFonts w:ascii="標楷體" w:eastAsia="標楷體" w:hint="eastAsia"/>
              </w:rPr>
              <w:t>說明</w:t>
            </w:r>
          </w:p>
          <w:p w:rsidR="000466BB" w:rsidRPr="00F57F93" w:rsidRDefault="000466BB" w:rsidP="000466BB">
            <w:pPr>
              <w:numPr>
                <w:ilvl w:val="0"/>
                <w:numId w:val="21"/>
              </w:numPr>
              <w:spacing w:line="300" w:lineRule="exact"/>
              <w:ind w:left="561" w:hanging="561"/>
              <w:jc w:val="both"/>
              <w:rPr>
                <w:rFonts w:ascii="標楷體" w:eastAsia="標楷體"/>
              </w:rPr>
            </w:pPr>
            <w:r>
              <w:rPr>
                <w:rFonts w:ascii="標楷體" w:eastAsia="標楷體" w:hint="eastAsia"/>
              </w:rPr>
              <w:t>表列各項補助必須在結婚、生育或死亡事實發生時符合請領規定，並於</w:t>
            </w:r>
            <w:r w:rsidRPr="00535923">
              <w:rPr>
                <w:rFonts w:ascii="標楷體" w:eastAsia="標楷體" w:hint="eastAsia"/>
              </w:rPr>
              <w:t>三</w:t>
            </w:r>
            <w:r>
              <w:rPr>
                <w:rFonts w:ascii="標楷體" w:eastAsia="標楷體" w:hint="eastAsia"/>
              </w:rPr>
              <w:t>個月內向本機關或學校申請。但申請居住大陸地區眷屬之喪葬補助者，其申請期限為</w:t>
            </w:r>
            <w:r w:rsidRPr="00535923">
              <w:rPr>
                <w:rFonts w:ascii="標楷體" w:eastAsia="標楷體" w:hint="eastAsia"/>
              </w:rPr>
              <w:t>六</w:t>
            </w:r>
            <w:r>
              <w:rPr>
                <w:rFonts w:ascii="標楷體" w:eastAsia="標楷體" w:hint="eastAsia"/>
              </w:rPr>
              <w:t>個月。</w:t>
            </w:r>
          </w:p>
          <w:p w:rsidR="008E1437" w:rsidRPr="000466BB" w:rsidRDefault="008E1437" w:rsidP="000466BB">
            <w:pPr>
              <w:spacing w:line="300" w:lineRule="exact"/>
              <w:ind w:left="312"/>
              <w:jc w:val="both"/>
              <w:rPr>
                <w:rFonts w:ascii="標楷體" w:eastAsia="標楷體"/>
              </w:rPr>
            </w:pPr>
          </w:p>
        </w:tc>
        <w:tc>
          <w:tcPr>
            <w:tcW w:w="4191" w:type="dxa"/>
          </w:tcPr>
          <w:p w:rsidR="008E1437" w:rsidRDefault="008E1437" w:rsidP="000E4637">
            <w:pPr>
              <w:spacing w:line="300" w:lineRule="exact"/>
              <w:ind w:left="480" w:hangingChars="200" w:hanging="480"/>
              <w:rPr>
                <w:rFonts w:ascii="標楷體" w:eastAsia="標楷體"/>
              </w:rPr>
            </w:pPr>
          </w:p>
          <w:p w:rsidR="008E1437" w:rsidRDefault="008E1437" w:rsidP="000E4637">
            <w:pPr>
              <w:spacing w:line="300" w:lineRule="exact"/>
              <w:rPr>
                <w:rFonts w:ascii="標楷體" w:eastAsia="標楷體"/>
              </w:rPr>
            </w:pPr>
            <w:r>
              <w:rPr>
                <w:rFonts w:eastAsia="標楷體" w:hint="eastAsia"/>
              </w:rPr>
              <w:t>未修正</w:t>
            </w:r>
          </w:p>
        </w:tc>
      </w:tr>
      <w:tr w:rsidR="008E1437" w:rsidTr="00F31420">
        <w:trPr>
          <w:cantSplit/>
          <w:trHeight w:val="2370"/>
          <w:jc w:val="center"/>
        </w:trPr>
        <w:tc>
          <w:tcPr>
            <w:tcW w:w="4596" w:type="dxa"/>
          </w:tcPr>
          <w:p w:rsidR="008E1437" w:rsidRDefault="008E1437" w:rsidP="000E4637">
            <w:pPr>
              <w:spacing w:line="300" w:lineRule="exact"/>
              <w:ind w:left="518" w:hangingChars="216" w:hanging="518"/>
              <w:jc w:val="both"/>
              <w:rPr>
                <w:rFonts w:ascii="標楷體" w:eastAsia="標楷體"/>
              </w:rPr>
            </w:pPr>
            <w:r>
              <w:rPr>
                <w:rFonts w:ascii="標楷體" w:eastAsia="標楷體" w:hint="eastAsia"/>
              </w:rPr>
              <w:t>二、</w:t>
            </w:r>
            <w:r w:rsidRPr="000466BB">
              <w:rPr>
                <w:rFonts w:ascii="標楷體" w:eastAsia="標楷體" w:hint="eastAsia"/>
              </w:rPr>
              <w:t>請領表列各項補助，應依規定填具申請表、繳驗戶口名簿，並分別繳驗結婚證書、出生證明書或死亡證明書。惟如戶口名簿或戶籍謄本得確認申請人之親屬關係及各該事實發生日期及法律效果，得以戶口名簿或戶籍謄本替代上開證明文件。各項證明文件如屬大陸地區製作之文書，經行政院設立或指定之機構或委託之民間團體驗證者，推定為真正。</w:t>
            </w:r>
          </w:p>
        </w:tc>
        <w:tc>
          <w:tcPr>
            <w:tcW w:w="4700" w:type="dxa"/>
          </w:tcPr>
          <w:p w:rsidR="008E1437" w:rsidRDefault="008E1437" w:rsidP="009914E7">
            <w:pPr>
              <w:spacing w:line="300" w:lineRule="exact"/>
              <w:ind w:leftChars="-5" w:left="588" w:hangingChars="250" w:hanging="600"/>
              <w:jc w:val="both"/>
              <w:rPr>
                <w:rFonts w:ascii="標楷體" w:eastAsia="標楷體"/>
              </w:rPr>
            </w:pPr>
            <w:r>
              <w:rPr>
                <w:rFonts w:ascii="標楷體" w:eastAsia="標楷體" w:hint="eastAsia"/>
              </w:rPr>
              <w:t>二、</w:t>
            </w:r>
            <w:r w:rsidR="009914E7">
              <w:rPr>
                <w:rFonts w:ascii="標楷體" w:eastAsia="標楷體" w:hint="eastAsia"/>
              </w:rPr>
              <w:t xml:space="preserve"> </w:t>
            </w:r>
            <w:r w:rsidR="000466BB" w:rsidRPr="000466BB">
              <w:rPr>
                <w:rFonts w:ascii="標楷體" w:eastAsia="標楷體" w:hint="eastAsia"/>
              </w:rPr>
              <w:t>請領表列各項補助，應依規定填具申請表、繳驗戶口名簿，並分別繳驗結婚證書、出生證明書或死亡證明書。惟如戶口名簿或戶籍謄本得確認申請人之親屬關係及各該事實發生日期及法律效果，得以戶口名簿或戶籍謄本替代上開證明文件。各項證明文件如屬大陸地區製作之文書，經行政院設立或指定之機構或委託之民間團體驗證者，推定為真正。</w:t>
            </w:r>
          </w:p>
        </w:tc>
        <w:tc>
          <w:tcPr>
            <w:tcW w:w="4191" w:type="dxa"/>
          </w:tcPr>
          <w:p w:rsidR="008E1437" w:rsidDel="000A0436" w:rsidRDefault="000466BB" w:rsidP="000E4637">
            <w:pPr>
              <w:spacing w:line="300" w:lineRule="exact"/>
              <w:rPr>
                <w:rFonts w:ascii="標楷體" w:eastAsia="標楷體"/>
              </w:rPr>
            </w:pPr>
            <w:r>
              <w:rPr>
                <w:rFonts w:eastAsia="標楷體" w:hint="eastAsia"/>
              </w:rPr>
              <w:t>未修正</w:t>
            </w:r>
          </w:p>
        </w:tc>
      </w:tr>
      <w:tr w:rsidR="008E1437" w:rsidTr="00F31420">
        <w:trPr>
          <w:cantSplit/>
          <w:trHeight w:val="1155"/>
          <w:jc w:val="center"/>
        </w:trPr>
        <w:tc>
          <w:tcPr>
            <w:tcW w:w="4596" w:type="dxa"/>
          </w:tcPr>
          <w:p w:rsidR="008E1437" w:rsidRDefault="008E1437" w:rsidP="005A4796">
            <w:pPr>
              <w:spacing w:line="300" w:lineRule="exact"/>
              <w:ind w:leftChars="5" w:left="449" w:hangingChars="182" w:hanging="437"/>
              <w:jc w:val="both"/>
              <w:rPr>
                <w:rFonts w:ascii="標楷體" w:eastAsia="標楷體"/>
              </w:rPr>
            </w:pPr>
            <w:r>
              <w:rPr>
                <w:rFonts w:ascii="標楷體" w:eastAsia="標楷體" w:hint="eastAsia"/>
              </w:rPr>
              <w:t>三、因案停職人員，在停職期間發生可請領表列各項補助之事實，得於復職後</w:t>
            </w:r>
            <w:r w:rsidRPr="00535923">
              <w:rPr>
                <w:rFonts w:ascii="標楷體" w:eastAsia="標楷體" w:hint="eastAsia"/>
              </w:rPr>
              <w:t>三</w:t>
            </w:r>
            <w:r>
              <w:rPr>
                <w:rFonts w:ascii="標楷體" w:eastAsia="標楷體" w:hint="eastAsia"/>
              </w:rPr>
              <w:t>個月內依規定向本機關或學校申請補發。其數額應依事實發生時之規定計算。</w:t>
            </w:r>
          </w:p>
        </w:tc>
        <w:tc>
          <w:tcPr>
            <w:tcW w:w="4700" w:type="dxa"/>
          </w:tcPr>
          <w:p w:rsidR="008E1437" w:rsidRDefault="008E1437" w:rsidP="00793474">
            <w:pPr>
              <w:spacing w:line="300" w:lineRule="exact"/>
              <w:ind w:leftChars="-1" w:left="459" w:hangingChars="192" w:hanging="461"/>
              <w:jc w:val="both"/>
              <w:rPr>
                <w:rFonts w:ascii="標楷體" w:eastAsia="標楷體"/>
              </w:rPr>
            </w:pPr>
            <w:r>
              <w:rPr>
                <w:rFonts w:ascii="標楷體" w:eastAsia="標楷體" w:hint="eastAsia"/>
              </w:rPr>
              <w:t>三、因案停職人員，在停職期間發生可請領表列各項補助之事實，得於復職後</w:t>
            </w:r>
            <w:r w:rsidRPr="00535923">
              <w:rPr>
                <w:rFonts w:ascii="標楷體" w:eastAsia="標楷體" w:hint="eastAsia"/>
              </w:rPr>
              <w:t>三</w:t>
            </w:r>
            <w:r>
              <w:rPr>
                <w:rFonts w:ascii="標楷體" w:eastAsia="標楷體" w:hint="eastAsia"/>
              </w:rPr>
              <w:t>個月內依規定向本機關或學校申請補發。其數額應依事實發生時之規定計算。</w:t>
            </w:r>
          </w:p>
        </w:tc>
        <w:tc>
          <w:tcPr>
            <w:tcW w:w="4191" w:type="dxa"/>
          </w:tcPr>
          <w:p w:rsidR="008E1437" w:rsidRDefault="008E1437" w:rsidP="000E4637">
            <w:pPr>
              <w:spacing w:line="300" w:lineRule="exact"/>
              <w:rPr>
                <w:rFonts w:ascii="標楷體" w:eastAsia="標楷體"/>
              </w:rPr>
            </w:pPr>
            <w:r>
              <w:rPr>
                <w:rFonts w:ascii="標楷體" w:eastAsia="標楷體" w:hAnsi="標楷體" w:hint="eastAsia"/>
              </w:rPr>
              <w:t>未修正</w:t>
            </w:r>
          </w:p>
        </w:tc>
      </w:tr>
      <w:tr w:rsidR="008E1437" w:rsidTr="00F31420">
        <w:trPr>
          <w:cantSplit/>
          <w:trHeight w:val="405"/>
          <w:jc w:val="center"/>
        </w:trPr>
        <w:tc>
          <w:tcPr>
            <w:tcW w:w="4596" w:type="dxa"/>
          </w:tcPr>
          <w:p w:rsidR="008E1437" w:rsidRDefault="008E1437" w:rsidP="000E4637">
            <w:pPr>
              <w:spacing w:line="300" w:lineRule="exact"/>
              <w:ind w:leftChars="-3" w:left="519" w:hangingChars="219" w:hanging="526"/>
              <w:jc w:val="both"/>
              <w:rPr>
                <w:rFonts w:ascii="標楷體" w:eastAsia="標楷體"/>
              </w:rPr>
            </w:pPr>
            <w:r>
              <w:rPr>
                <w:rFonts w:ascii="標楷體" w:eastAsia="標楷體" w:hint="eastAsia"/>
              </w:rPr>
              <w:t>四、結婚雙方同為公教人員，得分別申請結婚補助。</w:t>
            </w:r>
          </w:p>
        </w:tc>
        <w:tc>
          <w:tcPr>
            <w:tcW w:w="4700" w:type="dxa"/>
          </w:tcPr>
          <w:p w:rsidR="008E1437" w:rsidRDefault="008E1437" w:rsidP="000E4637">
            <w:pPr>
              <w:spacing w:line="300" w:lineRule="exact"/>
              <w:ind w:leftChars="-3" w:left="519" w:hangingChars="219" w:hanging="526"/>
              <w:jc w:val="both"/>
              <w:rPr>
                <w:rFonts w:ascii="標楷體" w:eastAsia="標楷體"/>
              </w:rPr>
            </w:pPr>
            <w:r>
              <w:rPr>
                <w:rFonts w:ascii="標楷體" w:eastAsia="標楷體" w:hint="eastAsia"/>
              </w:rPr>
              <w:t>四、結婚雙方同為公教人員，得分別申請結婚補助。</w:t>
            </w:r>
          </w:p>
        </w:tc>
        <w:tc>
          <w:tcPr>
            <w:tcW w:w="4191" w:type="dxa"/>
          </w:tcPr>
          <w:p w:rsidR="008E1437" w:rsidRDefault="008E1437" w:rsidP="000E4637">
            <w:pPr>
              <w:spacing w:line="300" w:lineRule="exact"/>
              <w:rPr>
                <w:rFonts w:ascii="標楷體" w:eastAsia="標楷體"/>
              </w:rPr>
            </w:pPr>
            <w:r>
              <w:rPr>
                <w:rFonts w:ascii="標楷體" w:eastAsia="標楷體" w:hint="eastAsia"/>
              </w:rPr>
              <w:t>未修正</w:t>
            </w:r>
          </w:p>
        </w:tc>
      </w:tr>
      <w:tr w:rsidR="008E1437" w:rsidTr="00F31420">
        <w:trPr>
          <w:cantSplit/>
          <w:trHeight w:val="405"/>
          <w:jc w:val="center"/>
        </w:trPr>
        <w:tc>
          <w:tcPr>
            <w:tcW w:w="4596" w:type="dxa"/>
          </w:tcPr>
          <w:p w:rsidR="008E1437" w:rsidRDefault="008E1437" w:rsidP="003216DE">
            <w:pPr>
              <w:spacing w:line="300" w:lineRule="exact"/>
              <w:ind w:leftChars="-3" w:left="463" w:hangingChars="196" w:hanging="470"/>
              <w:jc w:val="both"/>
              <w:rPr>
                <w:rFonts w:ascii="標楷體" w:eastAsia="標楷體"/>
              </w:rPr>
            </w:pPr>
            <w:r>
              <w:rPr>
                <w:rFonts w:ascii="標楷體" w:eastAsia="標楷體" w:hint="eastAsia"/>
              </w:rPr>
              <w:t>五、</w:t>
            </w:r>
            <w:r w:rsidRPr="00887D41">
              <w:rPr>
                <w:rFonts w:ascii="標楷體" w:eastAsia="標楷體" w:hAnsi="標楷體" w:hint="eastAsia"/>
              </w:rPr>
              <w:t>因早產申請生育補助需妊娠週數大於二十週，小於三十七週生產。</w:t>
            </w:r>
          </w:p>
        </w:tc>
        <w:tc>
          <w:tcPr>
            <w:tcW w:w="4700" w:type="dxa"/>
          </w:tcPr>
          <w:p w:rsidR="008E1437" w:rsidRPr="00887D41" w:rsidRDefault="00887D41" w:rsidP="00887D41">
            <w:pPr>
              <w:pStyle w:val="a5"/>
              <w:numPr>
                <w:ilvl w:val="0"/>
                <w:numId w:val="16"/>
              </w:numPr>
              <w:spacing w:line="300" w:lineRule="exact"/>
              <w:ind w:leftChars="0"/>
              <w:jc w:val="both"/>
              <w:rPr>
                <w:rFonts w:ascii="標楷體" w:eastAsia="標楷體"/>
              </w:rPr>
            </w:pPr>
            <w:r w:rsidRPr="00887D41">
              <w:rPr>
                <w:rFonts w:ascii="標楷體" w:eastAsia="標楷體" w:hAnsi="標楷體" w:hint="eastAsia"/>
              </w:rPr>
              <w:t>因早產申請生育補助需妊娠週數大於二十週，小於三十七週生產。</w:t>
            </w:r>
          </w:p>
        </w:tc>
        <w:tc>
          <w:tcPr>
            <w:tcW w:w="4191" w:type="dxa"/>
          </w:tcPr>
          <w:p w:rsidR="008E1437" w:rsidRPr="007276B7" w:rsidRDefault="007276B7" w:rsidP="000E4637">
            <w:pPr>
              <w:spacing w:line="300" w:lineRule="exact"/>
              <w:rPr>
                <w:rFonts w:ascii="標楷體" w:eastAsia="標楷體"/>
              </w:rPr>
            </w:pPr>
            <w:r>
              <w:rPr>
                <w:rFonts w:ascii="標楷體" w:eastAsia="標楷體" w:hint="eastAsia"/>
              </w:rPr>
              <w:t>未修正</w:t>
            </w:r>
          </w:p>
        </w:tc>
      </w:tr>
      <w:tr w:rsidR="008E1437" w:rsidTr="00F31420">
        <w:trPr>
          <w:cantSplit/>
          <w:trHeight w:val="1140"/>
          <w:jc w:val="center"/>
        </w:trPr>
        <w:tc>
          <w:tcPr>
            <w:tcW w:w="4596" w:type="dxa"/>
          </w:tcPr>
          <w:p w:rsidR="008E1437" w:rsidRDefault="008E1437" w:rsidP="007276B7">
            <w:pPr>
              <w:spacing w:line="300" w:lineRule="exact"/>
              <w:ind w:left="518" w:hangingChars="216" w:hanging="518"/>
              <w:jc w:val="both"/>
              <w:rPr>
                <w:rFonts w:ascii="標楷體" w:eastAsia="標楷體"/>
              </w:rPr>
            </w:pPr>
          </w:p>
        </w:tc>
        <w:tc>
          <w:tcPr>
            <w:tcW w:w="4700" w:type="dxa"/>
          </w:tcPr>
          <w:p w:rsidR="008E1437" w:rsidRDefault="007276B7" w:rsidP="007276B7">
            <w:pPr>
              <w:spacing w:line="300" w:lineRule="exact"/>
              <w:ind w:leftChars="11" w:left="487" w:hangingChars="192" w:hanging="461"/>
              <w:jc w:val="both"/>
              <w:rPr>
                <w:rFonts w:ascii="標楷體" w:eastAsia="標楷體"/>
              </w:rPr>
            </w:pPr>
            <w:r w:rsidRPr="00086760">
              <w:rPr>
                <w:rFonts w:ascii="標楷體" w:eastAsia="標楷體" w:hint="eastAsia"/>
                <w:strike/>
              </w:rPr>
              <w:t>六、</w:t>
            </w:r>
            <w:r w:rsidRPr="00086760">
              <w:rPr>
                <w:rFonts w:ascii="標楷體" w:eastAsia="標楷體" w:hAnsi="標楷體" w:hint="eastAsia"/>
                <w:strike/>
              </w:rPr>
              <w:t>本人或配偶分娩或早產為雙生以上者，另增給生育補助，</w:t>
            </w:r>
            <w:r w:rsidRPr="00086760">
              <w:rPr>
                <w:rFonts w:ascii="標楷體" w:eastAsia="標楷體" w:hAnsi="標楷體" w:hint="eastAsia"/>
                <w:strike/>
                <w:szCs w:val="32"/>
              </w:rPr>
              <w:t>雙胞胎者，給與二個月薪俸額；三胞胎者，給與四個月薪俸額；四胞胎以上者類推之。</w:t>
            </w:r>
          </w:p>
        </w:tc>
        <w:tc>
          <w:tcPr>
            <w:tcW w:w="4191" w:type="dxa"/>
          </w:tcPr>
          <w:p w:rsidR="008E1437" w:rsidDel="00102E96" w:rsidRDefault="00086760" w:rsidP="000E4637">
            <w:pPr>
              <w:spacing w:line="300" w:lineRule="exact"/>
              <w:rPr>
                <w:rFonts w:ascii="標楷體" w:eastAsia="標楷體"/>
              </w:rPr>
            </w:pPr>
            <w:r>
              <w:rPr>
                <w:rFonts w:ascii="標楷體" w:eastAsia="標楷體" w:hint="eastAsia"/>
              </w:rPr>
              <w:t>本項規定移至生育補助之補助基準欄並做文字修正，爰本項規定配合予以刪除。</w:t>
            </w:r>
          </w:p>
        </w:tc>
      </w:tr>
      <w:tr w:rsidR="008E1437" w:rsidTr="00F31420">
        <w:trPr>
          <w:cantSplit/>
          <w:trHeight w:val="2847"/>
          <w:jc w:val="center"/>
        </w:trPr>
        <w:tc>
          <w:tcPr>
            <w:tcW w:w="4596" w:type="dxa"/>
          </w:tcPr>
          <w:p w:rsidR="008E1437" w:rsidRDefault="004D73D9" w:rsidP="000E4637">
            <w:pPr>
              <w:pStyle w:val="2"/>
              <w:tabs>
                <w:tab w:val="left" w:pos="256"/>
                <w:tab w:val="left" w:pos="519"/>
              </w:tabs>
              <w:spacing w:line="300" w:lineRule="exact"/>
              <w:ind w:leftChars="1" w:left="518" w:hangingChars="215" w:hanging="516"/>
            </w:pPr>
            <w:r>
              <w:rPr>
                <w:rFonts w:hint="eastAsia"/>
                <w:u w:val="single"/>
              </w:rPr>
              <w:t>六</w:t>
            </w:r>
            <w:r w:rsidR="008E1437" w:rsidRPr="004F6FFD">
              <w:rPr>
                <w:rFonts w:hint="eastAsia"/>
                <w:u w:val="single"/>
              </w:rPr>
              <w:t>、</w:t>
            </w:r>
            <w:r w:rsidR="008E1437" w:rsidRPr="004D73D9">
              <w:rPr>
                <w:rFonts w:hint="eastAsia"/>
              </w:rPr>
              <w:t>申請（外）祖父母喪葬補助，以（外）祖父母無子女或子女未滿二十歲或年滿二十歲無力謀生，因而必須仰賴申請人扶養經查明屬實者為限，其補助為五個月薪俸額。</w:t>
            </w:r>
          </w:p>
        </w:tc>
        <w:tc>
          <w:tcPr>
            <w:tcW w:w="4700" w:type="dxa"/>
          </w:tcPr>
          <w:p w:rsidR="008E1437" w:rsidRPr="004F6FFD" w:rsidRDefault="008E1437" w:rsidP="000E4637">
            <w:pPr>
              <w:pStyle w:val="a3"/>
              <w:spacing w:line="300" w:lineRule="exact"/>
              <w:rPr>
                <w:rFonts w:ascii="標楷體" w:eastAsia="標楷體"/>
              </w:rPr>
            </w:pPr>
            <w:r>
              <w:rPr>
                <w:rFonts w:ascii="標楷體" w:eastAsia="標楷體" w:hint="eastAsia"/>
              </w:rPr>
              <w:t>五、申請（外）祖父母喪葬補助，以（外）祖父母無子女或子女未滿二十歲或年滿二十歲無力謀生，因而必須仰賴申請人扶養經查明屬實者為限，其補助為</w:t>
            </w:r>
            <w:r w:rsidRPr="00535923">
              <w:rPr>
                <w:rFonts w:ascii="標楷體" w:eastAsia="標楷體" w:hint="eastAsia"/>
              </w:rPr>
              <w:t>五</w:t>
            </w:r>
            <w:r>
              <w:rPr>
                <w:rFonts w:ascii="標楷體" w:eastAsia="標楷體" w:hint="eastAsia"/>
              </w:rPr>
              <w:t>個月薪俸額。</w:t>
            </w:r>
          </w:p>
        </w:tc>
        <w:tc>
          <w:tcPr>
            <w:tcW w:w="4191" w:type="dxa"/>
          </w:tcPr>
          <w:p w:rsidR="008E1437" w:rsidDel="00102E96" w:rsidRDefault="004D73D9" w:rsidP="000E4637">
            <w:pPr>
              <w:spacing w:line="300" w:lineRule="exact"/>
              <w:rPr>
                <w:rFonts w:ascii="標楷體" w:eastAsia="標楷體"/>
              </w:rPr>
            </w:pPr>
            <w:r>
              <w:rPr>
                <w:rFonts w:ascii="標楷體" w:eastAsia="標楷體" w:hint="eastAsia"/>
              </w:rPr>
              <w:t>項次調整</w:t>
            </w:r>
          </w:p>
        </w:tc>
      </w:tr>
    </w:tbl>
    <w:p w:rsidR="008E1437" w:rsidRDefault="008E1437" w:rsidP="008E1437">
      <w:pPr>
        <w:spacing w:line="300" w:lineRule="exact"/>
        <w:jc w:val="both"/>
        <w:rPr>
          <w:rFonts w:ascii="標楷體" w:eastAsia="標楷體"/>
        </w:rPr>
      </w:pPr>
    </w:p>
    <w:p w:rsidR="004C25C8" w:rsidRPr="008E1437" w:rsidRDefault="004C25C8"/>
    <w:sectPr w:rsidR="004C25C8" w:rsidRPr="008E1437" w:rsidSect="00C83069">
      <w:pgSz w:w="23814" w:h="16839" w:orient="landscape" w:code="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AA2" w:rsidRDefault="00973AA2" w:rsidP="00973AA2">
      <w:r>
        <w:separator/>
      </w:r>
    </w:p>
  </w:endnote>
  <w:endnote w:type="continuationSeparator" w:id="0">
    <w:p w:rsidR="00973AA2" w:rsidRDefault="00973AA2" w:rsidP="00973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AA2" w:rsidRDefault="00973AA2" w:rsidP="00973AA2">
      <w:r>
        <w:separator/>
      </w:r>
    </w:p>
  </w:footnote>
  <w:footnote w:type="continuationSeparator" w:id="0">
    <w:p w:rsidR="00973AA2" w:rsidRDefault="00973AA2" w:rsidP="00973A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3404"/>
    <w:multiLevelType w:val="hybridMultilevel"/>
    <w:tmpl w:val="6512CB6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022AE9"/>
    <w:multiLevelType w:val="hybridMultilevel"/>
    <w:tmpl w:val="AD6A6DB2"/>
    <w:lvl w:ilvl="0" w:tplc="5CD26482">
      <w:start w:val="1"/>
      <w:numFmt w:val="taiwaneseCountingThousand"/>
      <w:lvlText w:val="%1、"/>
      <w:lvlJc w:val="left"/>
      <w:pPr>
        <w:ind w:left="312" w:hanging="360"/>
      </w:pPr>
      <w:rPr>
        <w:rFonts w:hint="default"/>
      </w:rPr>
    </w:lvl>
    <w:lvl w:ilvl="1" w:tplc="04090019" w:tentative="1">
      <w:start w:val="1"/>
      <w:numFmt w:val="ideographTraditional"/>
      <w:lvlText w:val="%2、"/>
      <w:lvlJc w:val="left"/>
      <w:pPr>
        <w:ind w:left="912" w:hanging="480"/>
      </w:pPr>
    </w:lvl>
    <w:lvl w:ilvl="2" w:tplc="0409001B" w:tentative="1">
      <w:start w:val="1"/>
      <w:numFmt w:val="lowerRoman"/>
      <w:lvlText w:val="%3."/>
      <w:lvlJc w:val="right"/>
      <w:pPr>
        <w:ind w:left="1392" w:hanging="480"/>
      </w:pPr>
    </w:lvl>
    <w:lvl w:ilvl="3" w:tplc="0409000F" w:tentative="1">
      <w:start w:val="1"/>
      <w:numFmt w:val="decimal"/>
      <w:lvlText w:val="%4."/>
      <w:lvlJc w:val="left"/>
      <w:pPr>
        <w:ind w:left="1872" w:hanging="480"/>
      </w:pPr>
    </w:lvl>
    <w:lvl w:ilvl="4" w:tplc="04090019" w:tentative="1">
      <w:start w:val="1"/>
      <w:numFmt w:val="ideographTraditional"/>
      <w:lvlText w:val="%5、"/>
      <w:lvlJc w:val="left"/>
      <w:pPr>
        <w:ind w:left="2352" w:hanging="480"/>
      </w:pPr>
    </w:lvl>
    <w:lvl w:ilvl="5" w:tplc="0409001B" w:tentative="1">
      <w:start w:val="1"/>
      <w:numFmt w:val="lowerRoman"/>
      <w:lvlText w:val="%6."/>
      <w:lvlJc w:val="right"/>
      <w:pPr>
        <w:ind w:left="2832" w:hanging="480"/>
      </w:pPr>
    </w:lvl>
    <w:lvl w:ilvl="6" w:tplc="0409000F" w:tentative="1">
      <w:start w:val="1"/>
      <w:numFmt w:val="decimal"/>
      <w:lvlText w:val="%7."/>
      <w:lvlJc w:val="left"/>
      <w:pPr>
        <w:ind w:left="3312" w:hanging="480"/>
      </w:pPr>
    </w:lvl>
    <w:lvl w:ilvl="7" w:tplc="04090019" w:tentative="1">
      <w:start w:val="1"/>
      <w:numFmt w:val="ideographTraditional"/>
      <w:lvlText w:val="%8、"/>
      <w:lvlJc w:val="left"/>
      <w:pPr>
        <w:ind w:left="3792" w:hanging="480"/>
      </w:pPr>
    </w:lvl>
    <w:lvl w:ilvl="8" w:tplc="0409001B" w:tentative="1">
      <w:start w:val="1"/>
      <w:numFmt w:val="lowerRoman"/>
      <w:lvlText w:val="%9."/>
      <w:lvlJc w:val="right"/>
      <w:pPr>
        <w:ind w:left="4272" w:hanging="480"/>
      </w:pPr>
    </w:lvl>
  </w:abstractNum>
  <w:abstractNum w:abstractNumId="2">
    <w:nsid w:val="08CA6430"/>
    <w:multiLevelType w:val="hybridMultilevel"/>
    <w:tmpl w:val="89A4FA92"/>
    <w:lvl w:ilvl="0" w:tplc="224C200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B963B9E"/>
    <w:multiLevelType w:val="hybridMultilevel"/>
    <w:tmpl w:val="6512CB6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FE85D26"/>
    <w:multiLevelType w:val="hybridMultilevel"/>
    <w:tmpl w:val="A6EE8976"/>
    <w:lvl w:ilvl="0" w:tplc="04090015">
      <w:start w:val="1"/>
      <w:numFmt w:val="taiwaneseCountingThousand"/>
      <w:lvlText w:val="%1、"/>
      <w:lvlJc w:val="left"/>
      <w:pPr>
        <w:ind w:left="475" w:hanging="480"/>
      </w:pPr>
    </w:lvl>
    <w:lvl w:ilvl="1" w:tplc="04090019" w:tentative="1">
      <w:start w:val="1"/>
      <w:numFmt w:val="ideographTraditional"/>
      <w:lvlText w:val="%2、"/>
      <w:lvlJc w:val="left"/>
      <w:pPr>
        <w:ind w:left="955" w:hanging="480"/>
      </w:pPr>
    </w:lvl>
    <w:lvl w:ilvl="2" w:tplc="0409001B" w:tentative="1">
      <w:start w:val="1"/>
      <w:numFmt w:val="lowerRoman"/>
      <w:lvlText w:val="%3."/>
      <w:lvlJc w:val="right"/>
      <w:pPr>
        <w:ind w:left="1435" w:hanging="480"/>
      </w:pPr>
    </w:lvl>
    <w:lvl w:ilvl="3" w:tplc="0409000F" w:tentative="1">
      <w:start w:val="1"/>
      <w:numFmt w:val="decimal"/>
      <w:lvlText w:val="%4."/>
      <w:lvlJc w:val="left"/>
      <w:pPr>
        <w:ind w:left="1915" w:hanging="480"/>
      </w:pPr>
    </w:lvl>
    <w:lvl w:ilvl="4" w:tplc="04090019" w:tentative="1">
      <w:start w:val="1"/>
      <w:numFmt w:val="ideographTraditional"/>
      <w:lvlText w:val="%5、"/>
      <w:lvlJc w:val="left"/>
      <w:pPr>
        <w:ind w:left="2395" w:hanging="480"/>
      </w:pPr>
    </w:lvl>
    <w:lvl w:ilvl="5" w:tplc="0409001B" w:tentative="1">
      <w:start w:val="1"/>
      <w:numFmt w:val="lowerRoman"/>
      <w:lvlText w:val="%6."/>
      <w:lvlJc w:val="right"/>
      <w:pPr>
        <w:ind w:left="2875" w:hanging="480"/>
      </w:pPr>
    </w:lvl>
    <w:lvl w:ilvl="6" w:tplc="0409000F" w:tentative="1">
      <w:start w:val="1"/>
      <w:numFmt w:val="decimal"/>
      <w:lvlText w:val="%7."/>
      <w:lvlJc w:val="left"/>
      <w:pPr>
        <w:ind w:left="3355" w:hanging="480"/>
      </w:pPr>
    </w:lvl>
    <w:lvl w:ilvl="7" w:tplc="04090019" w:tentative="1">
      <w:start w:val="1"/>
      <w:numFmt w:val="ideographTraditional"/>
      <w:lvlText w:val="%8、"/>
      <w:lvlJc w:val="left"/>
      <w:pPr>
        <w:ind w:left="3835" w:hanging="480"/>
      </w:pPr>
    </w:lvl>
    <w:lvl w:ilvl="8" w:tplc="0409001B" w:tentative="1">
      <w:start w:val="1"/>
      <w:numFmt w:val="lowerRoman"/>
      <w:lvlText w:val="%9."/>
      <w:lvlJc w:val="right"/>
      <w:pPr>
        <w:ind w:left="4315" w:hanging="480"/>
      </w:pPr>
    </w:lvl>
  </w:abstractNum>
  <w:abstractNum w:abstractNumId="5">
    <w:nsid w:val="139979B0"/>
    <w:multiLevelType w:val="hybridMultilevel"/>
    <w:tmpl w:val="59D00858"/>
    <w:lvl w:ilvl="0" w:tplc="F1AE663C">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DE51DB3"/>
    <w:multiLevelType w:val="hybridMultilevel"/>
    <w:tmpl w:val="99888344"/>
    <w:lvl w:ilvl="0" w:tplc="F1AE663C">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AEB242D"/>
    <w:multiLevelType w:val="hybridMultilevel"/>
    <w:tmpl w:val="4A3AECDC"/>
    <w:lvl w:ilvl="0" w:tplc="5CD26482">
      <w:start w:val="1"/>
      <w:numFmt w:val="taiwaneseCountingThousand"/>
      <w:lvlText w:val="%1、"/>
      <w:lvlJc w:val="left"/>
      <w:pPr>
        <w:ind w:left="312" w:hanging="360"/>
      </w:pPr>
      <w:rPr>
        <w:rFonts w:hint="default"/>
      </w:rPr>
    </w:lvl>
    <w:lvl w:ilvl="1" w:tplc="04090019" w:tentative="1">
      <w:start w:val="1"/>
      <w:numFmt w:val="ideographTraditional"/>
      <w:lvlText w:val="%2、"/>
      <w:lvlJc w:val="left"/>
      <w:pPr>
        <w:ind w:left="912" w:hanging="480"/>
      </w:pPr>
    </w:lvl>
    <w:lvl w:ilvl="2" w:tplc="0409001B" w:tentative="1">
      <w:start w:val="1"/>
      <w:numFmt w:val="lowerRoman"/>
      <w:lvlText w:val="%3."/>
      <w:lvlJc w:val="right"/>
      <w:pPr>
        <w:ind w:left="1392" w:hanging="480"/>
      </w:pPr>
    </w:lvl>
    <w:lvl w:ilvl="3" w:tplc="0409000F" w:tentative="1">
      <w:start w:val="1"/>
      <w:numFmt w:val="decimal"/>
      <w:lvlText w:val="%4."/>
      <w:lvlJc w:val="left"/>
      <w:pPr>
        <w:ind w:left="1872" w:hanging="480"/>
      </w:pPr>
    </w:lvl>
    <w:lvl w:ilvl="4" w:tplc="04090019" w:tentative="1">
      <w:start w:val="1"/>
      <w:numFmt w:val="ideographTraditional"/>
      <w:lvlText w:val="%5、"/>
      <w:lvlJc w:val="left"/>
      <w:pPr>
        <w:ind w:left="2352" w:hanging="480"/>
      </w:pPr>
    </w:lvl>
    <w:lvl w:ilvl="5" w:tplc="0409001B" w:tentative="1">
      <w:start w:val="1"/>
      <w:numFmt w:val="lowerRoman"/>
      <w:lvlText w:val="%6."/>
      <w:lvlJc w:val="right"/>
      <w:pPr>
        <w:ind w:left="2832" w:hanging="480"/>
      </w:pPr>
    </w:lvl>
    <w:lvl w:ilvl="6" w:tplc="0409000F" w:tentative="1">
      <w:start w:val="1"/>
      <w:numFmt w:val="decimal"/>
      <w:lvlText w:val="%7."/>
      <w:lvlJc w:val="left"/>
      <w:pPr>
        <w:ind w:left="3312" w:hanging="480"/>
      </w:pPr>
    </w:lvl>
    <w:lvl w:ilvl="7" w:tplc="04090019" w:tentative="1">
      <w:start w:val="1"/>
      <w:numFmt w:val="ideographTraditional"/>
      <w:lvlText w:val="%8、"/>
      <w:lvlJc w:val="left"/>
      <w:pPr>
        <w:ind w:left="3792" w:hanging="480"/>
      </w:pPr>
    </w:lvl>
    <w:lvl w:ilvl="8" w:tplc="0409001B" w:tentative="1">
      <w:start w:val="1"/>
      <w:numFmt w:val="lowerRoman"/>
      <w:lvlText w:val="%9."/>
      <w:lvlJc w:val="right"/>
      <w:pPr>
        <w:ind w:left="4272" w:hanging="480"/>
      </w:pPr>
    </w:lvl>
  </w:abstractNum>
  <w:abstractNum w:abstractNumId="8">
    <w:nsid w:val="30283D94"/>
    <w:multiLevelType w:val="hybridMultilevel"/>
    <w:tmpl w:val="0746554C"/>
    <w:lvl w:ilvl="0" w:tplc="A0AA03CE">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38D33378"/>
    <w:multiLevelType w:val="hybridMultilevel"/>
    <w:tmpl w:val="617C680C"/>
    <w:lvl w:ilvl="0" w:tplc="F1AE663C">
      <w:start w:val="1"/>
      <w:numFmt w:val="taiwaneseCountingThousand"/>
      <w:lvlText w:val="(%1)"/>
      <w:lvlJc w:val="left"/>
      <w:pPr>
        <w:ind w:left="432" w:hanging="480"/>
      </w:pPr>
      <w:rPr>
        <w:rFonts w:hint="default"/>
      </w:rPr>
    </w:lvl>
    <w:lvl w:ilvl="1" w:tplc="04090019" w:tentative="1">
      <w:start w:val="1"/>
      <w:numFmt w:val="ideographTraditional"/>
      <w:lvlText w:val="%2、"/>
      <w:lvlJc w:val="left"/>
      <w:pPr>
        <w:ind w:left="912" w:hanging="480"/>
      </w:pPr>
    </w:lvl>
    <w:lvl w:ilvl="2" w:tplc="0409001B" w:tentative="1">
      <w:start w:val="1"/>
      <w:numFmt w:val="lowerRoman"/>
      <w:lvlText w:val="%3."/>
      <w:lvlJc w:val="right"/>
      <w:pPr>
        <w:ind w:left="1392" w:hanging="480"/>
      </w:pPr>
    </w:lvl>
    <w:lvl w:ilvl="3" w:tplc="0409000F" w:tentative="1">
      <w:start w:val="1"/>
      <w:numFmt w:val="decimal"/>
      <w:lvlText w:val="%4."/>
      <w:lvlJc w:val="left"/>
      <w:pPr>
        <w:ind w:left="1872" w:hanging="480"/>
      </w:pPr>
    </w:lvl>
    <w:lvl w:ilvl="4" w:tplc="04090019" w:tentative="1">
      <w:start w:val="1"/>
      <w:numFmt w:val="ideographTraditional"/>
      <w:lvlText w:val="%5、"/>
      <w:lvlJc w:val="left"/>
      <w:pPr>
        <w:ind w:left="2352" w:hanging="480"/>
      </w:pPr>
    </w:lvl>
    <w:lvl w:ilvl="5" w:tplc="0409001B" w:tentative="1">
      <w:start w:val="1"/>
      <w:numFmt w:val="lowerRoman"/>
      <w:lvlText w:val="%6."/>
      <w:lvlJc w:val="right"/>
      <w:pPr>
        <w:ind w:left="2832" w:hanging="480"/>
      </w:pPr>
    </w:lvl>
    <w:lvl w:ilvl="6" w:tplc="0409000F" w:tentative="1">
      <w:start w:val="1"/>
      <w:numFmt w:val="decimal"/>
      <w:lvlText w:val="%7."/>
      <w:lvlJc w:val="left"/>
      <w:pPr>
        <w:ind w:left="3312" w:hanging="480"/>
      </w:pPr>
    </w:lvl>
    <w:lvl w:ilvl="7" w:tplc="04090019" w:tentative="1">
      <w:start w:val="1"/>
      <w:numFmt w:val="ideographTraditional"/>
      <w:lvlText w:val="%8、"/>
      <w:lvlJc w:val="left"/>
      <w:pPr>
        <w:ind w:left="3792" w:hanging="480"/>
      </w:pPr>
    </w:lvl>
    <w:lvl w:ilvl="8" w:tplc="0409001B" w:tentative="1">
      <w:start w:val="1"/>
      <w:numFmt w:val="lowerRoman"/>
      <w:lvlText w:val="%9."/>
      <w:lvlJc w:val="right"/>
      <w:pPr>
        <w:ind w:left="4272" w:hanging="480"/>
      </w:pPr>
    </w:lvl>
  </w:abstractNum>
  <w:abstractNum w:abstractNumId="10">
    <w:nsid w:val="39AC33D8"/>
    <w:multiLevelType w:val="hybridMultilevel"/>
    <w:tmpl w:val="E87EC52A"/>
    <w:lvl w:ilvl="0" w:tplc="ACFEFB24">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CD20E72"/>
    <w:multiLevelType w:val="hybridMultilevel"/>
    <w:tmpl w:val="290870BE"/>
    <w:lvl w:ilvl="0" w:tplc="A0AA03CE">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ACB1091"/>
    <w:multiLevelType w:val="hybridMultilevel"/>
    <w:tmpl w:val="89FAC62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D173FFA"/>
    <w:multiLevelType w:val="hybridMultilevel"/>
    <w:tmpl w:val="9074533C"/>
    <w:lvl w:ilvl="0" w:tplc="F1AE663C">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0494533"/>
    <w:multiLevelType w:val="hybridMultilevel"/>
    <w:tmpl w:val="F41A1636"/>
    <w:lvl w:ilvl="0" w:tplc="ACFEFB24">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2337E7B"/>
    <w:multiLevelType w:val="hybridMultilevel"/>
    <w:tmpl w:val="DAD4A59C"/>
    <w:lvl w:ilvl="0" w:tplc="82A455B4">
      <w:start w:val="1"/>
      <w:numFmt w:val="taiwaneseCountingThousand"/>
      <w:lvlText w:val="%1、"/>
      <w:lvlJc w:val="left"/>
      <w:pPr>
        <w:ind w:left="1047" w:hanging="480"/>
      </w:pPr>
      <w:rPr>
        <w:rFonts w:hint="eastAsia"/>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16">
    <w:nsid w:val="631E4D6D"/>
    <w:multiLevelType w:val="hybridMultilevel"/>
    <w:tmpl w:val="47E0E0F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8125497"/>
    <w:multiLevelType w:val="hybridMultilevel"/>
    <w:tmpl w:val="9074533C"/>
    <w:lvl w:ilvl="0" w:tplc="F1AE663C">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68863A35"/>
    <w:multiLevelType w:val="hybridMultilevel"/>
    <w:tmpl w:val="9D2AE69A"/>
    <w:lvl w:ilvl="0" w:tplc="1BC01A72">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6B2B274C"/>
    <w:multiLevelType w:val="hybridMultilevel"/>
    <w:tmpl w:val="A148D4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DCB36C2"/>
    <w:multiLevelType w:val="hybridMultilevel"/>
    <w:tmpl w:val="99888344"/>
    <w:lvl w:ilvl="0" w:tplc="F1AE663C">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7"/>
  </w:num>
  <w:num w:numId="3">
    <w:abstractNumId w:val="15"/>
  </w:num>
  <w:num w:numId="4">
    <w:abstractNumId w:val="11"/>
  </w:num>
  <w:num w:numId="5">
    <w:abstractNumId w:val="16"/>
  </w:num>
  <w:num w:numId="6">
    <w:abstractNumId w:val="12"/>
  </w:num>
  <w:num w:numId="7">
    <w:abstractNumId w:val="10"/>
  </w:num>
  <w:num w:numId="8">
    <w:abstractNumId w:val="18"/>
  </w:num>
  <w:num w:numId="9">
    <w:abstractNumId w:val="2"/>
  </w:num>
  <w:num w:numId="10">
    <w:abstractNumId w:val="14"/>
  </w:num>
  <w:num w:numId="11">
    <w:abstractNumId w:val="19"/>
  </w:num>
  <w:num w:numId="12">
    <w:abstractNumId w:val="3"/>
  </w:num>
  <w:num w:numId="13">
    <w:abstractNumId w:val="4"/>
  </w:num>
  <w:num w:numId="14">
    <w:abstractNumId w:val="6"/>
  </w:num>
  <w:num w:numId="15">
    <w:abstractNumId w:val="17"/>
  </w:num>
  <w:num w:numId="16">
    <w:abstractNumId w:val="0"/>
  </w:num>
  <w:num w:numId="17">
    <w:abstractNumId w:val="20"/>
  </w:num>
  <w:num w:numId="18">
    <w:abstractNumId w:val="13"/>
  </w:num>
  <w:num w:numId="19">
    <w:abstractNumId w:val="5"/>
  </w:num>
  <w:num w:numId="20">
    <w:abstractNumId w:val="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B6B"/>
    <w:rsid w:val="000466BB"/>
    <w:rsid w:val="00055B64"/>
    <w:rsid w:val="00081332"/>
    <w:rsid w:val="00086760"/>
    <w:rsid w:val="00165B09"/>
    <w:rsid w:val="002367E2"/>
    <w:rsid w:val="003216DE"/>
    <w:rsid w:val="003865A5"/>
    <w:rsid w:val="003C5D8B"/>
    <w:rsid w:val="003D7D1A"/>
    <w:rsid w:val="004C25C8"/>
    <w:rsid w:val="004D73D9"/>
    <w:rsid w:val="004F5494"/>
    <w:rsid w:val="005A4796"/>
    <w:rsid w:val="006B1B6B"/>
    <w:rsid w:val="007276B7"/>
    <w:rsid w:val="00753805"/>
    <w:rsid w:val="00793474"/>
    <w:rsid w:val="00796202"/>
    <w:rsid w:val="007B6200"/>
    <w:rsid w:val="00821222"/>
    <w:rsid w:val="00840B3E"/>
    <w:rsid w:val="00887D41"/>
    <w:rsid w:val="008E1437"/>
    <w:rsid w:val="00973AA2"/>
    <w:rsid w:val="009914E7"/>
    <w:rsid w:val="00A2245B"/>
    <w:rsid w:val="00A23FCD"/>
    <w:rsid w:val="00C83069"/>
    <w:rsid w:val="00D90F22"/>
    <w:rsid w:val="00DB5858"/>
    <w:rsid w:val="00F31420"/>
    <w:rsid w:val="00F50B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1437"/>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rsid w:val="008E1437"/>
    <w:pPr>
      <w:spacing w:line="360" w:lineRule="exact"/>
      <w:ind w:left="480" w:hangingChars="200" w:hanging="480"/>
      <w:jc w:val="both"/>
    </w:pPr>
  </w:style>
  <w:style w:type="character" w:customStyle="1" w:styleId="a4">
    <w:name w:val="本文縮排 字元"/>
    <w:basedOn w:val="a0"/>
    <w:link w:val="a3"/>
    <w:semiHidden/>
    <w:rsid w:val="008E1437"/>
    <w:rPr>
      <w:rFonts w:ascii="Times New Roman" w:eastAsia="新細明體" w:hAnsi="Times New Roman" w:cs="Times New Roman"/>
      <w:szCs w:val="24"/>
    </w:rPr>
  </w:style>
  <w:style w:type="paragraph" w:styleId="2">
    <w:name w:val="Body Text Indent 2"/>
    <w:basedOn w:val="a"/>
    <w:link w:val="20"/>
    <w:semiHidden/>
    <w:rsid w:val="008E1437"/>
    <w:pPr>
      <w:spacing w:line="240" w:lineRule="exact"/>
      <w:ind w:left="480" w:hangingChars="200" w:hanging="480"/>
      <w:jc w:val="both"/>
    </w:pPr>
    <w:rPr>
      <w:rFonts w:ascii="標楷體" w:eastAsia="標楷體"/>
    </w:rPr>
  </w:style>
  <w:style w:type="character" w:customStyle="1" w:styleId="20">
    <w:name w:val="本文縮排 2 字元"/>
    <w:basedOn w:val="a0"/>
    <w:link w:val="2"/>
    <w:semiHidden/>
    <w:rsid w:val="008E1437"/>
    <w:rPr>
      <w:rFonts w:ascii="標楷體" w:eastAsia="標楷體" w:hAnsi="Times New Roman" w:cs="Times New Roman"/>
      <w:szCs w:val="24"/>
    </w:rPr>
  </w:style>
  <w:style w:type="paragraph" w:styleId="a5">
    <w:name w:val="List Paragraph"/>
    <w:basedOn w:val="a"/>
    <w:uiPriority w:val="34"/>
    <w:qFormat/>
    <w:rsid w:val="00A23FCD"/>
    <w:pPr>
      <w:ind w:leftChars="200" w:left="480"/>
    </w:pPr>
  </w:style>
  <w:style w:type="paragraph" w:styleId="a6">
    <w:name w:val="header"/>
    <w:basedOn w:val="a"/>
    <w:link w:val="a7"/>
    <w:uiPriority w:val="99"/>
    <w:unhideWhenUsed/>
    <w:rsid w:val="00973AA2"/>
    <w:pPr>
      <w:tabs>
        <w:tab w:val="center" w:pos="4153"/>
        <w:tab w:val="right" w:pos="8306"/>
      </w:tabs>
      <w:snapToGrid w:val="0"/>
    </w:pPr>
    <w:rPr>
      <w:sz w:val="20"/>
      <w:szCs w:val="20"/>
    </w:rPr>
  </w:style>
  <w:style w:type="character" w:customStyle="1" w:styleId="a7">
    <w:name w:val="頁首 字元"/>
    <w:basedOn w:val="a0"/>
    <w:link w:val="a6"/>
    <w:uiPriority w:val="99"/>
    <w:rsid w:val="00973AA2"/>
    <w:rPr>
      <w:rFonts w:ascii="Times New Roman" w:eastAsia="新細明體" w:hAnsi="Times New Roman" w:cs="Times New Roman"/>
      <w:sz w:val="20"/>
      <w:szCs w:val="20"/>
    </w:rPr>
  </w:style>
  <w:style w:type="paragraph" w:styleId="a8">
    <w:name w:val="footer"/>
    <w:basedOn w:val="a"/>
    <w:link w:val="a9"/>
    <w:uiPriority w:val="99"/>
    <w:unhideWhenUsed/>
    <w:rsid w:val="00973AA2"/>
    <w:pPr>
      <w:tabs>
        <w:tab w:val="center" w:pos="4153"/>
        <w:tab w:val="right" w:pos="8306"/>
      </w:tabs>
      <w:snapToGrid w:val="0"/>
    </w:pPr>
    <w:rPr>
      <w:sz w:val="20"/>
      <w:szCs w:val="20"/>
    </w:rPr>
  </w:style>
  <w:style w:type="character" w:customStyle="1" w:styleId="a9">
    <w:name w:val="頁尾 字元"/>
    <w:basedOn w:val="a0"/>
    <w:link w:val="a8"/>
    <w:uiPriority w:val="99"/>
    <w:rsid w:val="00973AA2"/>
    <w:rPr>
      <w:rFonts w:ascii="Times New Roman" w:eastAsia="新細明體"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1437"/>
    <w:pPr>
      <w:widowControl w:val="0"/>
    </w:pPr>
    <w:rPr>
      <w:rFonts w:ascii="Times New Roman" w:eastAsia="新細明體"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rsid w:val="008E1437"/>
    <w:pPr>
      <w:spacing w:line="360" w:lineRule="exact"/>
      <w:ind w:left="480" w:hangingChars="200" w:hanging="480"/>
      <w:jc w:val="both"/>
    </w:pPr>
  </w:style>
  <w:style w:type="character" w:customStyle="1" w:styleId="a4">
    <w:name w:val="本文縮排 字元"/>
    <w:basedOn w:val="a0"/>
    <w:link w:val="a3"/>
    <w:semiHidden/>
    <w:rsid w:val="008E1437"/>
    <w:rPr>
      <w:rFonts w:ascii="Times New Roman" w:eastAsia="新細明體" w:hAnsi="Times New Roman" w:cs="Times New Roman"/>
      <w:szCs w:val="24"/>
    </w:rPr>
  </w:style>
  <w:style w:type="paragraph" w:styleId="2">
    <w:name w:val="Body Text Indent 2"/>
    <w:basedOn w:val="a"/>
    <w:link w:val="20"/>
    <w:semiHidden/>
    <w:rsid w:val="008E1437"/>
    <w:pPr>
      <w:spacing w:line="240" w:lineRule="exact"/>
      <w:ind w:left="480" w:hangingChars="200" w:hanging="480"/>
      <w:jc w:val="both"/>
    </w:pPr>
    <w:rPr>
      <w:rFonts w:ascii="標楷體" w:eastAsia="標楷體"/>
    </w:rPr>
  </w:style>
  <w:style w:type="character" w:customStyle="1" w:styleId="20">
    <w:name w:val="本文縮排 2 字元"/>
    <w:basedOn w:val="a0"/>
    <w:link w:val="2"/>
    <w:semiHidden/>
    <w:rsid w:val="008E1437"/>
    <w:rPr>
      <w:rFonts w:ascii="標楷體" w:eastAsia="標楷體" w:hAnsi="Times New Roman" w:cs="Times New Roman"/>
      <w:szCs w:val="24"/>
    </w:rPr>
  </w:style>
  <w:style w:type="paragraph" w:styleId="a5">
    <w:name w:val="List Paragraph"/>
    <w:basedOn w:val="a"/>
    <w:uiPriority w:val="34"/>
    <w:qFormat/>
    <w:rsid w:val="00A23FCD"/>
    <w:pPr>
      <w:ind w:leftChars="200" w:left="480"/>
    </w:pPr>
  </w:style>
  <w:style w:type="paragraph" w:styleId="a6">
    <w:name w:val="header"/>
    <w:basedOn w:val="a"/>
    <w:link w:val="a7"/>
    <w:uiPriority w:val="99"/>
    <w:unhideWhenUsed/>
    <w:rsid w:val="00973AA2"/>
    <w:pPr>
      <w:tabs>
        <w:tab w:val="center" w:pos="4153"/>
        <w:tab w:val="right" w:pos="8306"/>
      </w:tabs>
      <w:snapToGrid w:val="0"/>
    </w:pPr>
    <w:rPr>
      <w:sz w:val="20"/>
      <w:szCs w:val="20"/>
    </w:rPr>
  </w:style>
  <w:style w:type="character" w:customStyle="1" w:styleId="a7">
    <w:name w:val="頁首 字元"/>
    <w:basedOn w:val="a0"/>
    <w:link w:val="a6"/>
    <w:uiPriority w:val="99"/>
    <w:rsid w:val="00973AA2"/>
    <w:rPr>
      <w:rFonts w:ascii="Times New Roman" w:eastAsia="新細明體" w:hAnsi="Times New Roman" w:cs="Times New Roman"/>
      <w:sz w:val="20"/>
      <w:szCs w:val="20"/>
    </w:rPr>
  </w:style>
  <w:style w:type="paragraph" w:styleId="a8">
    <w:name w:val="footer"/>
    <w:basedOn w:val="a"/>
    <w:link w:val="a9"/>
    <w:uiPriority w:val="99"/>
    <w:unhideWhenUsed/>
    <w:rsid w:val="00973AA2"/>
    <w:pPr>
      <w:tabs>
        <w:tab w:val="center" w:pos="4153"/>
        <w:tab w:val="right" w:pos="8306"/>
      </w:tabs>
      <w:snapToGrid w:val="0"/>
    </w:pPr>
    <w:rPr>
      <w:sz w:val="20"/>
      <w:szCs w:val="20"/>
    </w:rPr>
  </w:style>
  <w:style w:type="character" w:customStyle="1" w:styleId="a9">
    <w:name w:val="頁尾 字元"/>
    <w:basedOn w:val="a0"/>
    <w:link w:val="a8"/>
    <w:uiPriority w:val="99"/>
    <w:rsid w:val="00973AA2"/>
    <w:rPr>
      <w:rFonts w:ascii="Times New Roman" w:eastAsia="新細明體"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35407-E4E3-4D14-828D-B3942C85E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給與福利處第二科蔡婉琦</dc:creator>
  <cp:keywords/>
  <dc:description/>
  <cp:lastModifiedBy>總發文黃愛秀</cp:lastModifiedBy>
  <cp:revision>35</cp:revision>
  <cp:lastPrinted>2015-10-16T05:53:00Z</cp:lastPrinted>
  <dcterms:created xsi:type="dcterms:W3CDTF">2015-06-23T01:58:00Z</dcterms:created>
  <dcterms:modified xsi:type="dcterms:W3CDTF">2015-10-22T02:55:00Z</dcterms:modified>
</cp:coreProperties>
</file>