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53" w:rsidRPr="00A06C2C" w:rsidRDefault="00AE3953" w:rsidP="003D3B2C">
      <w:pPr>
        <w:spacing w:beforeLines="0"/>
        <w:jc w:val="center"/>
        <w:rPr>
          <w:rFonts w:ascii="標楷體" w:eastAsia="標楷體" w:hAnsi="標楷體"/>
          <w:b/>
          <w:sz w:val="36"/>
          <w:szCs w:val="36"/>
        </w:rPr>
      </w:pPr>
      <w:r w:rsidRPr="00A06C2C">
        <w:rPr>
          <w:rFonts w:ascii="標楷體" w:eastAsia="標楷體" w:hAnsi="標楷體" w:hint="eastAsia"/>
          <w:b/>
          <w:sz w:val="36"/>
          <w:szCs w:val="36"/>
        </w:rPr>
        <w:t>基隆市安樂地政事務所</w:t>
      </w:r>
    </w:p>
    <w:p w:rsidR="007F5C81" w:rsidRDefault="00AE3953" w:rsidP="00A06C2C">
      <w:pPr>
        <w:spacing w:beforeLines="0"/>
        <w:jc w:val="center"/>
        <w:rPr>
          <w:rFonts w:ascii="標楷體" w:eastAsia="標楷體" w:hAnsi="標楷體"/>
          <w:b/>
          <w:sz w:val="32"/>
          <w:szCs w:val="32"/>
        </w:rPr>
      </w:pPr>
      <w:r w:rsidRPr="00A06C2C">
        <w:rPr>
          <w:rFonts w:ascii="標楷體" w:eastAsia="標楷體" w:hAnsi="標楷體" w:hint="eastAsia"/>
          <w:b/>
          <w:sz w:val="32"/>
          <w:szCs w:val="32"/>
        </w:rPr>
        <w:t>公文電子交換系統資訊安全加強防範措施討論會議</w:t>
      </w:r>
      <w:r w:rsidR="007820F6">
        <w:rPr>
          <w:rFonts w:ascii="標楷體" w:eastAsia="標楷體" w:hAnsi="標楷體" w:hint="eastAsia"/>
          <w:b/>
          <w:sz w:val="32"/>
          <w:szCs w:val="32"/>
        </w:rPr>
        <w:t>紀錄</w:t>
      </w:r>
    </w:p>
    <w:p w:rsidR="003D3B2C" w:rsidRPr="003D3B2C" w:rsidRDefault="003D3B2C" w:rsidP="003D3B2C">
      <w:pPr>
        <w:adjustRightInd w:val="0"/>
        <w:snapToGrid w:val="0"/>
        <w:spacing w:beforeLines="0"/>
        <w:ind w:left="0" w:firstLine="0"/>
        <w:jc w:val="right"/>
        <w:rPr>
          <w:rFonts w:ascii="標楷體" w:eastAsia="標楷體" w:hAnsi="標楷體"/>
          <w:sz w:val="20"/>
          <w:szCs w:val="20"/>
        </w:rPr>
      </w:pPr>
      <w:r w:rsidRPr="003D3B2C">
        <w:rPr>
          <w:rFonts w:ascii="標楷體" w:eastAsia="標楷體" w:hAnsi="標楷體" w:hint="eastAsia"/>
          <w:sz w:val="20"/>
          <w:szCs w:val="20"/>
        </w:rPr>
        <w:t>100年5月18日</w:t>
      </w:r>
    </w:p>
    <w:p w:rsidR="00AE3953" w:rsidRPr="00AE3953" w:rsidRDefault="00AE3953" w:rsidP="00AE3953">
      <w:pPr>
        <w:pStyle w:val="a4"/>
        <w:numPr>
          <w:ilvl w:val="0"/>
          <w:numId w:val="1"/>
        </w:numPr>
        <w:spacing w:before="180"/>
        <w:ind w:leftChars="0" w:left="851" w:hanging="567"/>
        <w:rPr>
          <w:rFonts w:ascii="標楷體" w:eastAsia="標楷體" w:hAnsi="標楷體"/>
          <w:szCs w:val="24"/>
        </w:rPr>
      </w:pPr>
      <w:r w:rsidRPr="00AE3953">
        <w:rPr>
          <w:rFonts w:ascii="標楷體" w:eastAsia="標楷體" w:hAnsi="標楷體" w:hint="eastAsia"/>
          <w:szCs w:val="24"/>
        </w:rPr>
        <w:t>依據行政院研究發展考核委員會100年4月21日會訊字第1002460276號函規定。</w:t>
      </w:r>
    </w:p>
    <w:p w:rsidR="00AE3953" w:rsidRDefault="00AE3953" w:rsidP="00AE3953">
      <w:pPr>
        <w:pStyle w:val="a4"/>
        <w:numPr>
          <w:ilvl w:val="0"/>
          <w:numId w:val="1"/>
        </w:numPr>
        <w:spacing w:before="180"/>
        <w:ind w:leftChars="0" w:left="851" w:hanging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目的：為強化公文電子交換資訊安全管理，建立安全及可信賴之公文電子交換作業環</w:t>
      </w:r>
      <w:r w:rsidR="00A06C2C">
        <w:rPr>
          <w:rFonts w:ascii="標楷體" w:eastAsia="標楷體" w:hAnsi="標楷體" w:hint="eastAsia"/>
          <w:szCs w:val="24"/>
        </w:rPr>
        <w:t>境，確保公文</w:t>
      </w:r>
      <w:r w:rsidR="00A06C2C" w:rsidRPr="00A06C2C">
        <w:rPr>
          <w:rFonts w:ascii="標楷體" w:eastAsia="標楷體" w:hAnsi="標楷體" w:hint="eastAsia"/>
          <w:szCs w:val="24"/>
          <w:u w:val="single"/>
        </w:rPr>
        <w:t>資料、系統、設備及網路</w:t>
      </w:r>
      <w:r w:rsidR="00A06C2C">
        <w:rPr>
          <w:rFonts w:ascii="標楷體" w:eastAsia="標楷體" w:hAnsi="標楷體" w:hint="eastAsia"/>
          <w:szCs w:val="24"/>
        </w:rPr>
        <w:t>等資訊系統之安全。</w:t>
      </w:r>
    </w:p>
    <w:p w:rsidR="00A06C2C" w:rsidRDefault="0006234A" w:rsidP="00FA31A3">
      <w:pPr>
        <w:pStyle w:val="a4"/>
        <w:numPr>
          <w:ilvl w:val="0"/>
          <w:numId w:val="1"/>
        </w:numPr>
        <w:spacing w:before="180"/>
        <w:ind w:leftChars="0" w:left="851" w:hanging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依行政院研考會提出七</w:t>
      </w:r>
      <w:r w:rsidR="00FA31A3">
        <w:rPr>
          <w:rFonts w:ascii="標楷體" w:eastAsia="標楷體" w:hAnsi="標楷體" w:hint="eastAsia"/>
          <w:szCs w:val="24"/>
        </w:rPr>
        <w:t>項防範措施，藉以檢視本所目前執行情形並進行討論，以作為本所</w:t>
      </w:r>
      <w:r w:rsidR="00FA31A3" w:rsidRPr="00FA31A3">
        <w:rPr>
          <w:rFonts w:ascii="標楷體" w:eastAsia="標楷體" w:hAnsi="標楷體" w:hint="eastAsia"/>
          <w:szCs w:val="24"/>
        </w:rPr>
        <w:t>公文資訊</w:t>
      </w:r>
      <w:r w:rsidR="00FA31A3">
        <w:rPr>
          <w:rFonts w:ascii="標楷體" w:eastAsia="標楷體" w:hAnsi="標楷體" w:hint="eastAsia"/>
          <w:szCs w:val="24"/>
        </w:rPr>
        <w:t>系統安全之依據</w:t>
      </w:r>
      <w:r w:rsidR="00FA31A3" w:rsidRPr="00FA31A3">
        <w:rPr>
          <w:rFonts w:ascii="標楷體" w:eastAsia="標楷體" w:hAnsi="標楷體" w:hint="eastAsia"/>
          <w:szCs w:val="24"/>
        </w:rPr>
        <w:t>。</w:t>
      </w:r>
    </w:p>
    <w:p w:rsidR="00A06C2C" w:rsidRDefault="00767CEA" w:rsidP="0006234A">
      <w:pPr>
        <w:pStyle w:val="a4"/>
        <w:numPr>
          <w:ilvl w:val="0"/>
          <w:numId w:val="1"/>
        </w:numPr>
        <w:spacing w:before="180"/>
        <w:ind w:leftChars="0" w:left="851" w:hanging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本所目前</w:t>
      </w:r>
      <w:r w:rsidR="00D357D2">
        <w:rPr>
          <w:rFonts w:ascii="標楷體" w:eastAsia="標楷體" w:hAnsi="標楷體" w:hint="eastAsia"/>
          <w:szCs w:val="24"/>
        </w:rPr>
        <w:t>執行情形如下，請逐項進行討論：</w:t>
      </w:r>
    </w:p>
    <w:tbl>
      <w:tblPr>
        <w:tblStyle w:val="a3"/>
        <w:tblW w:w="0" w:type="auto"/>
        <w:tblInd w:w="851" w:type="dxa"/>
        <w:tblLook w:val="04A0"/>
      </w:tblPr>
      <w:tblGrid>
        <w:gridCol w:w="817"/>
        <w:gridCol w:w="3969"/>
        <w:gridCol w:w="4217"/>
      </w:tblGrid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項次</w:t>
            </w:r>
          </w:p>
        </w:tc>
        <w:tc>
          <w:tcPr>
            <w:tcW w:w="3969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A542FC">
              <w:rPr>
                <w:rFonts w:ascii="標楷體" w:eastAsia="標楷體" w:hAnsi="標楷體" w:hint="eastAsia"/>
              </w:rPr>
              <w:t>防範措施內容</w:t>
            </w:r>
          </w:p>
        </w:tc>
        <w:tc>
          <w:tcPr>
            <w:tcW w:w="4217" w:type="dxa"/>
          </w:tcPr>
          <w:p w:rsidR="0006234A" w:rsidRDefault="00A52C0B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本所</w:t>
            </w:r>
            <w:r w:rsidR="001855B6" w:rsidRPr="00A542FC">
              <w:rPr>
                <w:rFonts w:ascii="標楷體" w:eastAsia="標楷體" w:hAnsi="標楷體" w:hint="eastAsia"/>
              </w:rPr>
              <w:t>執行情形</w:t>
            </w:r>
          </w:p>
        </w:tc>
      </w:tr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3969" w:type="dxa"/>
          </w:tcPr>
          <w:p w:rsidR="0006234A" w:rsidRDefault="009605E0" w:rsidP="007820F6">
            <w:pPr>
              <w:pStyle w:val="a4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Cs w:val="24"/>
              </w:rPr>
            </w:pPr>
            <w:r w:rsidRPr="00A542FC">
              <w:rPr>
                <w:rFonts w:ascii="標楷體" w:eastAsia="標楷體" w:hAnsi="標楷體" w:hint="eastAsia"/>
              </w:rPr>
              <w:t>加強文書人員之資安訓練，強化資安意識，降低木馬或惡意程式感染風險。</w:t>
            </w:r>
          </w:p>
        </w:tc>
        <w:tc>
          <w:tcPr>
            <w:tcW w:w="4217" w:type="dxa"/>
          </w:tcPr>
          <w:p w:rsidR="0006234A" w:rsidRDefault="00A52C0B" w:rsidP="00A52C0B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beforeLines="0"/>
              <w:ind w:leftChars="0" w:left="357" w:hanging="357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外網安裝防毒軟體</w:t>
            </w:r>
          </w:p>
          <w:p w:rsidR="00A52C0B" w:rsidRDefault="00A52C0B" w:rsidP="00A52C0B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beforeLines="0"/>
              <w:ind w:leftChars="0" w:left="357" w:hanging="357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個人勿下載不明軟體或開啟來路不明MAIL</w:t>
            </w:r>
          </w:p>
          <w:p w:rsidR="00A52C0B" w:rsidRPr="00A52C0B" w:rsidRDefault="00903829" w:rsidP="00A52C0B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beforeLines="0"/>
              <w:ind w:leftChars="0" w:left="357" w:hanging="357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定期</w:t>
            </w:r>
            <w:r w:rsidR="00A52C0B">
              <w:rPr>
                <w:rFonts w:ascii="標楷體" w:eastAsia="標楷體" w:hAnsi="標楷體" w:hint="eastAsia"/>
                <w:szCs w:val="24"/>
              </w:rPr>
              <w:t>舉辦資安教育訓練</w:t>
            </w:r>
          </w:p>
        </w:tc>
      </w:tr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3969" w:type="dxa"/>
          </w:tcPr>
          <w:p w:rsidR="0006234A" w:rsidRDefault="009605E0" w:rsidP="007820F6">
            <w:pPr>
              <w:pStyle w:val="a4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Cs w:val="24"/>
              </w:rPr>
            </w:pPr>
            <w:r w:rsidRPr="00F831D6">
              <w:rPr>
                <w:rFonts w:ascii="標楷體" w:eastAsia="標楷體" w:hAnsi="標楷體" w:hint="eastAsia"/>
              </w:rPr>
              <w:t>加強文書處理工作站之作業系統安全漏洞更新管理，落實安裝防毒軟體並強制病毒碼及時更新與定期病毒掃瞄。</w:t>
            </w:r>
          </w:p>
        </w:tc>
        <w:tc>
          <w:tcPr>
            <w:tcW w:w="4217" w:type="dxa"/>
          </w:tcPr>
          <w:p w:rsidR="0006234A" w:rsidRPr="00D63C51" w:rsidRDefault="00903829" w:rsidP="00D63C51">
            <w:pPr>
              <w:adjustRightInd w:val="0"/>
              <w:snapToGrid w:val="0"/>
              <w:spacing w:beforeLines="0"/>
              <w:ind w:left="0" w:firstLine="0"/>
              <w:rPr>
                <w:rFonts w:ascii="標楷體" w:eastAsia="標楷體" w:hAnsi="標楷體"/>
                <w:szCs w:val="24"/>
              </w:rPr>
            </w:pPr>
            <w:r w:rsidRPr="00D63C51">
              <w:rPr>
                <w:rFonts w:ascii="標楷體" w:eastAsia="標楷體" w:hAnsi="標楷體" w:hint="eastAsia"/>
              </w:rPr>
              <w:t>落實執行。</w:t>
            </w:r>
          </w:p>
        </w:tc>
      </w:tr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3969" w:type="dxa"/>
          </w:tcPr>
          <w:p w:rsidR="0006234A" w:rsidRDefault="009605E0" w:rsidP="007820F6">
            <w:pPr>
              <w:pStyle w:val="a4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停止共用網路芳鄰儲存空間，並將公用區Utility之目錄權限只開放機關收發人員與系統管理者。</w:t>
            </w:r>
          </w:p>
        </w:tc>
        <w:tc>
          <w:tcPr>
            <w:tcW w:w="4217" w:type="dxa"/>
          </w:tcPr>
          <w:p w:rsidR="0006234A" w:rsidRPr="00D63C51" w:rsidRDefault="00903829" w:rsidP="00D63C51">
            <w:pPr>
              <w:adjustRightInd w:val="0"/>
              <w:snapToGrid w:val="0"/>
              <w:spacing w:beforeLines="0"/>
              <w:ind w:left="0" w:firstLine="0"/>
              <w:rPr>
                <w:rFonts w:ascii="標楷體" w:eastAsia="標楷體" w:hAnsi="標楷體"/>
                <w:szCs w:val="24"/>
              </w:rPr>
            </w:pPr>
            <w:r w:rsidRPr="00D63C51">
              <w:rPr>
                <w:rFonts w:ascii="標楷體" w:eastAsia="標楷體" w:hAnsi="標楷體" w:hint="eastAsia"/>
                <w:szCs w:val="24"/>
              </w:rPr>
              <w:t>外網有</w:t>
            </w:r>
            <w:r w:rsidRPr="00D63C51">
              <w:rPr>
                <w:rFonts w:ascii="標楷體" w:eastAsia="標楷體" w:hAnsi="標楷體" w:hint="eastAsia"/>
              </w:rPr>
              <w:t>停止共用網路芳鄰儲存空間</w:t>
            </w:r>
          </w:p>
        </w:tc>
      </w:tr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3969" w:type="dxa"/>
          </w:tcPr>
          <w:p w:rsidR="0006234A" w:rsidRDefault="009605E0" w:rsidP="007820F6">
            <w:pPr>
              <w:pStyle w:val="a4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Cs w:val="24"/>
              </w:rPr>
            </w:pPr>
            <w:r w:rsidRPr="00916EB7">
              <w:rPr>
                <w:rFonts w:ascii="標楷體" w:eastAsia="標楷體" w:hAnsi="標楷體" w:hint="eastAsia"/>
              </w:rPr>
              <w:t>調整文書處理系統(MS-Office)軟體之巨集開啟安全等級為高等級。</w:t>
            </w:r>
          </w:p>
        </w:tc>
        <w:tc>
          <w:tcPr>
            <w:tcW w:w="4217" w:type="dxa"/>
          </w:tcPr>
          <w:p w:rsidR="0006234A" w:rsidRPr="00D63C51" w:rsidRDefault="00903829" w:rsidP="00D63C51">
            <w:pPr>
              <w:adjustRightInd w:val="0"/>
              <w:snapToGrid w:val="0"/>
              <w:spacing w:beforeLines="0"/>
              <w:ind w:left="0" w:firstLine="0"/>
              <w:rPr>
                <w:rFonts w:ascii="標楷體" w:eastAsia="標楷體" w:hAnsi="標楷體"/>
                <w:szCs w:val="24"/>
              </w:rPr>
            </w:pPr>
            <w:r w:rsidRPr="00D63C51">
              <w:rPr>
                <w:rFonts w:ascii="標楷體" w:eastAsia="標楷體" w:hAnsi="標楷體" w:hint="eastAsia"/>
                <w:szCs w:val="24"/>
              </w:rPr>
              <w:t>落實執行</w:t>
            </w:r>
          </w:p>
        </w:tc>
      </w:tr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3969" w:type="dxa"/>
          </w:tcPr>
          <w:p w:rsidR="0006234A" w:rsidRDefault="001855B6" w:rsidP="007820F6">
            <w:pPr>
              <w:pStyle w:val="a4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Cs w:val="24"/>
              </w:rPr>
            </w:pPr>
            <w:r w:rsidRPr="00916EB7">
              <w:rPr>
                <w:rFonts w:ascii="標楷體" w:eastAsia="標楷體" w:hAnsi="標楷體" w:hint="eastAsia"/>
              </w:rPr>
              <w:t>定期檢視資訊安全設備系統事</w:t>
            </w:r>
            <w:r w:rsidR="007A0493">
              <w:rPr>
                <w:rFonts w:ascii="標楷體" w:eastAsia="標楷體" w:hAnsi="標楷體" w:hint="eastAsia"/>
              </w:rPr>
              <w:t>件</w:t>
            </w:r>
            <w:r w:rsidRPr="00916EB7">
              <w:rPr>
                <w:rFonts w:ascii="標楷體" w:eastAsia="標楷體" w:hAnsi="標楷體" w:hint="eastAsia"/>
              </w:rPr>
              <w:t>紀錄有無異常連線或登入情形發生，及檢視相關資訊安全設備功能設定有無遭到非法竄改。</w:t>
            </w:r>
          </w:p>
        </w:tc>
        <w:tc>
          <w:tcPr>
            <w:tcW w:w="4217" w:type="dxa"/>
          </w:tcPr>
          <w:p w:rsidR="0006234A" w:rsidRPr="00D63C51" w:rsidRDefault="00903829" w:rsidP="00D63C51">
            <w:pPr>
              <w:adjustRightInd w:val="0"/>
              <w:snapToGrid w:val="0"/>
              <w:spacing w:beforeLines="0"/>
              <w:ind w:left="0" w:firstLine="0"/>
              <w:rPr>
                <w:rFonts w:ascii="標楷體" w:eastAsia="標楷體" w:hAnsi="標楷體"/>
                <w:szCs w:val="24"/>
              </w:rPr>
            </w:pPr>
            <w:r w:rsidRPr="00D63C51">
              <w:rPr>
                <w:rFonts w:ascii="標楷體" w:eastAsia="標楷體" w:hAnsi="標楷體" w:hint="eastAsia"/>
                <w:szCs w:val="24"/>
              </w:rPr>
              <w:t>精誠公司每半年</w:t>
            </w:r>
            <w:r w:rsidR="00D63C51">
              <w:rPr>
                <w:rFonts w:ascii="標楷體" w:eastAsia="標楷體" w:hAnsi="標楷體" w:hint="eastAsia"/>
                <w:szCs w:val="24"/>
              </w:rPr>
              <w:t>做</w:t>
            </w:r>
            <w:r w:rsidRPr="00D63C51">
              <w:rPr>
                <w:rFonts w:ascii="標楷體" w:eastAsia="標楷體" w:hAnsi="標楷體" w:hint="eastAsia"/>
                <w:szCs w:val="24"/>
              </w:rPr>
              <w:t>定期</w:t>
            </w:r>
            <w:r w:rsidR="00D63C51">
              <w:rPr>
                <w:rFonts w:ascii="標楷體" w:eastAsia="標楷體" w:hAnsi="標楷體" w:hint="eastAsia"/>
                <w:szCs w:val="24"/>
              </w:rPr>
              <w:t>檢視</w:t>
            </w:r>
          </w:p>
        </w:tc>
      </w:tr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3969" w:type="dxa"/>
          </w:tcPr>
          <w:p w:rsidR="0006234A" w:rsidRDefault="00D63C51" w:rsidP="007820F6">
            <w:pPr>
              <w:pStyle w:val="a4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建立機</w:t>
            </w:r>
            <w:r w:rsidR="001855B6" w:rsidRPr="00916EB7">
              <w:rPr>
                <w:rFonts w:ascii="標楷體" w:eastAsia="標楷體" w:hAnsi="標楷體" w:hint="eastAsia"/>
              </w:rPr>
              <w:t>關電子憑證IC卡片專人保管與責任制度。</w:t>
            </w:r>
          </w:p>
        </w:tc>
        <w:tc>
          <w:tcPr>
            <w:tcW w:w="4217" w:type="dxa"/>
          </w:tcPr>
          <w:p w:rsidR="0006234A" w:rsidRPr="00D63C51" w:rsidRDefault="007A0493" w:rsidP="00D63C51">
            <w:pPr>
              <w:adjustRightInd w:val="0"/>
              <w:snapToGrid w:val="0"/>
              <w:spacing w:beforeLines="0"/>
              <w:ind w:left="0" w:firstLine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電子憑證IC卡現由收發人員及三課課長保管。</w:t>
            </w:r>
          </w:p>
        </w:tc>
      </w:tr>
      <w:tr w:rsidR="0006234A" w:rsidTr="001855B6">
        <w:tc>
          <w:tcPr>
            <w:tcW w:w="817" w:type="dxa"/>
          </w:tcPr>
          <w:p w:rsidR="0006234A" w:rsidRDefault="001855B6" w:rsidP="001855B6">
            <w:pPr>
              <w:pStyle w:val="a4"/>
              <w:spacing w:before="180"/>
              <w:ind w:leftChars="0"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3969" w:type="dxa"/>
          </w:tcPr>
          <w:p w:rsidR="0006234A" w:rsidRDefault="001855B6" w:rsidP="007820F6">
            <w:pPr>
              <w:pStyle w:val="a4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Cs w:val="24"/>
              </w:rPr>
            </w:pPr>
            <w:r w:rsidRPr="00916EB7">
              <w:rPr>
                <w:rFonts w:ascii="標楷體" w:eastAsia="標楷體" w:hAnsi="標楷體" w:hint="eastAsia"/>
              </w:rPr>
              <w:t>各機關資安人員應</w:t>
            </w:r>
            <w:r>
              <w:rPr>
                <w:rFonts w:ascii="標楷體" w:eastAsia="標楷體" w:hAnsi="標楷體" w:hint="eastAsia"/>
              </w:rPr>
              <w:t>確實掌握所屬機關之資訊安全資訊，及時防範應變。</w:t>
            </w:r>
          </w:p>
        </w:tc>
        <w:tc>
          <w:tcPr>
            <w:tcW w:w="4217" w:type="dxa"/>
          </w:tcPr>
          <w:p w:rsidR="0006234A" w:rsidRPr="007A0493" w:rsidRDefault="007A0493" w:rsidP="007A0493">
            <w:pPr>
              <w:pStyle w:val="a4"/>
              <w:numPr>
                <w:ilvl w:val="0"/>
                <w:numId w:val="8"/>
              </w:numPr>
              <w:adjustRightInd w:val="0"/>
              <w:snapToGrid w:val="0"/>
              <w:spacing w:beforeLines="0"/>
              <w:ind w:leftChars="0" w:left="357" w:hanging="357"/>
              <w:rPr>
                <w:rFonts w:ascii="標楷體" w:eastAsia="標楷體" w:hAnsi="標楷體"/>
                <w:szCs w:val="24"/>
              </w:rPr>
            </w:pPr>
            <w:r w:rsidRPr="007A0493">
              <w:rPr>
                <w:rFonts w:ascii="標楷體" w:eastAsia="標楷體" w:hAnsi="標楷體" w:hint="eastAsia"/>
                <w:szCs w:val="24"/>
              </w:rPr>
              <w:t>設立防火牆</w:t>
            </w:r>
            <w:r>
              <w:rPr>
                <w:rFonts w:ascii="標楷體" w:eastAsia="標楷體" w:hAnsi="標楷體" w:hint="eastAsia"/>
                <w:szCs w:val="24"/>
              </w:rPr>
              <w:t>，資訊室做定期檢視並異常回報</w:t>
            </w:r>
            <w:r w:rsidRPr="007A0493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A0493" w:rsidRPr="007A0493" w:rsidRDefault="007A0493" w:rsidP="007A0493">
            <w:pPr>
              <w:pStyle w:val="a4"/>
              <w:numPr>
                <w:ilvl w:val="0"/>
                <w:numId w:val="8"/>
              </w:numPr>
              <w:adjustRightInd w:val="0"/>
              <w:snapToGrid w:val="0"/>
              <w:spacing w:beforeLines="0"/>
              <w:ind w:leftChars="0" w:left="357" w:hanging="357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設立GSN，中華電信做定期檢視並異常回報。</w:t>
            </w:r>
          </w:p>
        </w:tc>
      </w:tr>
    </w:tbl>
    <w:p w:rsidR="0006234A" w:rsidRDefault="0006234A" w:rsidP="007A0493">
      <w:pPr>
        <w:widowControl/>
        <w:spacing w:before="180"/>
        <w:ind w:left="0" w:firstLine="0"/>
        <w:rPr>
          <w:rFonts w:ascii="標楷體" w:eastAsia="標楷體" w:hAnsi="標楷體"/>
          <w:sz w:val="32"/>
          <w:szCs w:val="32"/>
        </w:rPr>
      </w:pPr>
    </w:p>
    <w:sectPr w:rsidR="0006234A" w:rsidSect="00D63C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A2E" w:rsidRDefault="00C77A2E" w:rsidP="002A04E8">
      <w:pPr>
        <w:spacing w:before="120"/>
      </w:pPr>
      <w:r>
        <w:separator/>
      </w:r>
    </w:p>
  </w:endnote>
  <w:endnote w:type="continuationSeparator" w:id="1">
    <w:p w:rsidR="00C77A2E" w:rsidRDefault="00C77A2E" w:rsidP="002A04E8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E8" w:rsidRDefault="002A04E8" w:rsidP="002A04E8">
    <w:pPr>
      <w:pStyle w:val="a7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E8" w:rsidRDefault="002A04E8" w:rsidP="002A04E8">
    <w:pPr>
      <w:pStyle w:val="a7"/>
      <w:spacing w:before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E8" w:rsidRDefault="002A04E8" w:rsidP="002A04E8">
    <w:pPr>
      <w:pStyle w:val="a7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A2E" w:rsidRDefault="00C77A2E" w:rsidP="002A04E8">
      <w:pPr>
        <w:spacing w:before="120"/>
      </w:pPr>
      <w:r>
        <w:separator/>
      </w:r>
    </w:p>
  </w:footnote>
  <w:footnote w:type="continuationSeparator" w:id="1">
    <w:p w:rsidR="00C77A2E" w:rsidRDefault="00C77A2E" w:rsidP="002A04E8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E8" w:rsidRDefault="002A04E8" w:rsidP="002A04E8">
    <w:pPr>
      <w:pStyle w:val="a5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E8" w:rsidRDefault="002A04E8" w:rsidP="002A04E8">
    <w:pPr>
      <w:pStyle w:val="a5"/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E8" w:rsidRDefault="002A04E8" w:rsidP="002A04E8">
    <w:pPr>
      <w:pStyle w:val="a5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2620"/>
    <w:multiLevelType w:val="hybridMultilevel"/>
    <w:tmpl w:val="3260EA2C"/>
    <w:lvl w:ilvl="0" w:tplc="D4AC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158AB"/>
    <w:multiLevelType w:val="hybridMultilevel"/>
    <w:tmpl w:val="3260EA2C"/>
    <w:lvl w:ilvl="0" w:tplc="D4AC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5772B4"/>
    <w:multiLevelType w:val="hybridMultilevel"/>
    <w:tmpl w:val="389AE7EA"/>
    <w:lvl w:ilvl="0" w:tplc="9A3C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895C27"/>
    <w:multiLevelType w:val="hybridMultilevel"/>
    <w:tmpl w:val="82EC35DE"/>
    <w:lvl w:ilvl="0" w:tplc="CF243C80">
      <w:start w:val="1"/>
      <w:numFmt w:val="taiwaneseCountingThousand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4E2F210A"/>
    <w:multiLevelType w:val="hybridMultilevel"/>
    <w:tmpl w:val="77B4C0C4"/>
    <w:lvl w:ilvl="0" w:tplc="2550E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033E40"/>
    <w:multiLevelType w:val="hybridMultilevel"/>
    <w:tmpl w:val="3260EA2C"/>
    <w:lvl w:ilvl="0" w:tplc="D4AC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317DB9"/>
    <w:multiLevelType w:val="hybridMultilevel"/>
    <w:tmpl w:val="3260EA2C"/>
    <w:lvl w:ilvl="0" w:tplc="D4AC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4261B53"/>
    <w:multiLevelType w:val="hybridMultilevel"/>
    <w:tmpl w:val="3260EA2C"/>
    <w:lvl w:ilvl="0" w:tplc="D4AC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53"/>
    <w:rsid w:val="0006234A"/>
    <w:rsid w:val="001163E8"/>
    <w:rsid w:val="001855B6"/>
    <w:rsid w:val="002A04E8"/>
    <w:rsid w:val="002A35E2"/>
    <w:rsid w:val="003037F0"/>
    <w:rsid w:val="003D3B2C"/>
    <w:rsid w:val="003D4AE9"/>
    <w:rsid w:val="003E6634"/>
    <w:rsid w:val="0063662E"/>
    <w:rsid w:val="00767CEA"/>
    <w:rsid w:val="007820F6"/>
    <w:rsid w:val="007A0493"/>
    <w:rsid w:val="007F5C81"/>
    <w:rsid w:val="00903829"/>
    <w:rsid w:val="00916EB7"/>
    <w:rsid w:val="009605E0"/>
    <w:rsid w:val="009C496A"/>
    <w:rsid w:val="009F5983"/>
    <w:rsid w:val="00A06C2C"/>
    <w:rsid w:val="00A20B19"/>
    <w:rsid w:val="00A52C0B"/>
    <w:rsid w:val="00A542FC"/>
    <w:rsid w:val="00AC2B14"/>
    <w:rsid w:val="00AE3953"/>
    <w:rsid w:val="00B40DEF"/>
    <w:rsid w:val="00C77A2E"/>
    <w:rsid w:val="00C92BF9"/>
    <w:rsid w:val="00CB2ADC"/>
    <w:rsid w:val="00CD2F38"/>
    <w:rsid w:val="00D357D2"/>
    <w:rsid w:val="00D63C51"/>
    <w:rsid w:val="00DB514E"/>
    <w:rsid w:val="00DB5776"/>
    <w:rsid w:val="00E12A9E"/>
    <w:rsid w:val="00F831D6"/>
    <w:rsid w:val="00FA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993" w:hanging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39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3953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2A0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A04E8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2A0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2A04E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102</Words>
  <Characters>586</Characters>
  <Application>Microsoft Office Word</Application>
  <DocSecurity>0</DocSecurity>
  <Lines>4</Lines>
  <Paragraphs>1</Paragraphs>
  <ScaleCrop>false</ScaleCrop>
  <Company>基隆市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1-021o</dc:creator>
  <cp:keywords/>
  <dc:description/>
  <cp:lastModifiedBy>1-021o</cp:lastModifiedBy>
  <cp:revision>5</cp:revision>
  <cp:lastPrinted>2011-05-18T05:40:00Z</cp:lastPrinted>
  <dcterms:created xsi:type="dcterms:W3CDTF">2011-05-17T06:05:00Z</dcterms:created>
  <dcterms:modified xsi:type="dcterms:W3CDTF">2011-05-19T02:12:00Z</dcterms:modified>
</cp:coreProperties>
</file>