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9AF" w:rsidRPr="00391D46" w:rsidRDefault="00B449AF" w:rsidP="00FE0FC1">
      <w:pPr>
        <w:autoSpaceDE w:val="0"/>
        <w:autoSpaceDN w:val="0"/>
        <w:adjustRightInd w:val="0"/>
        <w:jc w:val="center"/>
        <w:rPr>
          <w:rFonts w:eastAsia="標楷體"/>
          <w:b/>
          <w:bCs/>
          <w:kern w:val="0"/>
          <w:sz w:val="28"/>
          <w:szCs w:val="28"/>
        </w:rPr>
      </w:pPr>
      <w:r w:rsidRPr="00391D46">
        <w:rPr>
          <w:rFonts w:eastAsia="標楷體"/>
          <w:b/>
          <w:bCs/>
          <w:kern w:val="0"/>
          <w:sz w:val="28"/>
          <w:szCs w:val="28"/>
        </w:rPr>
        <w:t>2014</w:t>
      </w:r>
      <w:r w:rsidRPr="00391D46">
        <w:rPr>
          <w:rFonts w:eastAsia="標楷體" w:hint="eastAsia"/>
          <w:b/>
          <w:bCs/>
          <w:kern w:val="0"/>
          <w:sz w:val="28"/>
          <w:szCs w:val="28"/>
        </w:rPr>
        <w:t>『反轉毒害</w:t>
      </w:r>
      <w:r w:rsidRPr="00391D46">
        <w:rPr>
          <w:rFonts w:eastAsia="標楷體"/>
          <w:b/>
          <w:bCs/>
          <w:kern w:val="0"/>
          <w:sz w:val="28"/>
          <w:szCs w:val="28"/>
        </w:rPr>
        <w:t xml:space="preserve"> </w:t>
      </w:r>
      <w:r w:rsidRPr="00391D46">
        <w:rPr>
          <w:rFonts w:eastAsia="標楷體" w:hint="eastAsia"/>
          <w:b/>
          <w:bCs/>
          <w:kern w:val="0"/>
          <w:sz w:val="28"/>
          <w:szCs w:val="28"/>
        </w:rPr>
        <w:t>健康心生活』創意微電影徵選比賽實施要點</w:t>
      </w:r>
    </w:p>
    <w:p w:rsidR="00B449AF" w:rsidRPr="00391D46" w:rsidRDefault="00B449AF" w:rsidP="00FE0FC1">
      <w:pPr>
        <w:autoSpaceDE w:val="0"/>
        <w:autoSpaceDN w:val="0"/>
        <w:adjustRightInd w:val="0"/>
        <w:ind w:left="561" w:hangingChars="200" w:hanging="561"/>
        <w:rPr>
          <w:rFonts w:eastAsia="標楷體"/>
          <w:kern w:val="0"/>
          <w:sz w:val="28"/>
          <w:szCs w:val="28"/>
        </w:rPr>
      </w:pPr>
      <w:r w:rsidRPr="00391D46">
        <w:rPr>
          <w:rFonts w:eastAsia="標楷體" w:hint="eastAsia"/>
          <w:b/>
          <w:bCs/>
          <w:kern w:val="0"/>
          <w:sz w:val="28"/>
          <w:szCs w:val="28"/>
        </w:rPr>
        <w:t>一、活動目的：</w:t>
      </w:r>
      <w:r w:rsidRPr="00391D46">
        <w:rPr>
          <w:rFonts w:eastAsia="標楷體" w:hint="eastAsia"/>
          <w:kern w:val="0"/>
          <w:sz w:val="28"/>
          <w:szCs w:val="28"/>
        </w:rPr>
        <w:t>為增進社區及校園重視反毒及鎮靜安眠藥的正確使用，乃辦理本活動以發掘具創意、貼近</w:t>
      </w:r>
      <w:r w:rsidRPr="00391D46">
        <w:rPr>
          <w:rFonts w:eastAsia="標楷體" w:hint="eastAsia"/>
          <w:b/>
          <w:bCs/>
          <w:kern w:val="0"/>
          <w:sz w:val="28"/>
          <w:szCs w:val="28"/>
        </w:rPr>
        <w:t>民意</w:t>
      </w:r>
      <w:r w:rsidRPr="00391D46">
        <w:rPr>
          <w:rFonts w:eastAsia="標楷體" w:hint="eastAsia"/>
          <w:kern w:val="0"/>
          <w:sz w:val="28"/>
          <w:szCs w:val="28"/>
        </w:rPr>
        <w:t>的宣導微電影，以為社區及校園反毒宣導之用。</w:t>
      </w:r>
    </w:p>
    <w:p w:rsidR="00B449AF" w:rsidRPr="00391D46" w:rsidRDefault="00B449AF" w:rsidP="00FE0FC1">
      <w:pPr>
        <w:autoSpaceDE w:val="0"/>
        <w:autoSpaceDN w:val="0"/>
        <w:adjustRightInd w:val="0"/>
        <w:ind w:left="561" w:hangingChars="200" w:hanging="561"/>
        <w:rPr>
          <w:rFonts w:eastAsia="標楷體"/>
          <w:b/>
          <w:bCs/>
          <w:kern w:val="0"/>
          <w:sz w:val="28"/>
          <w:szCs w:val="28"/>
        </w:rPr>
      </w:pPr>
      <w:r w:rsidRPr="00391D46">
        <w:rPr>
          <w:rFonts w:eastAsia="標楷體" w:hint="eastAsia"/>
          <w:b/>
          <w:bCs/>
          <w:kern w:val="0"/>
          <w:sz w:val="28"/>
          <w:szCs w:val="28"/>
        </w:rPr>
        <w:t>二、辦理單位：</w:t>
      </w:r>
      <w:bookmarkStart w:id="0" w:name="_GoBack"/>
      <w:bookmarkEnd w:id="0"/>
    </w:p>
    <w:p w:rsidR="00B449AF" w:rsidRPr="00391D46" w:rsidRDefault="00B449AF" w:rsidP="00FE0FC1">
      <w:pPr>
        <w:autoSpaceDE w:val="0"/>
        <w:autoSpaceDN w:val="0"/>
        <w:adjustRightInd w:val="0"/>
        <w:ind w:left="840" w:hangingChars="300" w:hanging="840"/>
        <w:rPr>
          <w:rFonts w:eastAsia="標楷體"/>
          <w:kern w:val="0"/>
          <w:sz w:val="28"/>
          <w:szCs w:val="28"/>
        </w:rPr>
      </w:pPr>
      <w:r w:rsidRPr="00391D46">
        <w:rPr>
          <w:rFonts w:eastAsia="標楷體" w:hint="eastAsia"/>
          <w:kern w:val="0"/>
          <w:sz w:val="28"/>
          <w:szCs w:val="28"/>
        </w:rPr>
        <w:t>（一）指導單位：衛生福利部食品藥物管理署、教育部</w:t>
      </w:r>
      <w:r>
        <w:rPr>
          <w:rFonts w:eastAsia="標楷體" w:hint="eastAsia"/>
          <w:kern w:val="0"/>
          <w:sz w:val="28"/>
          <w:szCs w:val="28"/>
        </w:rPr>
        <w:t>。</w:t>
      </w:r>
    </w:p>
    <w:p w:rsidR="00B449AF" w:rsidRPr="00391D46" w:rsidRDefault="00B449AF" w:rsidP="00FE0FC1">
      <w:pPr>
        <w:autoSpaceDE w:val="0"/>
        <w:autoSpaceDN w:val="0"/>
        <w:adjustRightInd w:val="0"/>
        <w:ind w:left="840" w:hangingChars="300" w:hanging="840"/>
        <w:rPr>
          <w:rFonts w:eastAsia="標楷體"/>
          <w:kern w:val="0"/>
          <w:sz w:val="28"/>
          <w:szCs w:val="28"/>
        </w:rPr>
      </w:pPr>
      <w:r w:rsidRPr="00391D46">
        <w:rPr>
          <w:rFonts w:eastAsia="標楷體" w:hint="eastAsia"/>
          <w:kern w:val="0"/>
          <w:sz w:val="28"/>
          <w:szCs w:val="28"/>
        </w:rPr>
        <w:t>（二）承辦單位：財團法人國範文教基金會</w:t>
      </w:r>
      <w:r>
        <w:rPr>
          <w:rFonts w:eastAsia="標楷體" w:hint="eastAsia"/>
          <w:kern w:val="0"/>
          <w:sz w:val="28"/>
          <w:szCs w:val="28"/>
        </w:rPr>
        <w:t>。</w:t>
      </w:r>
    </w:p>
    <w:p w:rsidR="00B449AF" w:rsidRPr="00391D46" w:rsidRDefault="00B449AF" w:rsidP="00FE0FC1">
      <w:pPr>
        <w:autoSpaceDE w:val="0"/>
        <w:autoSpaceDN w:val="0"/>
        <w:adjustRightInd w:val="0"/>
        <w:ind w:left="840" w:hangingChars="300" w:hanging="840"/>
        <w:rPr>
          <w:rFonts w:eastAsia="標楷體"/>
          <w:kern w:val="0"/>
          <w:sz w:val="28"/>
          <w:szCs w:val="28"/>
        </w:rPr>
      </w:pPr>
      <w:r w:rsidRPr="00391D46">
        <w:rPr>
          <w:rFonts w:eastAsia="標楷體" w:hint="eastAsia"/>
          <w:kern w:val="0"/>
          <w:sz w:val="28"/>
          <w:szCs w:val="28"/>
        </w:rPr>
        <w:t>（三）協辦單位：開南大學、國立臺灣師範大學</w:t>
      </w:r>
      <w:r>
        <w:rPr>
          <w:rFonts w:eastAsia="標楷體" w:hint="eastAsia"/>
          <w:kern w:val="0"/>
          <w:sz w:val="28"/>
          <w:szCs w:val="28"/>
        </w:rPr>
        <w:t>。</w:t>
      </w:r>
    </w:p>
    <w:p w:rsidR="00B449AF" w:rsidRPr="00391D46" w:rsidRDefault="00B449AF" w:rsidP="00FE0FC1">
      <w:pPr>
        <w:autoSpaceDE w:val="0"/>
        <w:autoSpaceDN w:val="0"/>
        <w:adjustRightInd w:val="0"/>
        <w:ind w:left="561" w:hangingChars="200" w:hanging="561"/>
        <w:rPr>
          <w:rFonts w:eastAsia="標楷體"/>
          <w:kern w:val="0"/>
          <w:sz w:val="28"/>
          <w:szCs w:val="28"/>
        </w:rPr>
      </w:pPr>
      <w:r w:rsidRPr="00391D46">
        <w:rPr>
          <w:rFonts w:eastAsia="標楷體" w:hint="eastAsia"/>
          <w:b/>
          <w:bCs/>
          <w:kern w:val="0"/>
          <w:sz w:val="28"/>
          <w:szCs w:val="28"/>
        </w:rPr>
        <w:t>三、</w:t>
      </w:r>
      <w:r w:rsidRPr="00A3565C">
        <w:rPr>
          <w:rFonts w:eastAsia="標楷體" w:hint="eastAsia"/>
          <w:b/>
          <w:bCs/>
          <w:kern w:val="0"/>
          <w:sz w:val="28"/>
          <w:szCs w:val="28"/>
        </w:rPr>
        <w:t>活動</w:t>
      </w:r>
      <w:r w:rsidRPr="00391D46">
        <w:rPr>
          <w:rFonts w:eastAsia="標楷體" w:hint="eastAsia"/>
          <w:b/>
          <w:bCs/>
          <w:kern w:val="0"/>
          <w:sz w:val="28"/>
          <w:szCs w:val="28"/>
        </w:rPr>
        <w:t>主題：</w:t>
      </w:r>
      <w:r w:rsidRPr="00391D46">
        <w:rPr>
          <w:rFonts w:eastAsia="標楷體" w:hint="eastAsia"/>
          <w:kern w:val="0"/>
          <w:sz w:val="28"/>
          <w:szCs w:val="28"/>
        </w:rPr>
        <w:t>內容可擇一創作。</w:t>
      </w:r>
    </w:p>
    <w:p w:rsidR="00B449AF" w:rsidRPr="00391D46" w:rsidRDefault="00B449AF" w:rsidP="00FE0FC1">
      <w:pPr>
        <w:autoSpaceDE w:val="0"/>
        <w:autoSpaceDN w:val="0"/>
        <w:adjustRightInd w:val="0"/>
        <w:ind w:left="840" w:hangingChars="300" w:hanging="840"/>
        <w:rPr>
          <w:rFonts w:eastAsia="標楷體"/>
          <w:kern w:val="0"/>
          <w:sz w:val="28"/>
          <w:szCs w:val="28"/>
        </w:rPr>
      </w:pPr>
      <w:r w:rsidRPr="00391D46">
        <w:rPr>
          <w:rFonts w:eastAsia="標楷體" w:hint="eastAsia"/>
          <w:kern w:val="0"/>
          <w:sz w:val="28"/>
          <w:szCs w:val="28"/>
        </w:rPr>
        <w:t>（一）反轉毒害四行動</w:t>
      </w:r>
      <w:r>
        <w:rPr>
          <w:rFonts w:eastAsia="標楷體" w:hint="eastAsia"/>
          <w:kern w:val="0"/>
          <w:sz w:val="28"/>
          <w:szCs w:val="28"/>
        </w:rPr>
        <w:t>。</w:t>
      </w:r>
    </w:p>
    <w:p w:rsidR="00B449AF" w:rsidRPr="00391D46" w:rsidRDefault="00B449AF" w:rsidP="00FE0FC1">
      <w:pPr>
        <w:autoSpaceDE w:val="0"/>
        <w:autoSpaceDN w:val="0"/>
        <w:adjustRightInd w:val="0"/>
        <w:ind w:left="840" w:hangingChars="300" w:hanging="840"/>
        <w:rPr>
          <w:rFonts w:eastAsia="標楷體"/>
          <w:kern w:val="0"/>
          <w:sz w:val="28"/>
          <w:szCs w:val="28"/>
        </w:rPr>
      </w:pPr>
      <w:r w:rsidRPr="00391D46">
        <w:rPr>
          <w:rFonts w:eastAsia="標楷體" w:hint="eastAsia"/>
          <w:kern w:val="0"/>
          <w:sz w:val="28"/>
          <w:szCs w:val="28"/>
        </w:rPr>
        <w:t>（二）正確使用鎮靜安眠藥五大核心能力</w:t>
      </w:r>
      <w:r>
        <w:rPr>
          <w:rFonts w:eastAsia="標楷體" w:hint="eastAsia"/>
          <w:kern w:val="0"/>
          <w:sz w:val="28"/>
          <w:szCs w:val="28"/>
        </w:rPr>
        <w:t>。</w:t>
      </w:r>
    </w:p>
    <w:p w:rsidR="00B449AF" w:rsidRPr="00391D46" w:rsidRDefault="00B449AF" w:rsidP="00FE0FC1">
      <w:pPr>
        <w:autoSpaceDE w:val="0"/>
        <w:autoSpaceDN w:val="0"/>
        <w:adjustRightInd w:val="0"/>
        <w:rPr>
          <w:rFonts w:eastAsia="標楷體"/>
          <w:kern w:val="0"/>
          <w:sz w:val="28"/>
          <w:szCs w:val="28"/>
        </w:rPr>
      </w:pPr>
      <w:r w:rsidRPr="00391D46">
        <w:rPr>
          <w:rFonts w:eastAsia="標楷體" w:hint="eastAsia"/>
          <w:kern w:val="0"/>
          <w:sz w:val="28"/>
          <w:szCs w:val="28"/>
        </w:rPr>
        <w:t>主題內涵說明如後，另可參閱正確用藥互動數位資訊學習網之簡報、單張及海報</w:t>
      </w:r>
      <w:r w:rsidRPr="00391D46">
        <w:rPr>
          <w:rFonts w:eastAsia="標楷體"/>
          <w:kern w:val="0"/>
          <w:sz w:val="28"/>
          <w:szCs w:val="28"/>
        </w:rPr>
        <w:t>(</w:t>
      </w:r>
      <w:r w:rsidRPr="00391D46">
        <w:rPr>
          <w:rFonts w:eastAsia="標楷體" w:hint="eastAsia"/>
          <w:kern w:val="0"/>
          <w:sz w:val="28"/>
          <w:szCs w:val="28"/>
        </w:rPr>
        <w:t>網址</w:t>
      </w:r>
      <w:r>
        <w:rPr>
          <w:rFonts w:eastAsia="標楷體" w:hint="eastAsia"/>
          <w:kern w:val="0"/>
          <w:sz w:val="28"/>
          <w:szCs w:val="28"/>
        </w:rPr>
        <w:t>：</w:t>
      </w:r>
      <w:r w:rsidRPr="00391D46">
        <w:rPr>
          <w:rFonts w:eastAsia="標楷體"/>
          <w:kern w:val="0"/>
          <w:sz w:val="28"/>
          <w:szCs w:val="28"/>
        </w:rPr>
        <w:t>http://doh.gov.whatis.com.tw</w:t>
      </w:r>
      <w:r w:rsidRPr="00391D46">
        <w:rPr>
          <w:rFonts w:eastAsia="標楷體" w:hint="eastAsia"/>
          <w:kern w:val="0"/>
          <w:sz w:val="28"/>
          <w:szCs w:val="28"/>
        </w:rPr>
        <w:t>；首頁</w:t>
      </w:r>
      <w:r w:rsidRPr="00391D46">
        <w:rPr>
          <w:rFonts w:eastAsia="標楷體"/>
          <w:kern w:val="0"/>
          <w:sz w:val="28"/>
          <w:szCs w:val="28"/>
        </w:rPr>
        <w:t>/</w:t>
      </w:r>
      <w:r w:rsidRPr="00391D46">
        <w:rPr>
          <w:rFonts w:eastAsia="標楷體" w:hint="eastAsia"/>
          <w:kern w:val="0"/>
          <w:sz w:val="28"/>
          <w:szCs w:val="28"/>
        </w:rPr>
        <w:t>下載中心</w:t>
      </w:r>
      <w:r w:rsidRPr="00391D46">
        <w:rPr>
          <w:rFonts w:eastAsia="標楷體"/>
          <w:kern w:val="0"/>
          <w:sz w:val="28"/>
          <w:szCs w:val="28"/>
        </w:rPr>
        <w:t>/</w:t>
      </w:r>
      <w:r w:rsidRPr="00391D46">
        <w:rPr>
          <w:rFonts w:eastAsia="標楷體" w:hint="eastAsia"/>
          <w:kern w:val="0"/>
          <w:sz w:val="28"/>
          <w:szCs w:val="28"/>
        </w:rPr>
        <w:t>反毒學習資源</w:t>
      </w:r>
      <w:r w:rsidRPr="00391D46">
        <w:rPr>
          <w:rFonts w:eastAsia="標楷體"/>
          <w:kern w:val="0"/>
          <w:sz w:val="28"/>
          <w:szCs w:val="28"/>
        </w:rPr>
        <w:t>)</w:t>
      </w:r>
      <w:r w:rsidRPr="00391D46">
        <w:rPr>
          <w:rFonts w:eastAsia="標楷體" w:hint="eastAsia"/>
          <w:kern w:val="0"/>
          <w:sz w:val="28"/>
          <w:szCs w:val="28"/>
        </w:rPr>
        <w:t>，及反毒資源館之宣導文宣</w:t>
      </w:r>
      <w:r w:rsidRPr="00391D46">
        <w:rPr>
          <w:rFonts w:eastAsia="標楷體"/>
          <w:kern w:val="0"/>
          <w:sz w:val="28"/>
          <w:szCs w:val="28"/>
        </w:rPr>
        <w:t>(</w:t>
      </w:r>
      <w:r w:rsidRPr="00391D46">
        <w:rPr>
          <w:rFonts w:eastAsia="標楷體" w:hint="eastAsia"/>
          <w:kern w:val="0"/>
          <w:sz w:val="28"/>
          <w:szCs w:val="28"/>
        </w:rPr>
        <w:t>網址</w:t>
      </w:r>
      <w:r w:rsidRPr="00391D46">
        <w:rPr>
          <w:rFonts w:eastAsia="標楷體"/>
          <w:kern w:val="0"/>
          <w:sz w:val="28"/>
          <w:szCs w:val="28"/>
        </w:rPr>
        <w:t>: http://www.fda.gov.tw</w:t>
      </w:r>
      <w:r w:rsidRPr="00391D46">
        <w:rPr>
          <w:rFonts w:eastAsia="標楷體" w:hint="eastAsia"/>
          <w:kern w:val="0"/>
          <w:sz w:val="28"/>
          <w:szCs w:val="28"/>
        </w:rPr>
        <w:t>；首頁</w:t>
      </w:r>
      <w:r w:rsidRPr="00391D46">
        <w:rPr>
          <w:rFonts w:eastAsia="標楷體"/>
          <w:kern w:val="0"/>
          <w:sz w:val="28"/>
          <w:szCs w:val="28"/>
        </w:rPr>
        <w:t>/</w:t>
      </w:r>
      <w:r w:rsidRPr="00391D46">
        <w:rPr>
          <w:rFonts w:eastAsia="標楷體" w:hint="eastAsia"/>
          <w:kern w:val="0"/>
          <w:sz w:val="28"/>
          <w:szCs w:val="28"/>
        </w:rPr>
        <w:t>消費者專區</w:t>
      </w:r>
      <w:r w:rsidRPr="00391D46">
        <w:rPr>
          <w:rFonts w:eastAsia="標楷體"/>
          <w:kern w:val="0"/>
          <w:sz w:val="28"/>
          <w:szCs w:val="28"/>
        </w:rPr>
        <w:t>/</w:t>
      </w:r>
      <w:r w:rsidRPr="00391D46">
        <w:rPr>
          <w:rFonts w:eastAsia="標楷體" w:hint="eastAsia"/>
          <w:kern w:val="0"/>
          <w:sz w:val="28"/>
          <w:szCs w:val="28"/>
        </w:rPr>
        <w:t>反毒資源館</w:t>
      </w:r>
      <w:r w:rsidRPr="00391D46">
        <w:rPr>
          <w:rFonts w:eastAsia="標楷體"/>
          <w:kern w:val="0"/>
          <w:sz w:val="28"/>
          <w:szCs w:val="28"/>
        </w:rPr>
        <w:t>)</w:t>
      </w:r>
      <w:r w:rsidRPr="00391D46">
        <w:rPr>
          <w:rFonts w:eastAsia="標楷體" w:hint="eastAsia"/>
          <w:kern w:val="0"/>
          <w:sz w:val="28"/>
          <w:szCs w:val="28"/>
        </w:rPr>
        <w:t>。</w:t>
      </w:r>
    </w:p>
    <w:p w:rsidR="00B449AF" w:rsidRPr="00391D46" w:rsidRDefault="00B449AF" w:rsidP="00FE0FC1">
      <w:pPr>
        <w:autoSpaceDE w:val="0"/>
        <w:autoSpaceDN w:val="0"/>
        <w:adjustRightInd w:val="0"/>
        <w:ind w:left="561" w:hangingChars="200" w:hanging="561"/>
        <w:rPr>
          <w:rFonts w:eastAsia="標楷體"/>
          <w:b/>
          <w:bCs/>
          <w:kern w:val="0"/>
          <w:sz w:val="28"/>
          <w:szCs w:val="28"/>
        </w:rPr>
      </w:pPr>
      <w:r w:rsidRPr="00391D46">
        <w:rPr>
          <w:rFonts w:eastAsia="標楷體" w:hint="eastAsia"/>
          <w:b/>
          <w:bCs/>
          <w:kern w:val="0"/>
          <w:sz w:val="28"/>
          <w:szCs w:val="28"/>
        </w:rPr>
        <w:t>四、活動時程：</w:t>
      </w:r>
    </w:p>
    <w:p w:rsidR="00B449AF" w:rsidRPr="00391D46" w:rsidRDefault="00B449AF" w:rsidP="00FE0FC1">
      <w:pPr>
        <w:autoSpaceDE w:val="0"/>
        <w:autoSpaceDN w:val="0"/>
        <w:adjustRightInd w:val="0"/>
        <w:ind w:left="840" w:hangingChars="300" w:hanging="840"/>
        <w:rPr>
          <w:rFonts w:eastAsia="標楷體"/>
          <w:kern w:val="0"/>
          <w:sz w:val="28"/>
          <w:szCs w:val="28"/>
        </w:rPr>
      </w:pPr>
      <w:r w:rsidRPr="00391D46">
        <w:rPr>
          <w:rFonts w:eastAsia="標楷體" w:hint="eastAsia"/>
          <w:kern w:val="0"/>
          <w:sz w:val="28"/>
          <w:szCs w:val="28"/>
        </w:rPr>
        <w:t>（一）收件日期：即日起至</w:t>
      </w:r>
      <w:r w:rsidRPr="00391D46">
        <w:rPr>
          <w:rFonts w:eastAsia="標楷體"/>
          <w:kern w:val="0"/>
          <w:sz w:val="28"/>
          <w:szCs w:val="28"/>
        </w:rPr>
        <w:t xml:space="preserve">103 </w:t>
      </w:r>
      <w:r w:rsidRPr="00391D46">
        <w:rPr>
          <w:rFonts w:eastAsia="標楷體" w:hint="eastAsia"/>
          <w:kern w:val="0"/>
          <w:sz w:val="28"/>
          <w:szCs w:val="28"/>
        </w:rPr>
        <w:t>年</w:t>
      </w:r>
      <w:r w:rsidRPr="00391D46">
        <w:rPr>
          <w:rFonts w:eastAsia="標楷體"/>
          <w:kern w:val="0"/>
          <w:sz w:val="28"/>
          <w:szCs w:val="28"/>
        </w:rPr>
        <w:t xml:space="preserve">5 </w:t>
      </w:r>
      <w:r w:rsidRPr="00391D46">
        <w:rPr>
          <w:rFonts w:eastAsia="標楷體" w:hint="eastAsia"/>
          <w:kern w:val="0"/>
          <w:sz w:val="28"/>
          <w:szCs w:val="28"/>
        </w:rPr>
        <w:t>月</w:t>
      </w:r>
      <w:r w:rsidRPr="00391D46">
        <w:rPr>
          <w:rFonts w:eastAsia="標楷體"/>
          <w:kern w:val="0"/>
          <w:sz w:val="28"/>
          <w:szCs w:val="28"/>
        </w:rPr>
        <w:t xml:space="preserve">12 </w:t>
      </w:r>
      <w:r w:rsidRPr="00391D46">
        <w:rPr>
          <w:rFonts w:eastAsia="標楷體" w:hint="eastAsia"/>
          <w:kern w:val="0"/>
          <w:sz w:val="28"/>
          <w:szCs w:val="28"/>
        </w:rPr>
        <w:t>日</w:t>
      </w:r>
      <w:r w:rsidRPr="00391D46">
        <w:rPr>
          <w:rFonts w:eastAsia="標楷體"/>
          <w:kern w:val="0"/>
          <w:sz w:val="28"/>
          <w:szCs w:val="28"/>
        </w:rPr>
        <w:t>(</w:t>
      </w:r>
      <w:r w:rsidRPr="00391D46">
        <w:rPr>
          <w:rFonts w:eastAsia="標楷體" w:hint="eastAsia"/>
          <w:kern w:val="0"/>
          <w:sz w:val="28"/>
          <w:szCs w:val="28"/>
        </w:rPr>
        <w:t>一</w:t>
      </w:r>
      <w:r w:rsidRPr="00391D46">
        <w:rPr>
          <w:rFonts w:eastAsia="標楷體"/>
          <w:kern w:val="0"/>
          <w:sz w:val="28"/>
          <w:szCs w:val="28"/>
        </w:rPr>
        <w:t>)</w:t>
      </w:r>
      <w:r w:rsidRPr="00391D46">
        <w:rPr>
          <w:rFonts w:eastAsia="標楷體" w:hint="eastAsia"/>
          <w:kern w:val="0"/>
          <w:sz w:val="28"/>
          <w:szCs w:val="28"/>
        </w:rPr>
        <w:t>止。</w:t>
      </w:r>
    </w:p>
    <w:p w:rsidR="00B449AF" w:rsidRPr="00391D46" w:rsidRDefault="00B449AF" w:rsidP="00FE0FC1">
      <w:pPr>
        <w:autoSpaceDE w:val="0"/>
        <w:autoSpaceDN w:val="0"/>
        <w:adjustRightInd w:val="0"/>
        <w:ind w:left="840" w:hangingChars="300" w:hanging="840"/>
        <w:rPr>
          <w:rFonts w:eastAsia="標楷體"/>
          <w:kern w:val="0"/>
          <w:sz w:val="28"/>
          <w:szCs w:val="28"/>
        </w:rPr>
      </w:pPr>
      <w:r w:rsidRPr="00391D46">
        <w:rPr>
          <w:rFonts w:eastAsia="標楷體" w:hint="eastAsia"/>
          <w:kern w:val="0"/>
          <w:sz w:val="28"/>
          <w:szCs w:val="28"/>
        </w:rPr>
        <w:t>（二）公布日期：以公文及電話通知得獎者，預計在</w:t>
      </w:r>
      <w:r w:rsidRPr="00391D46">
        <w:rPr>
          <w:rFonts w:eastAsia="標楷體"/>
          <w:kern w:val="0"/>
          <w:sz w:val="28"/>
          <w:szCs w:val="28"/>
        </w:rPr>
        <w:t xml:space="preserve">103 </w:t>
      </w:r>
      <w:r w:rsidRPr="00391D46">
        <w:rPr>
          <w:rFonts w:eastAsia="標楷體" w:hint="eastAsia"/>
          <w:kern w:val="0"/>
          <w:sz w:val="28"/>
          <w:szCs w:val="28"/>
        </w:rPr>
        <w:t>年</w:t>
      </w:r>
      <w:r w:rsidRPr="00391D46">
        <w:rPr>
          <w:rFonts w:eastAsia="標楷體"/>
          <w:kern w:val="0"/>
          <w:sz w:val="28"/>
          <w:szCs w:val="28"/>
        </w:rPr>
        <w:t xml:space="preserve">5 </w:t>
      </w:r>
      <w:r w:rsidRPr="00391D46">
        <w:rPr>
          <w:rFonts w:eastAsia="標楷體" w:hint="eastAsia"/>
          <w:kern w:val="0"/>
          <w:sz w:val="28"/>
          <w:szCs w:val="28"/>
        </w:rPr>
        <w:t>月底以前，並公告於正確用藥互動數位資訊學習網。</w:t>
      </w:r>
    </w:p>
    <w:p w:rsidR="00B449AF" w:rsidRPr="00391D46" w:rsidRDefault="00B449AF" w:rsidP="00FE0FC1">
      <w:pPr>
        <w:autoSpaceDE w:val="0"/>
        <w:autoSpaceDN w:val="0"/>
        <w:adjustRightInd w:val="0"/>
        <w:ind w:left="561" w:hangingChars="200" w:hanging="561"/>
        <w:rPr>
          <w:rFonts w:eastAsia="標楷體"/>
          <w:kern w:val="0"/>
          <w:sz w:val="28"/>
          <w:szCs w:val="28"/>
        </w:rPr>
      </w:pPr>
      <w:r w:rsidRPr="00391D46">
        <w:rPr>
          <w:rFonts w:eastAsia="標楷體" w:hint="eastAsia"/>
          <w:b/>
          <w:bCs/>
          <w:kern w:val="0"/>
          <w:sz w:val="28"/>
          <w:szCs w:val="28"/>
        </w:rPr>
        <w:t>五、參加對象：</w:t>
      </w:r>
      <w:r w:rsidRPr="00391D46">
        <w:rPr>
          <w:rFonts w:eastAsia="標楷體"/>
          <w:b/>
          <w:bCs/>
          <w:kern w:val="0"/>
          <w:sz w:val="28"/>
          <w:szCs w:val="28"/>
        </w:rPr>
        <w:t xml:space="preserve"> </w:t>
      </w:r>
      <w:r w:rsidRPr="00391D46">
        <w:rPr>
          <w:rFonts w:eastAsia="標楷體" w:hint="eastAsia"/>
          <w:kern w:val="0"/>
          <w:sz w:val="28"/>
          <w:szCs w:val="28"/>
        </w:rPr>
        <w:t>全國高中職、大專校院以上學生及社會人士。</w:t>
      </w:r>
    </w:p>
    <w:p w:rsidR="00B449AF" w:rsidRPr="00391D46" w:rsidRDefault="00B449AF" w:rsidP="00FE0FC1">
      <w:pPr>
        <w:autoSpaceDE w:val="0"/>
        <w:autoSpaceDN w:val="0"/>
        <w:adjustRightInd w:val="0"/>
        <w:ind w:left="561" w:hangingChars="200" w:hanging="561"/>
        <w:rPr>
          <w:rFonts w:eastAsia="標楷體"/>
          <w:kern w:val="0"/>
          <w:sz w:val="28"/>
          <w:szCs w:val="28"/>
        </w:rPr>
      </w:pPr>
      <w:r w:rsidRPr="00391D46">
        <w:rPr>
          <w:rFonts w:eastAsia="標楷體" w:hint="eastAsia"/>
          <w:b/>
          <w:bCs/>
          <w:kern w:val="0"/>
          <w:sz w:val="28"/>
          <w:szCs w:val="28"/>
        </w:rPr>
        <w:t>六、參賽組別：</w:t>
      </w:r>
      <w:r w:rsidRPr="00391D46">
        <w:rPr>
          <w:rFonts w:eastAsia="標楷體" w:hint="eastAsia"/>
          <w:kern w:val="0"/>
          <w:sz w:val="28"/>
          <w:szCs w:val="28"/>
        </w:rPr>
        <w:t>分為高中職組、大專組、社會組。</w:t>
      </w:r>
    </w:p>
    <w:p w:rsidR="00B449AF" w:rsidRPr="00391D46" w:rsidRDefault="00B449AF" w:rsidP="00FE0FC1">
      <w:pPr>
        <w:autoSpaceDE w:val="0"/>
        <w:autoSpaceDN w:val="0"/>
        <w:adjustRightInd w:val="0"/>
        <w:ind w:left="840" w:hangingChars="300" w:hanging="840"/>
        <w:rPr>
          <w:rFonts w:eastAsia="標楷體"/>
          <w:kern w:val="0"/>
          <w:sz w:val="28"/>
          <w:szCs w:val="28"/>
        </w:rPr>
      </w:pPr>
      <w:r w:rsidRPr="00391D46">
        <w:rPr>
          <w:rFonts w:eastAsia="標楷體" w:hint="eastAsia"/>
          <w:kern w:val="0"/>
          <w:sz w:val="28"/>
          <w:szCs w:val="28"/>
        </w:rPr>
        <w:t>（一）高中職組：在學高中職學生。參賽者若為</w:t>
      </w:r>
      <w:r w:rsidRPr="00391D46">
        <w:rPr>
          <w:rFonts w:eastAsia="標楷體"/>
          <w:kern w:val="0"/>
          <w:sz w:val="28"/>
          <w:szCs w:val="28"/>
        </w:rPr>
        <w:t xml:space="preserve">2 </w:t>
      </w:r>
      <w:r w:rsidRPr="00391D46">
        <w:rPr>
          <w:rFonts w:eastAsia="標楷體" w:hint="eastAsia"/>
          <w:kern w:val="0"/>
          <w:sz w:val="28"/>
          <w:szCs w:val="28"/>
        </w:rPr>
        <w:t>人以上</w:t>
      </w:r>
      <w:r w:rsidRPr="00391D46">
        <w:rPr>
          <w:rFonts w:eastAsia="標楷體"/>
          <w:kern w:val="0"/>
          <w:sz w:val="28"/>
          <w:szCs w:val="28"/>
        </w:rPr>
        <w:t>(</w:t>
      </w:r>
      <w:r w:rsidRPr="00391D46">
        <w:rPr>
          <w:rFonts w:eastAsia="標楷體" w:hint="eastAsia"/>
          <w:kern w:val="0"/>
          <w:sz w:val="28"/>
          <w:szCs w:val="28"/>
        </w:rPr>
        <w:t>含</w:t>
      </w:r>
      <w:r w:rsidRPr="00391D46">
        <w:rPr>
          <w:rFonts w:eastAsia="標楷體"/>
          <w:kern w:val="0"/>
          <w:sz w:val="28"/>
          <w:szCs w:val="28"/>
        </w:rPr>
        <w:t xml:space="preserve">2 </w:t>
      </w:r>
      <w:r w:rsidRPr="00391D46">
        <w:rPr>
          <w:rFonts w:eastAsia="標楷體" w:hint="eastAsia"/>
          <w:kern w:val="0"/>
          <w:sz w:val="28"/>
          <w:szCs w:val="28"/>
        </w:rPr>
        <w:t>人</w:t>
      </w:r>
      <w:r w:rsidRPr="00391D46">
        <w:rPr>
          <w:rFonts w:eastAsia="標楷體"/>
          <w:kern w:val="0"/>
          <w:sz w:val="28"/>
          <w:szCs w:val="28"/>
        </w:rPr>
        <w:t>)</w:t>
      </w:r>
      <w:r w:rsidRPr="00391D46">
        <w:rPr>
          <w:rFonts w:eastAsia="標楷體" w:hint="eastAsia"/>
          <w:kern w:val="0"/>
          <w:sz w:val="28"/>
          <w:szCs w:val="28"/>
        </w:rPr>
        <w:t>之團體，每位成員皆為在校生，才歸類為高中組，否則視為社會組。</w:t>
      </w:r>
    </w:p>
    <w:p w:rsidR="00B449AF" w:rsidRPr="00391D46" w:rsidRDefault="00B449AF" w:rsidP="00FE0FC1">
      <w:pPr>
        <w:autoSpaceDE w:val="0"/>
        <w:autoSpaceDN w:val="0"/>
        <w:adjustRightInd w:val="0"/>
        <w:ind w:left="840" w:hangingChars="300" w:hanging="840"/>
        <w:rPr>
          <w:rFonts w:eastAsia="標楷體"/>
          <w:kern w:val="0"/>
          <w:sz w:val="28"/>
          <w:szCs w:val="28"/>
        </w:rPr>
      </w:pPr>
      <w:r w:rsidRPr="00391D46">
        <w:rPr>
          <w:rFonts w:eastAsia="標楷體" w:hint="eastAsia"/>
          <w:kern w:val="0"/>
          <w:sz w:val="28"/>
          <w:szCs w:val="28"/>
        </w:rPr>
        <w:t>（二）大專組：在學大專院校學生。參賽者若為</w:t>
      </w:r>
      <w:r w:rsidRPr="00391D46">
        <w:rPr>
          <w:rFonts w:eastAsia="標楷體"/>
          <w:kern w:val="0"/>
          <w:sz w:val="28"/>
          <w:szCs w:val="28"/>
        </w:rPr>
        <w:t xml:space="preserve">2 </w:t>
      </w:r>
      <w:r w:rsidRPr="00391D46">
        <w:rPr>
          <w:rFonts w:eastAsia="標楷體" w:hint="eastAsia"/>
          <w:kern w:val="0"/>
          <w:sz w:val="28"/>
          <w:szCs w:val="28"/>
        </w:rPr>
        <w:t>人以上</w:t>
      </w:r>
      <w:r w:rsidRPr="00391D46">
        <w:rPr>
          <w:rFonts w:eastAsia="標楷體"/>
          <w:kern w:val="0"/>
          <w:sz w:val="28"/>
          <w:szCs w:val="28"/>
        </w:rPr>
        <w:t>(</w:t>
      </w:r>
      <w:r w:rsidRPr="00391D46">
        <w:rPr>
          <w:rFonts w:eastAsia="標楷體" w:hint="eastAsia"/>
          <w:kern w:val="0"/>
          <w:sz w:val="28"/>
          <w:szCs w:val="28"/>
        </w:rPr>
        <w:t>含</w:t>
      </w:r>
      <w:r w:rsidRPr="00391D46">
        <w:rPr>
          <w:rFonts w:eastAsia="標楷體"/>
          <w:kern w:val="0"/>
          <w:sz w:val="28"/>
          <w:szCs w:val="28"/>
        </w:rPr>
        <w:t xml:space="preserve">2 </w:t>
      </w:r>
      <w:r w:rsidRPr="00391D46">
        <w:rPr>
          <w:rFonts w:eastAsia="標楷體" w:hint="eastAsia"/>
          <w:kern w:val="0"/>
          <w:sz w:val="28"/>
          <w:szCs w:val="28"/>
        </w:rPr>
        <w:t>人</w:t>
      </w:r>
      <w:r w:rsidRPr="00391D46">
        <w:rPr>
          <w:rFonts w:eastAsia="標楷體"/>
          <w:kern w:val="0"/>
          <w:sz w:val="28"/>
          <w:szCs w:val="28"/>
        </w:rPr>
        <w:t>)</w:t>
      </w:r>
      <w:r w:rsidRPr="00391D46">
        <w:rPr>
          <w:rFonts w:eastAsia="標楷體" w:hint="eastAsia"/>
          <w:kern w:val="0"/>
          <w:sz w:val="28"/>
          <w:szCs w:val="28"/>
        </w:rPr>
        <w:t>之團體，每位成員皆為在校生，才歸類為大專組，否則視為社會組。</w:t>
      </w:r>
    </w:p>
    <w:p w:rsidR="00B449AF" w:rsidRPr="00391D46" w:rsidRDefault="00B449AF" w:rsidP="00FE0FC1">
      <w:pPr>
        <w:autoSpaceDE w:val="0"/>
        <w:autoSpaceDN w:val="0"/>
        <w:adjustRightInd w:val="0"/>
        <w:ind w:left="840" w:hangingChars="300" w:hanging="840"/>
        <w:rPr>
          <w:rFonts w:eastAsia="標楷體"/>
          <w:kern w:val="0"/>
          <w:sz w:val="28"/>
          <w:szCs w:val="28"/>
        </w:rPr>
      </w:pPr>
      <w:r w:rsidRPr="00391D46">
        <w:rPr>
          <w:rFonts w:eastAsia="標楷體" w:hint="eastAsia"/>
          <w:kern w:val="0"/>
          <w:sz w:val="28"/>
          <w:szCs w:val="28"/>
        </w:rPr>
        <w:t>（三）社會組：非在學中的一般社會人士（不含在職進修之學生）。</w:t>
      </w:r>
    </w:p>
    <w:p w:rsidR="00B449AF" w:rsidRPr="00A3565C" w:rsidRDefault="00B449AF" w:rsidP="00FE0FC1">
      <w:pPr>
        <w:autoSpaceDE w:val="0"/>
        <w:autoSpaceDN w:val="0"/>
        <w:adjustRightInd w:val="0"/>
        <w:ind w:left="561" w:hangingChars="200" w:hanging="561"/>
        <w:rPr>
          <w:rFonts w:eastAsia="標楷體"/>
          <w:b/>
          <w:bCs/>
          <w:kern w:val="0"/>
          <w:sz w:val="28"/>
          <w:szCs w:val="28"/>
        </w:rPr>
      </w:pPr>
      <w:r w:rsidRPr="00A3565C">
        <w:rPr>
          <w:rFonts w:eastAsia="標楷體" w:hint="eastAsia"/>
          <w:b/>
          <w:bCs/>
          <w:kern w:val="0"/>
          <w:sz w:val="28"/>
          <w:szCs w:val="28"/>
        </w:rPr>
        <w:t>七、</w:t>
      </w:r>
      <w:r w:rsidRPr="00A3565C">
        <w:rPr>
          <w:rFonts w:eastAsia="標楷體" w:hint="eastAsia"/>
          <w:b/>
          <w:kern w:val="0"/>
          <w:sz w:val="28"/>
          <w:szCs w:val="28"/>
        </w:rPr>
        <w:t>報名</w:t>
      </w:r>
      <w:r w:rsidRPr="00A3565C">
        <w:rPr>
          <w:rFonts w:eastAsia="標楷體" w:hint="eastAsia"/>
          <w:b/>
          <w:bCs/>
          <w:kern w:val="0"/>
          <w:sz w:val="28"/>
          <w:szCs w:val="28"/>
        </w:rPr>
        <w:t>方式：</w:t>
      </w:r>
    </w:p>
    <w:p w:rsidR="00B449AF" w:rsidRPr="00391D46" w:rsidRDefault="00B449AF" w:rsidP="00FE0FC1">
      <w:pPr>
        <w:autoSpaceDE w:val="0"/>
        <w:autoSpaceDN w:val="0"/>
        <w:adjustRightInd w:val="0"/>
        <w:ind w:left="840" w:hangingChars="300" w:hanging="840"/>
        <w:rPr>
          <w:rFonts w:eastAsia="標楷體"/>
          <w:kern w:val="0"/>
          <w:sz w:val="28"/>
          <w:szCs w:val="28"/>
        </w:rPr>
      </w:pPr>
      <w:r w:rsidRPr="00391D46">
        <w:rPr>
          <w:rFonts w:eastAsia="標楷體" w:hint="eastAsia"/>
          <w:kern w:val="0"/>
          <w:sz w:val="28"/>
          <w:szCs w:val="28"/>
        </w:rPr>
        <w:t>（一）參賽者須進入活動官方網頁</w:t>
      </w:r>
      <w:r w:rsidRPr="00391D46">
        <w:rPr>
          <w:rFonts w:eastAsia="標楷體"/>
          <w:kern w:val="0"/>
          <w:sz w:val="28"/>
          <w:szCs w:val="28"/>
        </w:rPr>
        <w:t>(http://doh.gov.whatis.com.tw)</w:t>
      </w:r>
      <w:r w:rsidRPr="00391D46">
        <w:rPr>
          <w:rFonts w:eastAsia="標楷體" w:hint="eastAsia"/>
          <w:kern w:val="0"/>
          <w:sz w:val="28"/>
          <w:szCs w:val="28"/>
        </w:rPr>
        <w:t>填寫參賽者報名基本資料，並下載報名表及同意書，填寫報名表及同意書</w:t>
      </w:r>
      <w:r w:rsidRPr="00391D46">
        <w:rPr>
          <w:rFonts w:eastAsia="標楷體"/>
          <w:kern w:val="0"/>
          <w:sz w:val="28"/>
          <w:szCs w:val="28"/>
        </w:rPr>
        <w:t>(</w:t>
      </w:r>
      <w:r w:rsidRPr="00391D46">
        <w:rPr>
          <w:rFonts w:eastAsia="標楷體" w:hint="eastAsia"/>
          <w:kern w:val="0"/>
          <w:sz w:val="28"/>
          <w:szCs w:val="28"/>
        </w:rPr>
        <w:t>需繳交書面正本，並且親筆簽名蓋章</w:t>
      </w:r>
      <w:r w:rsidRPr="00391D46">
        <w:rPr>
          <w:rFonts w:eastAsia="標楷體"/>
          <w:kern w:val="0"/>
          <w:sz w:val="28"/>
          <w:szCs w:val="28"/>
        </w:rPr>
        <w:t>)</w:t>
      </w:r>
      <w:r w:rsidRPr="00391D46">
        <w:rPr>
          <w:rFonts w:eastAsia="標楷體" w:hint="eastAsia"/>
          <w:kern w:val="0"/>
          <w:sz w:val="28"/>
          <w:szCs w:val="28"/>
        </w:rPr>
        <w:t>。</w:t>
      </w:r>
    </w:p>
    <w:p w:rsidR="00B449AF" w:rsidRPr="00391D46" w:rsidRDefault="00B449AF" w:rsidP="00FE0FC1">
      <w:pPr>
        <w:autoSpaceDE w:val="0"/>
        <w:autoSpaceDN w:val="0"/>
        <w:adjustRightInd w:val="0"/>
        <w:ind w:left="840" w:hangingChars="300" w:hanging="840"/>
        <w:rPr>
          <w:rFonts w:eastAsia="標楷體"/>
          <w:kern w:val="0"/>
          <w:sz w:val="28"/>
          <w:szCs w:val="28"/>
        </w:rPr>
      </w:pPr>
      <w:r w:rsidRPr="00391D46">
        <w:rPr>
          <w:rFonts w:eastAsia="標楷體" w:hint="eastAsia"/>
          <w:kern w:val="0"/>
          <w:sz w:val="28"/>
          <w:szCs w:val="28"/>
        </w:rPr>
        <w:t>（二）於</w:t>
      </w:r>
      <w:r w:rsidRPr="00391D46">
        <w:rPr>
          <w:rFonts w:eastAsia="標楷體"/>
          <w:kern w:val="0"/>
          <w:sz w:val="28"/>
          <w:szCs w:val="28"/>
        </w:rPr>
        <w:t>103</w:t>
      </w:r>
      <w:r w:rsidRPr="00391D46">
        <w:rPr>
          <w:rFonts w:eastAsia="標楷體" w:hint="eastAsia"/>
          <w:kern w:val="0"/>
          <w:sz w:val="28"/>
          <w:szCs w:val="28"/>
        </w:rPr>
        <w:t>年</w:t>
      </w:r>
      <w:r w:rsidRPr="00391D46">
        <w:rPr>
          <w:rFonts w:eastAsia="標楷體"/>
          <w:kern w:val="0"/>
          <w:sz w:val="28"/>
          <w:szCs w:val="28"/>
        </w:rPr>
        <w:t>5</w:t>
      </w:r>
      <w:r w:rsidRPr="00391D46">
        <w:rPr>
          <w:rFonts w:eastAsia="標楷體" w:hint="eastAsia"/>
          <w:kern w:val="0"/>
          <w:sz w:val="28"/>
          <w:szCs w:val="28"/>
        </w:rPr>
        <w:t>月</w:t>
      </w:r>
      <w:r w:rsidRPr="00391D46">
        <w:rPr>
          <w:rFonts w:eastAsia="標楷體"/>
          <w:kern w:val="0"/>
          <w:sz w:val="28"/>
          <w:szCs w:val="28"/>
        </w:rPr>
        <w:t>12</w:t>
      </w:r>
      <w:r w:rsidRPr="00391D46">
        <w:rPr>
          <w:rFonts w:eastAsia="標楷體" w:hint="eastAsia"/>
          <w:kern w:val="0"/>
          <w:sz w:val="28"/>
          <w:szCs w:val="28"/>
        </w:rPr>
        <w:t>日</w:t>
      </w:r>
      <w:r w:rsidRPr="00391D46">
        <w:rPr>
          <w:rFonts w:eastAsia="標楷體"/>
          <w:kern w:val="0"/>
          <w:sz w:val="28"/>
          <w:szCs w:val="28"/>
        </w:rPr>
        <w:t>(</w:t>
      </w:r>
      <w:r w:rsidRPr="00391D46">
        <w:rPr>
          <w:rFonts w:eastAsia="標楷體" w:hint="eastAsia"/>
          <w:kern w:val="0"/>
          <w:sz w:val="28"/>
          <w:szCs w:val="28"/>
        </w:rPr>
        <w:t>一</w:t>
      </w:r>
      <w:r w:rsidRPr="00391D46">
        <w:rPr>
          <w:rFonts w:eastAsia="標楷體"/>
          <w:kern w:val="0"/>
          <w:sz w:val="28"/>
          <w:szCs w:val="28"/>
        </w:rPr>
        <w:t>)</w:t>
      </w:r>
      <w:r w:rsidRPr="00391D46">
        <w:rPr>
          <w:rFonts w:eastAsia="標楷體" w:hint="eastAsia"/>
          <w:kern w:val="0"/>
          <w:sz w:val="28"/>
          <w:szCs w:val="28"/>
        </w:rPr>
        <w:t>前，將參賽作品光碟</w:t>
      </w:r>
      <w:r w:rsidRPr="00391D46">
        <w:rPr>
          <w:rFonts w:eastAsia="標楷體"/>
          <w:kern w:val="0"/>
          <w:sz w:val="28"/>
          <w:szCs w:val="28"/>
        </w:rPr>
        <w:t>(</w:t>
      </w:r>
      <w:r w:rsidRPr="00391D46">
        <w:rPr>
          <w:rFonts w:eastAsia="標楷體" w:hint="eastAsia"/>
          <w:kern w:val="0"/>
          <w:sz w:val="28"/>
          <w:szCs w:val="28"/>
        </w:rPr>
        <w:t>內含影片檔及參賽報名表電子檔，報名資料必須填寫完整</w:t>
      </w:r>
      <w:r w:rsidRPr="00391D46">
        <w:rPr>
          <w:rFonts w:eastAsia="標楷體"/>
          <w:kern w:val="0"/>
          <w:sz w:val="28"/>
          <w:szCs w:val="28"/>
        </w:rPr>
        <w:t>)</w:t>
      </w:r>
      <w:r w:rsidRPr="00391D46">
        <w:rPr>
          <w:rFonts w:eastAsia="標楷體" w:hint="eastAsia"/>
          <w:kern w:val="0"/>
          <w:sz w:val="28"/>
          <w:szCs w:val="28"/>
        </w:rPr>
        <w:t>、著作財產權授權使用同意書及報名表，一倂以掛號郵寄</w:t>
      </w:r>
      <w:r w:rsidRPr="00391D46">
        <w:rPr>
          <w:rFonts w:eastAsia="標楷體"/>
          <w:kern w:val="0"/>
          <w:sz w:val="28"/>
          <w:szCs w:val="28"/>
        </w:rPr>
        <w:t>(</w:t>
      </w:r>
      <w:r w:rsidRPr="00391D46">
        <w:rPr>
          <w:rFonts w:eastAsia="標楷體" w:hint="eastAsia"/>
          <w:kern w:val="0"/>
          <w:sz w:val="28"/>
          <w:szCs w:val="28"/>
        </w:rPr>
        <w:t>以郵戳為憑</w:t>
      </w:r>
      <w:r w:rsidRPr="00391D46">
        <w:rPr>
          <w:rFonts w:eastAsia="標楷體"/>
          <w:kern w:val="0"/>
          <w:sz w:val="28"/>
          <w:szCs w:val="28"/>
        </w:rPr>
        <w:t>)</w:t>
      </w:r>
      <w:r w:rsidRPr="00391D46">
        <w:rPr>
          <w:rFonts w:eastAsia="標楷體" w:hint="eastAsia"/>
          <w:kern w:val="0"/>
          <w:sz w:val="28"/>
          <w:szCs w:val="28"/>
        </w:rPr>
        <w:t>或逕送至財團法人國範文教基金會陳小姐收</w:t>
      </w:r>
      <w:r w:rsidRPr="00391D46">
        <w:rPr>
          <w:rFonts w:eastAsia="標楷體"/>
          <w:kern w:val="0"/>
          <w:sz w:val="28"/>
          <w:szCs w:val="28"/>
        </w:rPr>
        <w:t>(</w:t>
      </w:r>
      <w:r w:rsidRPr="00391D46">
        <w:rPr>
          <w:rFonts w:eastAsia="標楷體" w:hint="eastAsia"/>
          <w:kern w:val="0"/>
          <w:sz w:val="28"/>
          <w:szCs w:val="28"/>
        </w:rPr>
        <w:t>地址：</w:t>
      </w:r>
      <w:r w:rsidRPr="00391D46">
        <w:rPr>
          <w:rFonts w:eastAsia="標楷體"/>
          <w:kern w:val="0"/>
          <w:sz w:val="28"/>
          <w:szCs w:val="28"/>
        </w:rPr>
        <w:t xml:space="preserve">10092 </w:t>
      </w:r>
      <w:r w:rsidRPr="00391D46">
        <w:rPr>
          <w:rFonts w:eastAsia="標楷體" w:hint="eastAsia"/>
          <w:kern w:val="0"/>
          <w:sz w:val="28"/>
          <w:szCs w:val="28"/>
        </w:rPr>
        <w:t>臺北市中正區寧波東街</w:t>
      </w:r>
      <w:r w:rsidRPr="00391D46">
        <w:rPr>
          <w:rFonts w:eastAsia="標楷體"/>
          <w:kern w:val="0"/>
          <w:sz w:val="28"/>
          <w:szCs w:val="28"/>
        </w:rPr>
        <w:t>24</w:t>
      </w:r>
      <w:r w:rsidRPr="00391D46">
        <w:rPr>
          <w:rFonts w:eastAsia="標楷體" w:hint="eastAsia"/>
          <w:kern w:val="0"/>
          <w:sz w:val="28"/>
          <w:szCs w:val="28"/>
        </w:rPr>
        <w:t>巷</w:t>
      </w:r>
      <w:r w:rsidRPr="00391D46">
        <w:rPr>
          <w:rFonts w:eastAsia="標楷體"/>
          <w:kern w:val="0"/>
          <w:sz w:val="28"/>
          <w:szCs w:val="28"/>
        </w:rPr>
        <w:t>10</w:t>
      </w:r>
      <w:r w:rsidRPr="00391D46">
        <w:rPr>
          <w:rFonts w:eastAsia="標楷體" w:hint="eastAsia"/>
          <w:kern w:val="0"/>
          <w:sz w:val="28"/>
          <w:szCs w:val="28"/>
        </w:rPr>
        <w:t>號</w:t>
      </w:r>
      <w:r w:rsidRPr="00391D46">
        <w:rPr>
          <w:rFonts w:eastAsia="標楷體"/>
          <w:kern w:val="0"/>
          <w:sz w:val="28"/>
          <w:szCs w:val="28"/>
        </w:rPr>
        <w:t>5</w:t>
      </w:r>
      <w:r w:rsidRPr="00391D46">
        <w:rPr>
          <w:rFonts w:eastAsia="標楷體" w:hint="eastAsia"/>
          <w:kern w:val="0"/>
          <w:sz w:val="28"/>
          <w:szCs w:val="28"/>
        </w:rPr>
        <w:t>樓之</w:t>
      </w:r>
      <w:r w:rsidRPr="00391D46">
        <w:rPr>
          <w:rFonts w:eastAsia="標楷體"/>
          <w:kern w:val="0"/>
          <w:sz w:val="28"/>
          <w:szCs w:val="28"/>
        </w:rPr>
        <w:t>2</w:t>
      </w:r>
      <w:r w:rsidRPr="00391D46">
        <w:rPr>
          <w:rFonts w:eastAsia="標楷體" w:hint="eastAsia"/>
          <w:kern w:val="0"/>
          <w:sz w:val="28"/>
          <w:szCs w:val="28"/>
        </w:rPr>
        <w:t>；收件時間：週一至週五</w:t>
      </w:r>
      <w:r w:rsidRPr="00391D46">
        <w:rPr>
          <w:rFonts w:eastAsia="標楷體"/>
          <w:kern w:val="0"/>
          <w:sz w:val="28"/>
          <w:szCs w:val="28"/>
        </w:rPr>
        <w:t>8</w:t>
      </w:r>
      <w:r w:rsidRPr="00391D46">
        <w:rPr>
          <w:rFonts w:eastAsia="標楷體" w:hint="eastAsia"/>
          <w:kern w:val="0"/>
          <w:sz w:val="28"/>
          <w:szCs w:val="28"/>
        </w:rPr>
        <w:t>：</w:t>
      </w:r>
      <w:r w:rsidRPr="00391D46">
        <w:rPr>
          <w:rFonts w:eastAsia="標楷體"/>
          <w:kern w:val="0"/>
          <w:sz w:val="28"/>
          <w:szCs w:val="28"/>
        </w:rPr>
        <w:t>30</w:t>
      </w:r>
      <w:r w:rsidRPr="00391D46">
        <w:rPr>
          <w:rFonts w:eastAsia="標楷體" w:hint="eastAsia"/>
          <w:kern w:val="0"/>
          <w:sz w:val="28"/>
          <w:szCs w:val="28"/>
        </w:rPr>
        <w:t>至</w:t>
      </w:r>
      <w:r w:rsidRPr="00391D46">
        <w:rPr>
          <w:rFonts w:eastAsia="標楷體"/>
          <w:kern w:val="0"/>
          <w:sz w:val="28"/>
          <w:szCs w:val="28"/>
        </w:rPr>
        <w:t>12</w:t>
      </w:r>
      <w:r w:rsidRPr="00391D46">
        <w:rPr>
          <w:rFonts w:eastAsia="標楷體" w:hint="eastAsia"/>
          <w:kern w:val="0"/>
          <w:sz w:val="28"/>
          <w:szCs w:val="28"/>
        </w:rPr>
        <w:t>：</w:t>
      </w:r>
      <w:r w:rsidRPr="00391D46">
        <w:rPr>
          <w:rFonts w:eastAsia="標楷體"/>
          <w:kern w:val="0"/>
          <w:sz w:val="28"/>
          <w:szCs w:val="28"/>
        </w:rPr>
        <w:t>00</w:t>
      </w:r>
      <w:r w:rsidRPr="00391D46">
        <w:rPr>
          <w:rFonts w:eastAsia="標楷體" w:hint="eastAsia"/>
          <w:kern w:val="0"/>
          <w:sz w:val="28"/>
          <w:szCs w:val="28"/>
        </w:rPr>
        <w:t>、</w:t>
      </w:r>
      <w:r w:rsidRPr="00391D46">
        <w:rPr>
          <w:rFonts w:eastAsia="標楷體"/>
          <w:kern w:val="0"/>
          <w:sz w:val="28"/>
          <w:szCs w:val="28"/>
        </w:rPr>
        <w:t>13</w:t>
      </w:r>
      <w:r w:rsidRPr="00391D46">
        <w:rPr>
          <w:rFonts w:eastAsia="標楷體" w:hint="eastAsia"/>
          <w:kern w:val="0"/>
          <w:sz w:val="28"/>
          <w:szCs w:val="28"/>
        </w:rPr>
        <w:t>：</w:t>
      </w:r>
      <w:r w:rsidRPr="00391D46">
        <w:rPr>
          <w:rFonts w:eastAsia="標楷體"/>
          <w:kern w:val="0"/>
          <w:sz w:val="28"/>
          <w:szCs w:val="28"/>
        </w:rPr>
        <w:t>30</w:t>
      </w:r>
      <w:r w:rsidRPr="00391D46">
        <w:rPr>
          <w:rFonts w:eastAsia="標楷體" w:hint="eastAsia"/>
          <w:kern w:val="0"/>
          <w:sz w:val="28"/>
          <w:szCs w:val="28"/>
        </w:rPr>
        <w:t>至</w:t>
      </w:r>
      <w:r w:rsidRPr="00391D46">
        <w:rPr>
          <w:rFonts w:eastAsia="標楷體"/>
          <w:kern w:val="0"/>
          <w:sz w:val="28"/>
          <w:szCs w:val="28"/>
        </w:rPr>
        <w:t>17</w:t>
      </w:r>
      <w:r w:rsidRPr="00391D46">
        <w:rPr>
          <w:rFonts w:eastAsia="標楷體" w:hint="eastAsia"/>
          <w:kern w:val="0"/>
          <w:sz w:val="28"/>
          <w:szCs w:val="28"/>
        </w:rPr>
        <w:t>：</w:t>
      </w:r>
      <w:r w:rsidRPr="00391D46">
        <w:rPr>
          <w:rFonts w:eastAsia="標楷體"/>
          <w:kern w:val="0"/>
          <w:sz w:val="28"/>
          <w:szCs w:val="28"/>
        </w:rPr>
        <w:t>30)</w:t>
      </w:r>
      <w:r w:rsidRPr="00391D46">
        <w:rPr>
          <w:rFonts w:eastAsia="標楷體" w:hint="eastAsia"/>
          <w:kern w:val="0"/>
          <w:sz w:val="28"/>
          <w:szCs w:val="28"/>
        </w:rPr>
        <w:t>，逾期恕不受理。</w:t>
      </w:r>
    </w:p>
    <w:p w:rsidR="00B449AF" w:rsidRPr="00A3565C" w:rsidRDefault="00B449AF" w:rsidP="00FE0FC1">
      <w:pPr>
        <w:autoSpaceDE w:val="0"/>
        <w:autoSpaceDN w:val="0"/>
        <w:adjustRightInd w:val="0"/>
        <w:ind w:left="561" w:hangingChars="200" w:hanging="561"/>
        <w:rPr>
          <w:rFonts w:eastAsia="標楷體"/>
          <w:b/>
          <w:bCs/>
          <w:kern w:val="0"/>
          <w:sz w:val="28"/>
          <w:szCs w:val="28"/>
        </w:rPr>
      </w:pPr>
      <w:r w:rsidRPr="00A3565C">
        <w:rPr>
          <w:rFonts w:eastAsia="標楷體" w:hint="eastAsia"/>
          <w:b/>
          <w:bCs/>
          <w:kern w:val="0"/>
          <w:sz w:val="28"/>
          <w:szCs w:val="28"/>
        </w:rPr>
        <w:t>八、</w:t>
      </w:r>
      <w:r w:rsidRPr="00A3565C">
        <w:rPr>
          <w:rFonts w:eastAsia="標楷體" w:hint="eastAsia"/>
          <w:b/>
          <w:kern w:val="0"/>
          <w:sz w:val="28"/>
          <w:szCs w:val="28"/>
        </w:rPr>
        <w:t>作品</w:t>
      </w:r>
      <w:r w:rsidRPr="00A3565C">
        <w:rPr>
          <w:rFonts w:eastAsia="標楷體" w:hint="eastAsia"/>
          <w:b/>
          <w:bCs/>
          <w:kern w:val="0"/>
          <w:sz w:val="28"/>
          <w:szCs w:val="28"/>
        </w:rPr>
        <w:t>規格：</w:t>
      </w:r>
    </w:p>
    <w:p w:rsidR="00B449AF" w:rsidRPr="00391D46" w:rsidRDefault="00B449AF" w:rsidP="00FE0FC1">
      <w:pPr>
        <w:autoSpaceDE w:val="0"/>
        <w:autoSpaceDN w:val="0"/>
        <w:adjustRightInd w:val="0"/>
        <w:ind w:left="840" w:hangingChars="300" w:hanging="840"/>
        <w:rPr>
          <w:rFonts w:eastAsia="標楷體"/>
          <w:kern w:val="0"/>
          <w:sz w:val="28"/>
          <w:szCs w:val="28"/>
        </w:rPr>
      </w:pPr>
      <w:r w:rsidRPr="00391D46">
        <w:rPr>
          <w:rFonts w:eastAsia="標楷體" w:hint="eastAsia"/>
          <w:kern w:val="0"/>
          <w:sz w:val="28"/>
          <w:szCs w:val="28"/>
        </w:rPr>
        <w:t>（一）作品規格：</w:t>
      </w:r>
      <w:r w:rsidRPr="00391D46">
        <w:rPr>
          <w:rFonts w:eastAsia="標楷體" w:hint="eastAsia"/>
          <w:b/>
          <w:bCs/>
          <w:kern w:val="0"/>
          <w:sz w:val="28"/>
          <w:szCs w:val="28"/>
        </w:rPr>
        <w:t>時間以</w:t>
      </w:r>
      <w:r w:rsidRPr="00391D46">
        <w:rPr>
          <w:rFonts w:eastAsia="標楷體"/>
          <w:b/>
          <w:bCs/>
          <w:kern w:val="0"/>
          <w:sz w:val="28"/>
          <w:szCs w:val="28"/>
        </w:rPr>
        <w:t xml:space="preserve">7 </w:t>
      </w:r>
      <w:r w:rsidRPr="00391D46">
        <w:rPr>
          <w:rFonts w:eastAsia="標楷體" w:hint="eastAsia"/>
          <w:b/>
          <w:bCs/>
          <w:kern w:val="0"/>
          <w:sz w:val="28"/>
          <w:szCs w:val="28"/>
        </w:rPr>
        <w:t>分鐘以內為限</w:t>
      </w:r>
      <w:r w:rsidRPr="00391D46">
        <w:rPr>
          <w:rFonts w:eastAsia="標楷體" w:hint="eastAsia"/>
          <w:kern w:val="0"/>
          <w:sz w:val="28"/>
          <w:szCs w:val="28"/>
        </w:rPr>
        <w:t>，</w:t>
      </w:r>
      <w:r w:rsidRPr="00391D46">
        <w:rPr>
          <w:rFonts w:eastAsia="標楷體"/>
          <w:kern w:val="0"/>
          <w:sz w:val="28"/>
          <w:szCs w:val="28"/>
        </w:rPr>
        <w:t xml:space="preserve">1920×1080 </w:t>
      </w:r>
      <w:r w:rsidRPr="00391D46">
        <w:rPr>
          <w:rFonts w:eastAsia="標楷體" w:hint="eastAsia"/>
          <w:kern w:val="0"/>
          <w:sz w:val="28"/>
          <w:szCs w:val="28"/>
        </w:rPr>
        <w:t>像素以上之影片格式</w:t>
      </w:r>
      <w:r w:rsidRPr="00391D46">
        <w:rPr>
          <w:rFonts w:eastAsia="標楷體"/>
          <w:kern w:val="0"/>
          <w:sz w:val="28"/>
          <w:szCs w:val="28"/>
        </w:rPr>
        <w:t>(</w:t>
      </w:r>
      <w:r w:rsidRPr="00391D46">
        <w:rPr>
          <w:rFonts w:eastAsia="標楷體" w:hint="eastAsia"/>
          <w:kern w:val="0"/>
          <w:sz w:val="28"/>
          <w:szCs w:val="28"/>
        </w:rPr>
        <w:t>檔案類型可為</w:t>
      </w:r>
      <w:r w:rsidRPr="00391D46">
        <w:rPr>
          <w:rFonts w:eastAsia="標楷體"/>
          <w:kern w:val="0"/>
          <w:sz w:val="28"/>
          <w:szCs w:val="28"/>
        </w:rPr>
        <w:t>*.avi</w:t>
      </w:r>
      <w:r>
        <w:rPr>
          <w:rFonts w:eastAsia="標楷體" w:hint="eastAsia"/>
          <w:kern w:val="0"/>
          <w:sz w:val="28"/>
          <w:szCs w:val="28"/>
        </w:rPr>
        <w:t>；</w:t>
      </w:r>
      <w:r w:rsidRPr="00391D46">
        <w:rPr>
          <w:rFonts w:eastAsia="標楷體"/>
          <w:kern w:val="0"/>
          <w:sz w:val="28"/>
          <w:szCs w:val="28"/>
        </w:rPr>
        <w:t>*.wmv</w:t>
      </w:r>
      <w:r>
        <w:rPr>
          <w:rFonts w:eastAsia="標楷體" w:hint="eastAsia"/>
          <w:kern w:val="0"/>
          <w:sz w:val="28"/>
          <w:szCs w:val="28"/>
        </w:rPr>
        <w:t>；</w:t>
      </w:r>
      <w:r w:rsidRPr="00391D46">
        <w:rPr>
          <w:rFonts w:eastAsia="標楷體"/>
          <w:kern w:val="0"/>
          <w:sz w:val="28"/>
          <w:szCs w:val="28"/>
        </w:rPr>
        <w:t>*.mpg</w:t>
      </w:r>
      <w:r>
        <w:rPr>
          <w:rFonts w:eastAsia="標楷體" w:hint="eastAsia"/>
          <w:kern w:val="0"/>
          <w:sz w:val="28"/>
          <w:szCs w:val="28"/>
        </w:rPr>
        <w:t>；</w:t>
      </w:r>
      <w:r w:rsidRPr="00391D46">
        <w:rPr>
          <w:rFonts w:eastAsia="標楷體"/>
          <w:kern w:val="0"/>
          <w:sz w:val="28"/>
          <w:szCs w:val="28"/>
        </w:rPr>
        <w:t>*.mov)</w:t>
      </w:r>
      <w:r w:rsidRPr="00391D46">
        <w:rPr>
          <w:rFonts w:eastAsia="標楷體" w:hint="eastAsia"/>
          <w:kern w:val="0"/>
          <w:sz w:val="28"/>
          <w:szCs w:val="28"/>
        </w:rPr>
        <w:t>，完成報名。</w:t>
      </w:r>
    </w:p>
    <w:p w:rsidR="00B449AF" w:rsidRPr="00391D46" w:rsidRDefault="00B449AF" w:rsidP="00FE0FC1">
      <w:pPr>
        <w:autoSpaceDE w:val="0"/>
        <w:autoSpaceDN w:val="0"/>
        <w:adjustRightInd w:val="0"/>
        <w:ind w:left="840" w:hangingChars="300" w:hanging="840"/>
        <w:rPr>
          <w:rFonts w:eastAsia="標楷體"/>
          <w:kern w:val="0"/>
          <w:sz w:val="28"/>
          <w:szCs w:val="28"/>
        </w:rPr>
      </w:pPr>
      <w:r w:rsidRPr="00391D46">
        <w:rPr>
          <w:rFonts w:eastAsia="標楷體" w:hint="eastAsia"/>
          <w:kern w:val="0"/>
          <w:sz w:val="28"/>
          <w:szCs w:val="28"/>
        </w:rPr>
        <w:t>（二）影片字幕：影片若有對白或旁白，必須附上中文字幕，影片字幕，請一律用繁體中文，對白音檔不限國語。</w:t>
      </w:r>
    </w:p>
    <w:p w:rsidR="00B449AF" w:rsidRPr="00391D46" w:rsidRDefault="00B449AF" w:rsidP="00FE0FC1">
      <w:pPr>
        <w:autoSpaceDE w:val="0"/>
        <w:autoSpaceDN w:val="0"/>
        <w:adjustRightInd w:val="0"/>
        <w:ind w:left="561" w:hangingChars="200" w:hanging="561"/>
        <w:rPr>
          <w:rFonts w:eastAsia="標楷體"/>
          <w:b/>
          <w:bCs/>
          <w:kern w:val="0"/>
          <w:sz w:val="28"/>
          <w:szCs w:val="28"/>
        </w:rPr>
      </w:pPr>
      <w:r w:rsidRPr="00391D46">
        <w:rPr>
          <w:rFonts w:eastAsia="標楷體" w:hint="eastAsia"/>
          <w:b/>
          <w:bCs/>
          <w:kern w:val="0"/>
          <w:sz w:val="28"/>
          <w:szCs w:val="28"/>
        </w:rPr>
        <w:t>九、評選方式：</w:t>
      </w:r>
    </w:p>
    <w:p w:rsidR="00B449AF" w:rsidRPr="00391D46" w:rsidRDefault="00B449AF" w:rsidP="00FE0FC1">
      <w:pPr>
        <w:autoSpaceDE w:val="0"/>
        <w:autoSpaceDN w:val="0"/>
        <w:adjustRightInd w:val="0"/>
        <w:rPr>
          <w:rFonts w:eastAsia="標楷體"/>
          <w:kern w:val="0"/>
          <w:sz w:val="28"/>
          <w:szCs w:val="28"/>
        </w:rPr>
      </w:pPr>
      <w:r w:rsidRPr="00391D46">
        <w:rPr>
          <w:rFonts w:eastAsia="標楷體" w:hint="eastAsia"/>
          <w:kern w:val="0"/>
          <w:sz w:val="28"/>
          <w:szCs w:val="28"/>
        </w:rPr>
        <w:t>評分標準如下列：</w:t>
      </w:r>
    </w:p>
    <w:p w:rsidR="00B449AF" w:rsidRPr="00391D46" w:rsidRDefault="00B449AF" w:rsidP="00FE0FC1">
      <w:pPr>
        <w:autoSpaceDE w:val="0"/>
        <w:autoSpaceDN w:val="0"/>
        <w:adjustRightInd w:val="0"/>
        <w:ind w:left="840" w:hangingChars="300" w:hanging="840"/>
        <w:rPr>
          <w:rFonts w:eastAsia="標楷體"/>
          <w:kern w:val="0"/>
          <w:sz w:val="28"/>
          <w:szCs w:val="28"/>
        </w:rPr>
      </w:pPr>
      <w:r w:rsidRPr="00391D46">
        <w:rPr>
          <w:rFonts w:eastAsia="標楷體" w:hint="eastAsia"/>
          <w:kern w:val="0"/>
          <w:sz w:val="28"/>
          <w:szCs w:val="28"/>
        </w:rPr>
        <w:t>（一）主題切合性占</w:t>
      </w:r>
      <w:r w:rsidRPr="00391D46">
        <w:rPr>
          <w:rFonts w:eastAsia="標楷體"/>
          <w:kern w:val="0"/>
          <w:sz w:val="28"/>
          <w:szCs w:val="28"/>
        </w:rPr>
        <w:t>30</w:t>
      </w:r>
      <w:r w:rsidRPr="00391D46">
        <w:rPr>
          <w:rFonts w:eastAsia="標楷體" w:hint="eastAsia"/>
          <w:kern w:val="0"/>
          <w:sz w:val="28"/>
          <w:szCs w:val="28"/>
        </w:rPr>
        <w:t>％。</w:t>
      </w:r>
    </w:p>
    <w:p w:rsidR="00B449AF" w:rsidRPr="00391D46" w:rsidRDefault="00B449AF" w:rsidP="00FE0FC1">
      <w:pPr>
        <w:autoSpaceDE w:val="0"/>
        <w:autoSpaceDN w:val="0"/>
        <w:adjustRightInd w:val="0"/>
        <w:ind w:left="840" w:hangingChars="300" w:hanging="840"/>
        <w:rPr>
          <w:rFonts w:eastAsia="標楷體"/>
          <w:kern w:val="0"/>
          <w:sz w:val="28"/>
          <w:szCs w:val="28"/>
        </w:rPr>
      </w:pPr>
      <w:r w:rsidRPr="00391D46">
        <w:rPr>
          <w:rFonts w:eastAsia="標楷體" w:hint="eastAsia"/>
          <w:kern w:val="0"/>
          <w:sz w:val="28"/>
          <w:szCs w:val="28"/>
        </w:rPr>
        <w:t>（二）創意占</w:t>
      </w:r>
      <w:r w:rsidRPr="00391D46">
        <w:rPr>
          <w:rFonts w:eastAsia="標楷體"/>
          <w:kern w:val="0"/>
          <w:sz w:val="28"/>
          <w:szCs w:val="28"/>
        </w:rPr>
        <w:t>30</w:t>
      </w:r>
      <w:r w:rsidRPr="00391D46">
        <w:rPr>
          <w:rFonts w:eastAsia="標楷體" w:hint="eastAsia"/>
          <w:kern w:val="0"/>
          <w:sz w:val="28"/>
          <w:szCs w:val="28"/>
        </w:rPr>
        <w:t>％。</w:t>
      </w:r>
    </w:p>
    <w:p w:rsidR="00B449AF" w:rsidRPr="00391D46" w:rsidRDefault="00B449AF" w:rsidP="00FE0FC1">
      <w:pPr>
        <w:autoSpaceDE w:val="0"/>
        <w:autoSpaceDN w:val="0"/>
        <w:adjustRightInd w:val="0"/>
        <w:ind w:left="840" w:hangingChars="300" w:hanging="840"/>
        <w:rPr>
          <w:rFonts w:eastAsia="標楷體"/>
          <w:kern w:val="0"/>
          <w:sz w:val="28"/>
          <w:szCs w:val="28"/>
        </w:rPr>
      </w:pPr>
      <w:r w:rsidRPr="00391D46">
        <w:rPr>
          <w:rFonts w:eastAsia="標楷體" w:hint="eastAsia"/>
          <w:kern w:val="0"/>
          <w:sz w:val="28"/>
          <w:szCs w:val="28"/>
        </w:rPr>
        <w:t>（三）劇情占</w:t>
      </w:r>
      <w:r w:rsidRPr="00391D46">
        <w:rPr>
          <w:rFonts w:eastAsia="標楷體"/>
          <w:kern w:val="0"/>
          <w:sz w:val="28"/>
          <w:szCs w:val="28"/>
        </w:rPr>
        <w:t>20</w:t>
      </w:r>
      <w:r w:rsidRPr="00391D46">
        <w:rPr>
          <w:rFonts w:eastAsia="標楷體" w:hint="eastAsia"/>
          <w:kern w:val="0"/>
          <w:sz w:val="28"/>
          <w:szCs w:val="28"/>
        </w:rPr>
        <w:t>％。</w:t>
      </w:r>
    </w:p>
    <w:p w:rsidR="00B449AF" w:rsidRPr="00391D46" w:rsidRDefault="00B449AF" w:rsidP="00FE0FC1">
      <w:pPr>
        <w:autoSpaceDE w:val="0"/>
        <w:autoSpaceDN w:val="0"/>
        <w:adjustRightInd w:val="0"/>
        <w:ind w:left="840" w:hangingChars="300" w:hanging="840"/>
        <w:rPr>
          <w:rFonts w:eastAsia="標楷體"/>
          <w:kern w:val="0"/>
          <w:sz w:val="28"/>
          <w:szCs w:val="28"/>
        </w:rPr>
      </w:pPr>
      <w:r w:rsidRPr="00391D46">
        <w:rPr>
          <w:rFonts w:eastAsia="標楷體" w:hint="eastAsia"/>
          <w:kern w:val="0"/>
          <w:sz w:val="28"/>
          <w:szCs w:val="28"/>
        </w:rPr>
        <w:t>（四）拍攝技巧占</w:t>
      </w:r>
      <w:r w:rsidRPr="00391D46">
        <w:rPr>
          <w:rFonts w:eastAsia="標楷體"/>
          <w:kern w:val="0"/>
          <w:sz w:val="28"/>
          <w:szCs w:val="28"/>
        </w:rPr>
        <w:t>20%</w:t>
      </w:r>
      <w:r w:rsidRPr="00391D46">
        <w:rPr>
          <w:rFonts w:eastAsia="標楷體" w:hint="eastAsia"/>
          <w:kern w:val="0"/>
          <w:sz w:val="28"/>
          <w:szCs w:val="28"/>
        </w:rPr>
        <w:t>。</w:t>
      </w:r>
    </w:p>
    <w:p w:rsidR="00B449AF" w:rsidRPr="00A3565C" w:rsidRDefault="00B449AF" w:rsidP="00FE0FC1">
      <w:pPr>
        <w:autoSpaceDE w:val="0"/>
        <w:autoSpaceDN w:val="0"/>
        <w:adjustRightInd w:val="0"/>
        <w:ind w:left="561" w:hangingChars="200" w:hanging="561"/>
        <w:rPr>
          <w:rFonts w:eastAsia="標楷體"/>
          <w:b/>
          <w:bCs/>
          <w:kern w:val="0"/>
          <w:sz w:val="28"/>
          <w:szCs w:val="28"/>
        </w:rPr>
      </w:pPr>
      <w:r w:rsidRPr="00A3565C">
        <w:rPr>
          <w:rFonts w:eastAsia="標楷體" w:hint="eastAsia"/>
          <w:b/>
          <w:bCs/>
          <w:kern w:val="0"/>
          <w:sz w:val="28"/>
          <w:szCs w:val="28"/>
        </w:rPr>
        <w:t>十、獎勵</w:t>
      </w:r>
      <w:r w:rsidRPr="00A3565C">
        <w:rPr>
          <w:rFonts w:eastAsia="標楷體" w:hint="eastAsia"/>
          <w:b/>
          <w:kern w:val="0"/>
          <w:sz w:val="28"/>
          <w:szCs w:val="28"/>
        </w:rPr>
        <w:t>方式</w:t>
      </w:r>
      <w:r>
        <w:rPr>
          <w:rFonts w:eastAsia="標楷體" w:hint="eastAsia"/>
          <w:b/>
          <w:bCs/>
          <w:kern w:val="0"/>
          <w:sz w:val="28"/>
          <w:szCs w:val="28"/>
        </w:rPr>
        <w:t>：</w:t>
      </w:r>
    </w:p>
    <w:p w:rsidR="00B449AF" w:rsidRDefault="00B449AF" w:rsidP="00FE0FC1">
      <w:pPr>
        <w:autoSpaceDE w:val="0"/>
        <w:autoSpaceDN w:val="0"/>
        <w:adjustRightInd w:val="0"/>
        <w:ind w:left="840" w:hangingChars="300" w:hanging="840"/>
        <w:rPr>
          <w:rFonts w:eastAsia="標楷體"/>
          <w:kern w:val="0"/>
          <w:sz w:val="28"/>
          <w:szCs w:val="28"/>
        </w:rPr>
      </w:pPr>
      <w:r w:rsidRPr="00391D46">
        <w:rPr>
          <w:rFonts w:eastAsia="標楷體" w:hint="eastAsia"/>
          <w:kern w:val="0"/>
          <w:sz w:val="28"/>
          <w:szCs w:val="28"/>
        </w:rPr>
        <w:t>（一）第一名：獎金二萬元整</w:t>
      </w:r>
      <w:r w:rsidRPr="00391D46">
        <w:rPr>
          <w:rFonts w:eastAsia="標楷體"/>
          <w:kern w:val="0"/>
          <w:sz w:val="28"/>
          <w:szCs w:val="28"/>
        </w:rPr>
        <w:t>(</w:t>
      </w:r>
      <w:r w:rsidRPr="00391D46">
        <w:rPr>
          <w:rFonts w:eastAsia="標楷體" w:hint="eastAsia"/>
          <w:kern w:val="0"/>
          <w:sz w:val="28"/>
          <w:szCs w:val="28"/>
        </w:rPr>
        <w:t>或等值獎品</w:t>
      </w:r>
      <w:r w:rsidRPr="00391D46">
        <w:rPr>
          <w:rFonts w:eastAsia="標楷體"/>
          <w:kern w:val="0"/>
          <w:sz w:val="28"/>
          <w:szCs w:val="28"/>
        </w:rPr>
        <w:t>)</w:t>
      </w:r>
      <w:r w:rsidRPr="00391D46">
        <w:rPr>
          <w:rFonts w:eastAsia="標楷體" w:hint="eastAsia"/>
          <w:kern w:val="0"/>
          <w:sz w:val="28"/>
          <w:szCs w:val="28"/>
        </w:rPr>
        <w:t>，衛生福利部食品藥物管理署獎狀</w:t>
      </w:r>
      <w:r w:rsidRPr="00391D46">
        <w:rPr>
          <w:rFonts w:eastAsia="標楷體"/>
          <w:kern w:val="0"/>
          <w:sz w:val="28"/>
          <w:szCs w:val="28"/>
        </w:rPr>
        <w:t>1</w:t>
      </w:r>
      <w:r>
        <w:rPr>
          <w:rFonts w:eastAsia="標楷體" w:hint="eastAsia"/>
          <w:kern w:val="0"/>
          <w:sz w:val="28"/>
          <w:szCs w:val="28"/>
        </w:rPr>
        <w:t>紙</w:t>
      </w:r>
      <w:r w:rsidRPr="00391D46">
        <w:rPr>
          <w:rFonts w:eastAsia="標楷體" w:hint="eastAsia"/>
          <w:kern w:val="0"/>
          <w:sz w:val="28"/>
          <w:szCs w:val="28"/>
        </w:rPr>
        <w:t>。</w:t>
      </w:r>
    </w:p>
    <w:p w:rsidR="00B449AF" w:rsidRPr="00391D46" w:rsidRDefault="00B449AF" w:rsidP="00FE0FC1">
      <w:pPr>
        <w:autoSpaceDE w:val="0"/>
        <w:autoSpaceDN w:val="0"/>
        <w:adjustRightInd w:val="0"/>
        <w:ind w:left="840" w:hangingChars="300" w:hanging="840"/>
        <w:rPr>
          <w:rFonts w:eastAsia="標楷體"/>
          <w:kern w:val="0"/>
          <w:sz w:val="28"/>
          <w:szCs w:val="28"/>
        </w:rPr>
      </w:pPr>
      <w:r w:rsidRPr="00391D46">
        <w:rPr>
          <w:rFonts w:eastAsia="標楷體" w:hint="eastAsia"/>
          <w:kern w:val="0"/>
          <w:sz w:val="28"/>
          <w:szCs w:val="28"/>
        </w:rPr>
        <w:t>（二）第二名：獎金一萬元整</w:t>
      </w:r>
      <w:r w:rsidRPr="00391D46">
        <w:rPr>
          <w:rFonts w:eastAsia="標楷體"/>
          <w:kern w:val="0"/>
          <w:sz w:val="28"/>
          <w:szCs w:val="28"/>
        </w:rPr>
        <w:t>(</w:t>
      </w:r>
      <w:r w:rsidRPr="00391D46">
        <w:rPr>
          <w:rFonts w:eastAsia="標楷體" w:hint="eastAsia"/>
          <w:kern w:val="0"/>
          <w:sz w:val="28"/>
          <w:szCs w:val="28"/>
        </w:rPr>
        <w:t>或等值獎品</w:t>
      </w:r>
      <w:r w:rsidRPr="00391D46">
        <w:rPr>
          <w:rFonts w:eastAsia="標楷體"/>
          <w:kern w:val="0"/>
          <w:sz w:val="28"/>
          <w:szCs w:val="28"/>
        </w:rPr>
        <w:t>)</w:t>
      </w:r>
      <w:r w:rsidRPr="00391D46">
        <w:rPr>
          <w:rFonts w:eastAsia="標楷體" w:hint="eastAsia"/>
          <w:kern w:val="0"/>
          <w:sz w:val="28"/>
          <w:szCs w:val="28"/>
        </w:rPr>
        <w:t>，衛生福利部食品藥物管理署獎狀</w:t>
      </w:r>
      <w:r w:rsidRPr="00391D46">
        <w:rPr>
          <w:rFonts w:eastAsia="標楷體"/>
          <w:kern w:val="0"/>
          <w:sz w:val="28"/>
          <w:szCs w:val="28"/>
        </w:rPr>
        <w:t>1</w:t>
      </w:r>
      <w:r>
        <w:rPr>
          <w:rFonts w:eastAsia="標楷體" w:hint="eastAsia"/>
          <w:kern w:val="0"/>
          <w:sz w:val="28"/>
          <w:szCs w:val="28"/>
        </w:rPr>
        <w:t>紙</w:t>
      </w:r>
      <w:r w:rsidRPr="00391D46">
        <w:rPr>
          <w:rFonts w:eastAsia="標楷體" w:hint="eastAsia"/>
          <w:kern w:val="0"/>
          <w:sz w:val="28"/>
          <w:szCs w:val="28"/>
        </w:rPr>
        <w:t>。</w:t>
      </w:r>
    </w:p>
    <w:p w:rsidR="00B449AF" w:rsidRPr="00391D46" w:rsidRDefault="00B449AF" w:rsidP="00FE0FC1">
      <w:pPr>
        <w:autoSpaceDE w:val="0"/>
        <w:autoSpaceDN w:val="0"/>
        <w:adjustRightInd w:val="0"/>
        <w:ind w:left="840" w:hangingChars="300" w:hanging="840"/>
        <w:rPr>
          <w:rFonts w:eastAsia="標楷體"/>
          <w:kern w:val="0"/>
          <w:sz w:val="28"/>
          <w:szCs w:val="28"/>
        </w:rPr>
      </w:pPr>
      <w:r w:rsidRPr="00391D46">
        <w:rPr>
          <w:rFonts w:eastAsia="標楷體" w:hint="eastAsia"/>
          <w:kern w:val="0"/>
          <w:sz w:val="28"/>
          <w:szCs w:val="28"/>
        </w:rPr>
        <w:t>（三）第三名：獎金五千元整</w:t>
      </w:r>
      <w:r w:rsidRPr="00391D46">
        <w:rPr>
          <w:rFonts w:eastAsia="標楷體"/>
          <w:kern w:val="0"/>
          <w:sz w:val="28"/>
          <w:szCs w:val="28"/>
        </w:rPr>
        <w:t>(</w:t>
      </w:r>
      <w:r w:rsidRPr="00391D46">
        <w:rPr>
          <w:rFonts w:eastAsia="標楷體" w:hint="eastAsia"/>
          <w:kern w:val="0"/>
          <w:sz w:val="28"/>
          <w:szCs w:val="28"/>
        </w:rPr>
        <w:t>或等值獎品</w:t>
      </w:r>
      <w:r w:rsidRPr="00391D46">
        <w:rPr>
          <w:rFonts w:eastAsia="標楷體"/>
          <w:kern w:val="0"/>
          <w:sz w:val="28"/>
          <w:szCs w:val="28"/>
        </w:rPr>
        <w:t>)</w:t>
      </w:r>
      <w:r w:rsidRPr="00391D46">
        <w:rPr>
          <w:rFonts w:eastAsia="標楷體" w:hint="eastAsia"/>
          <w:kern w:val="0"/>
          <w:sz w:val="28"/>
          <w:szCs w:val="28"/>
        </w:rPr>
        <w:t>，衛生福利部食品藥物管理署獎狀</w:t>
      </w:r>
      <w:r w:rsidRPr="00391D46">
        <w:rPr>
          <w:rFonts w:eastAsia="標楷體"/>
          <w:kern w:val="0"/>
          <w:sz w:val="28"/>
          <w:szCs w:val="28"/>
        </w:rPr>
        <w:t>1</w:t>
      </w:r>
      <w:r>
        <w:rPr>
          <w:rFonts w:eastAsia="標楷體" w:hint="eastAsia"/>
          <w:kern w:val="0"/>
          <w:sz w:val="28"/>
          <w:szCs w:val="28"/>
        </w:rPr>
        <w:t>紙</w:t>
      </w:r>
      <w:r w:rsidRPr="00391D46">
        <w:rPr>
          <w:rFonts w:eastAsia="標楷體" w:hint="eastAsia"/>
          <w:kern w:val="0"/>
          <w:sz w:val="28"/>
          <w:szCs w:val="28"/>
        </w:rPr>
        <w:t>。</w:t>
      </w:r>
    </w:p>
    <w:p w:rsidR="00B449AF" w:rsidRPr="00391D46" w:rsidRDefault="00B449AF" w:rsidP="00FE0FC1">
      <w:pPr>
        <w:autoSpaceDE w:val="0"/>
        <w:autoSpaceDN w:val="0"/>
        <w:adjustRightInd w:val="0"/>
        <w:ind w:left="840" w:hangingChars="300" w:hanging="840"/>
        <w:rPr>
          <w:rFonts w:eastAsia="標楷體"/>
          <w:kern w:val="0"/>
          <w:sz w:val="28"/>
          <w:szCs w:val="28"/>
        </w:rPr>
      </w:pPr>
      <w:r w:rsidRPr="00391D46">
        <w:rPr>
          <w:rFonts w:eastAsia="標楷體" w:hint="eastAsia"/>
          <w:kern w:val="0"/>
          <w:sz w:val="28"/>
          <w:szCs w:val="28"/>
        </w:rPr>
        <w:t>（四）佳作：獎金二千元整</w:t>
      </w:r>
      <w:r w:rsidRPr="00391D46">
        <w:rPr>
          <w:rFonts w:eastAsia="標楷體"/>
          <w:kern w:val="0"/>
          <w:sz w:val="28"/>
          <w:szCs w:val="28"/>
        </w:rPr>
        <w:t>(</w:t>
      </w:r>
      <w:r w:rsidRPr="00391D46">
        <w:rPr>
          <w:rFonts w:eastAsia="標楷體" w:hint="eastAsia"/>
          <w:kern w:val="0"/>
          <w:sz w:val="28"/>
          <w:szCs w:val="28"/>
        </w:rPr>
        <w:t>或等值獎品</w:t>
      </w:r>
      <w:r w:rsidRPr="00391D46">
        <w:rPr>
          <w:rFonts w:eastAsia="標楷體"/>
          <w:kern w:val="0"/>
          <w:sz w:val="28"/>
          <w:szCs w:val="28"/>
        </w:rPr>
        <w:t>)</w:t>
      </w:r>
      <w:r w:rsidRPr="00391D46">
        <w:rPr>
          <w:rFonts w:eastAsia="標楷體" w:hint="eastAsia"/>
          <w:kern w:val="0"/>
          <w:sz w:val="28"/>
          <w:szCs w:val="28"/>
        </w:rPr>
        <w:t>，衛生福利部食品藥物管理署獎狀</w:t>
      </w:r>
      <w:r w:rsidRPr="00391D46">
        <w:rPr>
          <w:rFonts w:eastAsia="標楷體"/>
          <w:kern w:val="0"/>
          <w:sz w:val="28"/>
          <w:szCs w:val="28"/>
        </w:rPr>
        <w:t>1</w:t>
      </w:r>
      <w:r>
        <w:rPr>
          <w:rFonts w:eastAsia="標楷體" w:hint="eastAsia"/>
          <w:kern w:val="0"/>
          <w:sz w:val="28"/>
          <w:szCs w:val="28"/>
        </w:rPr>
        <w:t>紙</w:t>
      </w:r>
      <w:r w:rsidRPr="00391D46">
        <w:rPr>
          <w:rFonts w:eastAsia="標楷體" w:hint="eastAsia"/>
          <w:kern w:val="0"/>
          <w:sz w:val="28"/>
          <w:szCs w:val="28"/>
        </w:rPr>
        <w:t>。</w:t>
      </w:r>
    </w:p>
    <w:p w:rsidR="00B449AF" w:rsidRPr="00391D46" w:rsidRDefault="00B449AF" w:rsidP="00FE0FC1">
      <w:pPr>
        <w:autoSpaceDE w:val="0"/>
        <w:autoSpaceDN w:val="0"/>
        <w:adjustRightInd w:val="0"/>
        <w:ind w:left="561" w:hangingChars="200" w:hanging="561"/>
        <w:rPr>
          <w:rFonts w:eastAsia="標楷體"/>
          <w:b/>
          <w:bCs/>
          <w:kern w:val="0"/>
          <w:sz w:val="28"/>
          <w:szCs w:val="28"/>
        </w:rPr>
      </w:pPr>
      <w:r w:rsidRPr="00391D46">
        <w:rPr>
          <w:rFonts w:eastAsia="標楷體" w:hint="eastAsia"/>
          <w:b/>
          <w:bCs/>
          <w:kern w:val="0"/>
          <w:sz w:val="28"/>
          <w:szCs w:val="28"/>
        </w:rPr>
        <w:t>十一、繳件明細：</w:t>
      </w:r>
    </w:p>
    <w:p w:rsidR="00B449AF" w:rsidRPr="00391D46" w:rsidRDefault="00B449AF" w:rsidP="00FE0FC1">
      <w:pPr>
        <w:autoSpaceDE w:val="0"/>
        <w:autoSpaceDN w:val="0"/>
        <w:adjustRightInd w:val="0"/>
        <w:ind w:left="840" w:hangingChars="300" w:hanging="840"/>
        <w:rPr>
          <w:rFonts w:eastAsia="標楷體"/>
          <w:kern w:val="0"/>
          <w:sz w:val="28"/>
          <w:szCs w:val="28"/>
        </w:rPr>
      </w:pPr>
      <w:r w:rsidRPr="00391D46">
        <w:rPr>
          <w:rFonts w:eastAsia="標楷體" w:hint="eastAsia"/>
          <w:kern w:val="0"/>
          <w:sz w:val="28"/>
          <w:szCs w:val="28"/>
        </w:rPr>
        <w:t>（一）參賽作品光碟一式五份。</w:t>
      </w:r>
    </w:p>
    <w:p w:rsidR="00B449AF" w:rsidRPr="00391D46" w:rsidRDefault="00B449AF" w:rsidP="00FE0FC1">
      <w:pPr>
        <w:autoSpaceDE w:val="0"/>
        <w:autoSpaceDN w:val="0"/>
        <w:adjustRightInd w:val="0"/>
        <w:ind w:left="840" w:hangingChars="300" w:hanging="840"/>
        <w:rPr>
          <w:rFonts w:eastAsia="標楷體"/>
          <w:kern w:val="0"/>
          <w:sz w:val="28"/>
          <w:szCs w:val="28"/>
        </w:rPr>
      </w:pPr>
      <w:r w:rsidRPr="00391D46">
        <w:rPr>
          <w:rFonts w:eastAsia="標楷體" w:hint="eastAsia"/>
          <w:kern w:val="0"/>
          <w:sz w:val="28"/>
          <w:szCs w:val="28"/>
        </w:rPr>
        <w:t>（二）報名表。</w:t>
      </w:r>
    </w:p>
    <w:p w:rsidR="00B449AF" w:rsidRPr="00391D46" w:rsidRDefault="00B449AF" w:rsidP="00FE0FC1">
      <w:pPr>
        <w:autoSpaceDE w:val="0"/>
        <w:autoSpaceDN w:val="0"/>
        <w:adjustRightInd w:val="0"/>
        <w:ind w:left="840" w:hangingChars="300" w:hanging="840"/>
        <w:rPr>
          <w:rFonts w:eastAsia="標楷體"/>
          <w:kern w:val="0"/>
          <w:sz w:val="28"/>
          <w:szCs w:val="28"/>
        </w:rPr>
      </w:pPr>
      <w:r w:rsidRPr="00391D46">
        <w:rPr>
          <w:rFonts w:eastAsia="標楷體" w:hint="eastAsia"/>
          <w:kern w:val="0"/>
          <w:sz w:val="28"/>
          <w:szCs w:val="28"/>
        </w:rPr>
        <w:t>（三）個人及團體著作財產權授權使用同意書。</w:t>
      </w:r>
    </w:p>
    <w:p w:rsidR="00B449AF" w:rsidRPr="00A3565C" w:rsidRDefault="00B449AF" w:rsidP="00FE0FC1">
      <w:pPr>
        <w:autoSpaceDE w:val="0"/>
        <w:autoSpaceDN w:val="0"/>
        <w:adjustRightInd w:val="0"/>
        <w:ind w:left="561" w:hangingChars="200" w:hanging="561"/>
        <w:rPr>
          <w:rFonts w:eastAsia="標楷體"/>
          <w:b/>
          <w:bCs/>
          <w:kern w:val="0"/>
          <w:sz w:val="28"/>
          <w:szCs w:val="28"/>
        </w:rPr>
      </w:pPr>
      <w:r w:rsidRPr="00A3565C">
        <w:rPr>
          <w:rFonts w:eastAsia="標楷體" w:hint="eastAsia"/>
          <w:b/>
          <w:bCs/>
          <w:kern w:val="0"/>
          <w:sz w:val="28"/>
          <w:szCs w:val="28"/>
        </w:rPr>
        <w:t>十二、</w:t>
      </w:r>
      <w:r w:rsidRPr="00A3565C">
        <w:rPr>
          <w:rFonts w:eastAsia="標楷體" w:hint="eastAsia"/>
          <w:b/>
          <w:kern w:val="0"/>
          <w:sz w:val="28"/>
          <w:szCs w:val="28"/>
        </w:rPr>
        <w:t>注意事項</w:t>
      </w:r>
      <w:r w:rsidRPr="00A3565C">
        <w:rPr>
          <w:rFonts w:eastAsia="標楷體" w:hint="eastAsia"/>
          <w:b/>
          <w:bCs/>
          <w:kern w:val="0"/>
          <w:sz w:val="28"/>
          <w:szCs w:val="28"/>
        </w:rPr>
        <w:t>：</w:t>
      </w:r>
    </w:p>
    <w:p w:rsidR="00B449AF" w:rsidRPr="00391D46" w:rsidRDefault="00B449AF" w:rsidP="00FE0FC1">
      <w:pPr>
        <w:autoSpaceDE w:val="0"/>
        <w:autoSpaceDN w:val="0"/>
        <w:adjustRightInd w:val="0"/>
        <w:ind w:left="840" w:hangingChars="300" w:hanging="840"/>
        <w:rPr>
          <w:rFonts w:eastAsia="標楷體"/>
          <w:kern w:val="0"/>
          <w:sz w:val="28"/>
          <w:szCs w:val="28"/>
        </w:rPr>
      </w:pPr>
      <w:r w:rsidRPr="00391D46">
        <w:rPr>
          <w:rFonts w:eastAsia="標楷體" w:hint="eastAsia"/>
          <w:kern w:val="0"/>
          <w:sz w:val="28"/>
          <w:szCs w:val="28"/>
        </w:rPr>
        <w:t>（一）參賽者須自活動官方網頁進行報名，並詳閱相關規範，若作品與任一規定不符，則不列入評選。</w:t>
      </w:r>
    </w:p>
    <w:p w:rsidR="00B449AF" w:rsidRPr="00391D46" w:rsidRDefault="00B449AF" w:rsidP="00FE0FC1">
      <w:pPr>
        <w:autoSpaceDE w:val="0"/>
        <w:autoSpaceDN w:val="0"/>
        <w:adjustRightInd w:val="0"/>
        <w:ind w:left="840" w:hangingChars="300" w:hanging="840"/>
        <w:rPr>
          <w:rFonts w:eastAsia="標楷體"/>
          <w:kern w:val="0"/>
          <w:sz w:val="28"/>
          <w:szCs w:val="28"/>
        </w:rPr>
      </w:pPr>
      <w:r w:rsidRPr="00391D46">
        <w:rPr>
          <w:rFonts w:eastAsia="標楷體" w:hint="eastAsia"/>
          <w:kern w:val="0"/>
          <w:sz w:val="28"/>
          <w:szCs w:val="28"/>
        </w:rPr>
        <w:t>（二）得獎者須配合主辦單位後續作業。</w:t>
      </w:r>
    </w:p>
    <w:p w:rsidR="00B449AF" w:rsidRPr="00391D46" w:rsidRDefault="00B449AF" w:rsidP="00FE0FC1">
      <w:pPr>
        <w:autoSpaceDE w:val="0"/>
        <w:autoSpaceDN w:val="0"/>
        <w:adjustRightInd w:val="0"/>
        <w:ind w:left="840" w:hangingChars="300" w:hanging="840"/>
        <w:rPr>
          <w:rFonts w:eastAsia="標楷體"/>
          <w:kern w:val="0"/>
          <w:sz w:val="28"/>
          <w:szCs w:val="28"/>
        </w:rPr>
      </w:pPr>
      <w:r w:rsidRPr="00391D46">
        <w:rPr>
          <w:rFonts w:eastAsia="標楷體" w:hint="eastAsia"/>
          <w:kern w:val="0"/>
          <w:sz w:val="28"/>
          <w:szCs w:val="28"/>
        </w:rPr>
        <w:t>（三）入選作品著作涉嫌抄襲、侵害他人智慧財產權者或涉及暴力、色情、毀謗等違反善良風俗者，一經查覺，立即取消得奬資格，並追回奬項、奬金，其衍生之民、刑事責任由參賽者自行負責。</w:t>
      </w:r>
    </w:p>
    <w:p w:rsidR="00B449AF" w:rsidRPr="00391D46" w:rsidRDefault="00B449AF" w:rsidP="00FE0FC1">
      <w:pPr>
        <w:autoSpaceDE w:val="0"/>
        <w:autoSpaceDN w:val="0"/>
        <w:adjustRightInd w:val="0"/>
        <w:ind w:left="840" w:hangingChars="300" w:hanging="840"/>
        <w:rPr>
          <w:rFonts w:eastAsia="標楷體"/>
          <w:kern w:val="0"/>
          <w:sz w:val="28"/>
          <w:szCs w:val="28"/>
        </w:rPr>
      </w:pPr>
      <w:r w:rsidRPr="00391D46">
        <w:rPr>
          <w:rFonts w:eastAsia="標楷體" w:hint="eastAsia"/>
          <w:kern w:val="0"/>
          <w:sz w:val="28"/>
          <w:szCs w:val="28"/>
        </w:rPr>
        <w:t>（四）參賽之作品須未經公開發表</w:t>
      </w:r>
      <w:r w:rsidRPr="00391D46">
        <w:rPr>
          <w:rFonts w:eastAsia="標楷體"/>
          <w:kern w:val="0"/>
          <w:sz w:val="28"/>
          <w:szCs w:val="28"/>
        </w:rPr>
        <w:t>(</w:t>
      </w:r>
      <w:r w:rsidRPr="00391D46">
        <w:rPr>
          <w:rFonts w:eastAsia="標楷體" w:hint="eastAsia"/>
          <w:kern w:val="0"/>
          <w:sz w:val="28"/>
          <w:szCs w:val="28"/>
        </w:rPr>
        <w:t>含作者本身相雷同作品及網路上發表之作品</w:t>
      </w:r>
      <w:r w:rsidRPr="00391D46">
        <w:rPr>
          <w:rFonts w:eastAsia="標楷體"/>
          <w:kern w:val="0"/>
          <w:sz w:val="28"/>
          <w:szCs w:val="28"/>
        </w:rPr>
        <w:t>)</w:t>
      </w:r>
      <w:r w:rsidRPr="00391D46">
        <w:rPr>
          <w:rFonts w:eastAsia="標楷體" w:hint="eastAsia"/>
          <w:kern w:val="0"/>
          <w:sz w:val="28"/>
          <w:szCs w:val="28"/>
        </w:rPr>
        <w:t>，違者主辦單位得取消得奬資格，並追回所有奬項、奬金。</w:t>
      </w:r>
    </w:p>
    <w:p w:rsidR="00B449AF" w:rsidRPr="00391D46" w:rsidRDefault="00B449AF" w:rsidP="00FE0FC1">
      <w:pPr>
        <w:autoSpaceDE w:val="0"/>
        <w:autoSpaceDN w:val="0"/>
        <w:adjustRightInd w:val="0"/>
        <w:ind w:left="840" w:hangingChars="300" w:hanging="840"/>
        <w:rPr>
          <w:rFonts w:eastAsia="標楷體"/>
          <w:kern w:val="0"/>
          <w:sz w:val="28"/>
          <w:szCs w:val="28"/>
        </w:rPr>
      </w:pPr>
      <w:r w:rsidRPr="00391D46">
        <w:rPr>
          <w:rFonts w:eastAsia="標楷體" w:hint="eastAsia"/>
          <w:kern w:val="0"/>
          <w:sz w:val="28"/>
          <w:szCs w:val="28"/>
        </w:rPr>
        <w:t>（五）全部參賽作品均不予退件，並同意將作品著作權轉交主辦單位使用於媒宣素材、宣導品、公開展覽或其他用途權利。</w:t>
      </w:r>
    </w:p>
    <w:p w:rsidR="00B449AF" w:rsidRPr="00391D46" w:rsidRDefault="00B449AF" w:rsidP="00FE0FC1">
      <w:pPr>
        <w:autoSpaceDE w:val="0"/>
        <w:autoSpaceDN w:val="0"/>
        <w:adjustRightInd w:val="0"/>
        <w:ind w:left="840" w:hangingChars="300" w:hanging="840"/>
        <w:rPr>
          <w:rFonts w:eastAsia="標楷體"/>
          <w:kern w:val="0"/>
          <w:sz w:val="28"/>
          <w:szCs w:val="28"/>
        </w:rPr>
      </w:pPr>
      <w:r w:rsidRPr="00391D46">
        <w:rPr>
          <w:rFonts w:eastAsia="標楷體" w:hint="eastAsia"/>
          <w:kern w:val="0"/>
          <w:sz w:val="28"/>
          <w:szCs w:val="28"/>
        </w:rPr>
        <w:t>（六）參賽作品若有使用他人之圖案、文稿、肖像或音樂，並涉及相關著作財產權時，需自行取得著作財產權授權同意等證明文件。若牴觸任何有關著作權之法令，一切法律責任由參賽者自行承擔，主辦單位概不負責。</w:t>
      </w:r>
    </w:p>
    <w:p w:rsidR="00B449AF" w:rsidRPr="00391D46" w:rsidRDefault="00B449AF" w:rsidP="00FE0FC1">
      <w:pPr>
        <w:autoSpaceDE w:val="0"/>
        <w:autoSpaceDN w:val="0"/>
        <w:adjustRightInd w:val="0"/>
        <w:ind w:left="840" w:hangingChars="300" w:hanging="840"/>
        <w:rPr>
          <w:rFonts w:eastAsia="標楷體"/>
          <w:kern w:val="0"/>
          <w:sz w:val="28"/>
          <w:szCs w:val="28"/>
        </w:rPr>
      </w:pPr>
      <w:r w:rsidRPr="00391D46">
        <w:rPr>
          <w:rFonts w:eastAsia="標楷體" w:hint="eastAsia"/>
          <w:kern w:val="0"/>
          <w:sz w:val="28"/>
          <w:szCs w:val="28"/>
        </w:rPr>
        <w:t>（七）參賽作品請自行留存原稿備用，交付之參賽作品不予退件。評審前若遇不可抗力之任何災變、意外等事故所造成之毀損，由主辦單位另行通知交付備份作品，對毀損之作品恕不負賠償之責。</w:t>
      </w:r>
    </w:p>
    <w:p w:rsidR="00B449AF" w:rsidRDefault="00B449AF" w:rsidP="00FE0FC1">
      <w:pPr>
        <w:autoSpaceDE w:val="0"/>
        <w:autoSpaceDN w:val="0"/>
        <w:adjustRightInd w:val="0"/>
        <w:ind w:left="840" w:hangingChars="300" w:hanging="840"/>
        <w:rPr>
          <w:rFonts w:eastAsia="標楷體"/>
          <w:kern w:val="0"/>
          <w:sz w:val="28"/>
          <w:szCs w:val="28"/>
        </w:rPr>
      </w:pPr>
      <w:r w:rsidRPr="00391D46">
        <w:rPr>
          <w:rFonts w:eastAsia="標楷體" w:hint="eastAsia"/>
          <w:kern w:val="0"/>
          <w:sz w:val="28"/>
          <w:szCs w:val="28"/>
        </w:rPr>
        <w:t>（八）得獎獎項主辦單位有權視參加作品表現與評選結果以「從缺」或「增加得獎名額」辦理，獎金隨實際情況彈性調整，以不超過原獎金總額為限。</w:t>
      </w:r>
    </w:p>
    <w:p w:rsidR="00B449AF" w:rsidRPr="00391D46" w:rsidRDefault="00B449AF" w:rsidP="00FE0FC1">
      <w:pPr>
        <w:autoSpaceDE w:val="0"/>
        <w:autoSpaceDN w:val="0"/>
        <w:adjustRightInd w:val="0"/>
        <w:ind w:left="840" w:hangingChars="300" w:hanging="840"/>
        <w:rPr>
          <w:rFonts w:eastAsia="標楷體"/>
          <w:kern w:val="0"/>
          <w:sz w:val="28"/>
          <w:szCs w:val="28"/>
        </w:rPr>
      </w:pPr>
      <w:r w:rsidRPr="00391D46">
        <w:rPr>
          <w:rFonts w:eastAsia="標楷體" w:hint="eastAsia"/>
          <w:kern w:val="0"/>
          <w:sz w:val="28"/>
          <w:szCs w:val="28"/>
        </w:rPr>
        <w:t>（九）依稅法規定獎項金額若超過新台幣</w:t>
      </w:r>
      <w:r w:rsidRPr="00391D46">
        <w:rPr>
          <w:rFonts w:eastAsia="標楷體"/>
          <w:kern w:val="0"/>
          <w:sz w:val="28"/>
          <w:szCs w:val="28"/>
        </w:rPr>
        <w:t>1,000</w:t>
      </w:r>
      <w:r>
        <w:rPr>
          <w:rFonts w:eastAsia="標楷體" w:hint="eastAsia"/>
          <w:kern w:val="0"/>
          <w:sz w:val="28"/>
          <w:szCs w:val="28"/>
        </w:rPr>
        <w:t>元</w:t>
      </w:r>
      <w:r w:rsidRPr="00391D46">
        <w:rPr>
          <w:rFonts w:eastAsia="標楷體" w:hint="eastAsia"/>
          <w:kern w:val="0"/>
          <w:sz w:val="28"/>
          <w:szCs w:val="28"/>
        </w:rPr>
        <w:t>，獎項所得將列入個人年度綜合所得稅申報，獎項價值超過新台幣</w:t>
      </w:r>
      <w:r w:rsidRPr="00391D46">
        <w:rPr>
          <w:rFonts w:eastAsia="標楷體"/>
          <w:kern w:val="0"/>
          <w:sz w:val="28"/>
          <w:szCs w:val="28"/>
        </w:rPr>
        <w:t>20,000</w:t>
      </w:r>
      <w:r>
        <w:rPr>
          <w:rFonts w:eastAsia="標楷體" w:hint="eastAsia"/>
          <w:kern w:val="0"/>
          <w:sz w:val="28"/>
          <w:szCs w:val="28"/>
        </w:rPr>
        <w:t>元</w:t>
      </w:r>
      <w:r w:rsidRPr="00391D46">
        <w:rPr>
          <w:rFonts w:eastAsia="標楷體" w:hint="eastAsia"/>
          <w:kern w:val="0"/>
          <w:sz w:val="28"/>
          <w:szCs w:val="28"/>
        </w:rPr>
        <w:t>者，主承辦單位依法代得獎者扣繳</w:t>
      </w:r>
      <w:r w:rsidRPr="00391D46">
        <w:rPr>
          <w:rFonts w:eastAsia="標楷體"/>
          <w:kern w:val="0"/>
          <w:sz w:val="28"/>
          <w:szCs w:val="28"/>
        </w:rPr>
        <w:t>10%</w:t>
      </w:r>
      <w:r w:rsidRPr="00391D46">
        <w:rPr>
          <w:rFonts w:eastAsia="標楷體" w:hint="eastAsia"/>
          <w:kern w:val="0"/>
          <w:sz w:val="28"/>
          <w:szCs w:val="28"/>
        </w:rPr>
        <w:t>稅額，獎項價值超過新台幣</w:t>
      </w:r>
      <w:r w:rsidRPr="00391D46">
        <w:rPr>
          <w:rFonts w:eastAsia="標楷體"/>
          <w:kern w:val="0"/>
          <w:sz w:val="28"/>
          <w:szCs w:val="28"/>
        </w:rPr>
        <w:t>5,000</w:t>
      </w:r>
      <w:r>
        <w:rPr>
          <w:rFonts w:eastAsia="標楷體" w:hint="eastAsia"/>
          <w:kern w:val="0"/>
          <w:sz w:val="28"/>
          <w:szCs w:val="28"/>
        </w:rPr>
        <w:t>元</w:t>
      </w:r>
      <w:r w:rsidRPr="00391D46">
        <w:rPr>
          <w:rFonts w:eastAsia="標楷體" w:hint="eastAsia"/>
          <w:kern w:val="0"/>
          <w:sz w:val="28"/>
          <w:szCs w:val="28"/>
        </w:rPr>
        <w:t>者，主承辦單位依法代得獎者扣繳</w:t>
      </w:r>
      <w:r w:rsidRPr="00391D46">
        <w:rPr>
          <w:rFonts w:eastAsia="標楷體"/>
          <w:kern w:val="0"/>
          <w:sz w:val="28"/>
          <w:szCs w:val="28"/>
        </w:rPr>
        <w:t>2%</w:t>
      </w:r>
      <w:r w:rsidRPr="00391D46">
        <w:rPr>
          <w:rFonts w:eastAsia="標楷體" w:hint="eastAsia"/>
          <w:kern w:val="0"/>
          <w:sz w:val="28"/>
          <w:szCs w:val="28"/>
        </w:rPr>
        <w:t>健保補充保費。</w:t>
      </w:r>
    </w:p>
    <w:p w:rsidR="00B449AF" w:rsidRPr="00391D46" w:rsidRDefault="00B449AF" w:rsidP="00FE0FC1">
      <w:pPr>
        <w:autoSpaceDE w:val="0"/>
        <w:autoSpaceDN w:val="0"/>
        <w:adjustRightInd w:val="0"/>
        <w:ind w:left="840" w:hangingChars="300" w:hanging="840"/>
        <w:rPr>
          <w:rFonts w:eastAsia="標楷體"/>
          <w:kern w:val="0"/>
          <w:sz w:val="28"/>
          <w:szCs w:val="28"/>
        </w:rPr>
      </w:pPr>
      <w:r w:rsidRPr="00391D46">
        <w:rPr>
          <w:rFonts w:eastAsia="標楷體" w:hint="eastAsia"/>
          <w:kern w:val="0"/>
          <w:sz w:val="28"/>
          <w:szCs w:val="28"/>
        </w:rPr>
        <w:t>（十）未獲獎作品恕不另行公布。</w:t>
      </w:r>
    </w:p>
    <w:p w:rsidR="00B449AF" w:rsidRPr="00391D46" w:rsidRDefault="00B449AF" w:rsidP="00FE0FC1">
      <w:pPr>
        <w:autoSpaceDE w:val="0"/>
        <w:autoSpaceDN w:val="0"/>
        <w:adjustRightInd w:val="0"/>
        <w:ind w:left="840" w:hangingChars="300" w:hanging="840"/>
        <w:rPr>
          <w:rFonts w:eastAsia="標楷體"/>
          <w:kern w:val="0"/>
          <w:sz w:val="28"/>
          <w:szCs w:val="28"/>
        </w:rPr>
      </w:pPr>
      <w:r w:rsidRPr="00391D46">
        <w:rPr>
          <w:rFonts w:eastAsia="標楷體" w:hint="eastAsia"/>
          <w:kern w:val="0"/>
          <w:sz w:val="28"/>
          <w:szCs w:val="28"/>
        </w:rPr>
        <w:t>（十一）主辦單位對於得獎作品之著作權享有無償使用權，得公開播放、公開推廣、重製、編輯之權利，不另提供稿費。</w:t>
      </w:r>
    </w:p>
    <w:p w:rsidR="00B449AF" w:rsidRPr="00391D46" w:rsidRDefault="00B449AF" w:rsidP="00FE0FC1">
      <w:pPr>
        <w:autoSpaceDE w:val="0"/>
        <w:autoSpaceDN w:val="0"/>
        <w:adjustRightInd w:val="0"/>
        <w:ind w:left="840" w:hangingChars="300" w:hanging="840"/>
        <w:rPr>
          <w:rFonts w:eastAsia="標楷體"/>
          <w:kern w:val="0"/>
          <w:sz w:val="28"/>
          <w:szCs w:val="28"/>
        </w:rPr>
      </w:pPr>
      <w:r w:rsidRPr="00391D46">
        <w:rPr>
          <w:rFonts w:eastAsia="標楷體" w:hint="eastAsia"/>
          <w:kern w:val="0"/>
          <w:sz w:val="28"/>
          <w:szCs w:val="28"/>
        </w:rPr>
        <w:t>（十二）本辦法如有未盡事宜，主辦單位得隨時修訂並於活動網站公布之。</w:t>
      </w:r>
    </w:p>
    <w:p w:rsidR="00B449AF" w:rsidRPr="00391D46" w:rsidRDefault="00B449AF" w:rsidP="00FE0FC1">
      <w:pPr>
        <w:autoSpaceDE w:val="0"/>
        <w:autoSpaceDN w:val="0"/>
        <w:adjustRightInd w:val="0"/>
        <w:ind w:left="840" w:hangingChars="300" w:hanging="840"/>
        <w:rPr>
          <w:rFonts w:eastAsia="標楷體"/>
          <w:kern w:val="0"/>
          <w:sz w:val="28"/>
          <w:szCs w:val="28"/>
        </w:rPr>
      </w:pPr>
      <w:r w:rsidRPr="00391D46">
        <w:rPr>
          <w:rFonts w:eastAsia="標楷體" w:hint="eastAsia"/>
          <w:kern w:val="0"/>
          <w:sz w:val="28"/>
          <w:szCs w:val="28"/>
        </w:rPr>
        <w:t>（十三）主辦單位將於評選後一週內，進行得獎者聯繫</w:t>
      </w:r>
      <w:r w:rsidRPr="00391D46">
        <w:rPr>
          <w:rFonts w:eastAsia="標楷體"/>
          <w:kern w:val="0"/>
          <w:sz w:val="28"/>
          <w:szCs w:val="28"/>
        </w:rPr>
        <w:t>(</w:t>
      </w:r>
      <w:r w:rsidRPr="00391D46">
        <w:rPr>
          <w:rFonts w:eastAsia="標楷體" w:hint="eastAsia"/>
          <w:kern w:val="0"/>
          <w:sz w:val="28"/>
          <w:szCs w:val="28"/>
        </w:rPr>
        <w:t>公文、電話通知</w:t>
      </w:r>
      <w:r w:rsidRPr="00391D46">
        <w:rPr>
          <w:rFonts w:eastAsia="標楷體"/>
          <w:kern w:val="0"/>
          <w:sz w:val="28"/>
          <w:szCs w:val="28"/>
        </w:rPr>
        <w:t>)</w:t>
      </w:r>
      <w:r w:rsidRPr="00391D46">
        <w:rPr>
          <w:rFonts w:eastAsia="標楷體" w:hint="eastAsia"/>
          <w:kern w:val="0"/>
          <w:sz w:val="28"/>
          <w:szCs w:val="28"/>
        </w:rPr>
        <w:t>，如一週內因得獎者聯絡方式錯誤，致無法聯繫得獎者而未能完成領獎，則視同放棄得獎資格，並不予遞補。</w:t>
      </w:r>
    </w:p>
    <w:p w:rsidR="00B449AF" w:rsidRPr="00A3565C" w:rsidRDefault="00B449AF" w:rsidP="00FE0FC1">
      <w:pPr>
        <w:autoSpaceDE w:val="0"/>
        <w:autoSpaceDN w:val="0"/>
        <w:adjustRightInd w:val="0"/>
        <w:ind w:left="561" w:hangingChars="200" w:hanging="561"/>
        <w:rPr>
          <w:rFonts w:eastAsia="標楷體"/>
          <w:b/>
          <w:kern w:val="0"/>
          <w:sz w:val="28"/>
          <w:szCs w:val="28"/>
        </w:rPr>
      </w:pPr>
      <w:r w:rsidRPr="00A3565C">
        <w:rPr>
          <w:rFonts w:eastAsia="標楷體" w:hint="eastAsia"/>
          <w:b/>
          <w:kern w:val="0"/>
          <w:sz w:val="28"/>
          <w:szCs w:val="28"/>
        </w:rPr>
        <w:t>十三、其他</w:t>
      </w:r>
    </w:p>
    <w:p w:rsidR="00B449AF" w:rsidRDefault="00B449AF" w:rsidP="00FE0FC1">
      <w:pPr>
        <w:autoSpaceDE w:val="0"/>
        <w:autoSpaceDN w:val="0"/>
        <w:adjustRightInd w:val="0"/>
        <w:rPr>
          <w:rFonts w:eastAsia="標楷體"/>
          <w:kern w:val="0"/>
          <w:sz w:val="28"/>
          <w:szCs w:val="28"/>
        </w:rPr>
      </w:pPr>
      <w:r w:rsidRPr="00391D46">
        <w:rPr>
          <w:rFonts w:eastAsia="標楷體" w:hint="eastAsia"/>
          <w:kern w:val="0"/>
          <w:sz w:val="28"/>
          <w:szCs w:val="28"/>
        </w:rPr>
        <w:t>如有相關問題，請逕洽聯絡人：陳小姐，電話：</w:t>
      </w:r>
      <w:r w:rsidRPr="00391D46">
        <w:rPr>
          <w:rFonts w:eastAsia="標楷體"/>
          <w:kern w:val="0"/>
          <w:sz w:val="28"/>
          <w:szCs w:val="28"/>
        </w:rPr>
        <w:t>(02)2394-9389</w:t>
      </w:r>
      <w:r w:rsidRPr="00391D46">
        <w:rPr>
          <w:rFonts w:eastAsia="標楷體" w:hint="eastAsia"/>
          <w:kern w:val="0"/>
          <w:sz w:val="28"/>
          <w:szCs w:val="28"/>
        </w:rPr>
        <w:t>（洽詢時間：</w:t>
      </w:r>
      <w:r w:rsidRPr="00391D46">
        <w:rPr>
          <w:rFonts w:eastAsia="標楷體"/>
          <w:kern w:val="0"/>
          <w:sz w:val="28"/>
          <w:szCs w:val="28"/>
        </w:rPr>
        <w:t>8</w:t>
      </w:r>
      <w:r w:rsidRPr="00391D46">
        <w:rPr>
          <w:rFonts w:eastAsia="標楷體" w:hint="eastAsia"/>
          <w:kern w:val="0"/>
          <w:sz w:val="28"/>
          <w:szCs w:val="28"/>
        </w:rPr>
        <w:t>：</w:t>
      </w:r>
      <w:r w:rsidRPr="00391D46">
        <w:rPr>
          <w:rFonts w:eastAsia="標楷體"/>
          <w:kern w:val="0"/>
          <w:sz w:val="28"/>
          <w:szCs w:val="28"/>
        </w:rPr>
        <w:t>30</w:t>
      </w:r>
      <w:r w:rsidRPr="00391D46">
        <w:rPr>
          <w:rFonts w:eastAsia="標楷體" w:hint="eastAsia"/>
          <w:kern w:val="0"/>
          <w:sz w:val="28"/>
          <w:szCs w:val="28"/>
        </w:rPr>
        <w:t>～</w:t>
      </w:r>
      <w:r w:rsidRPr="00391D46">
        <w:rPr>
          <w:rFonts w:eastAsia="標楷體"/>
          <w:kern w:val="0"/>
          <w:sz w:val="28"/>
          <w:szCs w:val="28"/>
        </w:rPr>
        <w:t>12</w:t>
      </w:r>
      <w:r w:rsidRPr="00391D46">
        <w:rPr>
          <w:rFonts w:eastAsia="標楷體" w:hint="eastAsia"/>
          <w:kern w:val="0"/>
          <w:sz w:val="28"/>
          <w:szCs w:val="28"/>
        </w:rPr>
        <w:t>：</w:t>
      </w:r>
      <w:r w:rsidRPr="00391D46">
        <w:rPr>
          <w:rFonts w:eastAsia="標楷體"/>
          <w:kern w:val="0"/>
          <w:sz w:val="28"/>
          <w:szCs w:val="28"/>
        </w:rPr>
        <w:t>00</w:t>
      </w:r>
      <w:r w:rsidRPr="00391D46">
        <w:rPr>
          <w:rFonts w:eastAsia="標楷體" w:hint="eastAsia"/>
          <w:kern w:val="0"/>
          <w:sz w:val="28"/>
          <w:szCs w:val="28"/>
        </w:rPr>
        <w:t>；</w:t>
      </w:r>
      <w:r w:rsidRPr="00391D46">
        <w:rPr>
          <w:rFonts w:eastAsia="標楷體"/>
          <w:kern w:val="0"/>
          <w:sz w:val="28"/>
          <w:szCs w:val="28"/>
        </w:rPr>
        <w:t>13</w:t>
      </w:r>
      <w:r w:rsidRPr="00391D46">
        <w:rPr>
          <w:rFonts w:eastAsia="標楷體" w:hint="eastAsia"/>
          <w:kern w:val="0"/>
          <w:sz w:val="28"/>
          <w:szCs w:val="28"/>
        </w:rPr>
        <w:t>：</w:t>
      </w:r>
      <w:r w:rsidRPr="00391D46">
        <w:rPr>
          <w:rFonts w:eastAsia="標楷體"/>
          <w:kern w:val="0"/>
          <w:sz w:val="28"/>
          <w:szCs w:val="28"/>
        </w:rPr>
        <w:t>30</w:t>
      </w:r>
      <w:r w:rsidRPr="00391D46">
        <w:rPr>
          <w:rFonts w:eastAsia="標楷體" w:hint="eastAsia"/>
          <w:kern w:val="0"/>
          <w:sz w:val="28"/>
          <w:szCs w:val="28"/>
        </w:rPr>
        <w:t>～</w:t>
      </w:r>
      <w:r w:rsidRPr="00391D46">
        <w:rPr>
          <w:rFonts w:eastAsia="標楷體"/>
          <w:kern w:val="0"/>
          <w:sz w:val="28"/>
          <w:szCs w:val="28"/>
        </w:rPr>
        <w:t>17</w:t>
      </w:r>
      <w:r w:rsidRPr="00391D46">
        <w:rPr>
          <w:rFonts w:eastAsia="標楷體" w:hint="eastAsia"/>
          <w:kern w:val="0"/>
          <w:sz w:val="28"/>
          <w:szCs w:val="28"/>
        </w:rPr>
        <w:t>：</w:t>
      </w:r>
      <w:r w:rsidRPr="00391D46">
        <w:rPr>
          <w:rFonts w:eastAsia="標楷體"/>
          <w:kern w:val="0"/>
          <w:sz w:val="28"/>
          <w:szCs w:val="28"/>
        </w:rPr>
        <w:t>30</w:t>
      </w:r>
      <w:r w:rsidRPr="00391D46">
        <w:rPr>
          <w:rFonts w:eastAsia="標楷體" w:hint="eastAsia"/>
          <w:kern w:val="0"/>
          <w:sz w:val="28"/>
          <w:szCs w:val="28"/>
        </w:rPr>
        <w:t>）或</w:t>
      </w:r>
      <w:r w:rsidRPr="00391D46">
        <w:rPr>
          <w:rFonts w:eastAsia="標楷體"/>
          <w:kern w:val="0"/>
          <w:sz w:val="28"/>
          <w:szCs w:val="28"/>
        </w:rPr>
        <w:t>E-mail</w:t>
      </w:r>
      <w:r w:rsidRPr="00391D46">
        <w:rPr>
          <w:rFonts w:eastAsia="標楷體" w:hint="eastAsia"/>
          <w:kern w:val="0"/>
          <w:sz w:val="28"/>
          <w:szCs w:val="28"/>
        </w:rPr>
        <w:t>：</w:t>
      </w:r>
      <w:r w:rsidRPr="00391D46">
        <w:rPr>
          <w:rFonts w:eastAsia="標楷體"/>
          <w:kern w:val="0"/>
          <w:sz w:val="28"/>
          <w:szCs w:val="28"/>
        </w:rPr>
        <w:t>klapdlin@gmail.com</w:t>
      </w:r>
      <w:r w:rsidRPr="00391D46">
        <w:rPr>
          <w:rFonts w:eastAsia="標楷體" w:hint="eastAsia"/>
          <w:kern w:val="0"/>
          <w:sz w:val="28"/>
          <w:szCs w:val="28"/>
        </w:rPr>
        <w:t>。</w:t>
      </w:r>
    </w:p>
    <w:p w:rsidR="00B449AF" w:rsidRDefault="00B449AF">
      <w:pPr>
        <w:widowControl/>
        <w:rPr>
          <w:rFonts w:eastAsia="標楷體"/>
          <w:kern w:val="0"/>
          <w:sz w:val="28"/>
          <w:szCs w:val="28"/>
        </w:rPr>
      </w:pPr>
      <w:r>
        <w:rPr>
          <w:rFonts w:eastAsia="標楷體"/>
          <w:kern w:val="0"/>
          <w:sz w:val="28"/>
          <w:szCs w:val="28"/>
        </w:rPr>
        <w:br w:type="page"/>
      </w:r>
    </w:p>
    <w:p w:rsidR="00B449AF" w:rsidRPr="009072FA" w:rsidRDefault="00B449AF" w:rsidP="00FE0FC1">
      <w:pPr>
        <w:autoSpaceDE w:val="0"/>
        <w:autoSpaceDN w:val="0"/>
        <w:adjustRightInd w:val="0"/>
        <w:rPr>
          <w:rFonts w:eastAsia="標楷體"/>
          <w:b/>
          <w:sz w:val="28"/>
          <w:szCs w:val="28"/>
        </w:rPr>
      </w:pPr>
    </w:p>
    <w:tbl>
      <w:tblPr>
        <w:tblW w:w="10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190"/>
        <w:gridCol w:w="2836"/>
        <w:gridCol w:w="2127"/>
        <w:gridCol w:w="3182"/>
      </w:tblGrid>
      <w:tr w:rsidR="00B449AF" w:rsidRPr="0050105E" w:rsidTr="004C45A3">
        <w:trPr>
          <w:trHeight w:val="874"/>
          <w:jc w:val="center"/>
        </w:trPr>
        <w:tc>
          <w:tcPr>
            <w:tcW w:w="10335" w:type="dxa"/>
            <w:gridSpan w:val="4"/>
            <w:shd w:val="clear" w:color="auto" w:fill="FFFFFF"/>
            <w:vAlign w:val="center"/>
          </w:tcPr>
          <w:p w:rsidR="00B449AF" w:rsidRPr="0050105E" w:rsidRDefault="00B449AF" w:rsidP="004C45A3">
            <w:pPr>
              <w:adjustRightInd w:val="0"/>
              <w:snapToGrid w:val="0"/>
              <w:spacing w:line="400" w:lineRule="exact"/>
              <w:jc w:val="center"/>
              <w:rPr>
                <w:rFonts w:eastAsia="標楷體"/>
                <w:b/>
                <w:sz w:val="28"/>
                <w:szCs w:val="28"/>
              </w:rPr>
            </w:pPr>
            <w:r w:rsidRPr="0050105E">
              <w:rPr>
                <w:rFonts w:eastAsia="標楷體"/>
                <w:b/>
                <w:sz w:val="28"/>
                <w:szCs w:val="28"/>
              </w:rPr>
              <w:t>2014</w:t>
            </w:r>
            <w:r w:rsidRPr="0050105E">
              <w:rPr>
                <w:rFonts w:eastAsia="標楷體" w:hint="eastAsia"/>
                <w:b/>
                <w:sz w:val="28"/>
                <w:szCs w:val="28"/>
              </w:rPr>
              <w:t>『反轉毒害</w:t>
            </w:r>
            <w:r w:rsidRPr="0050105E">
              <w:rPr>
                <w:rFonts w:eastAsia="標楷體"/>
                <w:b/>
                <w:sz w:val="28"/>
                <w:szCs w:val="28"/>
              </w:rPr>
              <w:t xml:space="preserve"> </w:t>
            </w:r>
            <w:r w:rsidRPr="0050105E">
              <w:rPr>
                <w:rFonts w:eastAsia="標楷體" w:hint="eastAsia"/>
                <w:b/>
                <w:sz w:val="28"/>
                <w:szCs w:val="28"/>
              </w:rPr>
              <w:t>健康心生活』創意微電影徵選比賽報名表</w:t>
            </w:r>
          </w:p>
        </w:tc>
      </w:tr>
      <w:tr w:rsidR="00B449AF" w:rsidRPr="0050105E" w:rsidTr="004C45A3">
        <w:trPr>
          <w:trHeight w:val="1235"/>
          <w:jc w:val="center"/>
        </w:trPr>
        <w:tc>
          <w:tcPr>
            <w:tcW w:w="2190" w:type="dxa"/>
            <w:shd w:val="clear" w:color="auto" w:fill="FFFFFF"/>
            <w:vAlign w:val="center"/>
          </w:tcPr>
          <w:p w:rsidR="00B449AF" w:rsidRPr="0050105E" w:rsidRDefault="00B449AF" w:rsidP="004C45A3">
            <w:pPr>
              <w:snapToGrid w:val="0"/>
              <w:jc w:val="center"/>
              <w:rPr>
                <w:rFonts w:eastAsia="標楷體"/>
                <w:shd w:val="clear" w:color="auto" w:fill="FFFFFF"/>
              </w:rPr>
            </w:pPr>
            <w:r w:rsidRPr="0050105E">
              <w:rPr>
                <w:rFonts w:eastAsia="標楷體" w:hint="eastAsia"/>
                <w:b/>
                <w:bCs/>
                <w:shd w:val="clear" w:color="auto" w:fill="FFFFFF"/>
              </w:rPr>
              <w:t>影片名稱</w:t>
            </w:r>
          </w:p>
        </w:tc>
        <w:tc>
          <w:tcPr>
            <w:tcW w:w="2836" w:type="dxa"/>
          </w:tcPr>
          <w:p w:rsidR="00B449AF" w:rsidRPr="0050105E" w:rsidRDefault="00B449AF" w:rsidP="004C45A3">
            <w:pPr>
              <w:snapToGrid w:val="0"/>
              <w:rPr>
                <w:rFonts w:eastAsia="標楷體"/>
                <w:shd w:val="clear" w:color="auto" w:fill="FFFFFF"/>
              </w:rPr>
            </w:pPr>
          </w:p>
        </w:tc>
        <w:tc>
          <w:tcPr>
            <w:tcW w:w="2127" w:type="dxa"/>
            <w:shd w:val="clear" w:color="auto" w:fill="FFFFFF"/>
            <w:vAlign w:val="center"/>
          </w:tcPr>
          <w:p w:rsidR="00B449AF" w:rsidRPr="0050105E" w:rsidRDefault="00B449AF" w:rsidP="004C45A3">
            <w:pPr>
              <w:snapToGrid w:val="0"/>
              <w:jc w:val="center"/>
              <w:rPr>
                <w:rFonts w:eastAsia="標楷體"/>
                <w:bCs/>
                <w:shd w:val="clear" w:color="auto" w:fill="FFFFFF"/>
              </w:rPr>
            </w:pPr>
            <w:r w:rsidRPr="0050105E">
              <w:rPr>
                <w:rFonts w:eastAsia="標楷體" w:hint="eastAsia"/>
                <w:b/>
                <w:bCs/>
                <w:shd w:val="clear" w:color="auto" w:fill="FFFFFF"/>
              </w:rPr>
              <w:t>參賽組別</w:t>
            </w:r>
          </w:p>
        </w:tc>
        <w:tc>
          <w:tcPr>
            <w:tcW w:w="3182" w:type="dxa"/>
            <w:shd w:val="clear" w:color="auto" w:fill="FFFFFF"/>
            <w:vAlign w:val="center"/>
          </w:tcPr>
          <w:p w:rsidR="00B449AF" w:rsidRPr="0050105E" w:rsidRDefault="00B449AF" w:rsidP="004C45A3">
            <w:pPr>
              <w:snapToGrid w:val="0"/>
              <w:jc w:val="both"/>
              <w:rPr>
                <w:rFonts w:eastAsia="標楷體"/>
                <w:shd w:val="clear" w:color="auto" w:fill="FFFFFF"/>
              </w:rPr>
            </w:pPr>
            <w:r w:rsidRPr="0050105E">
              <w:rPr>
                <w:rFonts w:eastAsia="標楷體"/>
                <w:sz w:val="40"/>
                <w:szCs w:val="40"/>
                <w:shd w:val="clear" w:color="auto" w:fill="FFFFFF"/>
              </w:rPr>
              <w:t>□</w:t>
            </w:r>
            <w:r w:rsidRPr="0050105E">
              <w:rPr>
                <w:rFonts w:eastAsia="標楷體" w:hint="eastAsia"/>
                <w:shd w:val="clear" w:color="auto" w:fill="FFFFFF"/>
              </w:rPr>
              <w:t>高中職組</w:t>
            </w:r>
          </w:p>
          <w:p w:rsidR="00B449AF" w:rsidRPr="0050105E" w:rsidRDefault="00B449AF" w:rsidP="004C45A3">
            <w:pPr>
              <w:snapToGrid w:val="0"/>
              <w:jc w:val="both"/>
              <w:rPr>
                <w:rFonts w:eastAsia="標楷體"/>
                <w:shd w:val="clear" w:color="auto" w:fill="FFFFFF"/>
              </w:rPr>
            </w:pPr>
            <w:r w:rsidRPr="0050105E">
              <w:rPr>
                <w:rFonts w:eastAsia="標楷體"/>
                <w:sz w:val="40"/>
                <w:szCs w:val="40"/>
                <w:shd w:val="clear" w:color="auto" w:fill="FFFFFF"/>
              </w:rPr>
              <w:t>□</w:t>
            </w:r>
            <w:r w:rsidRPr="0050105E">
              <w:rPr>
                <w:rFonts w:eastAsia="標楷體" w:hint="eastAsia"/>
                <w:shd w:val="clear" w:color="auto" w:fill="FFFFFF"/>
              </w:rPr>
              <w:t>大專組</w:t>
            </w:r>
          </w:p>
          <w:p w:rsidR="00B449AF" w:rsidRPr="0050105E" w:rsidRDefault="00B449AF" w:rsidP="004C45A3">
            <w:pPr>
              <w:snapToGrid w:val="0"/>
              <w:ind w:rightChars="-70" w:right="-168"/>
              <w:jc w:val="both"/>
              <w:rPr>
                <w:rFonts w:eastAsia="標楷體"/>
                <w:u w:val="single"/>
                <w:shd w:val="clear" w:color="auto" w:fill="FFFFFF"/>
              </w:rPr>
            </w:pPr>
            <w:r w:rsidRPr="0050105E">
              <w:rPr>
                <w:rFonts w:eastAsia="標楷體"/>
                <w:sz w:val="40"/>
                <w:szCs w:val="40"/>
                <w:shd w:val="clear" w:color="auto" w:fill="FFFFFF"/>
              </w:rPr>
              <w:t>□</w:t>
            </w:r>
            <w:r w:rsidRPr="0050105E">
              <w:rPr>
                <w:rFonts w:eastAsia="標楷體" w:hint="eastAsia"/>
                <w:shd w:val="clear" w:color="auto" w:fill="FFFFFF"/>
              </w:rPr>
              <w:t>社會組</w:t>
            </w:r>
          </w:p>
        </w:tc>
      </w:tr>
      <w:tr w:rsidR="00B449AF" w:rsidRPr="0050105E" w:rsidTr="004C45A3">
        <w:trPr>
          <w:trHeight w:val="413"/>
          <w:jc w:val="center"/>
        </w:trPr>
        <w:tc>
          <w:tcPr>
            <w:tcW w:w="2190" w:type="dxa"/>
            <w:shd w:val="clear" w:color="auto" w:fill="FFFFFF"/>
            <w:vAlign w:val="center"/>
          </w:tcPr>
          <w:p w:rsidR="00B449AF" w:rsidRPr="0050105E" w:rsidRDefault="00B449AF" w:rsidP="00CC2BCB">
            <w:pPr>
              <w:snapToGrid w:val="0"/>
              <w:spacing w:beforeLines="50" w:afterLines="50"/>
              <w:jc w:val="center"/>
              <w:rPr>
                <w:rFonts w:eastAsia="標楷體"/>
                <w:shd w:val="clear" w:color="auto" w:fill="FFFFFF"/>
              </w:rPr>
            </w:pPr>
            <w:r w:rsidRPr="0050105E">
              <w:rPr>
                <w:rFonts w:eastAsia="標楷體" w:hint="eastAsia"/>
                <w:b/>
                <w:bCs/>
                <w:shd w:val="clear" w:color="auto" w:fill="FFFFFF"/>
              </w:rPr>
              <w:t>參賽類別</w:t>
            </w:r>
          </w:p>
        </w:tc>
        <w:tc>
          <w:tcPr>
            <w:tcW w:w="2836" w:type="dxa"/>
            <w:vAlign w:val="bottom"/>
          </w:tcPr>
          <w:p w:rsidR="00B449AF" w:rsidRPr="0050105E" w:rsidRDefault="00B449AF" w:rsidP="004C45A3">
            <w:pPr>
              <w:snapToGrid w:val="0"/>
              <w:jc w:val="both"/>
              <w:rPr>
                <w:rFonts w:eastAsia="標楷體"/>
                <w:shd w:val="clear" w:color="auto" w:fill="FFFFFF"/>
              </w:rPr>
            </w:pPr>
            <w:r w:rsidRPr="0050105E">
              <w:rPr>
                <w:rFonts w:eastAsia="標楷體"/>
                <w:sz w:val="40"/>
                <w:szCs w:val="40"/>
                <w:shd w:val="clear" w:color="auto" w:fill="FFFFFF"/>
              </w:rPr>
              <w:t>□</w:t>
            </w:r>
            <w:r w:rsidRPr="0050105E">
              <w:rPr>
                <w:rFonts w:eastAsia="標楷體" w:hint="eastAsia"/>
                <w:shd w:val="clear" w:color="auto" w:fill="FFFFFF"/>
              </w:rPr>
              <w:t>個人</w:t>
            </w:r>
          </w:p>
          <w:p w:rsidR="00B449AF" w:rsidRPr="0050105E" w:rsidRDefault="00B449AF" w:rsidP="004C45A3">
            <w:pPr>
              <w:snapToGrid w:val="0"/>
              <w:jc w:val="both"/>
              <w:rPr>
                <w:rFonts w:eastAsia="標楷體"/>
                <w:shd w:val="clear" w:color="auto" w:fill="FFFFFF"/>
              </w:rPr>
            </w:pPr>
            <w:r w:rsidRPr="0050105E">
              <w:rPr>
                <w:rFonts w:eastAsia="標楷體"/>
                <w:sz w:val="40"/>
                <w:szCs w:val="40"/>
                <w:shd w:val="clear" w:color="auto" w:fill="FFFFFF"/>
              </w:rPr>
              <w:t>□</w:t>
            </w:r>
            <w:r w:rsidRPr="0050105E">
              <w:rPr>
                <w:rFonts w:eastAsia="標楷體" w:hint="eastAsia"/>
                <w:shd w:val="clear" w:color="auto" w:fill="FFFFFF"/>
              </w:rPr>
              <w:t>團體</w:t>
            </w:r>
            <w:r w:rsidRPr="0050105E">
              <w:rPr>
                <w:rFonts w:eastAsia="標楷體"/>
                <w:shd w:val="clear" w:color="auto" w:fill="FFFFFF"/>
              </w:rPr>
              <w:t>_____</w:t>
            </w:r>
            <w:r w:rsidRPr="0050105E">
              <w:rPr>
                <w:rFonts w:eastAsia="標楷體" w:hint="eastAsia"/>
                <w:shd w:val="clear" w:color="auto" w:fill="FFFFFF"/>
              </w:rPr>
              <w:t>人</w:t>
            </w:r>
          </w:p>
        </w:tc>
        <w:tc>
          <w:tcPr>
            <w:tcW w:w="2127" w:type="dxa"/>
            <w:vAlign w:val="center"/>
          </w:tcPr>
          <w:p w:rsidR="00B449AF" w:rsidRPr="0050105E" w:rsidRDefault="00B449AF" w:rsidP="00CC2BCB">
            <w:pPr>
              <w:snapToGrid w:val="0"/>
              <w:spacing w:beforeLines="50" w:afterLines="50"/>
              <w:jc w:val="center"/>
              <w:rPr>
                <w:rFonts w:eastAsia="標楷體"/>
                <w:b/>
                <w:bCs/>
                <w:shd w:val="clear" w:color="auto" w:fill="FFFFFF"/>
              </w:rPr>
            </w:pPr>
            <w:r w:rsidRPr="0050105E">
              <w:rPr>
                <w:rFonts w:eastAsia="標楷體" w:hint="eastAsia"/>
                <w:b/>
                <w:bCs/>
                <w:shd w:val="clear" w:color="auto" w:fill="FFFFFF"/>
              </w:rPr>
              <w:t>作品長度</w:t>
            </w:r>
          </w:p>
        </w:tc>
        <w:tc>
          <w:tcPr>
            <w:tcW w:w="3182" w:type="dxa"/>
            <w:vAlign w:val="center"/>
          </w:tcPr>
          <w:p w:rsidR="00B449AF" w:rsidRPr="0050105E" w:rsidRDefault="00B449AF" w:rsidP="00CC2BCB">
            <w:pPr>
              <w:snapToGrid w:val="0"/>
              <w:spacing w:beforeLines="50" w:afterLines="50"/>
              <w:jc w:val="both"/>
              <w:rPr>
                <w:rFonts w:eastAsia="標楷體"/>
                <w:b/>
                <w:bCs/>
                <w:shd w:val="clear" w:color="auto" w:fill="FFFFFF"/>
              </w:rPr>
            </w:pPr>
            <w:r w:rsidRPr="0050105E">
              <w:rPr>
                <w:rFonts w:eastAsia="標楷體" w:hint="eastAsia"/>
                <w:shd w:val="clear" w:color="auto" w:fill="FFFFFF"/>
              </w:rPr>
              <w:t>作品長度</w:t>
            </w:r>
            <w:r w:rsidRPr="0050105E">
              <w:rPr>
                <w:rFonts w:eastAsia="標楷體"/>
                <w:u w:val="single"/>
                <w:shd w:val="clear" w:color="auto" w:fill="FFFFFF"/>
              </w:rPr>
              <w:t xml:space="preserve">        </w:t>
            </w:r>
            <w:r w:rsidRPr="0050105E">
              <w:rPr>
                <w:rFonts w:eastAsia="標楷體" w:hint="eastAsia"/>
                <w:shd w:val="clear" w:color="auto" w:fill="FFFFFF"/>
              </w:rPr>
              <w:t>分鐘</w:t>
            </w:r>
          </w:p>
        </w:tc>
      </w:tr>
      <w:tr w:rsidR="00B449AF" w:rsidRPr="0050105E" w:rsidTr="004C45A3">
        <w:trPr>
          <w:trHeight w:val="313"/>
          <w:jc w:val="center"/>
        </w:trPr>
        <w:tc>
          <w:tcPr>
            <w:tcW w:w="2190" w:type="dxa"/>
            <w:shd w:val="clear" w:color="auto" w:fill="FFFFFF"/>
            <w:vAlign w:val="center"/>
          </w:tcPr>
          <w:p w:rsidR="00B449AF" w:rsidRPr="0050105E" w:rsidRDefault="00B449AF" w:rsidP="00CC2BCB">
            <w:pPr>
              <w:snapToGrid w:val="0"/>
              <w:spacing w:beforeLines="50" w:afterLines="50"/>
              <w:jc w:val="center"/>
              <w:rPr>
                <w:rFonts w:eastAsia="標楷體"/>
                <w:b/>
                <w:bCs/>
                <w:sz w:val="40"/>
                <w:szCs w:val="40"/>
                <w:shd w:val="clear" w:color="auto" w:fill="FFFFFF"/>
                <w:vertAlign w:val="subscript"/>
              </w:rPr>
            </w:pPr>
            <w:r w:rsidRPr="0050105E">
              <w:rPr>
                <w:rFonts w:eastAsia="標楷體" w:hint="eastAsia"/>
                <w:b/>
                <w:bCs/>
                <w:shd w:val="clear" w:color="auto" w:fill="FFFFFF"/>
              </w:rPr>
              <w:t>參賽者姓名</w:t>
            </w:r>
          </w:p>
        </w:tc>
        <w:tc>
          <w:tcPr>
            <w:tcW w:w="2836" w:type="dxa"/>
            <w:vAlign w:val="bottom"/>
          </w:tcPr>
          <w:p w:rsidR="00B449AF" w:rsidRPr="0050105E" w:rsidRDefault="00B449AF" w:rsidP="00CC2BCB">
            <w:pPr>
              <w:snapToGrid w:val="0"/>
              <w:spacing w:beforeLines="50" w:afterLines="50"/>
              <w:jc w:val="center"/>
              <w:rPr>
                <w:rFonts w:eastAsia="標楷體"/>
                <w:b/>
                <w:bCs/>
                <w:sz w:val="40"/>
                <w:szCs w:val="40"/>
                <w:shd w:val="clear" w:color="auto" w:fill="FFFFFF"/>
              </w:rPr>
            </w:pPr>
            <w:r w:rsidRPr="0050105E">
              <w:rPr>
                <w:rFonts w:eastAsia="標楷體" w:hint="eastAsia"/>
                <w:b/>
                <w:bCs/>
                <w:shd w:val="clear" w:color="auto" w:fill="FFFFFF"/>
              </w:rPr>
              <w:t>就讀學校系級</w:t>
            </w:r>
            <w:r w:rsidRPr="0050105E">
              <w:rPr>
                <w:rFonts w:eastAsia="標楷體"/>
                <w:b/>
                <w:bCs/>
                <w:shd w:val="clear" w:color="auto" w:fill="FFFFFF"/>
              </w:rPr>
              <w:t>/</w:t>
            </w:r>
            <w:r w:rsidRPr="0050105E">
              <w:rPr>
                <w:rFonts w:eastAsia="標楷體" w:hint="eastAsia"/>
                <w:b/>
                <w:bCs/>
                <w:shd w:val="clear" w:color="auto" w:fill="FFFFFF"/>
              </w:rPr>
              <w:t>工作單位</w:t>
            </w:r>
          </w:p>
        </w:tc>
        <w:tc>
          <w:tcPr>
            <w:tcW w:w="2127" w:type="dxa"/>
            <w:vAlign w:val="bottom"/>
          </w:tcPr>
          <w:p w:rsidR="00B449AF" w:rsidRPr="0050105E" w:rsidRDefault="00B449AF" w:rsidP="00CC2BCB">
            <w:pPr>
              <w:snapToGrid w:val="0"/>
              <w:spacing w:beforeLines="50" w:afterLines="50"/>
              <w:jc w:val="center"/>
              <w:rPr>
                <w:rFonts w:eastAsia="標楷體"/>
                <w:b/>
                <w:bCs/>
                <w:sz w:val="40"/>
                <w:szCs w:val="40"/>
                <w:shd w:val="clear" w:color="auto" w:fill="FFFFFF"/>
              </w:rPr>
            </w:pPr>
            <w:r w:rsidRPr="0050105E">
              <w:rPr>
                <w:rFonts w:eastAsia="標楷體" w:hint="eastAsia"/>
                <w:b/>
                <w:bCs/>
                <w:shd w:val="clear" w:color="auto" w:fill="FFFFFF"/>
              </w:rPr>
              <w:t>參賽者姓名</w:t>
            </w:r>
          </w:p>
        </w:tc>
        <w:tc>
          <w:tcPr>
            <w:tcW w:w="3182" w:type="dxa"/>
            <w:vAlign w:val="bottom"/>
          </w:tcPr>
          <w:p w:rsidR="00B449AF" w:rsidRPr="0050105E" w:rsidRDefault="00B449AF" w:rsidP="00CC2BCB">
            <w:pPr>
              <w:snapToGrid w:val="0"/>
              <w:spacing w:beforeLines="50" w:afterLines="50"/>
              <w:jc w:val="center"/>
              <w:rPr>
                <w:rFonts w:eastAsia="標楷體"/>
                <w:b/>
                <w:bCs/>
                <w:shd w:val="clear" w:color="auto" w:fill="FFFFFF"/>
              </w:rPr>
            </w:pPr>
            <w:r w:rsidRPr="0050105E">
              <w:rPr>
                <w:rFonts w:eastAsia="標楷體" w:hint="eastAsia"/>
                <w:b/>
                <w:bCs/>
                <w:shd w:val="clear" w:color="auto" w:fill="FFFFFF"/>
              </w:rPr>
              <w:t>就讀學校系級</w:t>
            </w:r>
            <w:r w:rsidRPr="0050105E">
              <w:rPr>
                <w:rFonts w:eastAsia="標楷體"/>
                <w:b/>
                <w:bCs/>
                <w:shd w:val="clear" w:color="auto" w:fill="FFFFFF"/>
              </w:rPr>
              <w:t>/</w:t>
            </w:r>
            <w:r w:rsidRPr="0050105E">
              <w:rPr>
                <w:rFonts w:eastAsia="標楷體" w:hint="eastAsia"/>
                <w:b/>
                <w:bCs/>
                <w:shd w:val="clear" w:color="auto" w:fill="FFFFFF"/>
              </w:rPr>
              <w:t>工作單位</w:t>
            </w:r>
          </w:p>
        </w:tc>
      </w:tr>
      <w:tr w:rsidR="00B449AF" w:rsidRPr="0050105E" w:rsidTr="004C45A3">
        <w:trPr>
          <w:trHeight w:val="301"/>
          <w:jc w:val="center"/>
        </w:trPr>
        <w:tc>
          <w:tcPr>
            <w:tcW w:w="2190" w:type="dxa"/>
            <w:shd w:val="clear" w:color="auto" w:fill="FFFFFF"/>
            <w:vAlign w:val="center"/>
          </w:tcPr>
          <w:p w:rsidR="00B449AF" w:rsidRPr="0050105E" w:rsidRDefault="00B449AF" w:rsidP="004C45A3">
            <w:pPr>
              <w:snapToGrid w:val="0"/>
              <w:jc w:val="center"/>
              <w:rPr>
                <w:rFonts w:eastAsia="標楷體"/>
                <w:b/>
                <w:bCs/>
                <w:sz w:val="40"/>
                <w:szCs w:val="40"/>
                <w:shd w:val="clear" w:color="auto" w:fill="FFFFFF"/>
              </w:rPr>
            </w:pPr>
          </w:p>
        </w:tc>
        <w:tc>
          <w:tcPr>
            <w:tcW w:w="2836" w:type="dxa"/>
            <w:vAlign w:val="bottom"/>
          </w:tcPr>
          <w:p w:rsidR="00B449AF" w:rsidRPr="0050105E" w:rsidRDefault="00B449AF" w:rsidP="004C45A3">
            <w:pPr>
              <w:snapToGrid w:val="0"/>
              <w:ind w:right="200"/>
              <w:jc w:val="right"/>
              <w:rPr>
                <w:rFonts w:eastAsia="標楷體"/>
                <w:b/>
                <w:bCs/>
                <w:sz w:val="40"/>
                <w:szCs w:val="40"/>
                <w:shd w:val="clear" w:color="auto" w:fill="FFFFFF"/>
              </w:rPr>
            </w:pPr>
            <w:r w:rsidRPr="0050105E">
              <w:rPr>
                <w:rFonts w:eastAsia="標楷體"/>
                <w:b/>
                <w:sz w:val="20"/>
                <w:shd w:val="clear" w:color="auto" w:fill="FFFFFF"/>
              </w:rPr>
              <w:t xml:space="preserve"> </w:t>
            </w:r>
            <w:r w:rsidRPr="0050105E">
              <w:rPr>
                <w:rFonts w:eastAsia="標楷體" w:hint="eastAsia"/>
                <w:b/>
                <w:sz w:val="20"/>
                <w:shd w:val="clear" w:color="auto" w:fill="FFFFFF"/>
              </w:rPr>
              <w:t>（代表人）</w:t>
            </w:r>
          </w:p>
        </w:tc>
        <w:tc>
          <w:tcPr>
            <w:tcW w:w="2127" w:type="dxa"/>
            <w:vAlign w:val="bottom"/>
          </w:tcPr>
          <w:p w:rsidR="00B449AF" w:rsidRPr="0050105E" w:rsidRDefault="00B449AF" w:rsidP="004C45A3">
            <w:pPr>
              <w:snapToGrid w:val="0"/>
              <w:ind w:right="200"/>
              <w:jc w:val="center"/>
              <w:rPr>
                <w:rFonts w:eastAsia="標楷體"/>
                <w:b/>
                <w:bCs/>
                <w:sz w:val="40"/>
                <w:szCs w:val="40"/>
                <w:shd w:val="clear" w:color="auto" w:fill="FFFFFF"/>
              </w:rPr>
            </w:pPr>
          </w:p>
        </w:tc>
        <w:tc>
          <w:tcPr>
            <w:tcW w:w="3182" w:type="dxa"/>
            <w:vAlign w:val="bottom"/>
          </w:tcPr>
          <w:p w:rsidR="00B449AF" w:rsidRPr="0050105E" w:rsidRDefault="00B449AF" w:rsidP="004C45A3">
            <w:pPr>
              <w:snapToGrid w:val="0"/>
              <w:ind w:right="200"/>
              <w:jc w:val="right"/>
              <w:rPr>
                <w:rFonts w:eastAsia="標楷體"/>
                <w:b/>
                <w:bCs/>
                <w:sz w:val="40"/>
                <w:szCs w:val="40"/>
                <w:shd w:val="clear" w:color="auto" w:fill="FFFFFF"/>
              </w:rPr>
            </w:pPr>
          </w:p>
        </w:tc>
      </w:tr>
      <w:tr w:rsidR="00B449AF" w:rsidRPr="0050105E" w:rsidTr="004C45A3">
        <w:trPr>
          <w:trHeight w:val="301"/>
          <w:jc w:val="center"/>
        </w:trPr>
        <w:tc>
          <w:tcPr>
            <w:tcW w:w="2190" w:type="dxa"/>
            <w:shd w:val="clear" w:color="auto" w:fill="FFFFFF"/>
            <w:vAlign w:val="center"/>
          </w:tcPr>
          <w:p w:rsidR="00B449AF" w:rsidRPr="0050105E" w:rsidRDefault="00B449AF" w:rsidP="004C45A3">
            <w:pPr>
              <w:snapToGrid w:val="0"/>
              <w:jc w:val="center"/>
              <w:rPr>
                <w:rFonts w:eastAsia="標楷體"/>
                <w:b/>
                <w:bCs/>
                <w:sz w:val="40"/>
                <w:szCs w:val="40"/>
                <w:shd w:val="clear" w:color="auto" w:fill="FFFFFF"/>
              </w:rPr>
            </w:pPr>
          </w:p>
        </w:tc>
        <w:tc>
          <w:tcPr>
            <w:tcW w:w="2836" w:type="dxa"/>
            <w:vAlign w:val="bottom"/>
          </w:tcPr>
          <w:p w:rsidR="00B449AF" w:rsidRPr="0050105E" w:rsidRDefault="00B449AF" w:rsidP="004C45A3">
            <w:pPr>
              <w:snapToGrid w:val="0"/>
              <w:ind w:right="200"/>
              <w:jc w:val="right"/>
              <w:rPr>
                <w:rFonts w:eastAsia="標楷體"/>
                <w:b/>
                <w:bCs/>
                <w:sz w:val="40"/>
                <w:szCs w:val="40"/>
                <w:shd w:val="clear" w:color="auto" w:fill="FFFFFF"/>
              </w:rPr>
            </w:pPr>
          </w:p>
        </w:tc>
        <w:tc>
          <w:tcPr>
            <w:tcW w:w="2127" w:type="dxa"/>
            <w:vAlign w:val="bottom"/>
          </w:tcPr>
          <w:p w:rsidR="00B449AF" w:rsidRPr="0050105E" w:rsidRDefault="00B449AF" w:rsidP="004C45A3">
            <w:pPr>
              <w:snapToGrid w:val="0"/>
              <w:ind w:right="200"/>
              <w:jc w:val="center"/>
              <w:rPr>
                <w:rFonts w:eastAsia="標楷體"/>
                <w:b/>
                <w:bCs/>
                <w:sz w:val="40"/>
                <w:szCs w:val="40"/>
                <w:shd w:val="clear" w:color="auto" w:fill="FFFFFF"/>
              </w:rPr>
            </w:pPr>
          </w:p>
        </w:tc>
        <w:tc>
          <w:tcPr>
            <w:tcW w:w="3182" w:type="dxa"/>
            <w:vAlign w:val="bottom"/>
          </w:tcPr>
          <w:p w:rsidR="00B449AF" w:rsidRPr="0050105E" w:rsidRDefault="00B449AF" w:rsidP="004C45A3">
            <w:pPr>
              <w:snapToGrid w:val="0"/>
              <w:ind w:right="200"/>
              <w:jc w:val="right"/>
              <w:rPr>
                <w:rFonts w:eastAsia="標楷體"/>
                <w:b/>
                <w:bCs/>
                <w:sz w:val="40"/>
                <w:szCs w:val="40"/>
                <w:shd w:val="clear" w:color="auto" w:fill="FFFFFF"/>
              </w:rPr>
            </w:pPr>
          </w:p>
        </w:tc>
      </w:tr>
      <w:tr w:rsidR="00B449AF" w:rsidRPr="0050105E" w:rsidTr="004C45A3">
        <w:trPr>
          <w:trHeight w:val="288"/>
          <w:jc w:val="center"/>
        </w:trPr>
        <w:tc>
          <w:tcPr>
            <w:tcW w:w="2190" w:type="dxa"/>
            <w:shd w:val="clear" w:color="auto" w:fill="FFFFFF"/>
            <w:vAlign w:val="center"/>
          </w:tcPr>
          <w:p w:rsidR="00B449AF" w:rsidRPr="0050105E" w:rsidRDefault="00B449AF" w:rsidP="004C45A3">
            <w:pPr>
              <w:snapToGrid w:val="0"/>
              <w:jc w:val="center"/>
              <w:rPr>
                <w:rFonts w:eastAsia="標楷體"/>
                <w:b/>
                <w:bCs/>
                <w:sz w:val="40"/>
                <w:szCs w:val="40"/>
                <w:shd w:val="clear" w:color="auto" w:fill="FFFFFF"/>
              </w:rPr>
            </w:pPr>
          </w:p>
        </w:tc>
        <w:tc>
          <w:tcPr>
            <w:tcW w:w="2836" w:type="dxa"/>
          </w:tcPr>
          <w:p w:rsidR="00B449AF" w:rsidRPr="0050105E" w:rsidRDefault="00B449AF" w:rsidP="004C45A3">
            <w:pPr>
              <w:snapToGrid w:val="0"/>
              <w:rPr>
                <w:rFonts w:eastAsia="標楷體"/>
                <w:sz w:val="40"/>
                <w:szCs w:val="40"/>
                <w:shd w:val="clear" w:color="auto" w:fill="FFFFFF"/>
              </w:rPr>
            </w:pPr>
          </w:p>
        </w:tc>
        <w:tc>
          <w:tcPr>
            <w:tcW w:w="2127" w:type="dxa"/>
          </w:tcPr>
          <w:p w:rsidR="00B449AF" w:rsidRPr="0050105E" w:rsidRDefault="00B449AF" w:rsidP="004C45A3">
            <w:pPr>
              <w:snapToGrid w:val="0"/>
              <w:jc w:val="center"/>
              <w:rPr>
                <w:rFonts w:eastAsia="標楷體"/>
                <w:sz w:val="40"/>
                <w:szCs w:val="40"/>
                <w:shd w:val="clear" w:color="auto" w:fill="FFFFFF"/>
              </w:rPr>
            </w:pPr>
          </w:p>
        </w:tc>
        <w:tc>
          <w:tcPr>
            <w:tcW w:w="3182" w:type="dxa"/>
          </w:tcPr>
          <w:p w:rsidR="00B449AF" w:rsidRPr="0050105E" w:rsidRDefault="00B449AF" w:rsidP="004C45A3">
            <w:pPr>
              <w:snapToGrid w:val="0"/>
              <w:rPr>
                <w:rFonts w:eastAsia="標楷體"/>
                <w:sz w:val="40"/>
                <w:szCs w:val="40"/>
                <w:shd w:val="clear" w:color="auto" w:fill="FFFFFF"/>
              </w:rPr>
            </w:pPr>
          </w:p>
        </w:tc>
      </w:tr>
      <w:tr w:rsidR="00B449AF" w:rsidRPr="0050105E" w:rsidTr="004C45A3">
        <w:trPr>
          <w:trHeight w:val="300"/>
          <w:jc w:val="center"/>
        </w:trPr>
        <w:tc>
          <w:tcPr>
            <w:tcW w:w="2190" w:type="dxa"/>
            <w:shd w:val="clear" w:color="auto" w:fill="FFFFFF"/>
            <w:vAlign w:val="center"/>
          </w:tcPr>
          <w:p w:rsidR="00B449AF" w:rsidRPr="0050105E" w:rsidRDefault="00B449AF" w:rsidP="004C45A3">
            <w:pPr>
              <w:snapToGrid w:val="0"/>
              <w:jc w:val="center"/>
              <w:rPr>
                <w:rFonts w:eastAsia="標楷體"/>
                <w:b/>
                <w:bCs/>
                <w:sz w:val="40"/>
                <w:szCs w:val="40"/>
                <w:shd w:val="clear" w:color="auto" w:fill="FFFFFF"/>
              </w:rPr>
            </w:pPr>
          </w:p>
        </w:tc>
        <w:tc>
          <w:tcPr>
            <w:tcW w:w="2836" w:type="dxa"/>
          </w:tcPr>
          <w:p w:rsidR="00B449AF" w:rsidRPr="0050105E" w:rsidRDefault="00B449AF" w:rsidP="004C45A3">
            <w:pPr>
              <w:snapToGrid w:val="0"/>
              <w:rPr>
                <w:rFonts w:eastAsia="標楷體"/>
                <w:sz w:val="40"/>
                <w:szCs w:val="40"/>
                <w:shd w:val="clear" w:color="auto" w:fill="FFFFFF"/>
              </w:rPr>
            </w:pPr>
          </w:p>
        </w:tc>
        <w:tc>
          <w:tcPr>
            <w:tcW w:w="2127" w:type="dxa"/>
          </w:tcPr>
          <w:p w:rsidR="00B449AF" w:rsidRPr="0050105E" w:rsidRDefault="00B449AF" w:rsidP="004C45A3">
            <w:pPr>
              <w:snapToGrid w:val="0"/>
              <w:jc w:val="center"/>
              <w:rPr>
                <w:rFonts w:eastAsia="標楷體"/>
                <w:sz w:val="40"/>
                <w:szCs w:val="40"/>
                <w:shd w:val="clear" w:color="auto" w:fill="FFFFFF"/>
              </w:rPr>
            </w:pPr>
          </w:p>
        </w:tc>
        <w:tc>
          <w:tcPr>
            <w:tcW w:w="3182" w:type="dxa"/>
          </w:tcPr>
          <w:p w:rsidR="00B449AF" w:rsidRPr="0050105E" w:rsidRDefault="00B449AF" w:rsidP="004C45A3">
            <w:pPr>
              <w:snapToGrid w:val="0"/>
              <w:rPr>
                <w:rFonts w:eastAsia="標楷體"/>
                <w:sz w:val="40"/>
                <w:szCs w:val="40"/>
                <w:shd w:val="clear" w:color="auto" w:fill="FFFFFF"/>
              </w:rPr>
            </w:pPr>
          </w:p>
        </w:tc>
      </w:tr>
      <w:tr w:rsidR="00B449AF" w:rsidRPr="0050105E" w:rsidTr="004C45A3">
        <w:trPr>
          <w:trHeight w:val="338"/>
          <w:jc w:val="center"/>
        </w:trPr>
        <w:tc>
          <w:tcPr>
            <w:tcW w:w="2190" w:type="dxa"/>
            <w:shd w:val="clear" w:color="auto" w:fill="FFFFFF"/>
            <w:vAlign w:val="center"/>
          </w:tcPr>
          <w:p w:rsidR="00B449AF" w:rsidRPr="0050105E" w:rsidRDefault="00B449AF" w:rsidP="004C45A3">
            <w:pPr>
              <w:snapToGrid w:val="0"/>
              <w:jc w:val="center"/>
              <w:rPr>
                <w:rFonts w:eastAsia="標楷體"/>
                <w:b/>
                <w:bCs/>
                <w:sz w:val="40"/>
                <w:szCs w:val="40"/>
                <w:shd w:val="clear" w:color="auto" w:fill="FFFFFF"/>
              </w:rPr>
            </w:pPr>
          </w:p>
        </w:tc>
        <w:tc>
          <w:tcPr>
            <w:tcW w:w="2836" w:type="dxa"/>
          </w:tcPr>
          <w:p w:rsidR="00B449AF" w:rsidRPr="0050105E" w:rsidRDefault="00B449AF" w:rsidP="004C45A3">
            <w:pPr>
              <w:snapToGrid w:val="0"/>
              <w:rPr>
                <w:rFonts w:eastAsia="標楷體"/>
                <w:sz w:val="40"/>
                <w:szCs w:val="40"/>
                <w:shd w:val="clear" w:color="auto" w:fill="FFFFFF"/>
              </w:rPr>
            </w:pPr>
          </w:p>
        </w:tc>
        <w:tc>
          <w:tcPr>
            <w:tcW w:w="2127" w:type="dxa"/>
          </w:tcPr>
          <w:p w:rsidR="00B449AF" w:rsidRPr="0050105E" w:rsidRDefault="00B449AF" w:rsidP="004C45A3">
            <w:pPr>
              <w:snapToGrid w:val="0"/>
              <w:jc w:val="center"/>
              <w:rPr>
                <w:rFonts w:eastAsia="標楷體"/>
                <w:sz w:val="40"/>
                <w:szCs w:val="40"/>
                <w:shd w:val="clear" w:color="auto" w:fill="FFFFFF"/>
              </w:rPr>
            </w:pPr>
          </w:p>
        </w:tc>
        <w:tc>
          <w:tcPr>
            <w:tcW w:w="3182" w:type="dxa"/>
          </w:tcPr>
          <w:p w:rsidR="00B449AF" w:rsidRPr="0050105E" w:rsidRDefault="00B449AF" w:rsidP="004C45A3">
            <w:pPr>
              <w:snapToGrid w:val="0"/>
              <w:rPr>
                <w:rFonts w:eastAsia="標楷體"/>
                <w:sz w:val="40"/>
                <w:szCs w:val="40"/>
                <w:shd w:val="clear" w:color="auto" w:fill="FFFFFF"/>
              </w:rPr>
            </w:pPr>
          </w:p>
        </w:tc>
      </w:tr>
      <w:tr w:rsidR="00B449AF" w:rsidRPr="0050105E" w:rsidTr="004C45A3">
        <w:trPr>
          <w:jc w:val="center"/>
        </w:trPr>
        <w:tc>
          <w:tcPr>
            <w:tcW w:w="2190" w:type="dxa"/>
            <w:shd w:val="clear" w:color="auto" w:fill="FFFFFF"/>
            <w:vAlign w:val="center"/>
          </w:tcPr>
          <w:p w:rsidR="00B449AF" w:rsidRPr="0050105E" w:rsidRDefault="00B449AF" w:rsidP="004C45A3">
            <w:pPr>
              <w:snapToGrid w:val="0"/>
              <w:jc w:val="center"/>
              <w:rPr>
                <w:rFonts w:eastAsia="標楷體"/>
                <w:b/>
                <w:shd w:val="clear" w:color="auto" w:fill="FFFFFF"/>
              </w:rPr>
            </w:pPr>
            <w:r w:rsidRPr="0050105E">
              <w:rPr>
                <w:rFonts w:eastAsia="標楷體" w:hint="eastAsia"/>
                <w:b/>
                <w:shd w:val="clear" w:color="auto" w:fill="FFFFFF"/>
              </w:rPr>
              <w:t>聯絡電話</w:t>
            </w:r>
          </w:p>
          <w:p w:rsidR="00B449AF" w:rsidRPr="0050105E" w:rsidRDefault="00B449AF" w:rsidP="004C45A3">
            <w:pPr>
              <w:snapToGrid w:val="0"/>
              <w:rPr>
                <w:rFonts w:eastAsia="標楷體"/>
                <w:b/>
                <w:bCs/>
                <w:shd w:val="clear" w:color="auto" w:fill="FFFFFF"/>
              </w:rPr>
            </w:pPr>
            <w:r w:rsidRPr="0050105E">
              <w:rPr>
                <w:rFonts w:eastAsia="標楷體" w:hint="eastAsia"/>
                <w:b/>
                <w:sz w:val="20"/>
                <w:shd w:val="clear" w:color="auto" w:fill="FFFFFF"/>
              </w:rPr>
              <w:t>（代表人）</w:t>
            </w:r>
          </w:p>
        </w:tc>
        <w:tc>
          <w:tcPr>
            <w:tcW w:w="2836" w:type="dxa"/>
          </w:tcPr>
          <w:p w:rsidR="00B449AF" w:rsidRPr="0050105E" w:rsidRDefault="00B449AF" w:rsidP="004C45A3">
            <w:pPr>
              <w:snapToGrid w:val="0"/>
              <w:rPr>
                <w:rFonts w:eastAsia="標楷體"/>
                <w:shd w:val="clear" w:color="auto" w:fill="FFFFFF"/>
              </w:rPr>
            </w:pPr>
            <w:r w:rsidRPr="0050105E">
              <w:rPr>
                <w:rFonts w:eastAsia="標楷體" w:hint="eastAsia"/>
                <w:shd w:val="clear" w:color="auto" w:fill="FFFFFF"/>
              </w:rPr>
              <w:t>日：</w:t>
            </w:r>
          </w:p>
          <w:p w:rsidR="00B449AF" w:rsidRPr="0050105E" w:rsidRDefault="00B449AF" w:rsidP="004C45A3">
            <w:pPr>
              <w:snapToGrid w:val="0"/>
              <w:rPr>
                <w:rFonts w:eastAsia="標楷體"/>
                <w:shd w:val="clear" w:color="auto" w:fill="FFFFFF"/>
              </w:rPr>
            </w:pPr>
            <w:r w:rsidRPr="0050105E">
              <w:rPr>
                <w:rFonts w:eastAsia="標楷體" w:hint="eastAsia"/>
                <w:shd w:val="clear" w:color="auto" w:fill="FFFFFF"/>
              </w:rPr>
              <w:t>夜：</w:t>
            </w:r>
          </w:p>
          <w:p w:rsidR="00B449AF" w:rsidRPr="0050105E" w:rsidRDefault="00B449AF" w:rsidP="004C45A3">
            <w:pPr>
              <w:snapToGrid w:val="0"/>
              <w:rPr>
                <w:rFonts w:eastAsia="標楷體"/>
                <w:shd w:val="clear" w:color="auto" w:fill="FFFFFF"/>
              </w:rPr>
            </w:pPr>
            <w:r w:rsidRPr="0050105E">
              <w:rPr>
                <w:rFonts w:eastAsia="標楷體" w:hint="eastAsia"/>
                <w:shd w:val="clear" w:color="auto" w:fill="FFFFFF"/>
              </w:rPr>
              <w:t>手機：</w:t>
            </w:r>
          </w:p>
        </w:tc>
        <w:tc>
          <w:tcPr>
            <w:tcW w:w="2127" w:type="dxa"/>
            <w:shd w:val="clear" w:color="auto" w:fill="FFFFFF"/>
            <w:vAlign w:val="center"/>
          </w:tcPr>
          <w:p w:rsidR="00B449AF" w:rsidRPr="0050105E" w:rsidRDefault="00B449AF" w:rsidP="004C45A3">
            <w:pPr>
              <w:snapToGrid w:val="0"/>
              <w:rPr>
                <w:rFonts w:eastAsia="標楷體"/>
                <w:b/>
                <w:shd w:val="clear" w:color="auto" w:fill="FFFFFF"/>
              </w:rPr>
            </w:pPr>
            <w:r w:rsidRPr="0050105E">
              <w:rPr>
                <w:rFonts w:eastAsia="標楷體" w:hint="eastAsia"/>
                <w:b/>
                <w:shd w:val="clear" w:color="auto" w:fill="FFFFFF"/>
              </w:rPr>
              <w:t>指導老師</w:t>
            </w:r>
          </w:p>
        </w:tc>
        <w:tc>
          <w:tcPr>
            <w:tcW w:w="3182" w:type="dxa"/>
          </w:tcPr>
          <w:p w:rsidR="00B449AF" w:rsidRPr="0050105E" w:rsidRDefault="00B449AF" w:rsidP="004C45A3">
            <w:pPr>
              <w:snapToGrid w:val="0"/>
              <w:spacing w:line="320" w:lineRule="exact"/>
              <w:rPr>
                <w:rFonts w:eastAsia="標楷體"/>
                <w:shd w:val="clear" w:color="auto" w:fill="FFFFFF"/>
              </w:rPr>
            </w:pPr>
            <w:r w:rsidRPr="0050105E">
              <w:rPr>
                <w:rFonts w:eastAsia="標楷體"/>
                <w:sz w:val="40"/>
                <w:szCs w:val="40"/>
                <w:shd w:val="clear" w:color="auto" w:fill="FFFFFF"/>
              </w:rPr>
              <w:t>□</w:t>
            </w:r>
            <w:r w:rsidRPr="0050105E">
              <w:rPr>
                <w:rFonts w:eastAsia="標楷體" w:hint="eastAsia"/>
                <w:shd w:val="clear" w:color="auto" w:fill="FFFFFF"/>
              </w:rPr>
              <w:t>有，姓名：</w:t>
            </w:r>
            <w:r w:rsidRPr="0050105E">
              <w:rPr>
                <w:rFonts w:eastAsia="標楷體"/>
                <w:shd w:val="clear" w:color="auto" w:fill="FFFFFF"/>
              </w:rPr>
              <w:t>_____________</w:t>
            </w:r>
          </w:p>
          <w:p w:rsidR="00B449AF" w:rsidRPr="0050105E" w:rsidRDefault="00B449AF" w:rsidP="004C45A3">
            <w:pPr>
              <w:snapToGrid w:val="0"/>
              <w:rPr>
                <w:rFonts w:eastAsia="標楷體"/>
                <w:shd w:val="clear" w:color="auto" w:fill="FFFFFF"/>
              </w:rPr>
            </w:pPr>
            <w:r w:rsidRPr="0050105E">
              <w:rPr>
                <w:rFonts w:eastAsia="標楷體"/>
                <w:sz w:val="40"/>
                <w:szCs w:val="40"/>
                <w:shd w:val="clear" w:color="auto" w:fill="FFFFFF"/>
              </w:rPr>
              <w:t>□</w:t>
            </w:r>
            <w:r w:rsidRPr="0050105E">
              <w:rPr>
                <w:rFonts w:eastAsia="標楷體" w:hint="eastAsia"/>
                <w:shd w:val="clear" w:color="auto" w:fill="FFFFFF"/>
              </w:rPr>
              <w:t>無</w:t>
            </w:r>
          </w:p>
        </w:tc>
      </w:tr>
      <w:tr w:rsidR="00B449AF" w:rsidRPr="0050105E" w:rsidTr="004C45A3">
        <w:trPr>
          <w:trHeight w:val="1163"/>
          <w:jc w:val="center"/>
        </w:trPr>
        <w:tc>
          <w:tcPr>
            <w:tcW w:w="2190" w:type="dxa"/>
            <w:shd w:val="clear" w:color="auto" w:fill="FFFFFF"/>
            <w:vAlign w:val="center"/>
          </w:tcPr>
          <w:p w:rsidR="00B449AF" w:rsidRPr="0050105E" w:rsidRDefault="00B449AF" w:rsidP="004C45A3">
            <w:pPr>
              <w:snapToGrid w:val="0"/>
              <w:jc w:val="center"/>
              <w:rPr>
                <w:rFonts w:eastAsia="標楷體"/>
                <w:b/>
                <w:bCs/>
                <w:shd w:val="clear" w:color="auto" w:fill="FFFFFF"/>
              </w:rPr>
            </w:pPr>
            <w:r w:rsidRPr="0050105E">
              <w:rPr>
                <w:rFonts w:eastAsia="標楷體" w:hint="eastAsia"/>
                <w:b/>
                <w:bCs/>
                <w:shd w:val="clear" w:color="auto" w:fill="FFFFFF"/>
              </w:rPr>
              <w:t>聯絡地址</w:t>
            </w:r>
          </w:p>
          <w:p w:rsidR="00B449AF" w:rsidRPr="0050105E" w:rsidRDefault="00B449AF" w:rsidP="004C45A3">
            <w:pPr>
              <w:snapToGrid w:val="0"/>
              <w:jc w:val="center"/>
              <w:rPr>
                <w:rFonts w:eastAsia="標楷體"/>
                <w:b/>
                <w:bCs/>
                <w:shd w:val="clear" w:color="auto" w:fill="FFFFFF"/>
              </w:rPr>
            </w:pPr>
            <w:r w:rsidRPr="0050105E">
              <w:rPr>
                <w:rFonts w:eastAsia="標楷體" w:hint="eastAsia"/>
                <w:b/>
                <w:sz w:val="20"/>
                <w:shd w:val="clear" w:color="auto" w:fill="FFFFFF"/>
              </w:rPr>
              <w:t>（代表人）</w:t>
            </w:r>
          </w:p>
        </w:tc>
        <w:tc>
          <w:tcPr>
            <w:tcW w:w="8145" w:type="dxa"/>
            <w:gridSpan w:val="3"/>
          </w:tcPr>
          <w:p w:rsidR="00B449AF" w:rsidRPr="0050105E" w:rsidRDefault="00B449AF" w:rsidP="00FE0FC1">
            <w:pPr>
              <w:pStyle w:val="ListParagraph"/>
              <w:numPr>
                <w:ilvl w:val="0"/>
                <w:numId w:val="1"/>
              </w:numPr>
              <w:snapToGrid w:val="0"/>
              <w:ind w:leftChars="0" w:left="221" w:hanging="221"/>
              <w:rPr>
                <w:rFonts w:ascii="Times New Roman" w:eastAsia="標楷體" w:hAnsi="Times New Roman"/>
                <w:sz w:val="16"/>
                <w:szCs w:val="16"/>
                <w:shd w:val="clear" w:color="auto" w:fill="FFFFFF"/>
              </w:rPr>
            </w:pPr>
            <w:r w:rsidRPr="0050105E">
              <w:rPr>
                <w:rFonts w:ascii="Times New Roman" w:eastAsia="標楷體" w:hAnsi="Times New Roman"/>
                <w:sz w:val="44"/>
                <w:szCs w:val="44"/>
                <w:shd w:val="clear" w:color="auto" w:fill="FFFFFF"/>
              </w:rPr>
              <w:t>□□□-□□</w:t>
            </w:r>
            <w:r w:rsidRPr="0050105E">
              <w:rPr>
                <w:rFonts w:ascii="Times New Roman" w:eastAsia="標楷體" w:hAnsi="Times New Roman" w:hint="eastAsia"/>
                <w:sz w:val="16"/>
                <w:szCs w:val="16"/>
                <w:shd w:val="clear" w:color="auto" w:fill="FFFFFF"/>
              </w:rPr>
              <w:t>（請填寫至少三碼郵遞區號）</w:t>
            </w:r>
          </w:p>
          <w:p w:rsidR="00B449AF" w:rsidRPr="0050105E" w:rsidRDefault="00B449AF" w:rsidP="004C45A3">
            <w:pPr>
              <w:snapToGrid w:val="0"/>
              <w:rPr>
                <w:rFonts w:eastAsia="標楷體"/>
                <w:sz w:val="16"/>
                <w:szCs w:val="16"/>
                <w:shd w:val="clear" w:color="auto" w:fill="FFFFFF"/>
              </w:rPr>
            </w:pPr>
          </w:p>
          <w:p w:rsidR="00B449AF" w:rsidRPr="0050105E" w:rsidRDefault="00B449AF" w:rsidP="004C45A3">
            <w:pPr>
              <w:snapToGrid w:val="0"/>
              <w:rPr>
                <w:rFonts w:eastAsia="標楷體"/>
                <w:sz w:val="16"/>
                <w:szCs w:val="16"/>
                <w:shd w:val="clear" w:color="auto" w:fill="FFFFFF"/>
              </w:rPr>
            </w:pPr>
          </w:p>
          <w:p w:rsidR="00B449AF" w:rsidRPr="0050105E" w:rsidRDefault="00B449AF" w:rsidP="00FE0FC1">
            <w:pPr>
              <w:pStyle w:val="ListParagraph"/>
              <w:numPr>
                <w:ilvl w:val="0"/>
                <w:numId w:val="1"/>
              </w:numPr>
              <w:snapToGrid w:val="0"/>
              <w:ind w:leftChars="0" w:left="221" w:hanging="221"/>
              <w:rPr>
                <w:rFonts w:ascii="Times New Roman" w:eastAsia="標楷體" w:hAnsi="Times New Roman"/>
                <w:sz w:val="44"/>
                <w:szCs w:val="44"/>
                <w:shd w:val="clear" w:color="auto" w:fill="FFFFFF"/>
              </w:rPr>
            </w:pPr>
            <w:r w:rsidRPr="0050105E">
              <w:rPr>
                <w:rFonts w:ascii="Times New Roman" w:eastAsia="標楷體" w:hAnsi="Times New Roman" w:hint="eastAsia"/>
                <w:shd w:val="clear" w:color="auto" w:fill="FFFFFF"/>
              </w:rPr>
              <w:t>學校地址：</w:t>
            </w:r>
            <w:r w:rsidRPr="0050105E">
              <w:rPr>
                <w:rFonts w:ascii="Times New Roman" w:eastAsia="標楷體" w:hAnsi="Times New Roman"/>
                <w:sz w:val="44"/>
                <w:szCs w:val="44"/>
                <w:shd w:val="clear" w:color="auto" w:fill="FFFFFF"/>
              </w:rPr>
              <w:t>□□□-□□</w:t>
            </w:r>
          </w:p>
          <w:p w:rsidR="00B449AF" w:rsidRPr="0050105E" w:rsidRDefault="00B449AF" w:rsidP="004C45A3">
            <w:pPr>
              <w:widowControl/>
              <w:rPr>
                <w:rFonts w:eastAsia="標楷體"/>
                <w:shd w:val="clear" w:color="auto" w:fill="FFFFFF"/>
              </w:rPr>
            </w:pPr>
          </w:p>
          <w:p w:rsidR="00B449AF" w:rsidRPr="0050105E" w:rsidRDefault="00B449AF" w:rsidP="004C45A3">
            <w:pPr>
              <w:widowControl/>
              <w:rPr>
                <w:rFonts w:eastAsia="標楷體"/>
                <w:shd w:val="clear" w:color="auto" w:fill="FFFFFF"/>
              </w:rPr>
            </w:pPr>
          </w:p>
        </w:tc>
      </w:tr>
      <w:tr w:rsidR="00B449AF" w:rsidRPr="0050105E" w:rsidTr="004C45A3">
        <w:trPr>
          <w:trHeight w:val="706"/>
          <w:jc w:val="center"/>
        </w:trPr>
        <w:tc>
          <w:tcPr>
            <w:tcW w:w="2190" w:type="dxa"/>
            <w:shd w:val="clear" w:color="auto" w:fill="FFFFFF"/>
            <w:vAlign w:val="center"/>
          </w:tcPr>
          <w:p w:rsidR="00B449AF" w:rsidRPr="0050105E" w:rsidRDefault="00B449AF" w:rsidP="004C45A3">
            <w:pPr>
              <w:snapToGrid w:val="0"/>
              <w:jc w:val="center"/>
              <w:rPr>
                <w:rFonts w:eastAsia="標楷體"/>
                <w:b/>
                <w:bCs/>
                <w:shd w:val="clear" w:color="auto" w:fill="FFFFFF"/>
              </w:rPr>
            </w:pPr>
            <w:r w:rsidRPr="0050105E">
              <w:rPr>
                <w:rFonts w:eastAsia="標楷體"/>
                <w:b/>
                <w:bCs/>
                <w:shd w:val="clear" w:color="auto" w:fill="FFFFFF"/>
              </w:rPr>
              <w:t>E-mail</w:t>
            </w:r>
          </w:p>
          <w:p w:rsidR="00B449AF" w:rsidRPr="0050105E" w:rsidRDefault="00B449AF" w:rsidP="004C45A3">
            <w:pPr>
              <w:snapToGrid w:val="0"/>
              <w:jc w:val="center"/>
              <w:rPr>
                <w:rFonts w:eastAsia="標楷體"/>
                <w:b/>
                <w:bCs/>
                <w:sz w:val="20"/>
                <w:shd w:val="clear" w:color="auto" w:fill="FFFFFF"/>
              </w:rPr>
            </w:pPr>
            <w:r w:rsidRPr="0050105E">
              <w:rPr>
                <w:rFonts w:eastAsia="標楷體" w:hint="eastAsia"/>
                <w:b/>
                <w:sz w:val="20"/>
                <w:shd w:val="clear" w:color="auto" w:fill="FFFFFF"/>
              </w:rPr>
              <w:t>（代表人）</w:t>
            </w:r>
          </w:p>
        </w:tc>
        <w:tc>
          <w:tcPr>
            <w:tcW w:w="8145" w:type="dxa"/>
            <w:gridSpan w:val="3"/>
            <w:shd w:val="clear" w:color="auto" w:fill="FFFFFF"/>
            <w:vAlign w:val="center"/>
          </w:tcPr>
          <w:p w:rsidR="00B449AF" w:rsidRPr="0050105E" w:rsidRDefault="00B449AF" w:rsidP="004C45A3">
            <w:pPr>
              <w:snapToGrid w:val="0"/>
              <w:jc w:val="both"/>
              <w:rPr>
                <w:rFonts w:eastAsia="標楷體"/>
                <w:b/>
                <w:shd w:val="clear" w:color="auto" w:fill="FFFFFF"/>
              </w:rPr>
            </w:pPr>
          </w:p>
        </w:tc>
      </w:tr>
      <w:tr w:rsidR="00B449AF" w:rsidRPr="0050105E" w:rsidTr="004C45A3">
        <w:trPr>
          <w:trHeight w:val="2686"/>
          <w:jc w:val="center"/>
        </w:trPr>
        <w:tc>
          <w:tcPr>
            <w:tcW w:w="2190" w:type="dxa"/>
            <w:shd w:val="clear" w:color="auto" w:fill="FFFFFF"/>
            <w:vAlign w:val="center"/>
          </w:tcPr>
          <w:p w:rsidR="00B449AF" w:rsidRPr="0050105E" w:rsidRDefault="00B449AF" w:rsidP="004C45A3">
            <w:pPr>
              <w:snapToGrid w:val="0"/>
              <w:jc w:val="center"/>
              <w:rPr>
                <w:rFonts w:eastAsia="標楷體"/>
                <w:b/>
                <w:sz w:val="28"/>
                <w:szCs w:val="28"/>
                <w:shd w:val="clear" w:color="auto" w:fill="FFFFFF"/>
              </w:rPr>
            </w:pPr>
            <w:r w:rsidRPr="0050105E">
              <w:rPr>
                <w:rFonts w:eastAsia="標楷體" w:hint="eastAsia"/>
                <w:b/>
                <w:sz w:val="28"/>
                <w:szCs w:val="28"/>
                <w:shd w:val="clear" w:color="auto" w:fill="FFFFFF"/>
              </w:rPr>
              <w:t>作品創意及</w:t>
            </w:r>
            <w:r w:rsidRPr="0050105E">
              <w:rPr>
                <w:rFonts w:eastAsia="標楷體"/>
                <w:b/>
                <w:sz w:val="28"/>
                <w:szCs w:val="28"/>
                <w:shd w:val="clear" w:color="auto" w:fill="FFFFFF"/>
              </w:rPr>
              <w:br/>
            </w:r>
            <w:r w:rsidRPr="0050105E">
              <w:rPr>
                <w:rFonts w:eastAsia="標楷體" w:hint="eastAsia"/>
                <w:b/>
                <w:sz w:val="28"/>
                <w:szCs w:val="28"/>
                <w:shd w:val="clear" w:color="auto" w:fill="FFFFFF"/>
              </w:rPr>
              <w:t>設計理念</w:t>
            </w:r>
          </w:p>
          <w:p w:rsidR="00B449AF" w:rsidRPr="0050105E" w:rsidRDefault="00B449AF" w:rsidP="004C45A3">
            <w:pPr>
              <w:snapToGrid w:val="0"/>
              <w:jc w:val="center"/>
              <w:rPr>
                <w:rFonts w:eastAsia="標楷體"/>
                <w:sz w:val="16"/>
                <w:szCs w:val="16"/>
                <w:shd w:val="clear" w:color="auto" w:fill="FFFFFF"/>
              </w:rPr>
            </w:pPr>
            <w:r w:rsidRPr="0050105E">
              <w:rPr>
                <w:rFonts w:eastAsia="標楷體" w:hint="eastAsia"/>
                <w:b/>
                <w:spacing w:val="-2"/>
                <w:sz w:val="16"/>
                <w:szCs w:val="16"/>
                <w:shd w:val="clear" w:color="auto" w:fill="FFFFFF"/>
              </w:rPr>
              <w:t>（</w:t>
            </w:r>
            <w:r w:rsidRPr="0050105E">
              <w:rPr>
                <w:rFonts w:eastAsia="標楷體"/>
                <w:b/>
                <w:spacing w:val="-2"/>
                <w:sz w:val="16"/>
                <w:szCs w:val="16"/>
                <w:shd w:val="clear" w:color="auto" w:fill="FFFFFF"/>
              </w:rPr>
              <w:t>300</w:t>
            </w:r>
            <w:r w:rsidRPr="0050105E">
              <w:rPr>
                <w:rFonts w:eastAsia="標楷體" w:hint="eastAsia"/>
                <w:b/>
                <w:spacing w:val="-2"/>
                <w:sz w:val="16"/>
                <w:szCs w:val="16"/>
                <w:shd w:val="clear" w:color="auto" w:fill="FFFFFF"/>
              </w:rPr>
              <w:t>字內為原則）</w:t>
            </w:r>
          </w:p>
        </w:tc>
        <w:tc>
          <w:tcPr>
            <w:tcW w:w="8145" w:type="dxa"/>
            <w:gridSpan w:val="3"/>
            <w:shd w:val="clear" w:color="auto" w:fill="FFFFFF"/>
            <w:vAlign w:val="center"/>
          </w:tcPr>
          <w:p w:rsidR="00B449AF" w:rsidRPr="0050105E" w:rsidRDefault="00B449AF" w:rsidP="004C45A3">
            <w:pPr>
              <w:tabs>
                <w:tab w:val="left" w:pos="4770"/>
              </w:tabs>
              <w:snapToGrid w:val="0"/>
              <w:spacing w:line="440" w:lineRule="exact"/>
              <w:jc w:val="both"/>
              <w:rPr>
                <w:rFonts w:eastAsia="標楷體"/>
                <w:shd w:val="clear" w:color="auto" w:fill="FFFFFF"/>
              </w:rPr>
            </w:pPr>
          </w:p>
        </w:tc>
      </w:tr>
    </w:tbl>
    <w:p w:rsidR="00B449AF" w:rsidRDefault="00B449AF" w:rsidP="00CC2BCB">
      <w:pPr>
        <w:adjustRightInd w:val="0"/>
        <w:snapToGrid w:val="0"/>
        <w:spacing w:beforeLines="50" w:line="400" w:lineRule="exact"/>
        <w:jc w:val="center"/>
        <w:rPr>
          <w:rFonts w:eastAsia="標楷體"/>
          <w:b/>
          <w:sz w:val="28"/>
          <w:szCs w:val="28"/>
        </w:rPr>
      </w:pPr>
    </w:p>
    <w:p w:rsidR="00B449AF" w:rsidRPr="0050105E" w:rsidRDefault="00B449AF" w:rsidP="00CC2BCB">
      <w:pPr>
        <w:adjustRightInd w:val="0"/>
        <w:snapToGrid w:val="0"/>
        <w:spacing w:beforeLines="50" w:line="400" w:lineRule="exact"/>
        <w:jc w:val="center"/>
        <w:rPr>
          <w:rFonts w:eastAsia="標楷體"/>
          <w:b/>
          <w:sz w:val="28"/>
          <w:szCs w:val="28"/>
        </w:rPr>
      </w:pPr>
      <w:r w:rsidRPr="0050105E">
        <w:rPr>
          <w:rFonts w:eastAsia="標楷體"/>
          <w:b/>
          <w:sz w:val="28"/>
          <w:szCs w:val="28"/>
        </w:rPr>
        <w:t>2014</w:t>
      </w:r>
      <w:r w:rsidRPr="0050105E">
        <w:rPr>
          <w:rFonts w:eastAsia="標楷體" w:hint="eastAsia"/>
          <w:b/>
          <w:sz w:val="28"/>
          <w:szCs w:val="28"/>
        </w:rPr>
        <w:t>『反轉毒害</w:t>
      </w:r>
      <w:r w:rsidRPr="0050105E">
        <w:rPr>
          <w:rFonts w:eastAsia="標楷體"/>
          <w:b/>
          <w:sz w:val="28"/>
          <w:szCs w:val="28"/>
        </w:rPr>
        <w:t xml:space="preserve"> </w:t>
      </w:r>
      <w:r w:rsidRPr="0050105E">
        <w:rPr>
          <w:rFonts w:eastAsia="標楷體" w:hint="eastAsia"/>
          <w:b/>
          <w:sz w:val="28"/>
          <w:szCs w:val="28"/>
        </w:rPr>
        <w:t>健康心生活』創意微電影徵選比賽</w:t>
      </w:r>
    </w:p>
    <w:p w:rsidR="00B449AF" w:rsidRPr="0050105E" w:rsidRDefault="00B449AF" w:rsidP="00FE0FC1">
      <w:pPr>
        <w:snapToGrid w:val="0"/>
        <w:ind w:leftChars="75" w:left="1021" w:hangingChars="300" w:hanging="841"/>
        <w:jc w:val="center"/>
        <w:rPr>
          <w:rFonts w:eastAsia="標楷體"/>
          <w:b/>
          <w:sz w:val="28"/>
          <w:szCs w:val="28"/>
        </w:rPr>
      </w:pPr>
      <w:r w:rsidRPr="0050105E">
        <w:rPr>
          <w:rFonts w:eastAsia="標楷體" w:hint="eastAsia"/>
          <w:b/>
          <w:bCs/>
          <w:sz w:val="28"/>
          <w:szCs w:val="28"/>
        </w:rPr>
        <w:t>【</w:t>
      </w:r>
      <w:r w:rsidRPr="0050105E">
        <w:rPr>
          <w:rFonts w:eastAsia="標楷體" w:hint="eastAsia"/>
          <w:b/>
        </w:rPr>
        <w:t>個人及團體著作財產權授權使用同意書</w:t>
      </w:r>
      <w:r w:rsidRPr="0050105E">
        <w:rPr>
          <w:rFonts w:eastAsia="標楷體" w:hint="eastAsia"/>
          <w:b/>
          <w:bCs/>
          <w:sz w:val="28"/>
          <w:szCs w:val="28"/>
        </w:rPr>
        <w:t>】</w:t>
      </w:r>
    </w:p>
    <w:p w:rsidR="00B449AF" w:rsidRPr="0050105E" w:rsidRDefault="00B449AF" w:rsidP="00FE0FC1">
      <w:pPr>
        <w:spacing w:line="400" w:lineRule="exact"/>
        <w:rPr>
          <w:rFonts w:eastAsia="標楷體"/>
          <w:sz w:val="28"/>
          <w:szCs w:val="28"/>
        </w:rPr>
      </w:pPr>
      <w:r w:rsidRPr="0050105E">
        <w:rPr>
          <w:rFonts w:eastAsia="標楷體" w:hint="eastAsia"/>
          <w:sz w:val="28"/>
          <w:szCs w:val="28"/>
        </w:rPr>
        <w:t>作品名稱：</w:t>
      </w:r>
    </w:p>
    <w:p w:rsidR="00B449AF" w:rsidRPr="0050105E" w:rsidRDefault="00B449AF" w:rsidP="00FE0FC1">
      <w:pPr>
        <w:spacing w:line="400" w:lineRule="exact"/>
        <w:rPr>
          <w:rFonts w:eastAsia="標楷體"/>
          <w:sz w:val="28"/>
          <w:szCs w:val="28"/>
        </w:rPr>
      </w:pPr>
      <w:r w:rsidRPr="0050105E">
        <w:rPr>
          <w:rFonts w:eastAsia="標楷體" w:hint="eastAsia"/>
          <w:sz w:val="28"/>
          <w:szCs w:val="28"/>
        </w:rPr>
        <w:t>參賽人</w:t>
      </w:r>
      <w:r w:rsidRPr="0050105E">
        <w:rPr>
          <w:rFonts w:eastAsia="標楷體"/>
          <w:sz w:val="28"/>
          <w:szCs w:val="28"/>
        </w:rPr>
        <w:t xml:space="preserve">  </w:t>
      </w:r>
      <w:r w:rsidRPr="0050105E">
        <w:rPr>
          <w:rFonts w:eastAsia="標楷體"/>
          <w:sz w:val="28"/>
          <w:szCs w:val="28"/>
          <w:u w:val="single"/>
        </w:rPr>
        <w:t xml:space="preserve">           </w:t>
      </w:r>
      <w:r w:rsidRPr="0050105E">
        <w:rPr>
          <w:rFonts w:eastAsia="標楷體"/>
          <w:u w:val="single"/>
        </w:rPr>
        <w:t>(</w:t>
      </w:r>
      <w:r w:rsidRPr="0050105E">
        <w:rPr>
          <w:rFonts w:eastAsia="標楷體" w:hint="eastAsia"/>
          <w:u w:val="single"/>
        </w:rPr>
        <w:t>代表人</w:t>
      </w:r>
      <w:r w:rsidRPr="0050105E">
        <w:rPr>
          <w:rFonts w:eastAsia="標楷體"/>
          <w:u w:val="single"/>
        </w:rPr>
        <w:t>)</w:t>
      </w:r>
      <w:r w:rsidRPr="0050105E">
        <w:rPr>
          <w:rFonts w:eastAsia="標楷體"/>
          <w:sz w:val="28"/>
          <w:szCs w:val="28"/>
        </w:rPr>
        <w:t xml:space="preserve"> (</w:t>
      </w:r>
      <w:r w:rsidRPr="0050105E">
        <w:rPr>
          <w:rFonts w:eastAsia="標楷體" w:hint="eastAsia"/>
          <w:sz w:val="28"/>
          <w:szCs w:val="28"/>
        </w:rPr>
        <w:t>以下簡稱甲方</w:t>
      </w:r>
      <w:r w:rsidRPr="0050105E">
        <w:rPr>
          <w:rFonts w:eastAsia="標楷體"/>
          <w:sz w:val="28"/>
          <w:szCs w:val="28"/>
        </w:rPr>
        <w:t>)</w:t>
      </w:r>
    </w:p>
    <w:p w:rsidR="00B449AF" w:rsidRPr="0050105E" w:rsidRDefault="00B449AF" w:rsidP="00FE0FC1">
      <w:pPr>
        <w:spacing w:line="400" w:lineRule="exact"/>
        <w:rPr>
          <w:rFonts w:eastAsia="標楷體"/>
          <w:sz w:val="28"/>
          <w:szCs w:val="28"/>
        </w:rPr>
      </w:pPr>
      <w:r w:rsidRPr="0050105E">
        <w:rPr>
          <w:rFonts w:eastAsia="標楷體" w:hint="eastAsia"/>
          <w:sz w:val="28"/>
        </w:rPr>
        <w:t>衛生福利部食品藥物管理署</w:t>
      </w:r>
      <w:r w:rsidRPr="0050105E">
        <w:rPr>
          <w:rFonts w:eastAsia="標楷體"/>
          <w:sz w:val="28"/>
          <w:szCs w:val="28"/>
        </w:rPr>
        <w:t xml:space="preserve"> (</w:t>
      </w:r>
      <w:r w:rsidRPr="0050105E">
        <w:rPr>
          <w:rFonts w:eastAsia="標楷體" w:hint="eastAsia"/>
          <w:sz w:val="28"/>
          <w:szCs w:val="28"/>
        </w:rPr>
        <w:t>以下簡稱乙方</w:t>
      </w:r>
      <w:r w:rsidRPr="0050105E">
        <w:rPr>
          <w:rFonts w:eastAsia="標楷體"/>
          <w:sz w:val="28"/>
          <w:szCs w:val="28"/>
        </w:rPr>
        <w:t>)</w:t>
      </w:r>
    </w:p>
    <w:p w:rsidR="00B449AF" w:rsidRPr="0050105E" w:rsidRDefault="00B449AF" w:rsidP="00CC2BCB">
      <w:pPr>
        <w:adjustRightInd w:val="0"/>
        <w:snapToGrid w:val="0"/>
        <w:spacing w:beforeLines="50" w:line="400" w:lineRule="exact"/>
        <w:rPr>
          <w:rFonts w:eastAsia="標楷體"/>
          <w:bCs/>
          <w:sz w:val="28"/>
          <w:szCs w:val="28"/>
        </w:rPr>
      </w:pPr>
      <w:r w:rsidRPr="0050105E">
        <w:rPr>
          <w:rFonts w:eastAsia="標楷體" w:hint="eastAsia"/>
          <w:bCs/>
          <w:sz w:val="28"/>
          <w:szCs w:val="28"/>
        </w:rPr>
        <w:t>茲因甲方參加乙方主辦之</w:t>
      </w:r>
      <w:r w:rsidRPr="0050105E">
        <w:rPr>
          <w:rFonts w:eastAsia="標楷體"/>
          <w:bCs/>
          <w:sz w:val="28"/>
          <w:szCs w:val="28"/>
        </w:rPr>
        <w:t>2014</w:t>
      </w:r>
      <w:r w:rsidRPr="0050105E">
        <w:rPr>
          <w:rFonts w:eastAsia="標楷體" w:hint="eastAsia"/>
          <w:bCs/>
          <w:sz w:val="28"/>
          <w:szCs w:val="28"/>
        </w:rPr>
        <w:t>『反轉毒害</w:t>
      </w:r>
      <w:r w:rsidRPr="0050105E">
        <w:rPr>
          <w:rFonts w:eastAsia="標楷體"/>
          <w:bCs/>
          <w:sz w:val="28"/>
          <w:szCs w:val="28"/>
        </w:rPr>
        <w:t xml:space="preserve"> </w:t>
      </w:r>
      <w:r w:rsidRPr="0050105E">
        <w:rPr>
          <w:rFonts w:eastAsia="標楷體" w:hint="eastAsia"/>
          <w:bCs/>
          <w:sz w:val="28"/>
          <w:szCs w:val="28"/>
        </w:rPr>
        <w:t>健康心生活』創意微電影徵選比賽</w:t>
      </w:r>
      <w:r w:rsidRPr="0050105E">
        <w:rPr>
          <w:rFonts w:eastAsia="標楷體" w:hint="eastAsia"/>
          <w:sz w:val="28"/>
          <w:szCs w:val="28"/>
        </w:rPr>
        <w:t>，同意於獲獎後，甲方將其得獎作品之著作財產權全數讓與乙方，且不對乙方及其轉授權之第三人行使著作人格權。如未依此辦理，同意取消獲獎資格，並歸回所領之全數獎金和獎狀，且不得對乙方主張任何權利。</w:t>
      </w:r>
    </w:p>
    <w:p w:rsidR="00B449AF" w:rsidRPr="0050105E" w:rsidRDefault="00B449AF" w:rsidP="00FE0FC1">
      <w:pPr>
        <w:spacing w:line="400" w:lineRule="exact"/>
        <w:rPr>
          <w:rFonts w:eastAsia="標楷體"/>
          <w:sz w:val="28"/>
          <w:szCs w:val="28"/>
        </w:rPr>
      </w:pPr>
      <w:r w:rsidRPr="0050105E">
        <w:rPr>
          <w:rFonts w:eastAsia="標楷體" w:hint="eastAsia"/>
          <w:sz w:val="28"/>
          <w:szCs w:val="28"/>
        </w:rPr>
        <w:t>甲方同意並保證遵從下列條款：</w:t>
      </w:r>
    </w:p>
    <w:p w:rsidR="00B449AF" w:rsidRPr="0050105E" w:rsidRDefault="00B449AF" w:rsidP="00FE0FC1">
      <w:pPr>
        <w:spacing w:line="400" w:lineRule="exact"/>
        <w:ind w:leftChars="235" w:left="836" w:hangingChars="97" w:hanging="272"/>
        <w:rPr>
          <w:rFonts w:eastAsia="標楷體"/>
          <w:sz w:val="28"/>
          <w:szCs w:val="28"/>
        </w:rPr>
      </w:pPr>
      <w:r w:rsidRPr="0050105E">
        <w:rPr>
          <w:rFonts w:eastAsia="標楷體"/>
          <w:sz w:val="28"/>
          <w:szCs w:val="28"/>
        </w:rPr>
        <w:t>1.</w:t>
      </w:r>
      <w:r w:rsidRPr="0050105E">
        <w:rPr>
          <w:rFonts w:eastAsia="標楷體" w:hint="eastAsia"/>
          <w:sz w:val="28"/>
          <w:szCs w:val="28"/>
        </w:rPr>
        <w:t>甲方擁有完全履行並簽屬本同意書之權利與權限。</w:t>
      </w:r>
    </w:p>
    <w:p w:rsidR="00B449AF" w:rsidRPr="0050105E" w:rsidRDefault="00B449AF" w:rsidP="00FE0FC1">
      <w:pPr>
        <w:spacing w:line="400" w:lineRule="exact"/>
        <w:ind w:leftChars="235" w:left="836" w:hangingChars="97" w:hanging="272"/>
        <w:rPr>
          <w:rFonts w:eastAsia="標楷體"/>
          <w:sz w:val="28"/>
          <w:szCs w:val="28"/>
        </w:rPr>
      </w:pPr>
      <w:r w:rsidRPr="0050105E">
        <w:rPr>
          <w:rFonts w:eastAsia="標楷體"/>
          <w:sz w:val="28"/>
          <w:szCs w:val="28"/>
        </w:rPr>
        <w:t>2.</w:t>
      </w:r>
      <w:r w:rsidRPr="0050105E">
        <w:rPr>
          <w:rFonts w:eastAsia="標楷體" w:hint="eastAsia"/>
          <w:sz w:val="28"/>
          <w:szCs w:val="28"/>
        </w:rPr>
        <w:t>甲方授權之著作內容與圖片皆為自行拍攝與創作。</w:t>
      </w:r>
    </w:p>
    <w:p w:rsidR="00B449AF" w:rsidRPr="0050105E" w:rsidRDefault="00B449AF" w:rsidP="00FE0FC1">
      <w:pPr>
        <w:spacing w:line="400" w:lineRule="exact"/>
        <w:ind w:leftChars="235" w:left="836" w:hangingChars="97" w:hanging="272"/>
        <w:rPr>
          <w:rFonts w:eastAsia="標楷體"/>
          <w:sz w:val="28"/>
          <w:szCs w:val="28"/>
        </w:rPr>
      </w:pPr>
      <w:r w:rsidRPr="0050105E">
        <w:rPr>
          <w:rFonts w:eastAsia="標楷體"/>
          <w:sz w:val="28"/>
          <w:szCs w:val="28"/>
        </w:rPr>
        <w:t>3.</w:t>
      </w:r>
      <w:r w:rsidRPr="0050105E">
        <w:rPr>
          <w:rFonts w:eastAsia="標楷體" w:hint="eastAsia"/>
          <w:sz w:val="28"/>
          <w:szCs w:val="28"/>
        </w:rPr>
        <w:t>著作財產權同意由乙方完全取得，並供公</w:t>
      </w:r>
      <w:r>
        <w:rPr>
          <w:rFonts w:eastAsia="標楷體" w:hint="eastAsia"/>
          <w:sz w:val="28"/>
          <w:szCs w:val="28"/>
        </w:rPr>
        <w:t>布</w:t>
      </w:r>
      <w:r w:rsidRPr="0050105E">
        <w:rPr>
          <w:rFonts w:eastAsia="標楷體" w:hint="eastAsia"/>
          <w:sz w:val="28"/>
          <w:szCs w:val="28"/>
        </w:rPr>
        <w:t>、刊登、重製、公開傳輸、公開播送及公開上映，或授權第三人使用等，及為其他一切著作權財產權利用行為之權利。</w:t>
      </w:r>
    </w:p>
    <w:p w:rsidR="00B449AF" w:rsidRPr="0050105E" w:rsidRDefault="00B449AF" w:rsidP="00FE0FC1">
      <w:pPr>
        <w:spacing w:line="400" w:lineRule="exact"/>
        <w:ind w:leftChars="235" w:left="836" w:hangingChars="97" w:hanging="272"/>
        <w:rPr>
          <w:rFonts w:eastAsia="標楷體"/>
          <w:sz w:val="28"/>
          <w:szCs w:val="28"/>
        </w:rPr>
      </w:pPr>
      <w:r w:rsidRPr="0050105E">
        <w:rPr>
          <w:rFonts w:eastAsia="標楷體"/>
          <w:sz w:val="28"/>
          <w:szCs w:val="28"/>
        </w:rPr>
        <w:t>4.</w:t>
      </w:r>
      <w:r w:rsidRPr="0050105E">
        <w:rPr>
          <w:rFonts w:eastAsia="標楷體" w:hint="eastAsia"/>
          <w:sz w:val="28"/>
          <w:szCs w:val="28"/>
        </w:rPr>
        <w:t>授權之著作絕無侵害任何第三者之著作權、商標權或其他智慧財產權之情形。若有第三人對作品之適法性（如著作權肖像權）提出異議，並經查明屬實者，主辦單位除取消得獎資格並追繳獎品或贈品外，其違反著作權之法律責任由參加者自行負責，並承擔主辦單位之一切損失，主辦單位不負任何法律責任。</w:t>
      </w:r>
    </w:p>
    <w:p w:rsidR="00B449AF" w:rsidRPr="0050105E" w:rsidRDefault="00B449AF" w:rsidP="00FE0FC1">
      <w:pPr>
        <w:spacing w:line="400" w:lineRule="exact"/>
        <w:ind w:leftChars="235" w:left="836" w:hangingChars="97" w:hanging="272"/>
        <w:rPr>
          <w:rFonts w:eastAsia="標楷體"/>
          <w:sz w:val="28"/>
          <w:szCs w:val="28"/>
        </w:rPr>
      </w:pPr>
      <w:r w:rsidRPr="0050105E">
        <w:rPr>
          <w:rFonts w:eastAsia="標楷體"/>
          <w:sz w:val="28"/>
          <w:szCs w:val="28"/>
        </w:rPr>
        <w:t>5.</w:t>
      </w:r>
      <w:r w:rsidRPr="0050105E">
        <w:rPr>
          <w:rFonts w:eastAsia="標楷體" w:hint="eastAsia"/>
          <w:sz w:val="28"/>
          <w:szCs w:val="28"/>
        </w:rPr>
        <w:t>甲方保證本著作是未曾公開與得獎的原創作品。</w:t>
      </w:r>
    </w:p>
    <w:p w:rsidR="00B449AF" w:rsidRPr="0050105E" w:rsidRDefault="00B449AF" w:rsidP="00FE0FC1">
      <w:pPr>
        <w:spacing w:line="400" w:lineRule="exact"/>
        <w:ind w:leftChars="235" w:left="836" w:hangingChars="97" w:hanging="272"/>
        <w:rPr>
          <w:rFonts w:eastAsia="標楷體"/>
          <w:sz w:val="28"/>
          <w:szCs w:val="28"/>
        </w:rPr>
      </w:pPr>
      <w:r w:rsidRPr="0050105E">
        <w:rPr>
          <w:rFonts w:eastAsia="標楷體"/>
          <w:sz w:val="28"/>
          <w:szCs w:val="28"/>
        </w:rPr>
        <w:t>6.</w:t>
      </w:r>
      <w:r w:rsidRPr="0050105E">
        <w:rPr>
          <w:rFonts w:eastAsia="標楷體" w:hint="eastAsia"/>
          <w:sz w:val="28"/>
          <w:szCs w:val="28"/>
        </w:rPr>
        <w:t>本人願意負起法律責任。</w:t>
      </w:r>
    </w:p>
    <w:p w:rsidR="00B449AF" w:rsidRPr="0050105E" w:rsidRDefault="00B449AF" w:rsidP="00FE0FC1">
      <w:pPr>
        <w:spacing w:line="400" w:lineRule="exact"/>
        <w:ind w:leftChars="235" w:left="836" w:hangingChars="97" w:hanging="272"/>
        <w:rPr>
          <w:rFonts w:eastAsia="標楷體"/>
          <w:sz w:val="28"/>
          <w:szCs w:val="28"/>
        </w:rPr>
      </w:pPr>
      <w:r w:rsidRPr="0050105E">
        <w:rPr>
          <w:rFonts w:eastAsia="標楷體"/>
          <w:sz w:val="28"/>
          <w:szCs w:val="28"/>
        </w:rPr>
        <w:t>7.</w:t>
      </w:r>
      <w:r w:rsidRPr="0050105E">
        <w:rPr>
          <w:rFonts w:eastAsia="標楷體" w:hint="eastAsia"/>
          <w:sz w:val="28"/>
          <w:szCs w:val="28"/>
        </w:rPr>
        <w:t>因製作之需要，乙方可在不違背原創理念之前提下修改本人之著作。</w:t>
      </w:r>
    </w:p>
    <w:p w:rsidR="00B449AF" w:rsidRPr="0050105E" w:rsidRDefault="00B449AF" w:rsidP="00FE0FC1">
      <w:pPr>
        <w:spacing w:line="400" w:lineRule="exact"/>
        <w:rPr>
          <w:rFonts w:eastAsia="標楷體"/>
          <w:sz w:val="28"/>
          <w:szCs w:val="28"/>
        </w:rPr>
      </w:pPr>
      <w:r w:rsidRPr="0050105E">
        <w:rPr>
          <w:rFonts w:eastAsia="標楷體" w:hint="eastAsia"/>
          <w:sz w:val="28"/>
          <w:szCs w:val="28"/>
        </w:rPr>
        <w:t>立書人：</w:t>
      </w:r>
      <w:r w:rsidRPr="0050105E">
        <w:rPr>
          <w:rFonts w:eastAsia="標楷體"/>
          <w:sz w:val="28"/>
          <w:szCs w:val="28"/>
        </w:rPr>
        <w:t xml:space="preserve">                        (</w:t>
      </w:r>
      <w:r w:rsidRPr="0050105E">
        <w:rPr>
          <w:rFonts w:eastAsia="標楷體" w:hint="eastAsia"/>
          <w:sz w:val="28"/>
          <w:szCs w:val="28"/>
        </w:rPr>
        <w:t>代表人</w:t>
      </w:r>
      <w:r w:rsidRPr="0050105E">
        <w:rPr>
          <w:rFonts w:eastAsia="標楷體"/>
          <w:sz w:val="28"/>
          <w:szCs w:val="28"/>
        </w:rPr>
        <w:t>) (</w:t>
      </w:r>
      <w:r w:rsidRPr="0050105E">
        <w:rPr>
          <w:rFonts w:eastAsia="標楷體" w:hint="eastAsia"/>
          <w:sz w:val="28"/>
          <w:szCs w:val="28"/>
        </w:rPr>
        <w:t>簽名蓋章</w:t>
      </w:r>
      <w:r w:rsidRPr="0050105E">
        <w:rPr>
          <w:rFonts w:eastAsia="標楷體"/>
          <w:sz w:val="28"/>
          <w:szCs w:val="28"/>
        </w:rPr>
        <w:t>)</w:t>
      </w:r>
    </w:p>
    <w:p w:rsidR="00B449AF" w:rsidRPr="0050105E" w:rsidRDefault="00B449AF" w:rsidP="00FE0FC1">
      <w:pPr>
        <w:spacing w:line="400" w:lineRule="exact"/>
        <w:rPr>
          <w:rFonts w:eastAsia="標楷體"/>
          <w:sz w:val="28"/>
          <w:szCs w:val="28"/>
        </w:rPr>
      </w:pPr>
      <w:r w:rsidRPr="0050105E">
        <w:rPr>
          <w:rFonts w:eastAsia="標楷體" w:hint="eastAsia"/>
          <w:sz w:val="28"/>
          <w:szCs w:val="28"/>
        </w:rPr>
        <w:t>身份證字號：</w:t>
      </w:r>
    </w:p>
    <w:p w:rsidR="00B449AF" w:rsidRPr="0050105E" w:rsidRDefault="00B449AF" w:rsidP="00FE0FC1">
      <w:pPr>
        <w:spacing w:line="400" w:lineRule="exact"/>
        <w:rPr>
          <w:rFonts w:eastAsia="標楷體"/>
          <w:sz w:val="28"/>
          <w:szCs w:val="28"/>
        </w:rPr>
      </w:pPr>
      <w:r w:rsidRPr="0050105E">
        <w:rPr>
          <w:rFonts w:eastAsia="標楷體" w:hint="eastAsia"/>
          <w:sz w:val="28"/>
          <w:szCs w:val="28"/>
        </w:rPr>
        <w:t>通訊地址：</w:t>
      </w:r>
    </w:p>
    <w:p w:rsidR="00B449AF" w:rsidRPr="0050105E" w:rsidRDefault="00B449AF" w:rsidP="00FE0FC1">
      <w:pPr>
        <w:spacing w:line="400" w:lineRule="exact"/>
        <w:rPr>
          <w:rFonts w:eastAsia="標楷體"/>
          <w:sz w:val="28"/>
          <w:szCs w:val="28"/>
        </w:rPr>
      </w:pPr>
      <w:r w:rsidRPr="0050105E">
        <w:rPr>
          <w:rFonts w:eastAsia="標楷體" w:hint="eastAsia"/>
          <w:sz w:val="28"/>
          <w:szCs w:val="28"/>
        </w:rPr>
        <w:t>戶籍地址：</w:t>
      </w:r>
    </w:p>
    <w:p w:rsidR="00B449AF" w:rsidRPr="0050105E" w:rsidRDefault="00B449AF" w:rsidP="00FE0FC1">
      <w:pPr>
        <w:spacing w:line="400" w:lineRule="exact"/>
        <w:rPr>
          <w:rFonts w:eastAsia="標楷體"/>
          <w:sz w:val="28"/>
          <w:szCs w:val="28"/>
        </w:rPr>
      </w:pPr>
      <w:r w:rsidRPr="0050105E">
        <w:rPr>
          <w:rFonts w:eastAsia="標楷體" w:hint="eastAsia"/>
          <w:sz w:val="28"/>
          <w:szCs w:val="28"/>
        </w:rPr>
        <w:t>電話：</w:t>
      </w:r>
    </w:p>
    <w:p w:rsidR="00B449AF" w:rsidRPr="0050105E" w:rsidRDefault="00B449AF" w:rsidP="00FE0FC1">
      <w:pPr>
        <w:spacing w:line="400" w:lineRule="exact"/>
        <w:rPr>
          <w:rFonts w:eastAsia="標楷體"/>
          <w:sz w:val="28"/>
          <w:szCs w:val="28"/>
        </w:rPr>
      </w:pPr>
      <w:r w:rsidRPr="0050105E">
        <w:rPr>
          <w:rFonts w:eastAsia="標楷體" w:hint="eastAsia"/>
          <w:sz w:val="28"/>
          <w:szCs w:val="28"/>
        </w:rPr>
        <w:t>法定代理人簽章：</w:t>
      </w:r>
    </w:p>
    <w:p w:rsidR="00B449AF" w:rsidRPr="0050105E" w:rsidRDefault="00B449AF" w:rsidP="00FE0FC1">
      <w:pPr>
        <w:spacing w:line="400" w:lineRule="exact"/>
        <w:rPr>
          <w:rFonts w:eastAsia="標楷體"/>
          <w:sz w:val="28"/>
          <w:szCs w:val="28"/>
        </w:rPr>
      </w:pPr>
      <w:r w:rsidRPr="0050105E">
        <w:rPr>
          <w:rFonts w:eastAsia="標楷體"/>
          <w:sz w:val="28"/>
          <w:szCs w:val="28"/>
        </w:rPr>
        <w:t>(</w:t>
      </w:r>
      <w:r w:rsidRPr="0050105E">
        <w:rPr>
          <w:rFonts w:eastAsia="標楷體" w:hint="eastAsia"/>
          <w:sz w:val="28"/>
          <w:szCs w:val="28"/>
        </w:rPr>
        <w:t>未滿</w:t>
      </w:r>
      <w:r w:rsidRPr="0050105E">
        <w:rPr>
          <w:rFonts w:eastAsia="標楷體"/>
          <w:sz w:val="28"/>
          <w:szCs w:val="28"/>
        </w:rPr>
        <w:t>20</w:t>
      </w:r>
      <w:r w:rsidRPr="0050105E">
        <w:rPr>
          <w:rFonts w:eastAsia="標楷體" w:hint="eastAsia"/>
          <w:sz w:val="28"/>
          <w:szCs w:val="28"/>
        </w:rPr>
        <w:t>歲者請法定代理人簽名蓋章</w:t>
      </w:r>
      <w:r w:rsidRPr="0050105E">
        <w:rPr>
          <w:rFonts w:eastAsia="標楷體"/>
          <w:sz w:val="28"/>
          <w:szCs w:val="28"/>
        </w:rPr>
        <w:t>)</w:t>
      </w:r>
    </w:p>
    <w:p w:rsidR="00B449AF" w:rsidRPr="0050105E" w:rsidRDefault="00B449AF" w:rsidP="00FE0FC1">
      <w:pPr>
        <w:spacing w:line="400" w:lineRule="exact"/>
        <w:jc w:val="center"/>
        <w:rPr>
          <w:rFonts w:eastAsia="標楷體"/>
          <w:sz w:val="28"/>
          <w:szCs w:val="28"/>
        </w:rPr>
      </w:pPr>
      <w:r w:rsidRPr="0050105E">
        <w:rPr>
          <w:rFonts w:eastAsia="標楷體" w:hint="eastAsia"/>
          <w:sz w:val="28"/>
          <w:szCs w:val="28"/>
        </w:rPr>
        <w:t>中</w:t>
      </w:r>
      <w:r w:rsidRPr="0050105E">
        <w:rPr>
          <w:rFonts w:eastAsia="標楷體"/>
          <w:sz w:val="28"/>
          <w:szCs w:val="28"/>
        </w:rPr>
        <w:t xml:space="preserve">  </w:t>
      </w:r>
      <w:r w:rsidRPr="0050105E">
        <w:rPr>
          <w:rFonts w:eastAsia="標楷體" w:hint="eastAsia"/>
          <w:sz w:val="28"/>
          <w:szCs w:val="28"/>
        </w:rPr>
        <w:t>華</w:t>
      </w:r>
      <w:r w:rsidRPr="0050105E">
        <w:rPr>
          <w:rFonts w:eastAsia="標楷體"/>
          <w:sz w:val="28"/>
          <w:szCs w:val="28"/>
        </w:rPr>
        <w:t xml:space="preserve">  </w:t>
      </w:r>
      <w:r w:rsidRPr="0050105E">
        <w:rPr>
          <w:rFonts w:eastAsia="標楷體" w:hint="eastAsia"/>
          <w:sz w:val="28"/>
          <w:szCs w:val="28"/>
        </w:rPr>
        <w:t>民</w:t>
      </w:r>
      <w:r w:rsidRPr="0050105E">
        <w:rPr>
          <w:rFonts w:eastAsia="標楷體"/>
          <w:sz w:val="28"/>
          <w:szCs w:val="28"/>
        </w:rPr>
        <w:t xml:space="preserve">  </w:t>
      </w:r>
      <w:r w:rsidRPr="0050105E">
        <w:rPr>
          <w:rFonts w:eastAsia="標楷體" w:hint="eastAsia"/>
          <w:sz w:val="28"/>
          <w:szCs w:val="28"/>
        </w:rPr>
        <w:t>國</w:t>
      </w:r>
      <w:r w:rsidRPr="0050105E">
        <w:rPr>
          <w:rFonts w:eastAsia="標楷體"/>
          <w:sz w:val="28"/>
          <w:szCs w:val="28"/>
        </w:rPr>
        <w:t xml:space="preserve">      </w:t>
      </w:r>
      <w:r w:rsidRPr="0050105E">
        <w:rPr>
          <w:rFonts w:eastAsia="標楷體" w:hint="eastAsia"/>
          <w:sz w:val="28"/>
          <w:szCs w:val="28"/>
        </w:rPr>
        <w:t>年</w:t>
      </w:r>
      <w:r w:rsidRPr="0050105E">
        <w:rPr>
          <w:rFonts w:eastAsia="標楷體"/>
          <w:sz w:val="28"/>
          <w:szCs w:val="28"/>
        </w:rPr>
        <w:t xml:space="preserve">      </w:t>
      </w:r>
      <w:r w:rsidRPr="0050105E">
        <w:rPr>
          <w:rFonts w:eastAsia="標楷體" w:hint="eastAsia"/>
          <w:sz w:val="28"/>
          <w:szCs w:val="28"/>
        </w:rPr>
        <w:t>月</w:t>
      </w:r>
      <w:r w:rsidRPr="0050105E">
        <w:rPr>
          <w:rFonts w:eastAsia="標楷體"/>
          <w:sz w:val="28"/>
          <w:szCs w:val="28"/>
        </w:rPr>
        <w:t xml:space="preserve">      </w:t>
      </w:r>
      <w:r w:rsidRPr="0050105E">
        <w:rPr>
          <w:rFonts w:eastAsia="標楷體" w:hint="eastAsia"/>
          <w:sz w:val="28"/>
          <w:szCs w:val="28"/>
        </w:rPr>
        <w:t>日</w:t>
      </w:r>
    </w:p>
    <w:p w:rsidR="00B449AF" w:rsidRPr="001C3AA6" w:rsidRDefault="00B449AF" w:rsidP="009072FA">
      <w:pPr>
        <w:widowControl/>
        <w:rPr>
          <w:rFonts w:eastAsia="標楷體"/>
          <w:b/>
          <w:bCs/>
          <w:kern w:val="0"/>
          <w:sz w:val="32"/>
          <w:szCs w:val="32"/>
        </w:rPr>
      </w:pPr>
      <w:r>
        <w:rPr>
          <w:rFonts w:eastAsia="標楷體"/>
          <w:b/>
          <w:bCs/>
          <w:kern w:val="0"/>
          <w:sz w:val="32"/>
          <w:szCs w:val="32"/>
        </w:rPr>
        <w:br w:type="page"/>
      </w:r>
      <w:r w:rsidRPr="001C3AA6">
        <w:rPr>
          <w:rFonts w:eastAsia="標楷體" w:hint="eastAsia"/>
          <w:b/>
          <w:bCs/>
          <w:kern w:val="0"/>
          <w:sz w:val="32"/>
          <w:szCs w:val="32"/>
        </w:rPr>
        <w:t>反轉毒害四行動</w:t>
      </w:r>
    </w:p>
    <w:p w:rsidR="00B449AF" w:rsidRPr="001C3AA6" w:rsidRDefault="00B449AF" w:rsidP="00CC2BCB">
      <w:pPr>
        <w:autoSpaceDE w:val="0"/>
        <w:autoSpaceDN w:val="0"/>
        <w:adjustRightInd w:val="0"/>
        <w:snapToGrid w:val="0"/>
        <w:spacing w:afterLines="50" w:line="500" w:lineRule="exact"/>
        <w:rPr>
          <w:rFonts w:eastAsia="標楷體"/>
          <w:b/>
          <w:bCs/>
          <w:kern w:val="0"/>
          <w:sz w:val="28"/>
          <w:szCs w:val="28"/>
        </w:rPr>
      </w:pPr>
      <w:r w:rsidRPr="001C3AA6">
        <w:rPr>
          <w:rFonts w:eastAsia="標楷體" w:hint="eastAsia"/>
          <w:b/>
          <w:bCs/>
          <w:kern w:val="0"/>
          <w:sz w:val="28"/>
          <w:szCs w:val="28"/>
        </w:rPr>
        <w:t>行動一、珍愛生命</w:t>
      </w:r>
      <w:r w:rsidRPr="001C3AA6">
        <w:rPr>
          <w:rFonts w:eastAsia="標楷體"/>
          <w:b/>
          <w:bCs/>
          <w:kern w:val="0"/>
          <w:sz w:val="28"/>
          <w:szCs w:val="28"/>
        </w:rPr>
        <w:t>—</w:t>
      </w:r>
      <w:r w:rsidRPr="001C3AA6">
        <w:rPr>
          <w:rFonts w:eastAsia="標楷體" w:hint="eastAsia"/>
          <w:b/>
          <w:bCs/>
          <w:kern w:val="0"/>
          <w:sz w:val="28"/>
          <w:szCs w:val="28"/>
        </w:rPr>
        <w:t>愛自己</w:t>
      </w:r>
    </w:p>
    <w:p w:rsidR="00B449AF" w:rsidRPr="001C3AA6" w:rsidRDefault="00B449AF" w:rsidP="00CC2BCB">
      <w:pPr>
        <w:autoSpaceDE w:val="0"/>
        <w:autoSpaceDN w:val="0"/>
        <w:adjustRightInd w:val="0"/>
        <w:snapToGrid w:val="0"/>
        <w:spacing w:afterLines="50" w:line="500" w:lineRule="exact"/>
        <w:rPr>
          <w:rFonts w:eastAsia="標楷體"/>
          <w:kern w:val="0"/>
          <w:sz w:val="28"/>
          <w:szCs w:val="28"/>
        </w:rPr>
      </w:pPr>
      <w:r w:rsidRPr="001C3AA6">
        <w:rPr>
          <w:rFonts w:eastAsia="標楷體" w:hint="eastAsia"/>
          <w:kern w:val="0"/>
          <w:sz w:val="28"/>
          <w:szCs w:val="28"/>
        </w:rPr>
        <w:t>每個生命都是珍貴的，但總會面臨各種壓力與誘惑，做正確的決定，結果將完全不同。</w:t>
      </w:r>
    </w:p>
    <w:p w:rsidR="00B449AF" w:rsidRPr="001C3AA6" w:rsidRDefault="00B449AF" w:rsidP="00CC2BCB">
      <w:pPr>
        <w:autoSpaceDE w:val="0"/>
        <w:autoSpaceDN w:val="0"/>
        <w:adjustRightInd w:val="0"/>
        <w:snapToGrid w:val="0"/>
        <w:spacing w:afterLines="50" w:line="500" w:lineRule="exact"/>
        <w:ind w:left="560" w:hangingChars="200" w:hanging="560"/>
        <w:rPr>
          <w:rFonts w:eastAsia="標楷體"/>
          <w:kern w:val="0"/>
          <w:sz w:val="28"/>
          <w:szCs w:val="28"/>
        </w:rPr>
      </w:pPr>
      <w:r w:rsidRPr="001C3AA6">
        <w:rPr>
          <w:rFonts w:eastAsia="標楷體"/>
          <w:kern w:val="0"/>
          <w:sz w:val="28"/>
          <w:szCs w:val="28"/>
        </w:rPr>
        <w:t>(</w:t>
      </w:r>
      <w:r w:rsidRPr="001C3AA6">
        <w:rPr>
          <w:rFonts w:eastAsia="標楷體" w:hint="eastAsia"/>
          <w:kern w:val="0"/>
          <w:sz w:val="28"/>
          <w:szCs w:val="28"/>
        </w:rPr>
        <w:t>一</w:t>
      </w:r>
      <w:r w:rsidRPr="001C3AA6">
        <w:rPr>
          <w:rFonts w:eastAsia="標楷體"/>
          <w:kern w:val="0"/>
          <w:sz w:val="28"/>
          <w:szCs w:val="28"/>
        </w:rPr>
        <w:t>)</w:t>
      </w:r>
      <w:r w:rsidRPr="001C3AA6">
        <w:rPr>
          <w:rFonts w:eastAsia="標楷體" w:hint="eastAsia"/>
          <w:kern w:val="0"/>
          <w:sz w:val="28"/>
          <w:szCs w:val="28"/>
        </w:rPr>
        <w:t>做自己的主人：建立且維持健康的生活型態，不靠藥物提神與減重；選擇理性情緒紓解方法，正向思考增加自信；建立親密和諧的家庭關係。</w:t>
      </w:r>
    </w:p>
    <w:p w:rsidR="00B449AF" w:rsidRPr="001C3AA6" w:rsidRDefault="00B449AF" w:rsidP="00CC2BCB">
      <w:pPr>
        <w:autoSpaceDE w:val="0"/>
        <w:autoSpaceDN w:val="0"/>
        <w:adjustRightInd w:val="0"/>
        <w:snapToGrid w:val="0"/>
        <w:spacing w:afterLines="50" w:line="500" w:lineRule="exact"/>
        <w:ind w:left="560" w:hangingChars="200" w:hanging="560"/>
        <w:rPr>
          <w:rFonts w:eastAsia="標楷體"/>
          <w:kern w:val="0"/>
          <w:sz w:val="28"/>
          <w:szCs w:val="28"/>
        </w:rPr>
      </w:pPr>
      <w:r w:rsidRPr="001C3AA6">
        <w:rPr>
          <w:rFonts w:eastAsia="標楷體"/>
          <w:kern w:val="0"/>
          <w:sz w:val="28"/>
          <w:szCs w:val="28"/>
        </w:rPr>
        <w:t>(</w:t>
      </w:r>
      <w:r w:rsidRPr="001C3AA6">
        <w:rPr>
          <w:rFonts w:eastAsia="標楷體" w:hint="eastAsia"/>
          <w:kern w:val="0"/>
          <w:sz w:val="28"/>
          <w:szCs w:val="28"/>
        </w:rPr>
        <w:t>二</w:t>
      </w:r>
      <w:r w:rsidRPr="001C3AA6">
        <w:rPr>
          <w:rFonts w:eastAsia="標楷體"/>
          <w:kern w:val="0"/>
          <w:sz w:val="28"/>
          <w:szCs w:val="28"/>
        </w:rPr>
        <w:t>)</w:t>
      </w:r>
      <w:r w:rsidRPr="001C3AA6">
        <w:rPr>
          <w:rFonts w:eastAsia="標楷體" w:hint="eastAsia"/>
          <w:kern w:val="0"/>
          <w:sz w:val="28"/>
          <w:szCs w:val="28"/>
        </w:rPr>
        <w:t>學習交友技巧：結交品行、行為正當的朋友；從事健康休閒活動，建立正確的人生目標與價值觀。</w:t>
      </w:r>
    </w:p>
    <w:p w:rsidR="00B449AF" w:rsidRPr="001C3AA6" w:rsidRDefault="00B449AF" w:rsidP="00CC2BCB">
      <w:pPr>
        <w:autoSpaceDE w:val="0"/>
        <w:autoSpaceDN w:val="0"/>
        <w:adjustRightInd w:val="0"/>
        <w:snapToGrid w:val="0"/>
        <w:spacing w:afterLines="50" w:line="500" w:lineRule="exact"/>
        <w:ind w:left="560" w:hangingChars="200" w:hanging="560"/>
        <w:rPr>
          <w:rFonts w:eastAsia="標楷體"/>
          <w:kern w:val="0"/>
          <w:sz w:val="28"/>
          <w:szCs w:val="28"/>
        </w:rPr>
      </w:pPr>
      <w:r w:rsidRPr="001C3AA6">
        <w:rPr>
          <w:rFonts w:eastAsia="標楷體"/>
          <w:kern w:val="0"/>
          <w:sz w:val="28"/>
          <w:szCs w:val="28"/>
        </w:rPr>
        <w:t>(</w:t>
      </w:r>
      <w:r w:rsidRPr="001C3AA6">
        <w:rPr>
          <w:rFonts w:eastAsia="標楷體" w:hint="eastAsia"/>
          <w:kern w:val="0"/>
          <w:sz w:val="28"/>
          <w:szCs w:val="28"/>
        </w:rPr>
        <w:t>三</w:t>
      </w:r>
      <w:r w:rsidRPr="001C3AA6">
        <w:rPr>
          <w:rFonts w:eastAsia="標楷體"/>
          <w:kern w:val="0"/>
          <w:sz w:val="28"/>
          <w:szCs w:val="28"/>
        </w:rPr>
        <w:t>)</w:t>
      </w:r>
      <w:r w:rsidRPr="001C3AA6">
        <w:rPr>
          <w:rFonts w:eastAsia="標楷體" w:hint="eastAsia"/>
          <w:kern w:val="0"/>
          <w:sz w:val="28"/>
          <w:szCs w:val="28"/>
        </w:rPr>
        <w:t>增強自我的堅韌性</w:t>
      </w:r>
      <w:r w:rsidRPr="001C3AA6">
        <w:rPr>
          <w:rFonts w:eastAsia="標楷體"/>
          <w:kern w:val="0"/>
          <w:sz w:val="28"/>
          <w:szCs w:val="28"/>
        </w:rPr>
        <w:t>:</w:t>
      </w:r>
      <w:r w:rsidRPr="001C3AA6">
        <w:rPr>
          <w:rFonts w:eastAsia="標楷體" w:hint="eastAsia"/>
          <w:kern w:val="0"/>
          <w:sz w:val="28"/>
          <w:szCs w:val="28"/>
        </w:rPr>
        <w:t>藉由學校社區及宗教活動，訓練社交技巧，增強面對挑戰的堅韌度。</w:t>
      </w:r>
    </w:p>
    <w:p w:rsidR="00B449AF" w:rsidRPr="001C3AA6" w:rsidRDefault="00B449AF" w:rsidP="00CC2BCB">
      <w:pPr>
        <w:autoSpaceDE w:val="0"/>
        <w:autoSpaceDN w:val="0"/>
        <w:adjustRightInd w:val="0"/>
        <w:snapToGrid w:val="0"/>
        <w:spacing w:afterLines="50" w:line="500" w:lineRule="exact"/>
        <w:rPr>
          <w:rFonts w:eastAsia="標楷體"/>
          <w:b/>
          <w:bCs/>
          <w:kern w:val="0"/>
          <w:sz w:val="28"/>
          <w:szCs w:val="28"/>
        </w:rPr>
      </w:pPr>
      <w:r w:rsidRPr="001C3AA6">
        <w:rPr>
          <w:rFonts w:eastAsia="標楷體" w:hint="eastAsia"/>
          <w:b/>
          <w:bCs/>
          <w:kern w:val="0"/>
          <w:sz w:val="28"/>
          <w:szCs w:val="28"/>
        </w:rPr>
        <w:t>行動二、防毒拒毒</w:t>
      </w:r>
      <w:r w:rsidRPr="001C3AA6">
        <w:rPr>
          <w:rFonts w:eastAsia="標楷體"/>
          <w:b/>
          <w:bCs/>
          <w:kern w:val="0"/>
          <w:sz w:val="28"/>
          <w:szCs w:val="28"/>
        </w:rPr>
        <w:t>—</w:t>
      </w:r>
      <w:r w:rsidRPr="001C3AA6">
        <w:rPr>
          <w:rFonts w:eastAsia="標楷體" w:hint="eastAsia"/>
          <w:b/>
          <w:bCs/>
          <w:kern w:val="0"/>
          <w:sz w:val="28"/>
          <w:szCs w:val="28"/>
        </w:rPr>
        <w:t>拒菸、酒、毒沾身</w:t>
      </w:r>
    </w:p>
    <w:p w:rsidR="00B449AF" w:rsidRPr="001C3AA6" w:rsidRDefault="00B449AF" w:rsidP="00CC2BCB">
      <w:pPr>
        <w:autoSpaceDE w:val="0"/>
        <w:autoSpaceDN w:val="0"/>
        <w:adjustRightInd w:val="0"/>
        <w:snapToGrid w:val="0"/>
        <w:spacing w:afterLines="50" w:line="500" w:lineRule="exact"/>
        <w:rPr>
          <w:rFonts w:eastAsia="標楷體"/>
          <w:kern w:val="0"/>
          <w:sz w:val="28"/>
          <w:szCs w:val="28"/>
        </w:rPr>
      </w:pPr>
      <w:r w:rsidRPr="001C3AA6">
        <w:rPr>
          <w:rFonts w:eastAsia="標楷體" w:hint="eastAsia"/>
          <w:kern w:val="0"/>
          <w:sz w:val="28"/>
          <w:szCs w:val="28"/>
        </w:rPr>
        <w:t>委婉堅定的拒絕可遠離是非、傷害。一日用毒，終身戒毒。</w:t>
      </w:r>
    </w:p>
    <w:p w:rsidR="00B449AF" w:rsidRPr="001C3AA6" w:rsidRDefault="00B449AF" w:rsidP="00CC2BCB">
      <w:pPr>
        <w:autoSpaceDE w:val="0"/>
        <w:autoSpaceDN w:val="0"/>
        <w:adjustRightInd w:val="0"/>
        <w:snapToGrid w:val="0"/>
        <w:spacing w:afterLines="50" w:line="500" w:lineRule="exact"/>
        <w:ind w:left="560" w:hangingChars="200" w:hanging="560"/>
        <w:rPr>
          <w:rFonts w:eastAsia="標楷體"/>
          <w:kern w:val="0"/>
          <w:sz w:val="28"/>
          <w:szCs w:val="28"/>
        </w:rPr>
      </w:pPr>
      <w:r w:rsidRPr="001C3AA6">
        <w:rPr>
          <w:rFonts w:eastAsia="標楷體"/>
          <w:kern w:val="0"/>
          <w:sz w:val="28"/>
          <w:szCs w:val="28"/>
        </w:rPr>
        <w:t>(</w:t>
      </w:r>
      <w:r w:rsidRPr="001C3AA6">
        <w:rPr>
          <w:rFonts w:eastAsia="標楷體" w:hint="eastAsia"/>
          <w:kern w:val="0"/>
          <w:sz w:val="28"/>
          <w:szCs w:val="28"/>
        </w:rPr>
        <w:t>一</w:t>
      </w:r>
      <w:r w:rsidRPr="001C3AA6">
        <w:rPr>
          <w:rFonts w:eastAsia="標楷體"/>
          <w:kern w:val="0"/>
          <w:sz w:val="28"/>
          <w:szCs w:val="28"/>
        </w:rPr>
        <w:t>)</w:t>
      </w:r>
      <w:r w:rsidRPr="001C3AA6">
        <w:rPr>
          <w:rFonts w:eastAsia="標楷體" w:hint="eastAsia"/>
          <w:kern w:val="0"/>
          <w:sz w:val="28"/>
          <w:szCs w:val="28"/>
        </w:rPr>
        <w:t>遠離是非場所：如網咖、</w:t>
      </w:r>
      <w:r w:rsidRPr="001C3AA6">
        <w:rPr>
          <w:rFonts w:eastAsia="標楷體"/>
          <w:kern w:val="0"/>
          <w:sz w:val="28"/>
          <w:szCs w:val="28"/>
        </w:rPr>
        <w:t>Pub</w:t>
      </w:r>
      <w:r w:rsidRPr="001C3AA6">
        <w:rPr>
          <w:rFonts w:eastAsia="標楷體" w:hint="eastAsia"/>
          <w:kern w:val="0"/>
          <w:sz w:val="28"/>
          <w:szCs w:val="28"/>
        </w:rPr>
        <w:t>、夜店等；提高警覺，不輕易接受陌生人的飲料及菸品；特別小心朋友的朋友，即使是熟識或女性也不可掉以輕心；不幸被性侵或遭受其他傷害，應把握時間撥打</w:t>
      </w:r>
      <w:r w:rsidRPr="001C3AA6">
        <w:rPr>
          <w:rFonts w:eastAsia="標楷體"/>
          <w:kern w:val="0"/>
          <w:sz w:val="28"/>
          <w:szCs w:val="28"/>
        </w:rPr>
        <w:t xml:space="preserve">1996 </w:t>
      </w:r>
      <w:r w:rsidRPr="001C3AA6">
        <w:rPr>
          <w:rFonts w:eastAsia="標楷體" w:hint="eastAsia"/>
          <w:kern w:val="0"/>
          <w:sz w:val="28"/>
          <w:szCs w:val="28"/>
        </w:rPr>
        <w:t>等專線，或尋求親近親友的協助。</w:t>
      </w:r>
    </w:p>
    <w:p w:rsidR="00B449AF" w:rsidRPr="001C3AA6" w:rsidRDefault="00B449AF" w:rsidP="00CC2BCB">
      <w:pPr>
        <w:autoSpaceDE w:val="0"/>
        <w:autoSpaceDN w:val="0"/>
        <w:adjustRightInd w:val="0"/>
        <w:snapToGrid w:val="0"/>
        <w:spacing w:afterLines="50" w:line="500" w:lineRule="exact"/>
        <w:ind w:left="560" w:hangingChars="200" w:hanging="560"/>
        <w:rPr>
          <w:rFonts w:eastAsia="標楷體"/>
          <w:kern w:val="0"/>
          <w:sz w:val="28"/>
          <w:szCs w:val="28"/>
        </w:rPr>
      </w:pPr>
      <w:r w:rsidRPr="001C3AA6">
        <w:rPr>
          <w:rFonts w:eastAsia="標楷體"/>
          <w:kern w:val="0"/>
          <w:sz w:val="28"/>
          <w:szCs w:val="28"/>
        </w:rPr>
        <w:t>(</w:t>
      </w:r>
      <w:r w:rsidRPr="001C3AA6">
        <w:rPr>
          <w:rFonts w:eastAsia="標楷體" w:hint="eastAsia"/>
          <w:kern w:val="0"/>
          <w:sz w:val="28"/>
          <w:szCs w:val="28"/>
        </w:rPr>
        <w:t>二</w:t>
      </w:r>
      <w:r w:rsidRPr="001C3AA6">
        <w:rPr>
          <w:rFonts w:eastAsia="標楷體"/>
          <w:kern w:val="0"/>
          <w:sz w:val="28"/>
          <w:szCs w:val="28"/>
        </w:rPr>
        <w:t>)</w:t>
      </w:r>
      <w:r w:rsidRPr="001C3AA6">
        <w:rPr>
          <w:rFonts w:eastAsia="標楷體" w:hint="eastAsia"/>
          <w:kern w:val="0"/>
          <w:sz w:val="28"/>
          <w:szCs w:val="28"/>
        </w:rPr>
        <w:t>拒絕成癮物質：使用健康方式交朋友，菸、酒、檳榔或任何毒品的使用均可能成癮，影響身心健康，應避免接觸。</w:t>
      </w:r>
    </w:p>
    <w:p w:rsidR="00B449AF" w:rsidRPr="001C3AA6" w:rsidRDefault="00B449AF" w:rsidP="00CC2BCB">
      <w:pPr>
        <w:autoSpaceDE w:val="0"/>
        <w:autoSpaceDN w:val="0"/>
        <w:adjustRightInd w:val="0"/>
        <w:snapToGrid w:val="0"/>
        <w:spacing w:afterLines="50" w:line="500" w:lineRule="exact"/>
        <w:ind w:left="560" w:hangingChars="200" w:hanging="560"/>
        <w:rPr>
          <w:rFonts w:eastAsia="標楷體"/>
          <w:kern w:val="0"/>
          <w:sz w:val="28"/>
          <w:szCs w:val="28"/>
        </w:rPr>
      </w:pPr>
      <w:r w:rsidRPr="001C3AA6">
        <w:rPr>
          <w:rFonts w:eastAsia="標楷體"/>
          <w:kern w:val="0"/>
          <w:sz w:val="28"/>
          <w:szCs w:val="28"/>
        </w:rPr>
        <w:t>(</w:t>
      </w:r>
      <w:r w:rsidRPr="001C3AA6">
        <w:rPr>
          <w:rFonts w:eastAsia="標楷體" w:hint="eastAsia"/>
          <w:kern w:val="0"/>
          <w:sz w:val="28"/>
          <w:szCs w:val="28"/>
        </w:rPr>
        <w:t>三</w:t>
      </w:r>
      <w:r w:rsidRPr="001C3AA6">
        <w:rPr>
          <w:rFonts w:eastAsia="標楷體"/>
          <w:kern w:val="0"/>
          <w:sz w:val="28"/>
          <w:szCs w:val="28"/>
        </w:rPr>
        <w:t>)</w:t>
      </w:r>
      <w:r w:rsidRPr="001C3AA6">
        <w:rPr>
          <w:rFonts w:eastAsia="標楷體" w:hint="eastAsia"/>
          <w:kern w:val="0"/>
          <w:sz w:val="28"/>
          <w:szCs w:val="28"/>
        </w:rPr>
        <w:t>學會拒絕技巧：面對同儕的壓力要求使用菸、酒、檳榔及毒品時，可使用直接拒絕、找尋藉口、速離現場、轉移話題、自我解嘲、友誼勸服或以家教嚴厲為由，口氣委婉態度堅定的拒絕。</w:t>
      </w:r>
    </w:p>
    <w:p w:rsidR="00B449AF" w:rsidRPr="001C3AA6" w:rsidRDefault="00B449AF" w:rsidP="00CC2BCB">
      <w:pPr>
        <w:autoSpaceDE w:val="0"/>
        <w:autoSpaceDN w:val="0"/>
        <w:adjustRightInd w:val="0"/>
        <w:snapToGrid w:val="0"/>
        <w:spacing w:afterLines="50" w:line="500" w:lineRule="exact"/>
        <w:ind w:left="560" w:hangingChars="200" w:hanging="560"/>
        <w:rPr>
          <w:rFonts w:eastAsia="標楷體"/>
          <w:kern w:val="0"/>
          <w:sz w:val="28"/>
          <w:szCs w:val="28"/>
        </w:rPr>
      </w:pPr>
      <w:r w:rsidRPr="001C3AA6">
        <w:rPr>
          <w:rFonts w:eastAsia="標楷體"/>
          <w:kern w:val="0"/>
          <w:sz w:val="28"/>
          <w:szCs w:val="28"/>
        </w:rPr>
        <w:t>(</w:t>
      </w:r>
      <w:r w:rsidRPr="001C3AA6">
        <w:rPr>
          <w:rFonts w:eastAsia="標楷體" w:hint="eastAsia"/>
          <w:kern w:val="0"/>
          <w:sz w:val="28"/>
          <w:szCs w:val="28"/>
        </w:rPr>
        <w:t>四</w:t>
      </w:r>
      <w:r w:rsidRPr="001C3AA6">
        <w:rPr>
          <w:rFonts w:eastAsia="標楷體"/>
          <w:kern w:val="0"/>
          <w:sz w:val="28"/>
          <w:szCs w:val="28"/>
        </w:rPr>
        <w:t>)</w:t>
      </w:r>
      <w:r w:rsidRPr="001C3AA6">
        <w:rPr>
          <w:rFonts w:eastAsia="標楷體" w:hint="eastAsia"/>
          <w:kern w:val="0"/>
          <w:sz w:val="28"/>
          <w:szCs w:val="28"/>
        </w:rPr>
        <w:t>要</w:t>
      </w:r>
      <w:r w:rsidRPr="001C3AA6">
        <w:rPr>
          <w:rFonts w:eastAsia="標楷體"/>
          <w:kern w:val="0"/>
          <w:sz w:val="28"/>
          <w:szCs w:val="28"/>
        </w:rPr>
        <w:t>High</w:t>
      </w:r>
      <w:r w:rsidRPr="001C3AA6">
        <w:rPr>
          <w:rFonts w:eastAsia="標楷體" w:hint="eastAsia"/>
          <w:kern w:val="0"/>
          <w:sz w:val="28"/>
          <w:szCs w:val="28"/>
        </w:rPr>
        <w:t>不藥害：無須酒精、不靠藥物，尋求健康、正向的自我滿足及放鬆方式，可從事體能及知性的活動如球類競賽、極限運動、藝術欣賞等。</w:t>
      </w:r>
    </w:p>
    <w:p w:rsidR="00B449AF" w:rsidRPr="001C3AA6" w:rsidRDefault="00B449AF" w:rsidP="00CC2BCB">
      <w:pPr>
        <w:autoSpaceDE w:val="0"/>
        <w:autoSpaceDN w:val="0"/>
        <w:adjustRightInd w:val="0"/>
        <w:snapToGrid w:val="0"/>
        <w:spacing w:afterLines="50" w:line="500" w:lineRule="exact"/>
        <w:ind w:left="560" w:hangingChars="200" w:hanging="560"/>
        <w:rPr>
          <w:rFonts w:eastAsia="標楷體"/>
          <w:kern w:val="0"/>
          <w:sz w:val="28"/>
          <w:szCs w:val="28"/>
        </w:rPr>
      </w:pPr>
      <w:r w:rsidRPr="001C3AA6">
        <w:rPr>
          <w:rFonts w:eastAsia="標楷體"/>
          <w:kern w:val="0"/>
          <w:sz w:val="28"/>
          <w:szCs w:val="28"/>
        </w:rPr>
        <w:t>(</w:t>
      </w:r>
      <w:r w:rsidRPr="001C3AA6">
        <w:rPr>
          <w:rFonts w:eastAsia="標楷體" w:hint="eastAsia"/>
          <w:kern w:val="0"/>
          <w:sz w:val="28"/>
          <w:szCs w:val="28"/>
        </w:rPr>
        <w:t>五</w:t>
      </w:r>
      <w:r w:rsidRPr="001C3AA6">
        <w:rPr>
          <w:rFonts w:eastAsia="標楷體"/>
          <w:kern w:val="0"/>
          <w:sz w:val="28"/>
          <w:szCs w:val="28"/>
        </w:rPr>
        <w:t>)</w:t>
      </w:r>
      <w:r w:rsidRPr="001C3AA6">
        <w:rPr>
          <w:rFonts w:eastAsia="標楷體" w:hint="eastAsia"/>
          <w:kern w:val="0"/>
          <w:sz w:val="28"/>
          <w:szCs w:val="28"/>
        </w:rPr>
        <w:t>健康心生活：用正向、自我肯定、陽光的心態生活，建構健全的心理，勇敢、堅定地向毒品、菸、酒等成癮性藥物說</w:t>
      </w:r>
      <w:r w:rsidRPr="001C3AA6">
        <w:rPr>
          <w:rFonts w:eastAsia="標楷體"/>
          <w:kern w:val="0"/>
          <w:sz w:val="28"/>
          <w:szCs w:val="28"/>
        </w:rPr>
        <w:t>“</w:t>
      </w:r>
      <w:r w:rsidRPr="001C3AA6">
        <w:rPr>
          <w:rFonts w:eastAsia="標楷體" w:hint="eastAsia"/>
          <w:kern w:val="0"/>
          <w:sz w:val="28"/>
          <w:szCs w:val="28"/>
        </w:rPr>
        <w:t>不</w:t>
      </w:r>
      <w:r w:rsidRPr="001C3AA6">
        <w:rPr>
          <w:rFonts w:eastAsia="標楷體"/>
          <w:kern w:val="0"/>
          <w:sz w:val="28"/>
          <w:szCs w:val="28"/>
        </w:rPr>
        <w:t>”</w:t>
      </w:r>
      <w:r w:rsidRPr="001C3AA6">
        <w:rPr>
          <w:rFonts w:eastAsia="標楷體" w:hint="eastAsia"/>
          <w:kern w:val="0"/>
          <w:sz w:val="28"/>
          <w:szCs w:val="28"/>
        </w:rPr>
        <w:t>。</w:t>
      </w:r>
    </w:p>
    <w:p w:rsidR="00B449AF" w:rsidRPr="001C3AA6" w:rsidRDefault="00B449AF" w:rsidP="00CC2BCB">
      <w:pPr>
        <w:autoSpaceDE w:val="0"/>
        <w:autoSpaceDN w:val="0"/>
        <w:adjustRightInd w:val="0"/>
        <w:snapToGrid w:val="0"/>
        <w:spacing w:afterLines="50" w:line="500" w:lineRule="exact"/>
        <w:rPr>
          <w:rFonts w:eastAsia="標楷體"/>
          <w:b/>
          <w:bCs/>
          <w:kern w:val="0"/>
          <w:sz w:val="28"/>
          <w:szCs w:val="28"/>
        </w:rPr>
      </w:pPr>
      <w:r w:rsidRPr="001C3AA6">
        <w:rPr>
          <w:rFonts w:eastAsia="標楷體" w:hint="eastAsia"/>
          <w:b/>
          <w:bCs/>
          <w:kern w:val="0"/>
          <w:sz w:val="28"/>
          <w:szCs w:val="28"/>
        </w:rPr>
        <w:t>行動三、知毒反毒</w:t>
      </w:r>
      <w:r w:rsidRPr="001C3AA6">
        <w:rPr>
          <w:rFonts w:eastAsia="標楷體"/>
          <w:b/>
          <w:bCs/>
          <w:kern w:val="0"/>
          <w:sz w:val="28"/>
          <w:szCs w:val="28"/>
        </w:rPr>
        <w:t>—</w:t>
      </w:r>
      <w:r w:rsidRPr="001C3AA6">
        <w:rPr>
          <w:rFonts w:eastAsia="標楷體" w:hint="eastAsia"/>
          <w:b/>
          <w:bCs/>
          <w:kern w:val="0"/>
          <w:sz w:val="28"/>
          <w:szCs w:val="28"/>
        </w:rPr>
        <w:t>打擊毒害</w:t>
      </w:r>
      <w:r w:rsidRPr="001C3AA6">
        <w:rPr>
          <w:rFonts w:eastAsia="標楷體"/>
          <w:b/>
          <w:bCs/>
          <w:kern w:val="0"/>
          <w:sz w:val="28"/>
          <w:szCs w:val="28"/>
        </w:rPr>
        <w:t>-</w:t>
      </w:r>
      <w:r w:rsidRPr="001C3AA6">
        <w:rPr>
          <w:rFonts w:eastAsia="標楷體" w:hint="eastAsia"/>
          <w:b/>
          <w:bCs/>
          <w:kern w:val="0"/>
          <w:sz w:val="28"/>
          <w:szCs w:val="28"/>
        </w:rPr>
        <w:t>毒品止步</w:t>
      </w:r>
    </w:p>
    <w:p w:rsidR="00B449AF" w:rsidRPr="001C3AA6" w:rsidRDefault="00B449AF" w:rsidP="00CC2BCB">
      <w:pPr>
        <w:autoSpaceDE w:val="0"/>
        <w:autoSpaceDN w:val="0"/>
        <w:adjustRightInd w:val="0"/>
        <w:snapToGrid w:val="0"/>
        <w:spacing w:afterLines="50" w:line="500" w:lineRule="exact"/>
        <w:rPr>
          <w:rFonts w:eastAsia="標楷體"/>
          <w:kern w:val="0"/>
          <w:sz w:val="28"/>
          <w:szCs w:val="28"/>
        </w:rPr>
      </w:pPr>
      <w:r w:rsidRPr="001C3AA6">
        <w:rPr>
          <w:rFonts w:eastAsia="標楷體" w:hint="eastAsia"/>
          <w:kern w:val="0"/>
          <w:sz w:val="28"/>
          <w:szCs w:val="28"/>
        </w:rPr>
        <w:t>毒品沒有毒性輕重的區別，都會傷害使用者的身心健康，千萬不要踏出錯誤的第一步。</w:t>
      </w:r>
    </w:p>
    <w:p w:rsidR="00B449AF" w:rsidRPr="001C3AA6" w:rsidRDefault="00B449AF" w:rsidP="00CC2BCB">
      <w:pPr>
        <w:autoSpaceDE w:val="0"/>
        <w:autoSpaceDN w:val="0"/>
        <w:adjustRightInd w:val="0"/>
        <w:snapToGrid w:val="0"/>
        <w:spacing w:afterLines="50" w:line="500" w:lineRule="exact"/>
        <w:ind w:left="560" w:hangingChars="200" w:hanging="560"/>
        <w:rPr>
          <w:rFonts w:eastAsia="標楷體"/>
          <w:kern w:val="0"/>
          <w:sz w:val="28"/>
          <w:szCs w:val="28"/>
        </w:rPr>
      </w:pPr>
      <w:r w:rsidRPr="001C3AA6">
        <w:rPr>
          <w:rFonts w:eastAsia="標楷體"/>
          <w:kern w:val="0"/>
          <w:sz w:val="28"/>
          <w:szCs w:val="28"/>
        </w:rPr>
        <w:t>(</w:t>
      </w:r>
      <w:r w:rsidRPr="001C3AA6">
        <w:rPr>
          <w:rFonts w:eastAsia="標楷體" w:hint="eastAsia"/>
          <w:kern w:val="0"/>
          <w:sz w:val="28"/>
          <w:szCs w:val="28"/>
        </w:rPr>
        <w:t>一</w:t>
      </w:r>
      <w:r w:rsidRPr="001C3AA6">
        <w:rPr>
          <w:rFonts w:eastAsia="標楷體"/>
          <w:kern w:val="0"/>
          <w:sz w:val="28"/>
          <w:szCs w:val="28"/>
        </w:rPr>
        <w:t>)</w:t>
      </w:r>
      <w:r w:rsidRPr="001C3AA6">
        <w:rPr>
          <w:rFonts w:eastAsia="標楷體" w:hint="eastAsia"/>
          <w:kern w:val="0"/>
          <w:sz w:val="28"/>
          <w:szCs w:val="28"/>
        </w:rPr>
        <w:t>認識毒品作用：毒品依其對人體的作用，可分為中樞神經抑制劑（如鴉片類、</w:t>
      </w:r>
      <w:r w:rsidRPr="001C3AA6">
        <w:rPr>
          <w:rFonts w:eastAsia="標楷體"/>
          <w:kern w:val="0"/>
          <w:sz w:val="28"/>
          <w:szCs w:val="28"/>
        </w:rPr>
        <w:t>K</w:t>
      </w:r>
      <w:r w:rsidRPr="001C3AA6">
        <w:rPr>
          <w:rFonts w:eastAsia="標楷體" w:hint="eastAsia"/>
          <w:kern w:val="0"/>
          <w:sz w:val="28"/>
          <w:szCs w:val="28"/>
        </w:rPr>
        <w:t>他命），中樞神經興奮劑（如安非他命、搖頭丸）及迷幻劑（如大麻、強力膠、</w:t>
      </w:r>
      <w:r w:rsidRPr="001C3AA6">
        <w:rPr>
          <w:rFonts w:eastAsia="標楷體"/>
          <w:kern w:val="0"/>
          <w:sz w:val="28"/>
          <w:szCs w:val="28"/>
        </w:rPr>
        <w:t>LSD</w:t>
      </w:r>
      <w:r w:rsidRPr="001C3AA6">
        <w:rPr>
          <w:rFonts w:eastAsia="標楷體" w:hint="eastAsia"/>
          <w:kern w:val="0"/>
          <w:sz w:val="28"/>
          <w:szCs w:val="28"/>
        </w:rPr>
        <w:t>﹝搖腳丸、一粒沙﹞）。</w:t>
      </w:r>
    </w:p>
    <w:p w:rsidR="00B449AF" w:rsidRPr="001C3AA6" w:rsidRDefault="00B449AF" w:rsidP="00CC2BCB">
      <w:pPr>
        <w:autoSpaceDE w:val="0"/>
        <w:autoSpaceDN w:val="0"/>
        <w:adjustRightInd w:val="0"/>
        <w:snapToGrid w:val="0"/>
        <w:spacing w:afterLines="50" w:line="500" w:lineRule="exact"/>
        <w:ind w:left="560" w:hangingChars="200" w:hanging="560"/>
        <w:rPr>
          <w:rFonts w:eastAsia="標楷體"/>
          <w:kern w:val="0"/>
          <w:sz w:val="28"/>
          <w:szCs w:val="28"/>
        </w:rPr>
      </w:pPr>
      <w:r w:rsidRPr="001C3AA6">
        <w:rPr>
          <w:rFonts w:eastAsia="標楷體"/>
          <w:kern w:val="0"/>
          <w:sz w:val="28"/>
          <w:szCs w:val="28"/>
        </w:rPr>
        <w:t>(</w:t>
      </w:r>
      <w:r w:rsidRPr="001C3AA6">
        <w:rPr>
          <w:rFonts w:eastAsia="標楷體" w:hint="eastAsia"/>
          <w:kern w:val="0"/>
          <w:sz w:val="28"/>
          <w:szCs w:val="28"/>
        </w:rPr>
        <w:t>二</w:t>
      </w:r>
      <w:r w:rsidRPr="001C3AA6">
        <w:rPr>
          <w:rFonts w:eastAsia="標楷體"/>
          <w:kern w:val="0"/>
          <w:sz w:val="28"/>
          <w:szCs w:val="28"/>
        </w:rPr>
        <w:t>)</w:t>
      </w:r>
      <w:r w:rsidRPr="001C3AA6">
        <w:rPr>
          <w:rFonts w:eastAsia="標楷體" w:hint="eastAsia"/>
          <w:kern w:val="0"/>
          <w:sz w:val="28"/>
          <w:szCs w:val="28"/>
        </w:rPr>
        <w:t>了解新興毒品：又稱俱樂部藥物，包括大麻、搖頭丸、</w:t>
      </w:r>
      <w:r w:rsidRPr="001C3AA6">
        <w:rPr>
          <w:rFonts w:eastAsia="標楷體"/>
          <w:kern w:val="0"/>
          <w:sz w:val="28"/>
          <w:szCs w:val="28"/>
        </w:rPr>
        <w:t xml:space="preserve">K </w:t>
      </w:r>
      <w:r w:rsidRPr="001C3AA6">
        <w:rPr>
          <w:rFonts w:eastAsia="標楷體" w:hint="eastAsia"/>
          <w:kern w:val="0"/>
          <w:sz w:val="28"/>
          <w:szCs w:val="28"/>
        </w:rPr>
        <w:t>他命、</w:t>
      </w:r>
      <w:r w:rsidRPr="001C3AA6">
        <w:rPr>
          <w:rFonts w:eastAsia="標楷體"/>
          <w:kern w:val="0"/>
          <w:sz w:val="28"/>
          <w:szCs w:val="28"/>
        </w:rPr>
        <w:t xml:space="preserve">FM2 </w:t>
      </w:r>
      <w:r w:rsidRPr="001C3AA6">
        <w:rPr>
          <w:rFonts w:eastAsia="標楷體" w:hint="eastAsia"/>
          <w:kern w:val="0"/>
          <w:sz w:val="28"/>
          <w:szCs w:val="28"/>
        </w:rPr>
        <w:t>等。這些藥物以新穎的名稱及外型吸引人，使用後容易成癮，且毒品本身性質，會迫使使用者尋求更強烈的毒品。</w:t>
      </w:r>
    </w:p>
    <w:p w:rsidR="00B449AF" w:rsidRPr="001C3AA6" w:rsidRDefault="00B449AF" w:rsidP="00CC2BCB">
      <w:pPr>
        <w:autoSpaceDE w:val="0"/>
        <w:autoSpaceDN w:val="0"/>
        <w:adjustRightInd w:val="0"/>
        <w:snapToGrid w:val="0"/>
        <w:spacing w:afterLines="50" w:line="500" w:lineRule="exact"/>
        <w:ind w:left="560" w:hangingChars="200" w:hanging="560"/>
        <w:rPr>
          <w:rFonts w:eastAsia="標楷體"/>
          <w:kern w:val="0"/>
          <w:sz w:val="28"/>
          <w:szCs w:val="28"/>
        </w:rPr>
      </w:pPr>
      <w:r w:rsidRPr="001C3AA6">
        <w:rPr>
          <w:rFonts w:eastAsia="標楷體"/>
          <w:kern w:val="0"/>
          <w:sz w:val="28"/>
          <w:szCs w:val="28"/>
        </w:rPr>
        <w:t>(</w:t>
      </w:r>
      <w:r w:rsidRPr="001C3AA6">
        <w:rPr>
          <w:rFonts w:eastAsia="標楷體" w:hint="eastAsia"/>
          <w:kern w:val="0"/>
          <w:sz w:val="28"/>
          <w:szCs w:val="28"/>
        </w:rPr>
        <w:t>三</w:t>
      </w:r>
      <w:r w:rsidRPr="001C3AA6">
        <w:rPr>
          <w:rFonts w:eastAsia="標楷體"/>
          <w:kern w:val="0"/>
          <w:sz w:val="28"/>
          <w:szCs w:val="28"/>
        </w:rPr>
        <w:t>)</w:t>
      </w:r>
      <w:r w:rsidRPr="001C3AA6">
        <w:rPr>
          <w:rFonts w:eastAsia="標楷體" w:hint="eastAsia"/>
          <w:kern w:val="0"/>
          <w:sz w:val="28"/>
          <w:szCs w:val="28"/>
        </w:rPr>
        <w:t>打擊不法：毒品的製造、販賣、施用、非法使人施用或引誘人施用均觸犯法律，使用毒品者自動向合格醫療機構請求專業治療，可減免其法律責任。</w:t>
      </w:r>
    </w:p>
    <w:p w:rsidR="00B449AF" w:rsidRPr="001C3AA6" w:rsidRDefault="00B449AF" w:rsidP="00CC2BCB">
      <w:pPr>
        <w:autoSpaceDE w:val="0"/>
        <w:autoSpaceDN w:val="0"/>
        <w:adjustRightInd w:val="0"/>
        <w:snapToGrid w:val="0"/>
        <w:spacing w:afterLines="50" w:line="500" w:lineRule="exact"/>
        <w:ind w:left="560" w:hangingChars="200" w:hanging="560"/>
        <w:rPr>
          <w:rFonts w:eastAsia="標楷體"/>
          <w:kern w:val="0"/>
          <w:sz w:val="28"/>
          <w:szCs w:val="28"/>
        </w:rPr>
      </w:pPr>
      <w:r w:rsidRPr="001C3AA6">
        <w:rPr>
          <w:rFonts w:eastAsia="標楷體"/>
          <w:kern w:val="0"/>
          <w:sz w:val="28"/>
          <w:szCs w:val="28"/>
        </w:rPr>
        <w:t>(</w:t>
      </w:r>
      <w:r w:rsidRPr="001C3AA6">
        <w:rPr>
          <w:rFonts w:eastAsia="標楷體" w:hint="eastAsia"/>
          <w:kern w:val="0"/>
          <w:sz w:val="28"/>
          <w:szCs w:val="28"/>
        </w:rPr>
        <w:t>四</w:t>
      </w:r>
      <w:r w:rsidRPr="001C3AA6">
        <w:rPr>
          <w:rFonts w:eastAsia="標楷體"/>
          <w:kern w:val="0"/>
          <w:sz w:val="28"/>
          <w:szCs w:val="28"/>
        </w:rPr>
        <w:t>)</w:t>
      </w:r>
      <w:r w:rsidRPr="001C3AA6">
        <w:rPr>
          <w:rFonts w:eastAsia="標楷體" w:hint="eastAsia"/>
          <w:kern w:val="0"/>
          <w:sz w:val="28"/>
          <w:szCs w:val="28"/>
        </w:rPr>
        <w:t>防範毒品危害：毒品對個人健康與危害至</w:t>
      </w:r>
      <w:r>
        <w:rPr>
          <w:rFonts w:eastAsia="標楷體" w:hint="eastAsia"/>
          <w:kern w:val="0"/>
          <w:sz w:val="28"/>
          <w:szCs w:val="28"/>
        </w:rPr>
        <w:t>鉅</w:t>
      </w:r>
      <w:r w:rsidRPr="001C3AA6">
        <w:rPr>
          <w:rFonts w:eastAsia="標楷體" w:hint="eastAsia"/>
          <w:kern w:val="0"/>
          <w:sz w:val="28"/>
          <w:szCs w:val="28"/>
        </w:rPr>
        <w:t>如造成神經損傷、膀胱萎縮、性功能障礙、呼吸抑制、心血管毒害、愛滋病或其他傳染病風險等，還有混用產生的交互作用，以及常見的因用毒衍生出來的犯罪如搶劫、自傷、傷人等。</w:t>
      </w:r>
    </w:p>
    <w:p w:rsidR="00B449AF" w:rsidRPr="001C3AA6" w:rsidRDefault="00B449AF" w:rsidP="00CC2BCB">
      <w:pPr>
        <w:autoSpaceDE w:val="0"/>
        <w:autoSpaceDN w:val="0"/>
        <w:adjustRightInd w:val="0"/>
        <w:snapToGrid w:val="0"/>
        <w:spacing w:afterLines="50" w:line="500" w:lineRule="exact"/>
        <w:rPr>
          <w:rFonts w:eastAsia="標楷體"/>
          <w:b/>
          <w:bCs/>
          <w:kern w:val="0"/>
          <w:sz w:val="28"/>
          <w:szCs w:val="28"/>
        </w:rPr>
      </w:pPr>
      <w:r w:rsidRPr="001C3AA6">
        <w:rPr>
          <w:rFonts w:eastAsia="標楷體" w:hint="eastAsia"/>
          <w:b/>
          <w:bCs/>
          <w:kern w:val="0"/>
          <w:sz w:val="28"/>
          <w:szCs w:val="28"/>
        </w:rPr>
        <w:t>行動四、關懷協助</w:t>
      </w:r>
      <w:r w:rsidRPr="001C3AA6">
        <w:rPr>
          <w:rFonts w:eastAsia="標楷體"/>
          <w:b/>
          <w:bCs/>
          <w:kern w:val="0"/>
          <w:sz w:val="28"/>
          <w:szCs w:val="28"/>
        </w:rPr>
        <w:t>—</w:t>
      </w:r>
      <w:r w:rsidRPr="001C3AA6">
        <w:rPr>
          <w:rFonts w:eastAsia="標楷體" w:hint="eastAsia"/>
          <w:b/>
          <w:bCs/>
          <w:kern w:val="0"/>
          <w:sz w:val="28"/>
          <w:szCs w:val="28"/>
        </w:rPr>
        <w:t>積極轉介</w:t>
      </w:r>
    </w:p>
    <w:p w:rsidR="00B449AF" w:rsidRPr="001C3AA6" w:rsidRDefault="00B449AF" w:rsidP="00CC2BCB">
      <w:pPr>
        <w:autoSpaceDE w:val="0"/>
        <w:autoSpaceDN w:val="0"/>
        <w:adjustRightInd w:val="0"/>
        <w:snapToGrid w:val="0"/>
        <w:spacing w:afterLines="50" w:line="500" w:lineRule="exact"/>
        <w:rPr>
          <w:rFonts w:eastAsia="標楷體"/>
          <w:kern w:val="0"/>
          <w:sz w:val="28"/>
          <w:szCs w:val="28"/>
        </w:rPr>
      </w:pPr>
      <w:r w:rsidRPr="001C3AA6">
        <w:rPr>
          <w:rFonts w:eastAsia="標楷體" w:hint="eastAsia"/>
          <w:kern w:val="0"/>
          <w:sz w:val="28"/>
          <w:szCs w:val="28"/>
        </w:rPr>
        <w:t>除了自己避免毒害外，也應適時伸出友誼之手關懷協助周遭親友，避免他們為毒所害。</w:t>
      </w:r>
    </w:p>
    <w:p w:rsidR="00B449AF" w:rsidRPr="001C3AA6" w:rsidRDefault="00B449AF" w:rsidP="00CC2BCB">
      <w:pPr>
        <w:autoSpaceDE w:val="0"/>
        <w:autoSpaceDN w:val="0"/>
        <w:adjustRightInd w:val="0"/>
        <w:snapToGrid w:val="0"/>
        <w:spacing w:afterLines="50" w:line="500" w:lineRule="exact"/>
        <w:ind w:left="560" w:hangingChars="200" w:hanging="560"/>
        <w:rPr>
          <w:rFonts w:eastAsia="標楷體"/>
          <w:kern w:val="0"/>
          <w:sz w:val="28"/>
          <w:szCs w:val="28"/>
        </w:rPr>
      </w:pPr>
      <w:r w:rsidRPr="001C3AA6">
        <w:rPr>
          <w:rFonts w:eastAsia="標楷體"/>
          <w:kern w:val="0"/>
          <w:sz w:val="28"/>
          <w:szCs w:val="28"/>
        </w:rPr>
        <w:t>(</w:t>
      </w:r>
      <w:r w:rsidRPr="001C3AA6">
        <w:rPr>
          <w:rFonts w:eastAsia="標楷體" w:hint="eastAsia"/>
          <w:kern w:val="0"/>
          <w:sz w:val="28"/>
          <w:szCs w:val="28"/>
        </w:rPr>
        <w:t>一</w:t>
      </w:r>
      <w:r w:rsidRPr="001C3AA6">
        <w:rPr>
          <w:rFonts w:eastAsia="標楷體"/>
          <w:kern w:val="0"/>
          <w:sz w:val="28"/>
          <w:szCs w:val="28"/>
        </w:rPr>
        <w:t>)</w:t>
      </w:r>
      <w:r w:rsidRPr="001C3AA6">
        <w:rPr>
          <w:rFonts w:eastAsia="標楷體" w:hint="eastAsia"/>
          <w:kern w:val="0"/>
          <w:sz w:val="28"/>
          <w:szCs w:val="28"/>
        </w:rPr>
        <w:t>發現吸毒者的徵兆：吸毒者常出現作息混亂、精神恍惚、皮膚經常紅疹，身上或房間有特殊氣味、金錢花費變大、偷竊說謊、暴躁易怒、注意力降低、食慾差或消瘦、攜帶吸毒相關器具等。</w:t>
      </w:r>
    </w:p>
    <w:p w:rsidR="00B449AF" w:rsidRPr="001C3AA6" w:rsidRDefault="00B449AF" w:rsidP="00CC2BCB">
      <w:pPr>
        <w:autoSpaceDE w:val="0"/>
        <w:autoSpaceDN w:val="0"/>
        <w:adjustRightInd w:val="0"/>
        <w:snapToGrid w:val="0"/>
        <w:spacing w:afterLines="50" w:line="500" w:lineRule="exact"/>
        <w:ind w:left="560" w:hangingChars="200" w:hanging="560"/>
        <w:rPr>
          <w:rFonts w:eastAsia="標楷體"/>
          <w:kern w:val="0"/>
          <w:sz w:val="28"/>
          <w:szCs w:val="28"/>
        </w:rPr>
      </w:pPr>
      <w:r w:rsidRPr="001C3AA6">
        <w:rPr>
          <w:rFonts w:eastAsia="標楷體"/>
          <w:kern w:val="0"/>
          <w:sz w:val="28"/>
          <w:szCs w:val="28"/>
        </w:rPr>
        <w:t>(</w:t>
      </w:r>
      <w:r w:rsidRPr="001C3AA6">
        <w:rPr>
          <w:rFonts w:eastAsia="標楷體" w:hint="eastAsia"/>
          <w:kern w:val="0"/>
          <w:sz w:val="28"/>
          <w:szCs w:val="28"/>
        </w:rPr>
        <w:t>二</w:t>
      </w:r>
      <w:r w:rsidRPr="001C3AA6">
        <w:rPr>
          <w:rFonts w:eastAsia="標楷體"/>
          <w:kern w:val="0"/>
          <w:sz w:val="28"/>
          <w:szCs w:val="28"/>
        </w:rPr>
        <w:t>)</w:t>
      </w:r>
      <w:r w:rsidRPr="001C3AA6">
        <w:rPr>
          <w:rFonts w:eastAsia="標楷體" w:hint="eastAsia"/>
          <w:kern w:val="0"/>
          <w:sz w:val="28"/>
          <w:szCs w:val="28"/>
        </w:rPr>
        <w:t>提供專業協助與轉介：家庭、朋友及社會的支持，是協助吸毒者坦誠面對自我、積極面對現實、脫離毒品困境的最大助力。可以轉介或提供專業服務的管道有衛生福利部相關單位、醫療院所、毒品危害防制中心、戒毒輔導機構（如基督教晨曦會）等。</w:t>
      </w:r>
    </w:p>
    <w:p w:rsidR="00B449AF" w:rsidRPr="001C3AA6" w:rsidRDefault="00B449AF" w:rsidP="00CC2BCB">
      <w:pPr>
        <w:autoSpaceDE w:val="0"/>
        <w:autoSpaceDN w:val="0"/>
        <w:adjustRightInd w:val="0"/>
        <w:snapToGrid w:val="0"/>
        <w:spacing w:afterLines="50" w:line="500" w:lineRule="exact"/>
        <w:ind w:left="560" w:hangingChars="200" w:hanging="560"/>
        <w:rPr>
          <w:rFonts w:eastAsia="標楷體"/>
          <w:kern w:val="0"/>
          <w:sz w:val="28"/>
          <w:szCs w:val="28"/>
        </w:rPr>
      </w:pPr>
      <w:r w:rsidRPr="001C3AA6">
        <w:rPr>
          <w:rFonts w:eastAsia="標楷體"/>
          <w:kern w:val="0"/>
          <w:sz w:val="28"/>
          <w:szCs w:val="28"/>
        </w:rPr>
        <w:t>(</w:t>
      </w:r>
      <w:r w:rsidRPr="001C3AA6">
        <w:rPr>
          <w:rFonts w:eastAsia="標楷體" w:hint="eastAsia"/>
          <w:kern w:val="0"/>
          <w:sz w:val="28"/>
          <w:szCs w:val="28"/>
        </w:rPr>
        <w:t>三</w:t>
      </w:r>
      <w:r w:rsidRPr="001C3AA6">
        <w:rPr>
          <w:rFonts w:eastAsia="標楷體"/>
          <w:kern w:val="0"/>
          <w:sz w:val="28"/>
          <w:szCs w:val="28"/>
        </w:rPr>
        <w:t>)</w:t>
      </w:r>
      <w:r w:rsidRPr="001C3AA6">
        <w:rPr>
          <w:rFonts w:eastAsia="標楷體" w:hint="eastAsia"/>
          <w:kern w:val="0"/>
          <w:sz w:val="28"/>
          <w:szCs w:val="28"/>
        </w:rPr>
        <w:t>無毒一身輕：吸毒對吸毒身體、心理及家庭造成重大傷害與影響，戒毒成功、脫離毒害後，除身心逐漸康復外，家庭生活也逐一回歸正軌和常態。</w:t>
      </w:r>
    </w:p>
    <w:p w:rsidR="00B449AF" w:rsidRPr="001C3AA6" w:rsidRDefault="00B449AF" w:rsidP="00CC2BCB">
      <w:pPr>
        <w:autoSpaceDE w:val="0"/>
        <w:autoSpaceDN w:val="0"/>
        <w:adjustRightInd w:val="0"/>
        <w:snapToGrid w:val="0"/>
        <w:spacing w:afterLines="50" w:line="500" w:lineRule="exact"/>
        <w:jc w:val="center"/>
        <w:rPr>
          <w:rFonts w:eastAsia="標楷體"/>
          <w:b/>
          <w:bCs/>
          <w:kern w:val="0"/>
          <w:sz w:val="32"/>
          <w:szCs w:val="32"/>
        </w:rPr>
      </w:pPr>
      <w:r>
        <w:rPr>
          <w:rFonts w:eastAsia="標楷體"/>
          <w:b/>
          <w:bCs/>
          <w:kern w:val="0"/>
          <w:sz w:val="32"/>
          <w:szCs w:val="32"/>
        </w:rPr>
        <w:br w:type="page"/>
      </w:r>
      <w:r w:rsidRPr="001C3AA6">
        <w:rPr>
          <w:rFonts w:eastAsia="標楷體" w:hint="eastAsia"/>
          <w:b/>
          <w:bCs/>
          <w:kern w:val="0"/>
          <w:sz w:val="32"/>
          <w:szCs w:val="32"/>
        </w:rPr>
        <w:t>正確使用鎮靜安眠藥五大核心能力</w:t>
      </w:r>
    </w:p>
    <w:p w:rsidR="00B449AF" w:rsidRPr="001C3AA6" w:rsidRDefault="00B449AF" w:rsidP="00CC2BCB">
      <w:pPr>
        <w:autoSpaceDE w:val="0"/>
        <w:autoSpaceDN w:val="0"/>
        <w:adjustRightInd w:val="0"/>
        <w:snapToGrid w:val="0"/>
        <w:spacing w:afterLines="50" w:line="500" w:lineRule="exact"/>
        <w:rPr>
          <w:rFonts w:eastAsia="標楷體"/>
          <w:b/>
          <w:bCs/>
          <w:kern w:val="0"/>
          <w:sz w:val="28"/>
          <w:szCs w:val="28"/>
        </w:rPr>
      </w:pPr>
      <w:r w:rsidRPr="001C3AA6">
        <w:rPr>
          <w:rFonts w:eastAsia="標楷體" w:hint="eastAsia"/>
          <w:b/>
          <w:bCs/>
          <w:kern w:val="0"/>
          <w:sz w:val="28"/>
          <w:szCs w:val="28"/>
        </w:rPr>
        <w:t>能力一、做身體的主人</w:t>
      </w:r>
    </w:p>
    <w:p w:rsidR="00B449AF" w:rsidRPr="001C3AA6" w:rsidRDefault="00B449AF" w:rsidP="00CC2BCB">
      <w:pPr>
        <w:autoSpaceDE w:val="0"/>
        <w:autoSpaceDN w:val="0"/>
        <w:adjustRightInd w:val="0"/>
        <w:snapToGrid w:val="0"/>
        <w:spacing w:afterLines="50" w:line="500" w:lineRule="exact"/>
        <w:rPr>
          <w:rFonts w:eastAsia="標楷體"/>
          <w:kern w:val="0"/>
          <w:sz w:val="28"/>
          <w:szCs w:val="28"/>
        </w:rPr>
      </w:pPr>
      <w:r w:rsidRPr="001C3AA6">
        <w:rPr>
          <w:rFonts w:eastAsia="標楷體" w:hint="eastAsia"/>
          <w:kern w:val="0"/>
          <w:sz w:val="28"/>
          <w:szCs w:val="28"/>
        </w:rPr>
        <w:t>失眠原因多，建議從尋找失眠原因、改變生活習慣與主動就醫做起。</w:t>
      </w:r>
    </w:p>
    <w:p w:rsidR="00B449AF" w:rsidRPr="001C3AA6" w:rsidRDefault="00B449AF" w:rsidP="00CC2BCB">
      <w:pPr>
        <w:autoSpaceDE w:val="0"/>
        <w:autoSpaceDN w:val="0"/>
        <w:adjustRightInd w:val="0"/>
        <w:snapToGrid w:val="0"/>
        <w:spacing w:afterLines="50" w:line="500" w:lineRule="exact"/>
        <w:ind w:left="560" w:hangingChars="200" w:hanging="560"/>
        <w:rPr>
          <w:rFonts w:eastAsia="標楷體"/>
          <w:kern w:val="0"/>
          <w:sz w:val="28"/>
          <w:szCs w:val="28"/>
        </w:rPr>
      </w:pPr>
      <w:r w:rsidRPr="001C3AA6">
        <w:rPr>
          <w:rFonts w:eastAsia="標楷體"/>
          <w:kern w:val="0"/>
          <w:sz w:val="28"/>
          <w:szCs w:val="28"/>
        </w:rPr>
        <w:t>(</w:t>
      </w:r>
      <w:r w:rsidRPr="001C3AA6">
        <w:rPr>
          <w:rFonts w:eastAsia="標楷體" w:hint="eastAsia"/>
          <w:kern w:val="0"/>
          <w:sz w:val="28"/>
          <w:szCs w:val="28"/>
        </w:rPr>
        <w:t>一</w:t>
      </w:r>
      <w:r w:rsidRPr="001C3AA6">
        <w:rPr>
          <w:rFonts w:eastAsia="標楷體"/>
          <w:kern w:val="0"/>
          <w:sz w:val="28"/>
          <w:szCs w:val="28"/>
        </w:rPr>
        <w:t>)</w:t>
      </w:r>
      <w:r w:rsidRPr="001C3AA6">
        <w:rPr>
          <w:rFonts w:eastAsia="標楷體" w:hint="eastAsia"/>
          <w:kern w:val="0"/>
          <w:sz w:val="28"/>
          <w:szCs w:val="28"/>
        </w:rPr>
        <w:t>養成良好作息與睡眠習慣：生活作息保持正常規律，按時起床與上床；避免使用含咖啡因飲品</w:t>
      </w:r>
      <w:r w:rsidRPr="001C3AA6">
        <w:rPr>
          <w:rFonts w:eastAsia="標楷體"/>
          <w:kern w:val="0"/>
          <w:sz w:val="28"/>
          <w:szCs w:val="28"/>
        </w:rPr>
        <w:t>(</w:t>
      </w:r>
      <w:r w:rsidRPr="001C3AA6">
        <w:rPr>
          <w:rFonts w:eastAsia="標楷體" w:hint="eastAsia"/>
          <w:kern w:val="0"/>
          <w:sz w:val="28"/>
          <w:szCs w:val="28"/>
        </w:rPr>
        <w:t>咖啡或茶</w:t>
      </w:r>
      <w:r w:rsidRPr="001C3AA6">
        <w:rPr>
          <w:rFonts w:eastAsia="標楷體"/>
          <w:kern w:val="0"/>
          <w:sz w:val="28"/>
          <w:szCs w:val="28"/>
        </w:rPr>
        <w:t>)</w:t>
      </w:r>
      <w:r w:rsidRPr="001C3AA6">
        <w:rPr>
          <w:rFonts w:eastAsia="標楷體" w:hint="eastAsia"/>
          <w:kern w:val="0"/>
          <w:sz w:val="28"/>
          <w:szCs w:val="28"/>
        </w:rPr>
        <w:t>；白天不要補眠、午睡不宜過久</w:t>
      </w:r>
      <w:r w:rsidRPr="001C3AA6">
        <w:rPr>
          <w:rFonts w:eastAsia="標楷體"/>
          <w:kern w:val="0"/>
          <w:sz w:val="28"/>
          <w:szCs w:val="28"/>
        </w:rPr>
        <w:t>(</w:t>
      </w:r>
      <w:r w:rsidRPr="001C3AA6">
        <w:rPr>
          <w:rFonts w:eastAsia="標楷體" w:hint="eastAsia"/>
          <w:kern w:val="0"/>
          <w:sz w:val="28"/>
          <w:szCs w:val="28"/>
        </w:rPr>
        <w:t>不宜超過</w:t>
      </w:r>
      <w:r w:rsidRPr="001C3AA6">
        <w:rPr>
          <w:rFonts w:eastAsia="標楷體"/>
          <w:kern w:val="0"/>
          <w:sz w:val="28"/>
          <w:szCs w:val="28"/>
        </w:rPr>
        <w:t>1</w:t>
      </w:r>
      <w:r w:rsidRPr="001C3AA6">
        <w:rPr>
          <w:rFonts w:eastAsia="標楷體" w:hint="eastAsia"/>
          <w:kern w:val="0"/>
          <w:sz w:val="28"/>
          <w:szCs w:val="28"/>
        </w:rPr>
        <w:t>小時</w:t>
      </w:r>
      <w:r w:rsidRPr="001C3AA6">
        <w:rPr>
          <w:rFonts w:eastAsia="標楷體"/>
          <w:kern w:val="0"/>
          <w:sz w:val="28"/>
          <w:szCs w:val="28"/>
        </w:rPr>
        <w:t>)</w:t>
      </w:r>
      <w:r w:rsidRPr="001C3AA6">
        <w:rPr>
          <w:rFonts w:eastAsia="標楷體" w:hint="eastAsia"/>
          <w:kern w:val="0"/>
          <w:sz w:val="28"/>
          <w:szCs w:val="28"/>
        </w:rPr>
        <w:t>；睡前勿吃太飽，睡前避免激烈運動或從事過度興奮的活動，如網路遊戲、線上聊天等。</w:t>
      </w:r>
    </w:p>
    <w:p w:rsidR="00B449AF" w:rsidRPr="001C3AA6" w:rsidRDefault="00B449AF" w:rsidP="00CC2BCB">
      <w:pPr>
        <w:autoSpaceDE w:val="0"/>
        <w:autoSpaceDN w:val="0"/>
        <w:adjustRightInd w:val="0"/>
        <w:snapToGrid w:val="0"/>
        <w:spacing w:afterLines="50" w:line="500" w:lineRule="exact"/>
        <w:ind w:left="560" w:hangingChars="200" w:hanging="560"/>
        <w:rPr>
          <w:rFonts w:eastAsia="標楷體"/>
          <w:kern w:val="0"/>
          <w:sz w:val="28"/>
          <w:szCs w:val="28"/>
        </w:rPr>
      </w:pPr>
      <w:r w:rsidRPr="001C3AA6">
        <w:rPr>
          <w:rFonts w:eastAsia="標楷體"/>
          <w:kern w:val="0"/>
          <w:sz w:val="28"/>
          <w:szCs w:val="28"/>
        </w:rPr>
        <w:t>(</w:t>
      </w:r>
      <w:r w:rsidRPr="001C3AA6">
        <w:rPr>
          <w:rFonts w:eastAsia="標楷體" w:hint="eastAsia"/>
          <w:kern w:val="0"/>
          <w:sz w:val="28"/>
          <w:szCs w:val="28"/>
        </w:rPr>
        <w:t>二</w:t>
      </w:r>
      <w:r w:rsidRPr="001C3AA6">
        <w:rPr>
          <w:rFonts w:eastAsia="標楷體"/>
          <w:kern w:val="0"/>
          <w:sz w:val="28"/>
          <w:szCs w:val="28"/>
        </w:rPr>
        <w:t>)</w:t>
      </w:r>
      <w:r w:rsidRPr="001C3AA6">
        <w:rPr>
          <w:rFonts w:eastAsia="標楷體" w:hint="eastAsia"/>
          <w:kern w:val="0"/>
          <w:sz w:val="28"/>
          <w:szCs w:val="28"/>
        </w:rPr>
        <w:t>不要自行購買安眠藥：遇到失眠的問題應先檢視自己的生活與睡眠習慣，有失眠問題應尋求專業醫師的診治，不要自行購買安眠藥服用，也不要拿親友正在使用的安眠藥自行服用。</w:t>
      </w:r>
    </w:p>
    <w:p w:rsidR="00B449AF" w:rsidRPr="001C3AA6" w:rsidRDefault="00B449AF" w:rsidP="00CC2BCB">
      <w:pPr>
        <w:autoSpaceDE w:val="0"/>
        <w:autoSpaceDN w:val="0"/>
        <w:adjustRightInd w:val="0"/>
        <w:snapToGrid w:val="0"/>
        <w:spacing w:afterLines="50" w:line="500" w:lineRule="exact"/>
        <w:ind w:left="560" w:hangingChars="200" w:hanging="560"/>
        <w:rPr>
          <w:rFonts w:eastAsia="標楷體"/>
          <w:kern w:val="0"/>
          <w:sz w:val="28"/>
          <w:szCs w:val="28"/>
        </w:rPr>
      </w:pPr>
      <w:r w:rsidRPr="001C3AA6">
        <w:rPr>
          <w:rFonts w:eastAsia="標楷體"/>
          <w:kern w:val="0"/>
          <w:sz w:val="28"/>
          <w:szCs w:val="28"/>
        </w:rPr>
        <w:t>(</w:t>
      </w:r>
      <w:r w:rsidRPr="001C3AA6">
        <w:rPr>
          <w:rFonts w:eastAsia="標楷體" w:hint="eastAsia"/>
          <w:kern w:val="0"/>
          <w:sz w:val="28"/>
          <w:szCs w:val="28"/>
        </w:rPr>
        <w:t>三</w:t>
      </w:r>
      <w:r w:rsidRPr="001C3AA6">
        <w:rPr>
          <w:rFonts w:eastAsia="標楷體"/>
          <w:kern w:val="0"/>
          <w:sz w:val="28"/>
          <w:szCs w:val="28"/>
        </w:rPr>
        <w:t>)</w:t>
      </w:r>
      <w:r w:rsidRPr="001C3AA6">
        <w:rPr>
          <w:rFonts w:eastAsia="標楷體" w:hint="eastAsia"/>
          <w:kern w:val="0"/>
          <w:sz w:val="28"/>
          <w:szCs w:val="28"/>
        </w:rPr>
        <w:t>請勿重複就診：請勿重</w:t>
      </w:r>
      <w:r>
        <w:rPr>
          <w:rFonts w:eastAsia="標楷體" w:hint="eastAsia"/>
          <w:kern w:val="0"/>
          <w:sz w:val="28"/>
          <w:szCs w:val="28"/>
        </w:rPr>
        <w:t>複</w:t>
      </w:r>
      <w:r w:rsidRPr="001C3AA6">
        <w:rPr>
          <w:rFonts w:eastAsia="標楷體" w:hint="eastAsia"/>
          <w:kern w:val="0"/>
          <w:sz w:val="28"/>
          <w:szCs w:val="28"/>
        </w:rPr>
        <w:t>要求醫師開立安眠藥品，避免自己不當使用而容易成癮。</w:t>
      </w:r>
    </w:p>
    <w:p w:rsidR="00B449AF" w:rsidRPr="001C3AA6" w:rsidRDefault="00B449AF" w:rsidP="00CC2BCB">
      <w:pPr>
        <w:autoSpaceDE w:val="0"/>
        <w:autoSpaceDN w:val="0"/>
        <w:adjustRightInd w:val="0"/>
        <w:snapToGrid w:val="0"/>
        <w:spacing w:afterLines="50" w:line="500" w:lineRule="exact"/>
        <w:rPr>
          <w:rFonts w:eastAsia="標楷體"/>
          <w:b/>
          <w:bCs/>
          <w:kern w:val="0"/>
          <w:sz w:val="28"/>
          <w:szCs w:val="28"/>
        </w:rPr>
      </w:pPr>
      <w:r w:rsidRPr="001C3AA6">
        <w:rPr>
          <w:rFonts w:eastAsia="標楷體" w:hint="eastAsia"/>
          <w:b/>
          <w:bCs/>
          <w:kern w:val="0"/>
          <w:sz w:val="28"/>
          <w:szCs w:val="28"/>
        </w:rPr>
        <w:t>能力二、清楚表達自己的身體狀況</w:t>
      </w:r>
    </w:p>
    <w:p w:rsidR="00B449AF" w:rsidRPr="001C3AA6" w:rsidRDefault="00B449AF" w:rsidP="00CC2BCB">
      <w:pPr>
        <w:autoSpaceDE w:val="0"/>
        <w:autoSpaceDN w:val="0"/>
        <w:adjustRightInd w:val="0"/>
        <w:snapToGrid w:val="0"/>
        <w:spacing w:afterLines="50" w:line="500" w:lineRule="exact"/>
        <w:rPr>
          <w:rFonts w:eastAsia="標楷體"/>
          <w:kern w:val="0"/>
          <w:sz w:val="28"/>
          <w:szCs w:val="28"/>
        </w:rPr>
      </w:pPr>
      <w:r w:rsidRPr="001C3AA6">
        <w:rPr>
          <w:rFonts w:eastAsia="標楷體" w:hint="eastAsia"/>
          <w:kern w:val="0"/>
          <w:sz w:val="28"/>
          <w:szCs w:val="28"/>
        </w:rPr>
        <w:t>失眠就醫時，向醫師清楚說明自身狀況：</w:t>
      </w:r>
    </w:p>
    <w:p w:rsidR="00B449AF" w:rsidRPr="001C3AA6" w:rsidRDefault="00B449AF" w:rsidP="00CC2BCB">
      <w:pPr>
        <w:autoSpaceDE w:val="0"/>
        <w:autoSpaceDN w:val="0"/>
        <w:adjustRightInd w:val="0"/>
        <w:snapToGrid w:val="0"/>
        <w:spacing w:afterLines="50" w:line="500" w:lineRule="exact"/>
        <w:ind w:left="560" w:hangingChars="200" w:hanging="560"/>
        <w:rPr>
          <w:rFonts w:eastAsia="標楷體"/>
          <w:kern w:val="0"/>
          <w:sz w:val="28"/>
          <w:szCs w:val="28"/>
        </w:rPr>
      </w:pPr>
      <w:r w:rsidRPr="001C3AA6">
        <w:rPr>
          <w:rFonts w:eastAsia="標楷體"/>
          <w:kern w:val="0"/>
          <w:sz w:val="28"/>
          <w:szCs w:val="28"/>
        </w:rPr>
        <w:t>(</w:t>
      </w:r>
      <w:r w:rsidRPr="001C3AA6">
        <w:rPr>
          <w:rFonts w:eastAsia="標楷體" w:hint="eastAsia"/>
          <w:kern w:val="0"/>
          <w:sz w:val="28"/>
          <w:szCs w:val="28"/>
        </w:rPr>
        <w:t>一</w:t>
      </w:r>
      <w:r w:rsidRPr="001C3AA6">
        <w:rPr>
          <w:rFonts w:eastAsia="標楷體"/>
          <w:kern w:val="0"/>
          <w:sz w:val="28"/>
          <w:szCs w:val="28"/>
        </w:rPr>
        <w:t>)</w:t>
      </w:r>
      <w:r w:rsidRPr="001C3AA6">
        <w:rPr>
          <w:rFonts w:eastAsia="標楷體" w:hint="eastAsia"/>
          <w:kern w:val="0"/>
          <w:sz w:val="28"/>
          <w:szCs w:val="28"/>
        </w:rPr>
        <w:t>失眠狀況</w:t>
      </w:r>
      <w:r w:rsidRPr="001C3AA6">
        <w:rPr>
          <w:rFonts w:eastAsia="標楷體"/>
          <w:kern w:val="0"/>
          <w:sz w:val="28"/>
          <w:szCs w:val="28"/>
        </w:rPr>
        <w:t>:</w:t>
      </w:r>
      <w:r w:rsidRPr="001C3AA6">
        <w:rPr>
          <w:rFonts w:eastAsia="標楷體" w:hint="eastAsia"/>
          <w:kern w:val="0"/>
          <w:sz w:val="28"/>
          <w:szCs w:val="28"/>
        </w:rPr>
        <w:t>何時開始、持續多久、較易失眠的情境或內外在因素、生活型態如輪班或夜班工作、失眠型態是入睡困難、睡眠中斷、早醒、多夢、作惡夢等、白天精神與工作表現如何、白天睡眠狀況，如午睡、補眠、晚起等，是否有壓力或心事，有無其他身體不適等。</w:t>
      </w:r>
    </w:p>
    <w:p w:rsidR="00B449AF" w:rsidRPr="001C3AA6" w:rsidRDefault="00B449AF" w:rsidP="00CC2BCB">
      <w:pPr>
        <w:autoSpaceDE w:val="0"/>
        <w:autoSpaceDN w:val="0"/>
        <w:adjustRightInd w:val="0"/>
        <w:snapToGrid w:val="0"/>
        <w:spacing w:afterLines="50" w:line="500" w:lineRule="exact"/>
        <w:ind w:left="560" w:hangingChars="200" w:hanging="560"/>
        <w:rPr>
          <w:rFonts w:eastAsia="標楷體"/>
          <w:kern w:val="0"/>
          <w:sz w:val="28"/>
          <w:szCs w:val="28"/>
        </w:rPr>
      </w:pPr>
      <w:r w:rsidRPr="001C3AA6">
        <w:rPr>
          <w:rFonts w:eastAsia="標楷體"/>
          <w:kern w:val="0"/>
          <w:sz w:val="28"/>
          <w:szCs w:val="28"/>
        </w:rPr>
        <w:t>(</w:t>
      </w:r>
      <w:r w:rsidRPr="001C3AA6">
        <w:rPr>
          <w:rFonts w:eastAsia="標楷體" w:hint="eastAsia"/>
          <w:kern w:val="0"/>
          <w:sz w:val="28"/>
          <w:szCs w:val="28"/>
        </w:rPr>
        <w:t>二</w:t>
      </w:r>
      <w:r w:rsidRPr="001C3AA6">
        <w:rPr>
          <w:rFonts w:eastAsia="標楷體"/>
          <w:kern w:val="0"/>
          <w:sz w:val="28"/>
          <w:szCs w:val="28"/>
        </w:rPr>
        <w:t xml:space="preserve">) </w:t>
      </w:r>
      <w:r w:rsidRPr="001C3AA6">
        <w:rPr>
          <w:rFonts w:eastAsia="標楷體" w:hint="eastAsia"/>
          <w:kern w:val="0"/>
          <w:sz w:val="28"/>
          <w:szCs w:val="28"/>
        </w:rPr>
        <w:t>特殊體質：有無藥品或食物過敏史，以及特殊飲食習慣。</w:t>
      </w:r>
    </w:p>
    <w:p w:rsidR="00B449AF" w:rsidRPr="001C3AA6" w:rsidRDefault="00B449AF" w:rsidP="00CC2BCB">
      <w:pPr>
        <w:autoSpaceDE w:val="0"/>
        <w:autoSpaceDN w:val="0"/>
        <w:adjustRightInd w:val="0"/>
        <w:snapToGrid w:val="0"/>
        <w:spacing w:afterLines="50" w:line="500" w:lineRule="exact"/>
        <w:ind w:left="560" w:hangingChars="200" w:hanging="560"/>
        <w:rPr>
          <w:rFonts w:eastAsia="標楷體"/>
          <w:kern w:val="0"/>
          <w:sz w:val="28"/>
          <w:szCs w:val="28"/>
        </w:rPr>
      </w:pPr>
      <w:r w:rsidRPr="001C3AA6">
        <w:rPr>
          <w:rFonts w:eastAsia="標楷體"/>
          <w:kern w:val="0"/>
          <w:sz w:val="28"/>
          <w:szCs w:val="28"/>
        </w:rPr>
        <w:t>(</w:t>
      </w:r>
      <w:r w:rsidRPr="001C3AA6">
        <w:rPr>
          <w:rFonts w:eastAsia="標楷體" w:hint="eastAsia"/>
          <w:kern w:val="0"/>
          <w:sz w:val="28"/>
          <w:szCs w:val="28"/>
        </w:rPr>
        <w:t>三</w:t>
      </w:r>
      <w:r w:rsidRPr="001C3AA6">
        <w:rPr>
          <w:rFonts w:eastAsia="標楷體"/>
          <w:kern w:val="0"/>
          <w:sz w:val="28"/>
          <w:szCs w:val="28"/>
        </w:rPr>
        <w:t xml:space="preserve">) </w:t>
      </w:r>
      <w:r w:rsidRPr="001C3AA6">
        <w:rPr>
          <w:rFonts w:eastAsia="標楷體" w:hint="eastAsia"/>
          <w:kern w:val="0"/>
          <w:sz w:val="28"/>
          <w:szCs w:val="28"/>
        </w:rPr>
        <w:t>過去病史：曾經發生過的疾病，包含各種身體或心理疾病、家族性或遺傳性疾病。</w:t>
      </w:r>
    </w:p>
    <w:p w:rsidR="00B449AF" w:rsidRPr="001C3AA6" w:rsidRDefault="00B449AF" w:rsidP="00CC2BCB">
      <w:pPr>
        <w:autoSpaceDE w:val="0"/>
        <w:autoSpaceDN w:val="0"/>
        <w:adjustRightInd w:val="0"/>
        <w:snapToGrid w:val="0"/>
        <w:spacing w:afterLines="50" w:line="500" w:lineRule="exact"/>
        <w:ind w:left="560" w:hangingChars="200" w:hanging="560"/>
        <w:rPr>
          <w:rFonts w:eastAsia="標楷體"/>
          <w:kern w:val="0"/>
          <w:sz w:val="28"/>
          <w:szCs w:val="28"/>
        </w:rPr>
      </w:pPr>
      <w:r w:rsidRPr="001C3AA6">
        <w:rPr>
          <w:rFonts w:eastAsia="標楷體"/>
          <w:kern w:val="0"/>
          <w:sz w:val="28"/>
          <w:szCs w:val="28"/>
        </w:rPr>
        <w:t>(</w:t>
      </w:r>
      <w:r w:rsidRPr="001C3AA6">
        <w:rPr>
          <w:rFonts w:eastAsia="標楷體" w:hint="eastAsia"/>
          <w:kern w:val="0"/>
          <w:sz w:val="28"/>
          <w:szCs w:val="28"/>
        </w:rPr>
        <w:t>四</w:t>
      </w:r>
      <w:r w:rsidRPr="001C3AA6">
        <w:rPr>
          <w:rFonts w:eastAsia="標楷體"/>
          <w:kern w:val="0"/>
          <w:sz w:val="28"/>
          <w:szCs w:val="28"/>
        </w:rPr>
        <w:t xml:space="preserve">) </w:t>
      </w:r>
      <w:r w:rsidRPr="001C3AA6">
        <w:rPr>
          <w:rFonts w:eastAsia="標楷體" w:hint="eastAsia"/>
          <w:kern w:val="0"/>
          <w:sz w:val="28"/>
          <w:szCs w:val="28"/>
        </w:rPr>
        <w:t>使用中藥物：目前正在使用的藥品，包含中</w:t>
      </w:r>
      <w:r w:rsidRPr="001C3AA6">
        <w:rPr>
          <w:rFonts w:eastAsia="標楷體"/>
          <w:kern w:val="0"/>
          <w:sz w:val="28"/>
          <w:szCs w:val="28"/>
        </w:rPr>
        <w:t>(</w:t>
      </w:r>
      <w:r w:rsidRPr="001C3AA6">
        <w:rPr>
          <w:rFonts w:eastAsia="標楷體" w:hint="eastAsia"/>
          <w:kern w:val="0"/>
          <w:sz w:val="28"/>
          <w:szCs w:val="28"/>
        </w:rPr>
        <w:t>西</w:t>
      </w:r>
      <w:r w:rsidRPr="001C3AA6">
        <w:rPr>
          <w:rFonts w:eastAsia="標楷體"/>
          <w:kern w:val="0"/>
          <w:sz w:val="28"/>
          <w:szCs w:val="28"/>
        </w:rPr>
        <w:t>)</w:t>
      </w:r>
      <w:r w:rsidRPr="001C3AA6">
        <w:rPr>
          <w:rFonts w:eastAsia="標楷體" w:hint="eastAsia"/>
          <w:kern w:val="0"/>
          <w:sz w:val="28"/>
          <w:szCs w:val="28"/>
        </w:rPr>
        <w:t>藥、其他精神或神經科用藥或保健食品。</w:t>
      </w:r>
    </w:p>
    <w:p w:rsidR="00B449AF" w:rsidRPr="001C3AA6" w:rsidRDefault="00B449AF" w:rsidP="00CC2BCB">
      <w:pPr>
        <w:autoSpaceDE w:val="0"/>
        <w:autoSpaceDN w:val="0"/>
        <w:adjustRightInd w:val="0"/>
        <w:snapToGrid w:val="0"/>
        <w:spacing w:afterLines="50" w:line="500" w:lineRule="exact"/>
        <w:ind w:left="560" w:hangingChars="200" w:hanging="560"/>
        <w:rPr>
          <w:rFonts w:eastAsia="標楷體"/>
          <w:kern w:val="0"/>
          <w:sz w:val="28"/>
          <w:szCs w:val="28"/>
        </w:rPr>
      </w:pPr>
      <w:r w:rsidRPr="001C3AA6">
        <w:rPr>
          <w:rFonts w:eastAsia="標楷體"/>
          <w:kern w:val="0"/>
          <w:sz w:val="28"/>
          <w:szCs w:val="28"/>
        </w:rPr>
        <w:t>(</w:t>
      </w:r>
      <w:r w:rsidRPr="001C3AA6">
        <w:rPr>
          <w:rFonts w:eastAsia="標楷體" w:hint="eastAsia"/>
          <w:kern w:val="0"/>
          <w:sz w:val="28"/>
          <w:szCs w:val="28"/>
        </w:rPr>
        <w:t>五</w:t>
      </w:r>
      <w:r w:rsidRPr="001C3AA6">
        <w:rPr>
          <w:rFonts w:eastAsia="標楷體"/>
          <w:kern w:val="0"/>
          <w:sz w:val="28"/>
          <w:szCs w:val="28"/>
        </w:rPr>
        <w:t xml:space="preserve">) </w:t>
      </w:r>
      <w:r w:rsidRPr="001C3AA6">
        <w:rPr>
          <w:rFonts w:eastAsia="標楷體" w:hint="eastAsia"/>
          <w:kern w:val="0"/>
          <w:sz w:val="28"/>
          <w:szCs w:val="28"/>
        </w:rPr>
        <w:t>工作特質：是否需要開車或從事操作機械等需要專注力的工作，以及近期是否要考試等。</w:t>
      </w:r>
    </w:p>
    <w:p w:rsidR="00B449AF" w:rsidRPr="001C3AA6" w:rsidRDefault="00B449AF" w:rsidP="00CC2BCB">
      <w:pPr>
        <w:autoSpaceDE w:val="0"/>
        <w:autoSpaceDN w:val="0"/>
        <w:adjustRightInd w:val="0"/>
        <w:snapToGrid w:val="0"/>
        <w:spacing w:afterLines="50" w:line="500" w:lineRule="exact"/>
        <w:ind w:left="560" w:hangingChars="200" w:hanging="560"/>
        <w:rPr>
          <w:rFonts w:eastAsia="標楷體"/>
          <w:kern w:val="0"/>
          <w:sz w:val="28"/>
          <w:szCs w:val="28"/>
        </w:rPr>
      </w:pPr>
      <w:r w:rsidRPr="001C3AA6">
        <w:rPr>
          <w:rFonts w:eastAsia="標楷體"/>
          <w:kern w:val="0"/>
          <w:sz w:val="28"/>
          <w:szCs w:val="28"/>
        </w:rPr>
        <w:t>(</w:t>
      </w:r>
      <w:r w:rsidRPr="001C3AA6">
        <w:rPr>
          <w:rFonts w:eastAsia="標楷體" w:hint="eastAsia"/>
          <w:kern w:val="0"/>
          <w:sz w:val="28"/>
          <w:szCs w:val="28"/>
        </w:rPr>
        <w:t>六</w:t>
      </w:r>
      <w:r w:rsidRPr="001C3AA6">
        <w:rPr>
          <w:rFonts w:eastAsia="標楷體"/>
          <w:kern w:val="0"/>
          <w:sz w:val="28"/>
          <w:szCs w:val="28"/>
        </w:rPr>
        <w:t xml:space="preserve">) </w:t>
      </w:r>
      <w:r w:rsidRPr="001C3AA6">
        <w:rPr>
          <w:rFonts w:eastAsia="標楷體" w:hint="eastAsia"/>
          <w:kern w:val="0"/>
          <w:sz w:val="28"/>
          <w:szCs w:val="28"/>
        </w:rPr>
        <w:t>懷孕</w:t>
      </w:r>
      <w:r w:rsidRPr="001C3AA6">
        <w:rPr>
          <w:rFonts w:eastAsia="標楷體"/>
          <w:kern w:val="0"/>
          <w:sz w:val="28"/>
          <w:szCs w:val="28"/>
        </w:rPr>
        <w:t>(</w:t>
      </w:r>
      <w:r w:rsidRPr="001C3AA6">
        <w:rPr>
          <w:rFonts w:eastAsia="標楷體" w:hint="eastAsia"/>
          <w:kern w:val="0"/>
          <w:sz w:val="28"/>
          <w:szCs w:val="28"/>
        </w:rPr>
        <w:t>或哺乳</w:t>
      </w:r>
      <w:r w:rsidRPr="001C3AA6">
        <w:rPr>
          <w:rFonts w:eastAsia="標楷體"/>
          <w:kern w:val="0"/>
          <w:sz w:val="28"/>
          <w:szCs w:val="28"/>
        </w:rPr>
        <w:t>)</w:t>
      </w:r>
      <w:r w:rsidRPr="001C3AA6">
        <w:rPr>
          <w:rFonts w:eastAsia="標楷體" w:hint="eastAsia"/>
          <w:kern w:val="0"/>
          <w:sz w:val="28"/>
          <w:szCs w:val="28"/>
        </w:rPr>
        <w:t>：女性需告知是否懷孕、正準備懷孕或正在哺餵母乳。</w:t>
      </w:r>
    </w:p>
    <w:p w:rsidR="00B449AF" w:rsidRPr="001C3AA6" w:rsidRDefault="00B449AF" w:rsidP="00CC2BCB">
      <w:pPr>
        <w:autoSpaceDE w:val="0"/>
        <w:autoSpaceDN w:val="0"/>
        <w:adjustRightInd w:val="0"/>
        <w:snapToGrid w:val="0"/>
        <w:spacing w:afterLines="50" w:line="500" w:lineRule="exact"/>
        <w:ind w:left="560" w:hangingChars="200" w:hanging="560"/>
        <w:rPr>
          <w:rFonts w:eastAsia="標楷體"/>
          <w:kern w:val="0"/>
          <w:sz w:val="28"/>
          <w:szCs w:val="28"/>
        </w:rPr>
      </w:pPr>
      <w:r w:rsidRPr="001C3AA6">
        <w:rPr>
          <w:rFonts w:eastAsia="標楷體"/>
          <w:kern w:val="0"/>
          <w:sz w:val="28"/>
          <w:szCs w:val="28"/>
        </w:rPr>
        <w:t>(</w:t>
      </w:r>
      <w:r w:rsidRPr="001C3AA6">
        <w:rPr>
          <w:rFonts w:eastAsia="標楷體" w:hint="eastAsia"/>
          <w:kern w:val="0"/>
          <w:sz w:val="28"/>
          <w:szCs w:val="28"/>
        </w:rPr>
        <w:t>七</w:t>
      </w:r>
      <w:r w:rsidRPr="001C3AA6">
        <w:rPr>
          <w:rFonts w:eastAsia="標楷體"/>
          <w:kern w:val="0"/>
          <w:sz w:val="28"/>
          <w:szCs w:val="28"/>
        </w:rPr>
        <w:t xml:space="preserve">) </w:t>
      </w:r>
      <w:r w:rsidRPr="001C3AA6">
        <w:rPr>
          <w:rFonts w:eastAsia="標楷體" w:hint="eastAsia"/>
          <w:kern w:val="0"/>
          <w:sz w:val="28"/>
          <w:szCs w:val="28"/>
        </w:rPr>
        <w:t>打呼情形：是否會因打呼而中斷睡眠。</w:t>
      </w:r>
    </w:p>
    <w:p w:rsidR="00B449AF" w:rsidRPr="001C3AA6" w:rsidRDefault="00B449AF" w:rsidP="00CC2BCB">
      <w:pPr>
        <w:autoSpaceDE w:val="0"/>
        <w:autoSpaceDN w:val="0"/>
        <w:adjustRightInd w:val="0"/>
        <w:snapToGrid w:val="0"/>
        <w:spacing w:afterLines="50" w:line="500" w:lineRule="exact"/>
        <w:ind w:left="560" w:hangingChars="200" w:hanging="560"/>
        <w:rPr>
          <w:rFonts w:eastAsia="標楷體"/>
          <w:kern w:val="0"/>
          <w:sz w:val="28"/>
          <w:szCs w:val="28"/>
        </w:rPr>
      </w:pPr>
      <w:r w:rsidRPr="001C3AA6">
        <w:rPr>
          <w:rFonts w:eastAsia="標楷體"/>
          <w:kern w:val="0"/>
          <w:sz w:val="28"/>
          <w:szCs w:val="28"/>
        </w:rPr>
        <w:t>(</w:t>
      </w:r>
      <w:r w:rsidRPr="001C3AA6">
        <w:rPr>
          <w:rFonts w:eastAsia="標楷體" w:hint="eastAsia"/>
          <w:kern w:val="0"/>
          <w:sz w:val="28"/>
          <w:szCs w:val="28"/>
        </w:rPr>
        <w:t>八</w:t>
      </w:r>
      <w:r w:rsidRPr="001C3AA6">
        <w:rPr>
          <w:rFonts w:eastAsia="標楷體"/>
          <w:kern w:val="0"/>
          <w:sz w:val="28"/>
          <w:szCs w:val="28"/>
        </w:rPr>
        <w:t xml:space="preserve">) </w:t>
      </w:r>
      <w:r w:rsidRPr="001C3AA6">
        <w:rPr>
          <w:rFonts w:eastAsia="標楷體" w:hint="eastAsia"/>
          <w:kern w:val="0"/>
          <w:sz w:val="28"/>
          <w:szCs w:val="28"/>
        </w:rPr>
        <w:t>其他可能影響睡眠的生活習慣：如喝茶或咖啡、喝酒、持續上網、聊天到凌晨等。</w:t>
      </w:r>
    </w:p>
    <w:p w:rsidR="00B449AF" w:rsidRPr="001C3AA6" w:rsidRDefault="00B449AF" w:rsidP="00CC2BCB">
      <w:pPr>
        <w:autoSpaceDE w:val="0"/>
        <w:autoSpaceDN w:val="0"/>
        <w:adjustRightInd w:val="0"/>
        <w:snapToGrid w:val="0"/>
        <w:spacing w:afterLines="50" w:line="500" w:lineRule="exact"/>
        <w:rPr>
          <w:rFonts w:eastAsia="標楷體"/>
          <w:b/>
          <w:bCs/>
          <w:kern w:val="0"/>
          <w:sz w:val="28"/>
          <w:szCs w:val="28"/>
        </w:rPr>
      </w:pPr>
      <w:r w:rsidRPr="001C3AA6">
        <w:rPr>
          <w:rFonts w:eastAsia="標楷體" w:hint="eastAsia"/>
          <w:b/>
          <w:bCs/>
          <w:kern w:val="0"/>
          <w:sz w:val="28"/>
          <w:szCs w:val="28"/>
        </w:rPr>
        <w:t>能力三、看清楚藥品標示</w:t>
      </w:r>
    </w:p>
    <w:p w:rsidR="00B449AF" w:rsidRPr="001C3AA6" w:rsidRDefault="00B449AF" w:rsidP="00CC2BCB">
      <w:pPr>
        <w:autoSpaceDE w:val="0"/>
        <w:autoSpaceDN w:val="0"/>
        <w:adjustRightInd w:val="0"/>
        <w:snapToGrid w:val="0"/>
        <w:spacing w:afterLines="50" w:line="500" w:lineRule="exact"/>
        <w:rPr>
          <w:rFonts w:eastAsia="標楷體"/>
          <w:kern w:val="0"/>
          <w:sz w:val="28"/>
          <w:szCs w:val="28"/>
        </w:rPr>
      </w:pPr>
      <w:r w:rsidRPr="001C3AA6">
        <w:rPr>
          <w:rFonts w:eastAsia="標楷體" w:hint="eastAsia"/>
          <w:kern w:val="0"/>
          <w:sz w:val="28"/>
          <w:szCs w:val="28"/>
        </w:rPr>
        <w:t>領安眠藥時，請看清楚藥袋標示、仿單（藥品使用說明書）及用藥指導單張並請攜帶健保卡</w:t>
      </w:r>
      <w:r w:rsidRPr="001C3AA6">
        <w:rPr>
          <w:rFonts w:eastAsia="標楷體"/>
          <w:kern w:val="0"/>
          <w:sz w:val="28"/>
          <w:szCs w:val="28"/>
        </w:rPr>
        <w:t>(</w:t>
      </w:r>
      <w:r w:rsidRPr="001C3AA6">
        <w:rPr>
          <w:rFonts w:eastAsia="標楷體" w:hint="eastAsia"/>
          <w:kern w:val="0"/>
          <w:sz w:val="28"/>
          <w:szCs w:val="28"/>
        </w:rPr>
        <w:t>或身分證明文件</w:t>
      </w:r>
      <w:r w:rsidRPr="001C3AA6">
        <w:rPr>
          <w:rFonts w:eastAsia="標楷體"/>
          <w:kern w:val="0"/>
          <w:sz w:val="28"/>
          <w:szCs w:val="28"/>
        </w:rPr>
        <w:t>)</w:t>
      </w:r>
      <w:r w:rsidRPr="001C3AA6">
        <w:rPr>
          <w:rFonts w:eastAsia="標楷體" w:hint="eastAsia"/>
          <w:kern w:val="0"/>
          <w:sz w:val="28"/>
          <w:szCs w:val="28"/>
        </w:rPr>
        <w:t>。</w:t>
      </w:r>
    </w:p>
    <w:p w:rsidR="00B449AF" w:rsidRPr="001C3AA6" w:rsidRDefault="00B449AF" w:rsidP="00CC2BCB">
      <w:pPr>
        <w:autoSpaceDE w:val="0"/>
        <w:autoSpaceDN w:val="0"/>
        <w:adjustRightInd w:val="0"/>
        <w:snapToGrid w:val="0"/>
        <w:spacing w:afterLines="50" w:line="500" w:lineRule="exact"/>
        <w:ind w:left="560" w:hangingChars="200" w:hanging="560"/>
        <w:rPr>
          <w:rFonts w:eastAsia="標楷體"/>
          <w:kern w:val="0"/>
          <w:sz w:val="28"/>
          <w:szCs w:val="28"/>
        </w:rPr>
      </w:pPr>
      <w:r w:rsidRPr="001C3AA6">
        <w:rPr>
          <w:rFonts w:eastAsia="標楷體"/>
          <w:kern w:val="0"/>
          <w:sz w:val="28"/>
          <w:szCs w:val="28"/>
        </w:rPr>
        <w:t>(</w:t>
      </w:r>
      <w:r w:rsidRPr="001C3AA6">
        <w:rPr>
          <w:rFonts w:eastAsia="標楷體" w:hint="eastAsia"/>
          <w:kern w:val="0"/>
          <w:sz w:val="28"/>
          <w:szCs w:val="28"/>
        </w:rPr>
        <w:t>一</w:t>
      </w:r>
      <w:r w:rsidRPr="001C3AA6">
        <w:rPr>
          <w:rFonts w:eastAsia="標楷體"/>
          <w:kern w:val="0"/>
          <w:sz w:val="28"/>
          <w:szCs w:val="28"/>
        </w:rPr>
        <w:t>)</w:t>
      </w:r>
      <w:r w:rsidRPr="001C3AA6">
        <w:rPr>
          <w:rFonts w:eastAsia="標楷體" w:hint="eastAsia"/>
          <w:kern w:val="0"/>
          <w:sz w:val="28"/>
          <w:szCs w:val="28"/>
        </w:rPr>
        <w:t>姓名：領到藥品時，先核對藥袋上的姓名與年齡是否正確。</w:t>
      </w:r>
    </w:p>
    <w:p w:rsidR="00B449AF" w:rsidRPr="001C3AA6" w:rsidRDefault="00B449AF" w:rsidP="00CC2BCB">
      <w:pPr>
        <w:autoSpaceDE w:val="0"/>
        <w:autoSpaceDN w:val="0"/>
        <w:adjustRightInd w:val="0"/>
        <w:snapToGrid w:val="0"/>
        <w:spacing w:afterLines="50" w:line="500" w:lineRule="exact"/>
        <w:ind w:left="560" w:hangingChars="200" w:hanging="560"/>
        <w:rPr>
          <w:rFonts w:eastAsia="標楷體"/>
          <w:kern w:val="0"/>
          <w:sz w:val="28"/>
          <w:szCs w:val="28"/>
        </w:rPr>
      </w:pPr>
      <w:r w:rsidRPr="001C3AA6">
        <w:rPr>
          <w:rFonts w:eastAsia="標楷體"/>
          <w:kern w:val="0"/>
          <w:sz w:val="28"/>
          <w:szCs w:val="28"/>
        </w:rPr>
        <w:t>(</w:t>
      </w:r>
      <w:r w:rsidRPr="001C3AA6">
        <w:rPr>
          <w:rFonts w:eastAsia="標楷體" w:hint="eastAsia"/>
          <w:kern w:val="0"/>
          <w:sz w:val="28"/>
          <w:szCs w:val="28"/>
        </w:rPr>
        <w:t>二</w:t>
      </w:r>
      <w:r w:rsidRPr="001C3AA6">
        <w:rPr>
          <w:rFonts w:eastAsia="標楷體"/>
          <w:kern w:val="0"/>
          <w:sz w:val="28"/>
          <w:szCs w:val="28"/>
        </w:rPr>
        <w:t>)</w:t>
      </w:r>
      <w:r w:rsidRPr="001C3AA6">
        <w:rPr>
          <w:rFonts w:eastAsia="標楷體" w:hint="eastAsia"/>
          <w:kern w:val="0"/>
          <w:sz w:val="28"/>
          <w:szCs w:val="28"/>
        </w:rPr>
        <w:t>藥品用法：請依藥袋上之劑量與時間服用，勿自行增減藥量。</w:t>
      </w:r>
    </w:p>
    <w:p w:rsidR="00B449AF" w:rsidRPr="001C3AA6" w:rsidRDefault="00B449AF" w:rsidP="00CC2BCB">
      <w:pPr>
        <w:autoSpaceDE w:val="0"/>
        <w:autoSpaceDN w:val="0"/>
        <w:adjustRightInd w:val="0"/>
        <w:snapToGrid w:val="0"/>
        <w:spacing w:afterLines="50" w:line="500" w:lineRule="exact"/>
        <w:ind w:left="560" w:hangingChars="200" w:hanging="560"/>
        <w:rPr>
          <w:rFonts w:eastAsia="標楷體"/>
          <w:kern w:val="0"/>
          <w:sz w:val="28"/>
          <w:szCs w:val="28"/>
        </w:rPr>
      </w:pPr>
      <w:r w:rsidRPr="001C3AA6">
        <w:rPr>
          <w:rFonts w:eastAsia="標楷體"/>
          <w:kern w:val="0"/>
          <w:sz w:val="28"/>
          <w:szCs w:val="28"/>
        </w:rPr>
        <w:t>(</w:t>
      </w:r>
      <w:r w:rsidRPr="001C3AA6">
        <w:rPr>
          <w:rFonts w:eastAsia="標楷體" w:hint="eastAsia"/>
          <w:kern w:val="0"/>
          <w:sz w:val="28"/>
          <w:szCs w:val="28"/>
        </w:rPr>
        <w:t>三</w:t>
      </w:r>
      <w:r w:rsidRPr="001C3AA6">
        <w:rPr>
          <w:rFonts w:eastAsia="標楷體"/>
          <w:kern w:val="0"/>
          <w:sz w:val="28"/>
          <w:szCs w:val="28"/>
        </w:rPr>
        <w:t>)</w:t>
      </w:r>
      <w:r w:rsidRPr="001C3AA6">
        <w:rPr>
          <w:rFonts w:eastAsia="標楷體" w:hint="eastAsia"/>
          <w:kern w:val="0"/>
          <w:sz w:val="28"/>
          <w:szCs w:val="28"/>
        </w:rPr>
        <w:t>藥品適應症：檢核自己的疾病或症狀是否有出現在藥袋上藥品適應症的描述內。</w:t>
      </w:r>
    </w:p>
    <w:p w:rsidR="00B449AF" w:rsidRPr="001C3AA6" w:rsidRDefault="00B449AF" w:rsidP="00CC2BCB">
      <w:pPr>
        <w:autoSpaceDE w:val="0"/>
        <w:autoSpaceDN w:val="0"/>
        <w:adjustRightInd w:val="0"/>
        <w:snapToGrid w:val="0"/>
        <w:spacing w:afterLines="50" w:line="500" w:lineRule="exact"/>
        <w:ind w:left="560" w:hangingChars="200" w:hanging="560"/>
        <w:rPr>
          <w:rFonts w:eastAsia="標楷體"/>
          <w:kern w:val="0"/>
          <w:sz w:val="28"/>
          <w:szCs w:val="28"/>
        </w:rPr>
      </w:pPr>
      <w:r w:rsidRPr="001C3AA6">
        <w:rPr>
          <w:rFonts w:eastAsia="標楷體"/>
          <w:kern w:val="0"/>
          <w:sz w:val="28"/>
          <w:szCs w:val="28"/>
        </w:rPr>
        <w:t>(</w:t>
      </w:r>
      <w:r w:rsidRPr="001C3AA6">
        <w:rPr>
          <w:rFonts w:eastAsia="標楷體" w:hint="eastAsia"/>
          <w:kern w:val="0"/>
          <w:sz w:val="28"/>
          <w:szCs w:val="28"/>
        </w:rPr>
        <w:t>四</w:t>
      </w:r>
      <w:r w:rsidRPr="001C3AA6">
        <w:rPr>
          <w:rFonts w:eastAsia="標楷體"/>
          <w:kern w:val="0"/>
          <w:sz w:val="28"/>
          <w:szCs w:val="28"/>
        </w:rPr>
        <w:t>)</w:t>
      </w:r>
      <w:r w:rsidRPr="001C3AA6">
        <w:rPr>
          <w:rFonts w:eastAsia="標楷體" w:hint="eastAsia"/>
          <w:kern w:val="0"/>
          <w:sz w:val="28"/>
          <w:szCs w:val="28"/>
        </w:rPr>
        <w:t>藥品名稱和外觀：藥品的形狀、顏色等是否與藥袋上的描述相符。</w:t>
      </w:r>
    </w:p>
    <w:p w:rsidR="00B449AF" w:rsidRPr="001C3AA6" w:rsidRDefault="00B449AF" w:rsidP="00CC2BCB">
      <w:pPr>
        <w:autoSpaceDE w:val="0"/>
        <w:autoSpaceDN w:val="0"/>
        <w:adjustRightInd w:val="0"/>
        <w:snapToGrid w:val="0"/>
        <w:spacing w:afterLines="50" w:line="500" w:lineRule="exact"/>
        <w:ind w:left="560" w:hangingChars="200" w:hanging="560"/>
        <w:rPr>
          <w:rFonts w:eastAsia="標楷體"/>
          <w:kern w:val="0"/>
          <w:sz w:val="28"/>
          <w:szCs w:val="28"/>
        </w:rPr>
      </w:pPr>
      <w:r w:rsidRPr="001C3AA6">
        <w:rPr>
          <w:rFonts w:eastAsia="標楷體"/>
          <w:kern w:val="0"/>
          <w:sz w:val="28"/>
          <w:szCs w:val="28"/>
        </w:rPr>
        <w:t>(</w:t>
      </w:r>
      <w:r w:rsidRPr="001C3AA6">
        <w:rPr>
          <w:rFonts w:eastAsia="標楷體" w:hint="eastAsia"/>
          <w:kern w:val="0"/>
          <w:sz w:val="28"/>
          <w:szCs w:val="28"/>
        </w:rPr>
        <w:t>五</w:t>
      </w:r>
      <w:r w:rsidRPr="001C3AA6">
        <w:rPr>
          <w:rFonts w:eastAsia="標楷體"/>
          <w:kern w:val="0"/>
          <w:sz w:val="28"/>
          <w:szCs w:val="28"/>
        </w:rPr>
        <w:t>)</w:t>
      </w:r>
      <w:r w:rsidRPr="001C3AA6">
        <w:rPr>
          <w:rFonts w:eastAsia="標楷體" w:hint="eastAsia"/>
          <w:kern w:val="0"/>
          <w:sz w:val="28"/>
          <w:szCs w:val="28"/>
        </w:rPr>
        <w:t>注意事項、副作用或警語：看清楚藥袋上註明的注意事項，了解藥品使用後可能產生的副作用或重要警訊、發生頻率。服用安眠藥期間，避免開車、從事需要專注力的工作或操作危險的機械。</w:t>
      </w:r>
    </w:p>
    <w:p w:rsidR="00B449AF" w:rsidRPr="001C3AA6" w:rsidRDefault="00B449AF" w:rsidP="00CC2BCB">
      <w:pPr>
        <w:autoSpaceDE w:val="0"/>
        <w:autoSpaceDN w:val="0"/>
        <w:adjustRightInd w:val="0"/>
        <w:snapToGrid w:val="0"/>
        <w:spacing w:afterLines="50" w:line="500" w:lineRule="exact"/>
        <w:ind w:left="560" w:hangingChars="200" w:hanging="560"/>
        <w:rPr>
          <w:rFonts w:eastAsia="標楷體"/>
          <w:kern w:val="0"/>
          <w:sz w:val="28"/>
          <w:szCs w:val="28"/>
        </w:rPr>
      </w:pPr>
      <w:r w:rsidRPr="001C3AA6">
        <w:rPr>
          <w:rFonts w:eastAsia="標楷體"/>
          <w:kern w:val="0"/>
          <w:sz w:val="28"/>
          <w:szCs w:val="28"/>
        </w:rPr>
        <w:t>(</w:t>
      </w:r>
      <w:r w:rsidRPr="001C3AA6">
        <w:rPr>
          <w:rFonts w:eastAsia="標楷體" w:hint="eastAsia"/>
          <w:kern w:val="0"/>
          <w:sz w:val="28"/>
          <w:szCs w:val="28"/>
        </w:rPr>
        <w:t>六</w:t>
      </w:r>
      <w:r w:rsidRPr="001C3AA6">
        <w:rPr>
          <w:rFonts w:eastAsia="標楷體"/>
          <w:kern w:val="0"/>
          <w:sz w:val="28"/>
          <w:szCs w:val="28"/>
        </w:rPr>
        <w:t>)</w:t>
      </w:r>
      <w:r w:rsidRPr="001C3AA6">
        <w:rPr>
          <w:rFonts w:eastAsia="標楷體" w:hint="eastAsia"/>
          <w:kern w:val="0"/>
          <w:sz w:val="28"/>
          <w:szCs w:val="28"/>
        </w:rPr>
        <w:t>使用天數：核對藥品應該服用多久，並當場核對藥品總量。</w:t>
      </w:r>
    </w:p>
    <w:p w:rsidR="00B449AF" w:rsidRPr="001C3AA6" w:rsidRDefault="00B449AF" w:rsidP="00CC2BCB">
      <w:pPr>
        <w:autoSpaceDE w:val="0"/>
        <w:autoSpaceDN w:val="0"/>
        <w:adjustRightInd w:val="0"/>
        <w:snapToGrid w:val="0"/>
        <w:spacing w:afterLines="50" w:line="500" w:lineRule="exact"/>
        <w:ind w:left="560" w:hangingChars="200" w:hanging="560"/>
        <w:rPr>
          <w:rFonts w:eastAsia="標楷體"/>
          <w:kern w:val="0"/>
          <w:sz w:val="28"/>
          <w:szCs w:val="28"/>
        </w:rPr>
      </w:pPr>
      <w:r w:rsidRPr="001C3AA6">
        <w:rPr>
          <w:rFonts w:eastAsia="標楷體"/>
          <w:kern w:val="0"/>
          <w:sz w:val="28"/>
          <w:szCs w:val="28"/>
        </w:rPr>
        <w:t>(</w:t>
      </w:r>
      <w:r w:rsidRPr="001C3AA6">
        <w:rPr>
          <w:rFonts w:eastAsia="標楷體" w:hint="eastAsia"/>
          <w:kern w:val="0"/>
          <w:sz w:val="28"/>
          <w:szCs w:val="28"/>
        </w:rPr>
        <w:t>七</w:t>
      </w:r>
      <w:r w:rsidRPr="001C3AA6">
        <w:rPr>
          <w:rFonts w:eastAsia="標楷體"/>
          <w:kern w:val="0"/>
          <w:sz w:val="28"/>
          <w:szCs w:val="28"/>
        </w:rPr>
        <w:t>)</w:t>
      </w:r>
      <w:r w:rsidRPr="001C3AA6">
        <w:rPr>
          <w:rFonts w:eastAsia="標楷體" w:hint="eastAsia"/>
          <w:kern w:val="0"/>
          <w:sz w:val="28"/>
          <w:szCs w:val="28"/>
        </w:rPr>
        <w:t>藥品保存方法與期限。</w:t>
      </w:r>
    </w:p>
    <w:p w:rsidR="00B449AF" w:rsidRPr="001C3AA6" w:rsidRDefault="00B449AF" w:rsidP="00CC2BCB">
      <w:pPr>
        <w:autoSpaceDE w:val="0"/>
        <w:autoSpaceDN w:val="0"/>
        <w:adjustRightInd w:val="0"/>
        <w:snapToGrid w:val="0"/>
        <w:spacing w:afterLines="50" w:line="500" w:lineRule="exact"/>
        <w:rPr>
          <w:rFonts w:eastAsia="標楷體"/>
          <w:b/>
          <w:bCs/>
          <w:kern w:val="0"/>
          <w:sz w:val="28"/>
          <w:szCs w:val="28"/>
        </w:rPr>
      </w:pPr>
      <w:r w:rsidRPr="001C3AA6">
        <w:rPr>
          <w:rFonts w:eastAsia="標楷體" w:hint="eastAsia"/>
          <w:b/>
          <w:bCs/>
          <w:kern w:val="0"/>
          <w:sz w:val="28"/>
          <w:szCs w:val="28"/>
        </w:rPr>
        <w:t>能力四、清楚用藥方法、時間</w:t>
      </w:r>
    </w:p>
    <w:p w:rsidR="00B449AF" w:rsidRPr="001C3AA6" w:rsidRDefault="00B449AF" w:rsidP="00CC2BCB">
      <w:pPr>
        <w:autoSpaceDE w:val="0"/>
        <w:autoSpaceDN w:val="0"/>
        <w:adjustRightInd w:val="0"/>
        <w:snapToGrid w:val="0"/>
        <w:spacing w:afterLines="50" w:line="500" w:lineRule="exact"/>
        <w:rPr>
          <w:rFonts w:eastAsia="標楷體"/>
          <w:kern w:val="0"/>
          <w:sz w:val="28"/>
          <w:szCs w:val="28"/>
        </w:rPr>
      </w:pPr>
      <w:r w:rsidRPr="001C3AA6">
        <w:rPr>
          <w:rFonts w:eastAsia="標楷體" w:hint="eastAsia"/>
          <w:kern w:val="0"/>
          <w:sz w:val="28"/>
          <w:szCs w:val="28"/>
        </w:rPr>
        <w:t>吃安眠藥時，請了解藥品的特性與服用時間。</w:t>
      </w:r>
    </w:p>
    <w:p w:rsidR="00B449AF" w:rsidRPr="001C3AA6" w:rsidRDefault="00B449AF" w:rsidP="00CC2BCB">
      <w:pPr>
        <w:autoSpaceDE w:val="0"/>
        <w:autoSpaceDN w:val="0"/>
        <w:adjustRightInd w:val="0"/>
        <w:snapToGrid w:val="0"/>
        <w:spacing w:afterLines="50" w:line="500" w:lineRule="exact"/>
        <w:ind w:left="560" w:hangingChars="200" w:hanging="560"/>
        <w:rPr>
          <w:rFonts w:eastAsia="標楷體"/>
          <w:kern w:val="0"/>
          <w:sz w:val="28"/>
          <w:szCs w:val="28"/>
        </w:rPr>
      </w:pPr>
      <w:r w:rsidRPr="001C3AA6">
        <w:rPr>
          <w:rFonts w:eastAsia="標楷體"/>
          <w:kern w:val="0"/>
          <w:sz w:val="28"/>
          <w:szCs w:val="28"/>
        </w:rPr>
        <w:t>(</w:t>
      </w:r>
      <w:r w:rsidRPr="001C3AA6">
        <w:rPr>
          <w:rFonts w:eastAsia="標楷體" w:hint="eastAsia"/>
          <w:kern w:val="0"/>
          <w:sz w:val="28"/>
          <w:szCs w:val="28"/>
        </w:rPr>
        <w:t>一</w:t>
      </w:r>
      <w:r w:rsidRPr="001C3AA6">
        <w:rPr>
          <w:rFonts w:eastAsia="標楷體"/>
          <w:kern w:val="0"/>
          <w:sz w:val="28"/>
          <w:szCs w:val="28"/>
        </w:rPr>
        <w:t>)</w:t>
      </w:r>
      <w:r w:rsidRPr="001C3AA6">
        <w:rPr>
          <w:rFonts w:eastAsia="標楷體" w:hint="eastAsia"/>
          <w:kern w:val="0"/>
          <w:sz w:val="28"/>
          <w:szCs w:val="28"/>
        </w:rPr>
        <w:t>服藥時間：服用安眠藥請在就寢前提早</w:t>
      </w:r>
      <w:r w:rsidRPr="001C3AA6">
        <w:rPr>
          <w:rFonts w:eastAsia="標楷體"/>
          <w:kern w:val="0"/>
          <w:sz w:val="28"/>
          <w:szCs w:val="28"/>
        </w:rPr>
        <w:t xml:space="preserve">15~30 </w:t>
      </w:r>
      <w:r w:rsidRPr="001C3AA6">
        <w:rPr>
          <w:rFonts w:eastAsia="標楷體" w:hint="eastAsia"/>
          <w:kern w:val="0"/>
          <w:sz w:val="28"/>
          <w:szCs w:val="28"/>
        </w:rPr>
        <w:t>分鐘服用，服藥完畢後就立刻到床上準備入睡，避免其他活動。</w:t>
      </w:r>
    </w:p>
    <w:p w:rsidR="00B449AF" w:rsidRPr="001C3AA6" w:rsidRDefault="00B449AF" w:rsidP="00CC2BCB">
      <w:pPr>
        <w:autoSpaceDE w:val="0"/>
        <w:autoSpaceDN w:val="0"/>
        <w:adjustRightInd w:val="0"/>
        <w:snapToGrid w:val="0"/>
        <w:spacing w:afterLines="50" w:line="500" w:lineRule="exact"/>
        <w:ind w:left="560" w:hangingChars="200" w:hanging="560"/>
        <w:rPr>
          <w:rFonts w:eastAsia="標楷體"/>
          <w:kern w:val="0"/>
          <w:sz w:val="28"/>
          <w:szCs w:val="28"/>
        </w:rPr>
      </w:pPr>
      <w:r w:rsidRPr="001C3AA6">
        <w:rPr>
          <w:rFonts w:eastAsia="標楷體"/>
          <w:kern w:val="0"/>
          <w:sz w:val="28"/>
          <w:szCs w:val="28"/>
        </w:rPr>
        <w:t>(</w:t>
      </w:r>
      <w:r w:rsidRPr="001C3AA6">
        <w:rPr>
          <w:rFonts w:eastAsia="標楷體" w:hint="eastAsia"/>
          <w:kern w:val="0"/>
          <w:sz w:val="28"/>
          <w:szCs w:val="28"/>
        </w:rPr>
        <w:t>二</w:t>
      </w:r>
      <w:r w:rsidRPr="001C3AA6">
        <w:rPr>
          <w:rFonts w:eastAsia="標楷體"/>
          <w:kern w:val="0"/>
          <w:sz w:val="28"/>
          <w:szCs w:val="28"/>
        </w:rPr>
        <w:t>)</w:t>
      </w:r>
      <w:r w:rsidRPr="001C3AA6">
        <w:rPr>
          <w:rFonts w:eastAsia="標楷體" w:hint="eastAsia"/>
          <w:kern w:val="0"/>
          <w:sz w:val="28"/>
          <w:szCs w:val="28"/>
        </w:rPr>
        <w:t>服藥劑量：請依醫囑用藥，不要因藥效不夠而自行加量，或擔心副作用而自行減量。</w:t>
      </w:r>
    </w:p>
    <w:p w:rsidR="00B449AF" w:rsidRPr="001C3AA6" w:rsidRDefault="00B449AF" w:rsidP="00CC2BCB">
      <w:pPr>
        <w:autoSpaceDE w:val="0"/>
        <w:autoSpaceDN w:val="0"/>
        <w:adjustRightInd w:val="0"/>
        <w:snapToGrid w:val="0"/>
        <w:spacing w:afterLines="50" w:line="500" w:lineRule="exact"/>
        <w:ind w:left="560" w:hangingChars="200" w:hanging="560"/>
        <w:rPr>
          <w:rFonts w:eastAsia="標楷體"/>
          <w:kern w:val="0"/>
          <w:sz w:val="28"/>
          <w:szCs w:val="28"/>
        </w:rPr>
      </w:pPr>
      <w:r w:rsidRPr="001C3AA6">
        <w:rPr>
          <w:rFonts w:eastAsia="標楷體"/>
          <w:kern w:val="0"/>
          <w:sz w:val="28"/>
          <w:szCs w:val="28"/>
        </w:rPr>
        <w:t>(</w:t>
      </w:r>
      <w:r w:rsidRPr="001C3AA6">
        <w:rPr>
          <w:rFonts w:eastAsia="標楷體" w:hint="eastAsia"/>
          <w:kern w:val="0"/>
          <w:sz w:val="28"/>
          <w:szCs w:val="28"/>
        </w:rPr>
        <w:t>三</w:t>
      </w:r>
      <w:r w:rsidRPr="001C3AA6">
        <w:rPr>
          <w:rFonts w:eastAsia="標楷體"/>
          <w:kern w:val="0"/>
          <w:sz w:val="28"/>
          <w:szCs w:val="28"/>
        </w:rPr>
        <w:t>)</w:t>
      </w:r>
      <w:r w:rsidRPr="001C3AA6">
        <w:rPr>
          <w:rFonts w:eastAsia="標楷體" w:hint="eastAsia"/>
          <w:kern w:val="0"/>
          <w:sz w:val="28"/>
          <w:szCs w:val="28"/>
        </w:rPr>
        <w:t>服用天數：安眠藥可輔助治療失眠，但應搭配正常作息與運動等，且應與專業醫師討論後，依醫囑用藥，不宜自行增減。</w:t>
      </w:r>
    </w:p>
    <w:p w:rsidR="00B449AF" w:rsidRPr="001C3AA6" w:rsidRDefault="00B449AF" w:rsidP="00CC2BCB">
      <w:pPr>
        <w:autoSpaceDE w:val="0"/>
        <w:autoSpaceDN w:val="0"/>
        <w:adjustRightInd w:val="0"/>
        <w:snapToGrid w:val="0"/>
        <w:spacing w:afterLines="50" w:line="500" w:lineRule="exact"/>
        <w:ind w:left="560" w:hangingChars="200" w:hanging="560"/>
        <w:rPr>
          <w:rFonts w:eastAsia="標楷體"/>
          <w:kern w:val="0"/>
          <w:sz w:val="28"/>
          <w:szCs w:val="28"/>
        </w:rPr>
      </w:pPr>
      <w:r w:rsidRPr="001C3AA6">
        <w:rPr>
          <w:rFonts w:eastAsia="標楷體"/>
          <w:kern w:val="0"/>
          <w:sz w:val="28"/>
          <w:szCs w:val="28"/>
        </w:rPr>
        <w:t>(</w:t>
      </w:r>
      <w:r w:rsidRPr="001C3AA6">
        <w:rPr>
          <w:rFonts w:eastAsia="標楷體" w:hint="eastAsia"/>
          <w:kern w:val="0"/>
          <w:sz w:val="28"/>
          <w:szCs w:val="28"/>
        </w:rPr>
        <w:t>四</w:t>
      </w:r>
      <w:r w:rsidRPr="001C3AA6">
        <w:rPr>
          <w:rFonts w:eastAsia="標楷體"/>
          <w:kern w:val="0"/>
          <w:sz w:val="28"/>
          <w:szCs w:val="28"/>
        </w:rPr>
        <w:t>)</w:t>
      </w:r>
      <w:r w:rsidRPr="001C3AA6">
        <w:rPr>
          <w:rFonts w:eastAsia="標楷體" w:hint="eastAsia"/>
          <w:kern w:val="0"/>
          <w:sz w:val="28"/>
          <w:szCs w:val="28"/>
        </w:rPr>
        <w:t>常見副作用：鎮靜安眠藥常見的副作用包括：</w:t>
      </w:r>
    </w:p>
    <w:p w:rsidR="00B449AF" w:rsidRPr="001C3AA6" w:rsidRDefault="00B449AF" w:rsidP="00CC2BCB">
      <w:pPr>
        <w:autoSpaceDE w:val="0"/>
        <w:autoSpaceDN w:val="0"/>
        <w:adjustRightInd w:val="0"/>
        <w:snapToGrid w:val="0"/>
        <w:spacing w:afterLines="50" w:line="500" w:lineRule="exact"/>
        <w:ind w:leftChars="100" w:left="520" w:hangingChars="100" w:hanging="280"/>
        <w:rPr>
          <w:rFonts w:eastAsia="標楷體"/>
          <w:kern w:val="0"/>
          <w:sz w:val="28"/>
          <w:szCs w:val="28"/>
        </w:rPr>
      </w:pPr>
      <w:r w:rsidRPr="001C3AA6">
        <w:rPr>
          <w:rFonts w:eastAsia="標楷體"/>
          <w:kern w:val="0"/>
          <w:sz w:val="28"/>
          <w:szCs w:val="28"/>
        </w:rPr>
        <w:t>1.</w:t>
      </w:r>
      <w:r w:rsidRPr="001C3AA6">
        <w:rPr>
          <w:rFonts w:eastAsia="標楷體" w:hint="eastAsia"/>
          <w:kern w:val="0"/>
          <w:sz w:val="28"/>
          <w:szCs w:val="28"/>
        </w:rPr>
        <w:t>過量服用時可能出現頭暈、頭痛、嗜睡、恍惚，甚至夢遊。</w:t>
      </w:r>
    </w:p>
    <w:p w:rsidR="00B449AF" w:rsidRPr="001C3AA6" w:rsidRDefault="00B449AF" w:rsidP="00CC2BCB">
      <w:pPr>
        <w:autoSpaceDE w:val="0"/>
        <w:autoSpaceDN w:val="0"/>
        <w:adjustRightInd w:val="0"/>
        <w:snapToGrid w:val="0"/>
        <w:spacing w:afterLines="50" w:line="500" w:lineRule="exact"/>
        <w:ind w:leftChars="100" w:left="520" w:hangingChars="100" w:hanging="280"/>
        <w:rPr>
          <w:rFonts w:eastAsia="標楷體"/>
          <w:kern w:val="0"/>
          <w:sz w:val="28"/>
          <w:szCs w:val="28"/>
        </w:rPr>
      </w:pPr>
      <w:r w:rsidRPr="001C3AA6">
        <w:rPr>
          <w:rFonts w:eastAsia="標楷體"/>
          <w:kern w:val="0"/>
          <w:sz w:val="28"/>
          <w:szCs w:val="28"/>
        </w:rPr>
        <w:t>2.</w:t>
      </w:r>
      <w:r w:rsidRPr="001C3AA6">
        <w:rPr>
          <w:rFonts w:eastAsia="標楷體" w:hint="eastAsia"/>
          <w:kern w:val="0"/>
          <w:sz w:val="28"/>
          <w:szCs w:val="28"/>
        </w:rPr>
        <w:t>不當長期使用安眠藥，易出現藥物生理依賴性，或會造成記憶力減退、反應力下降等；突然停藥，也可能出現焦慮、厭食、抽搐等症狀。</w:t>
      </w:r>
    </w:p>
    <w:p w:rsidR="00B449AF" w:rsidRPr="001C3AA6" w:rsidRDefault="00B449AF" w:rsidP="00CC2BCB">
      <w:pPr>
        <w:autoSpaceDE w:val="0"/>
        <w:autoSpaceDN w:val="0"/>
        <w:adjustRightInd w:val="0"/>
        <w:snapToGrid w:val="0"/>
        <w:spacing w:afterLines="50" w:line="500" w:lineRule="exact"/>
        <w:ind w:leftChars="100" w:left="520" w:hangingChars="100" w:hanging="280"/>
        <w:rPr>
          <w:rFonts w:eastAsia="標楷體"/>
          <w:kern w:val="0"/>
          <w:sz w:val="28"/>
          <w:szCs w:val="28"/>
        </w:rPr>
      </w:pPr>
      <w:r w:rsidRPr="001C3AA6">
        <w:rPr>
          <w:rFonts w:eastAsia="標楷體"/>
          <w:kern w:val="0"/>
          <w:sz w:val="28"/>
          <w:szCs w:val="28"/>
        </w:rPr>
        <w:t>3.</w:t>
      </w:r>
      <w:r w:rsidRPr="001C3AA6">
        <w:rPr>
          <w:rFonts w:eastAsia="標楷體" w:hint="eastAsia"/>
          <w:kern w:val="0"/>
          <w:sz w:val="28"/>
          <w:szCs w:val="28"/>
        </w:rPr>
        <w:t>孕婦使用可能有風險，某些藥品可能造成畸形胎、早產、新生兒體重過輕、昏睡、無力等。</w:t>
      </w:r>
    </w:p>
    <w:p w:rsidR="00B449AF" w:rsidRPr="001C3AA6" w:rsidRDefault="00B449AF" w:rsidP="00CC2BCB">
      <w:pPr>
        <w:autoSpaceDE w:val="0"/>
        <w:autoSpaceDN w:val="0"/>
        <w:adjustRightInd w:val="0"/>
        <w:snapToGrid w:val="0"/>
        <w:spacing w:afterLines="50" w:line="500" w:lineRule="exact"/>
        <w:ind w:left="560" w:hangingChars="200" w:hanging="560"/>
        <w:rPr>
          <w:rFonts w:eastAsia="標楷體"/>
          <w:kern w:val="0"/>
          <w:sz w:val="28"/>
          <w:szCs w:val="28"/>
        </w:rPr>
      </w:pPr>
      <w:r w:rsidRPr="001C3AA6">
        <w:rPr>
          <w:rFonts w:eastAsia="標楷體"/>
          <w:kern w:val="0"/>
          <w:sz w:val="28"/>
          <w:szCs w:val="28"/>
        </w:rPr>
        <w:t>(</w:t>
      </w:r>
      <w:r w:rsidRPr="001C3AA6">
        <w:rPr>
          <w:rFonts w:eastAsia="標楷體" w:hint="eastAsia"/>
          <w:kern w:val="0"/>
          <w:sz w:val="28"/>
          <w:szCs w:val="28"/>
        </w:rPr>
        <w:t>五</w:t>
      </w:r>
      <w:r w:rsidRPr="001C3AA6">
        <w:rPr>
          <w:rFonts w:eastAsia="標楷體"/>
          <w:kern w:val="0"/>
          <w:sz w:val="28"/>
          <w:szCs w:val="28"/>
        </w:rPr>
        <w:t>)</w:t>
      </w:r>
      <w:r w:rsidRPr="001C3AA6">
        <w:rPr>
          <w:rFonts w:eastAsia="標楷體" w:hint="eastAsia"/>
          <w:kern w:val="0"/>
          <w:sz w:val="28"/>
          <w:szCs w:val="28"/>
        </w:rPr>
        <w:t>交互作用：請勿自行混用多種安眠藥品，也應避免同時使用酒精，以免因藥理作用，增加使用的危險性。</w:t>
      </w:r>
    </w:p>
    <w:p w:rsidR="00B449AF" w:rsidRPr="001C3AA6" w:rsidRDefault="00B449AF" w:rsidP="00CC2BCB">
      <w:pPr>
        <w:autoSpaceDE w:val="0"/>
        <w:autoSpaceDN w:val="0"/>
        <w:adjustRightInd w:val="0"/>
        <w:snapToGrid w:val="0"/>
        <w:spacing w:afterLines="50" w:line="500" w:lineRule="exact"/>
        <w:ind w:left="560" w:hangingChars="200" w:hanging="560"/>
        <w:rPr>
          <w:rFonts w:eastAsia="標楷體"/>
          <w:kern w:val="0"/>
          <w:sz w:val="28"/>
          <w:szCs w:val="28"/>
        </w:rPr>
      </w:pPr>
      <w:r w:rsidRPr="001C3AA6">
        <w:rPr>
          <w:rFonts w:eastAsia="標楷體"/>
          <w:kern w:val="0"/>
          <w:sz w:val="28"/>
          <w:szCs w:val="28"/>
        </w:rPr>
        <w:t xml:space="preserve"> (</w:t>
      </w:r>
      <w:r w:rsidRPr="001C3AA6">
        <w:rPr>
          <w:rFonts w:eastAsia="標楷體" w:hint="eastAsia"/>
          <w:kern w:val="0"/>
          <w:sz w:val="28"/>
          <w:szCs w:val="28"/>
        </w:rPr>
        <w:t>六</w:t>
      </w:r>
      <w:r w:rsidRPr="001C3AA6">
        <w:rPr>
          <w:rFonts w:eastAsia="標楷體"/>
          <w:kern w:val="0"/>
          <w:sz w:val="28"/>
          <w:szCs w:val="28"/>
        </w:rPr>
        <w:t xml:space="preserve">) </w:t>
      </w:r>
      <w:r w:rsidRPr="001C3AA6">
        <w:rPr>
          <w:rFonts w:eastAsia="標楷體" w:hint="eastAsia"/>
          <w:kern w:val="0"/>
          <w:sz w:val="28"/>
          <w:szCs w:val="28"/>
        </w:rPr>
        <w:t>勿轉售或轉讓：鎮靜安眠藥屬於第三、四級管制藥品，未服用完之安眠藥，不可任意轉售或轉讓，以免觸犯毒品危害防制條例。</w:t>
      </w:r>
    </w:p>
    <w:p w:rsidR="00B449AF" w:rsidRPr="001C3AA6" w:rsidRDefault="00B449AF" w:rsidP="00CC2BCB">
      <w:pPr>
        <w:autoSpaceDE w:val="0"/>
        <w:autoSpaceDN w:val="0"/>
        <w:adjustRightInd w:val="0"/>
        <w:snapToGrid w:val="0"/>
        <w:spacing w:afterLines="50" w:line="500" w:lineRule="exact"/>
        <w:ind w:left="560" w:hangingChars="200" w:hanging="560"/>
        <w:rPr>
          <w:rFonts w:eastAsia="標楷體"/>
          <w:kern w:val="0"/>
          <w:sz w:val="28"/>
          <w:szCs w:val="28"/>
        </w:rPr>
      </w:pPr>
      <w:r w:rsidRPr="001C3AA6">
        <w:rPr>
          <w:rFonts w:eastAsia="標楷體"/>
          <w:kern w:val="0"/>
          <w:sz w:val="28"/>
          <w:szCs w:val="28"/>
        </w:rPr>
        <w:t>(</w:t>
      </w:r>
      <w:r w:rsidRPr="001C3AA6">
        <w:rPr>
          <w:rFonts w:eastAsia="標楷體" w:hint="eastAsia"/>
          <w:kern w:val="0"/>
          <w:sz w:val="28"/>
          <w:szCs w:val="28"/>
        </w:rPr>
        <w:t>七</w:t>
      </w:r>
      <w:r w:rsidRPr="001C3AA6">
        <w:rPr>
          <w:rFonts w:eastAsia="標楷體"/>
          <w:kern w:val="0"/>
          <w:sz w:val="28"/>
          <w:szCs w:val="28"/>
        </w:rPr>
        <w:t xml:space="preserve">) </w:t>
      </w:r>
      <w:r w:rsidRPr="001C3AA6">
        <w:rPr>
          <w:rFonts w:eastAsia="標楷體" w:hint="eastAsia"/>
          <w:kern w:val="0"/>
          <w:sz w:val="28"/>
          <w:szCs w:val="28"/>
        </w:rPr>
        <w:t>避免突然停藥：停藥需與醫師討論，以漸進式減量方式來停藥。不要自行停藥，否則容易產生戒斷症候群與反彈性失眠。</w:t>
      </w:r>
    </w:p>
    <w:p w:rsidR="00B449AF" w:rsidRPr="001C3AA6" w:rsidRDefault="00B449AF" w:rsidP="00CC2BCB">
      <w:pPr>
        <w:autoSpaceDE w:val="0"/>
        <w:autoSpaceDN w:val="0"/>
        <w:adjustRightInd w:val="0"/>
        <w:snapToGrid w:val="0"/>
        <w:spacing w:afterLines="50" w:line="500" w:lineRule="exact"/>
        <w:ind w:left="560" w:hangingChars="200" w:hanging="560"/>
        <w:rPr>
          <w:rFonts w:eastAsia="標楷體"/>
          <w:kern w:val="0"/>
          <w:sz w:val="28"/>
          <w:szCs w:val="28"/>
        </w:rPr>
      </w:pPr>
      <w:r w:rsidRPr="001C3AA6">
        <w:rPr>
          <w:rFonts w:eastAsia="標楷體"/>
          <w:kern w:val="0"/>
          <w:sz w:val="28"/>
          <w:szCs w:val="28"/>
        </w:rPr>
        <w:t>(</w:t>
      </w:r>
      <w:r w:rsidRPr="001C3AA6">
        <w:rPr>
          <w:rFonts w:eastAsia="標楷體" w:hint="eastAsia"/>
          <w:kern w:val="0"/>
          <w:sz w:val="28"/>
          <w:szCs w:val="28"/>
        </w:rPr>
        <w:t>八</w:t>
      </w:r>
      <w:r w:rsidRPr="001C3AA6">
        <w:rPr>
          <w:rFonts w:eastAsia="標楷體"/>
          <w:kern w:val="0"/>
          <w:sz w:val="28"/>
          <w:szCs w:val="28"/>
        </w:rPr>
        <w:t xml:space="preserve">) </w:t>
      </w:r>
      <w:r w:rsidRPr="001C3AA6">
        <w:rPr>
          <w:rFonts w:eastAsia="標楷體" w:hint="eastAsia"/>
          <w:kern w:val="0"/>
          <w:sz w:val="28"/>
          <w:szCs w:val="28"/>
        </w:rPr>
        <w:t>配合良好習慣：使用安眠藥時需配合情緒調適及生活作息調整，並減低壓力，效果才會好。</w:t>
      </w:r>
    </w:p>
    <w:p w:rsidR="00B449AF" w:rsidRPr="001C3AA6" w:rsidRDefault="00B449AF" w:rsidP="00CC2BCB">
      <w:pPr>
        <w:autoSpaceDE w:val="0"/>
        <w:autoSpaceDN w:val="0"/>
        <w:adjustRightInd w:val="0"/>
        <w:snapToGrid w:val="0"/>
        <w:spacing w:afterLines="50" w:line="500" w:lineRule="exact"/>
        <w:ind w:left="560" w:hangingChars="200" w:hanging="560"/>
        <w:rPr>
          <w:rFonts w:eastAsia="標楷體"/>
          <w:kern w:val="0"/>
          <w:sz w:val="28"/>
          <w:szCs w:val="28"/>
        </w:rPr>
      </w:pPr>
      <w:r w:rsidRPr="001C3AA6">
        <w:rPr>
          <w:rFonts w:eastAsia="標楷體"/>
          <w:kern w:val="0"/>
          <w:sz w:val="28"/>
          <w:szCs w:val="28"/>
        </w:rPr>
        <w:t>(</w:t>
      </w:r>
      <w:r w:rsidRPr="001C3AA6">
        <w:rPr>
          <w:rFonts w:eastAsia="標楷體" w:hint="eastAsia"/>
          <w:kern w:val="0"/>
          <w:sz w:val="28"/>
          <w:szCs w:val="28"/>
        </w:rPr>
        <w:t>九</w:t>
      </w:r>
      <w:r w:rsidRPr="001C3AA6">
        <w:rPr>
          <w:rFonts w:eastAsia="標楷體"/>
          <w:kern w:val="0"/>
          <w:sz w:val="28"/>
          <w:szCs w:val="28"/>
        </w:rPr>
        <w:t xml:space="preserve">) </w:t>
      </w:r>
      <w:r w:rsidRPr="001C3AA6">
        <w:rPr>
          <w:rFonts w:eastAsia="標楷體" w:hint="eastAsia"/>
          <w:kern w:val="0"/>
          <w:sz w:val="28"/>
          <w:szCs w:val="28"/>
        </w:rPr>
        <w:t>告知同住親友正在服用安眠藥：服用安眠藥後可能會發生夢遊或淺睡現象，宜請家人及同住者應多留意，避免服用藥物者發生危險。</w:t>
      </w:r>
    </w:p>
    <w:p w:rsidR="00B449AF" w:rsidRPr="001C3AA6" w:rsidRDefault="00B449AF" w:rsidP="00CC2BCB">
      <w:pPr>
        <w:autoSpaceDE w:val="0"/>
        <w:autoSpaceDN w:val="0"/>
        <w:adjustRightInd w:val="0"/>
        <w:snapToGrid w:val="0"/>
        <w:spacing w:afterLines="50" w:line="500" w:lineRule="exact"/>
        <w:rPr>
          <w:rFonts w:eastAsia="標楷體"/>
          <w:b/>
          <w:bCs/>
          <w:kern w:val="0"/>
          <w:sz w:val="28"/>
          <w:szCs w:val="28"/>
        </w:rPr>
      </w:pPr>
      <w:r w:rsidRPr="001C3AA6">
        <w:rPr>
          <w:rFonts w:eastAsia="標楷體" w:hint="eastAsia"/>
          <w:b/>
          <w:bCs/>
          <w:kern w:val="0"/>
          <w:sz w:val="28"/>
          <w:szCs w:val="28"/>
        </w:rPr>
        <w:t>能力五、與醫師、藥師作朋友</w:t>
      </w:r>
    </w:p>
    <w:p w:rsidR="00B449AF" w:rsidRPr="001C3AA6" w:rsidRDefault="00B449AF" w:rsidP="00CC2BCB">
      <w:pPr>
        <w:autoSpaceDE w:val="0"/>
        <w:autoSpaceDN w:val="0"/>
        <w:adjustRightInd w:val="0"/>
        <w:snapToGrid w:val="0"/>
        <w:spacing w:afterLines="50" w:line="500" w:lineRule="exact"/>
        <w:rPr>
          <w:rFonts w:eastAsia="標楷體"/>
          <w:kern w:val="0"/>
          <w:sz w:val="28"/>
          <w:szCs w:val="28"/>
        </w:rPr>
      </w:pPr>
      <w:r w:rsidRPr="001C3AA6">
        <w:rPr>
          <w:rFonts w:eastAsia="標楷體" w:hint="eastAsia"/>
          <w:kern w:val="0"/>
          <w:sz w:val="28"/>
          <w:szCs w:val="28"/>
        </w:rPr>
        <w:t>失眠診治找醫師，用藥諮詢找藥師。</w:t>
      </w:r>
    </w:p>
    <w:p w:rsidR="00B449AF" w:rsidRPr="001C3AA6" w:rsidRDefault="00B449AF" w:rsidP="00CC2BCB">
      <w:pPr>
        <w:autoSpaceDE w:val="0"/>
        <w:autoSpaceDN w:val="0"/>
        <w:adjustRightInd w:val="0"/>
        <w:snapToGrid w:val="0"/>
        <w:spacing w:afterLines="50" w:line="500" w:lineRule="exact"/>
        <w:ind w:left="560" w:hangingChars="200" w:hanging="560"/>
        <w:rPr>
          <w:rFonts w:eastAsia="標楷體"/>
          <w:kern w:val="0"/>
          <w:sz w:val="28"/>
          <w:szCs w:val="28"/>
        </w:rPr>
      </w:pPr>
      <w:r w:rsidRPr="001C3AA6">
        <w:rPr>
          <w:rFonts w:eastAsia="標楷體"/>
          <w:kern w:val="0"/>
          <w:sz w:val="28"/>
          <w:szCs w:val="28"/>
        </w:rPr>
        <w:t>(</w:t>
      </w:r>
      <w:r w:rsidRPr="001C3AA6">
        <w:rPr>
          <w:rFonts w:eastAsia="標楷體" w:hint="eastAsia"/>
          <w:kern w:val="0"/>
          <w:sz w:val="28"/>
          <w:szCs w:val="28"/>
        </w:rPr>
        <w:t>一</w:t>
      </w:r>
      <w:r w:rsidRPr="001C3AA6">
        <w:rPr>
          <w:rFonts w:eastAsia="標楷體"/>
          <w:kern w:val="0"/>
          <w:sz w:val="28"/>
          <w:szCs w:val="28"/>
        </w:rPr>
        <w:t xml:space="preserve">) </w:t>
      </w:r>
      <w:r w:rsidRPr="001C3AA6">
        <w:rPr>
          <w:rFonts w:eastAsia="標楷體" w:hint="eastAsia"/>
          <w:kern w:val="0"/>
          <w:sz w:val="28"/>
          <w:szCs w:val="28"/>
        </w:rPr>
        <w:t>紀錄諮詢電話：將認識的醫師或藥師的聯絡電話記在緊急電話簿內，以作為健康諮詢之用。</w:t>
      </w:r>
    </w:p>
    <w:p w:rsidR="00B449AF" w:rsidRDefault="00B449AF" w:rsidP="00CC2BCB">
      <w:pPr>
        <w:autoSpaceDE w:val="0"/>
        <w:autoSpaceDN w:val="0"/>
        <w:adjustRightInd w:val="0"/>
        <w:snapToGrid w:val="0"/>
        <w:spacing w:afterLines="50" w:line="500" w:lineRule="exact"/>
        <w:ind w:left="560" w:hangingChars="200" w:hanging="560"/>
        <w:rPr>
          <w:rFonts w:eastAsia="標楷體"/>
          <w:kern w:val="0"/>
          <w:sz w:val="28"/>
          <w:szCs w:val="28"/>
        </w:rPr>
        <w:sectPr w:rsidR="00B449AF" w:rsidSect="003D2560">
          <w:footerReference w:type="default" r:id="rId7"/>
          <w:pgSz w:w="11906" w:h="16838" w:code="9"/>
          <w:pgMar w:top="1440" w:right="1800" w:bottom="1440" w:left="1800" w:header="851" w:footer="992" w:gutter="0"/>
          <w:cols w:space="425"/>
          <w:docGrid w:type="linesAndChars" w:linePitch="360"/>
        </w:sectPr>
      </w:pPr>
      <w:r w:rsidRPr="001C3AA6">
        <w:rPr>
          <w:rFonts w:eastAsia="標楷體"/>
          <w:kern w:val="0"/>
          <w:sz w:val="28"/>
          <w:szCs w:val="28"/>
        </w:rPr>
        <w:t>(</w:t>
      </w:r>
      <w:r w:rsidRPr="001C3AA6">
        <w:rPr>
          <w:rFonts w:eastAsia="標楷體" w:hint="eastAsia"/>
          <w:kern w:val="0"/>
          <w:sz w:val="28"/>
          <w:szCs w:val="28"/>
        </w:rPr>
        <w:t>二</w:t>
      </w:r>
      <w:r w:rsidRPr="001C3AA6">
        <w:rPr>
          <w:rFonts w:eastAsia="標楷體"/>
          <w:kern w:val="0"/>
          <w:sz w:val="28"/>
          <w:szCs w:val="28"/>
        </w:rPr>
        <w:t xml:space="preserve">) </w:t>
      </w:r>
      <w:r w:rsidRPr="001C3AA6">
        <w:rPr>
          <w:rFonts w:eastAsia="標楷體" w:hint="eastAsia"/>
          <w:kern w:val="0"/>
          <w:sz w:val="28"/>
          <w:szCs w:val="28"/>
        </w:rPr>
        <w:t>問專家：用藥的任何問題，應請教醫師或藥師</w:t>
      </w:r>
      <w:r w:rsidRPr="001C3AA6">
        <w:rPr>
          <w:rFonts w:eastAsia="標楷體"/>
          <w:kern w:val="0"/>
          <w:sz w:val="28"/>
          <w:szCs w:val="28"/>
        </w:rPr>
        <w:t>(</w:t>
      </w:r>
      <w:r w:rsidRPr="001C3AA6">
        <w:rPr>
          <w:rFonts w:eastAsia="標楷體" w:hint="eastAsia"/>
          <w:kern w:val="0"/>
          <w:sz w:val="28"/>
          <w:szCs w:val="28"/>
        </w:rPr>
        <w:t>或直接撥打藥袋上的藥師電話諮詢請教</w:t>
      </w:r>
      <w:r w:rsidRPr="001C3AA6">
        <w:rPr>
          <w:rFonts w:eastAsia="標楷體"/>
          <w:kern w:val="0"/>
          <w:sz w:val="28"/>
          <w:szCs w:val="28"/>
        </w:rPr>
        <w:t>)</w:t>
      </w:r>
      <w:r w:rsidRPr="001C3AA6">
        <w:rPr>
          <w:rFonts w:eastAsia="標楷體" w:hint="eastAsia"/>
          <w:kern w:val="0"/>
          <w:sz w:val="28"/>
          <w:szCs w:val="28"/>
        </w:rPr>
        <w:t>，不要聽信非醫藥專業人員的建議</w:t>
      </w:r>
      <w:r>
        <w:rPr>
          <w:rFonts w:eastAsia="標楷體" w:hint="eastAsia"/>
          <w:kern w:val="0"/>
          <w:sz w:val="28"/>
          <w:szCs w:val="28"/>
        </w:rPr>
        <w:t>。</w:t>
      </w:r>
    </w:p>
    <w:p w:rsidR="00B449AF" w:rsidRPr="00AB3561" w:rsidRDefault="00B449AF" w:rsidP="00FE0FC1">
      <w:pPr>
        <w:jc w:val="center"/>
        <w:rPr>
          <w:sz w:val="40"/>
          <w:szCs w:val="40"/>
        </w:rPr>
      </w:pPr>
      <w:r w:rsidRPr="00AB3561">
        <w:rPr>
          <w:rFonts w:ascii="Arial" w:eastAsia="標楷體" w:hAnsi="Arial" w:cs="Arial" w:hint="eastAsia"/>
          <w:b/>
          <w:sz w:val="40"/>
          <w:szCs w:val="40"/>
        </w:rPr>
        <w:t>反毒教育資源中心聯絡資訊一覽表</w:t>
      </w:r>
    </w:p>
    <w:tbl>
      <w:tblPr>
        <w:tblW w:w="15593" w:type="dxa"/>
        <w:jc w:val="center"/>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304"/>
        <w:gridCol w:w="4792"/>
        <w:gridCol w:w="2268"/>
        <w:gridCol w:w="3402"/>
        <w:gridCol w:w="3827"/>
      </w:tblGrid>
      <w:tr w:rsidR="00B449AF" w:rsidRPr="00A67B61" w:rsidTr="004C45A3">
        <w:trPr>
          <w:trHeight w:val="633"/>
          <w:jc w:val="center"/>
        </w:trPr>
        <w:tc>
          <w:tcPr>
            <w:tcW w:w="1304" w:type="dxa"/>
            <w:vAlign w:val="center"/>
          </w:tcPr>
          <w:p w:rsidR="00B449AF" w:rsidRPr="00031E2B" w:rsidRDefault="00B449AF" w:rsidP="004C45A3">
            <w:pPr>
              <w:snapToGrid w:val="0"/>
              <w:jc w:val="center"/>
              <w:rPr>
                <w:rFonts w:ascii="Arial" w:eastAsia="標楷體" w:hAnsi="Arial" w:cs="Arial"/>
                <w:b/>
                <w:sz w:val="32"/>
                <w:szCs w:val="32"/>
              </w:rPr>
            </w:pPr>
            <w:r w:rsidRPr="00031E2B">
              <w:rPr>
                <w:rFonts w:ascii="Arial" w:eastAsia="標楷體" w:hAnsi="Arial" w:cs="Arial" w:hint="eastAsia"/>
                <w:b/>
                <w:sz w:val="32"/>
                <w:szCs w:val="32"/>
              </w:rPr>
              <w:t>區域別</w:t>
            </w:r>
          </w:p>
        </w:tc>
        <w:tc>
          <w:tcPr>
            <w:tcW w:w="4792" w:type="dxa"/>
            <w:vAlign w:val="center"/>
          </w:tcPr>
          <w:p w:rsidR="00B449AF" w:rsidRPr="00031E2B" w:rsidRDefault="00B449AF" w:rsidP="004C45A3">
            <w:pPr>
              <w:snapToGrid w:val="0"/>
              <w:jc w:val="center"/>
              <w:rPr>
                <w:rFonts w:ascii="Arial" w:eastAsia="標楷體" w:hAnsi="Arial" w:cs="Arial"/>
                <w:b/>
                <w:sz w:val="32"/>
                <w:szCs w:val="32"/>
              </w:rPr>
            </w:pPr>
            <w:r w:rsidRPr="00031E2B">
              <w:rPr>
                <w:rFonts w:ascii="Arial" w:eastAsia="標楷體" w:hAnsi="Arial" w:cs="Arial" w:hint="eastAsia"/>
                <w:b/>
                <w:sz w:val="32"/>
                <w:szCs w:val="32"/>
              </w:rPr>
              <w:t>反毒教育資源中心</w:t>
            </w:r>
          </w:p>
        </w:tc>
        <w:tc>
          <w:tcPr>
            <w:tcW w:w="2268" w:type="dxa"/>
            <w:vAlign w:val="center"/>
          </w:tcPr>
          <w:p w:rsidR="00B449AF" w:rsidRPr="00031E2B" w:rsidRDefault="00B449AF" w:rsidP="004C45A3">
            <w:pPr>
              <w:snapToGrid w:val="0"/>
              <w:jc w:val="center"/>
              <w:rPr>
                <w:rFonts w:ascii="Arial" w:eastAsia="標楷體" w:hAnsi="Arial" w:cs="Arial"/>
                <w:b/>
                <w:sz w:val="32"/>
                <w:szCs w:val="32"/>
              </w:rPr>
            </w:pPr>
            <w:r w:rsidRPr="00031E2B">
              <w:rPr>
                <w:rFonts w:ascii="Arial" w:eastAsia="標楷體" w:hAnsi="Arial" w:cs="Arial" w:hint="eastAsia"/>
                <w:b/>
                <w:sz w:val="32"/>
                <w:szCs w:val="32"/>
              </w:rPr>
              <w:t>聯絡人</w:t>
            </w:r>
          </w:p>
        </w:tc>
        <w:tc>
          <w:tcPr>
            <w:tcW w:w="3402" w:type="dxa"/>
            <w:vAlign w:val="center"/>
          </w:tcPr>
          <w:p w:rsidR="00B449AF" w:rsidRPr="00031E2B" w:rsidRDefault="00B449AF" w:rsidP="004C45A3">
            <w:pPr>
              <w:snapToGrid w:val="0"/>
              <w:jc w:val="center"/>
              <w:rPr>
                <w:rFonts w:ascii="Arial" w:eastAsia="標楷體" w:hAnsi="Arial" w:cs="Arial"/>
                <w:b/>
                <w:sz w:val="32"/>
                <w:szCs w:val="32"/>
              </w:rPr>
            </w:pPr>
            <w:r w:rsidRPr="00031E2B">
              <w:rPr>
                <w:rFonts w:ascii="Arial" w:eastAsia="標楷體" w:hAnsi="Arial" w:cs="Arial" w:hint="eastAsia"/>
                <w:b/>
                <w:sz w:val="32"/>
                <w:szCs w:val="32"/>
              </w:rPr>
              <w:t>電話</w:t>
            </w:r>
          </w:p>
        </w:tc>
        <w:tc>
          <w:tcPr>
            <w:tcW w:w="3827" w:type="dxa"/>
            <w:vAlign w:val="center"/>
          </w:tcPr>
          <w:p w:rsidR="00B449AF" w:rsidRPr="00031E2B" w:rsidRDefault="00B449AF" w:rsidP="004C45A3">
            <w:pPr>
              <w:snapToGrid w:val="0"/>
              <w:jc w:val="center"/>
              <w:rPr>
                <w:rFonts w:ascii="Arial" w:eastAsia="標楷體" w:hAnsi="Arial" w:cs="Arial"/>
                <w:b/>
                <w:sz w:val="32"/>
                <w:szCs w:val="32"/>
              </w:rPr>
            </w:pPr>
            <w:r w:rsidRPr="00031E2B">
              <w:rPr>
                <w:rFonts w:ascii="Arial" w:eastAsia="標楷體" w:hAnsi="Arial" w:cs="Arial" w:hint="eastAsia"/>
                <w:b/>
                <w:sz w:val="32"/>
                <w:szCs w:val="32"/>
              </w:rPr>
              <w:t>電子郵件信箱</w:t>
            </w:r>
          </w:p>
        </w:tc>
      </w:tr>
      <w:tr w:rsidR="00B449AF" w:rsidRPr="00A67B61" w:rsidTr="004C45A3">
        <w:trPr>
          <w:trHeight w:val="835"/>
          <w:jc w:val="center"/>
        </w:trPr>
        <w:tc>
          <w:tcPr>
            <w:tcW w:w="1304" w:type="dxa"/>
            <w:vMerge w:val="restart"/>
            <w:vAlign w:val="center"/>
          </w:tcPr>
          <w:p w:rsidR="00B449AF" w:rsidRPr="00031E2B" w:rsidRDefault="00B449AF" w:rsidP="004C45A3">
            <w:pPr>
              <w:snapToGrid w:val="0"/>
              <w:jc w:val="center"/>
              <w:rPr>
                <w:rFonts w:eastAsia="標楷體"/>
                <w:sz w:val="28"/>
                <w:szCs w:val="28"/>
              </w:rPr>
            </w:pPr>
            <w:r w:rsidRPr="00031E2B">
              <w:rPr>
                <w:rFonts w:eastAsia="標楷體" w:hint="eastAsia"/>
                <w:sz w:val="28"/>
                <w:szCs w:val="28"/>
              </w:rPr>
              <w:t>北區</w:t>
            </w:r>
          </w:p>
        </w:tc>
        <w:tc>
          <w:tcPr>
            <w:tcW w:w="4792" w:type="dxa"/>
            <w:vMerge w:val="restart"/>
            <w:vAlign w:val="center"/>
          </w:tcPr>
          <w:p w:rsidR="00B449AF" w:rsidRPr="00031E2B" w:rsidRDefault="00B449AF" w:rsidP="004C45A3">
            <w:pPr>
              <w:snapToGrid w:val="0"/>
              <w:jc w:val="both"/>
              <w:rPr>
                <w:rFonts w:eastAsia="標楷體"/>
                <w:sz w:val="28"/>
                <w:szCs w:val="28"/>
              </w:rPr>
            </w:pPr>
            <w:r w:rsidRPr="00031E2B">
              <w:rPr>
                <w:rFonts w:eastAsia="標楷體" w:hint="eastAsia"/>
                <w:sz w:val="28"/>
                <w:szCs w:val="28"/>
              </w:rPr>
              <w:t>臺北市立聯合醫院</w:t>
            </w:r>
          </w:p>
        </w:tc>
        <w:tc>
          <w:tcPr>
            <w:tcW w:w="2268" w:type="dxa"/>
            <w:vAlign w:val="center"/>
          </w:tcPr>
          <w:p w:rsidR="00B449AF" w:rsidRPr="00031E2B" w:rsidRDefault="00B449AF" w:rsidP="004C45A3">
            <w:pPr>
              <w:snapToGrid w:val="0"/>
              <w:jc w:val="both"/>
              <w:rPr>
                <w:rFonts w:eastAsia="標楷體"/>
                <w:sz w:val="28"/>
                <w:szCs w:val="28"/>
              </w:rPr>
            </w:pPr>
            <w:r w:rsidRPr="00031E2B">
              <w:rPr>
                <w:rFonts w:eastAsia="標楷體" w:hint="eastAsia"/>
                <w:sz w:val="28"/>
                <w:szCs w:val="28"/>
              </w:rPr>
              <w:t>院本部</w:t>
            </w:r>
          </w:p>
          <w:p w:rsidR="00B449AF" w:rsidRPr="00031E2B" w:rsidRDefault="00B449AF" w:rsidP="004C45A3">
            <w:pPr>
              <w:snapToGrid w:val="0"/>
              <w:jc w:val="both"/>
              <w:rPr>
                <w:rFonts w:eastAsia="標楷體"/>
                <w:sz w:val="28"/>
                <w:szCs w:val="28"/>
              </w:rPr>
            </w:pPr>
            <w:r w:rsidRPr="00031E2B">
              <w:rPr>
                <w:rFonts w:eastAsia="標楷體" w:hint="eastAsia"/>
                <w:sz w:val="28"/>
                <w:szCs w:val="28"/>
              </w:rPr>
              <w:t>官玫秀藥師</w:t>
            </w:r>
          </w:p>
        </w:tc>
        <w:tc>
          <w:tcPr>
            <w:tcW w:w="3402" w:type="dxa"/>
            <w:vAlign w:val="center"/>
          </w:tcPr>
          <w:p w:rsidR="00B449AF" w:rsidRPr="00031E2B" w:rsidRDefault="00B449AF" w:rsidP="004C45A3">
            <w:pPr>
              <w:snapToGrid w:val="0"/>
              <w:jc w:val="both"/>
              <w:rPr>
                <w:rFonts w:eastAsia="標楷體"/>
                <w:sz w:val="28"/>
                <w:szCs w:val="28"/>
              </w:rPr>
            </w:pPr>
            <w:r w:rsidRPr="00031E2B">
              <w:rPr>
                <w:rFonts w:eastAsia="標楷體"/>
                <w:sz w:val="28"/>
                <w:szCs w:val="28"/>
              </w:rPr>
              <w:t>(02)2555-3000#2091</w:t>
            </w:r>
          </w:p>
        </w:tc>
        <w:tc>
          <w:tcPr>
            <w:tcW w:w="3827" w:type="dxa"/>
            <w:vAlign w:val="center"/>
          </w:tcPr>
          <w:p w:rsidR="00B449AF" w:rsidRPr="00031E2B" w:rsidRDefault="00B449AF" w:rsidP="004C45A3">
            <w:pPr>
              <w:snapToGrid w:val="0"/>
              <w:jc w:val="both"/>
              <w:rPr>
                <w:rFonts w:eastAsia="標楷體"/>
                <w:sz w:val="28"/>
                <w:szCs w:val="28"/>
              </w:rPr>
            </w:pPr>
            <w:r w:rsidRPr="00031E2B">
              <w:rPr>
                <w:rFonts w:eastAsia="標楷體"/>
                <w:sz w:val="28"/>
                <w:szCs w:val="28"/>
              </w:rPr>
              <w:t>A0697@tpech.gov.tw</w:t>
            </w:r>
          </w:p>
        </w:tc>
      </w:tr>
      <w:tr w:rsidR="00B449AF" w:rsidRPr="00A67B61" w:rsidTr="004C45A3">
        <w:trPr>
          <w:trHeight w:val="835"/>
          <w:jc w:val="center"/>
        </w:trPr>
        <w:tc>
          <w:tcPr>
            <w:tcW w:w="1304" w:type="dxa"/>
            <w:vMerge/>
            <w:vAlign w:val="center"/>
          </w:tcPr>
          <w:p w:rsidR="00B449AF" w:rsidRPr="00031E2B" w:rsidRDefault="00B449AF" w:rsidP="004C45A3">
            <w:pPr>
              <w:snapToGrid w:val="0"/>
              <w:jc w:val="center"/>
              <w:rPr>
                <w:rFonts w:eastAsia="標楷體"/>
                <w:sz w:val="28"/>
                <w:szCs w:val="28"/>
              </w:rPr>
            </w:pPr>
          </w:p>
        </w:tc>
        <w:tc>
          <w:tcPr>
            <w:tcW w:w="4792" w:type="dxa"/>
            <w:vMerge/>
            <w:vAlign w:val="center"/>
          </w:tcPr>
          <w:p w:rsidR="00B449AF" w:rsidRPr="00031E2B" w:rsidRDefault="00B449AF" w:rsidP="004C45A3">
            <w:pPr>
              <w:snapToGrid w:val="0"/>
              <w:jc w:val="both"/>
              <w:rPr>
                <w:rFonts w:eastAsia="標楷體"/>
                <w:sz w:val="28"/>
                <w:szCs w:val="28"/>
              </w:rPr>
            </w:pPr>
          </w:p>
        </w:tc>
        <w:tc>
          <w:tcPr>
            <w:tcW w:w="2268" w:type="dxa"/>
            <w:vAlign w:val="center"/>
          </w:tcPr>
          <w:p w:rsidR="00B449AF" w:rsidRPr="00031E2B" w:rsidRDefault="00B449AF" w:rsidP="004C45A3">
            <w:pPr>
              <w:snapToGrid w:val="0"/>
              <w:jc w:val="both"/>
              <w:rPr>
                <w:rFonts w:eastAsia="標楷體"/>
                <w:sz w:val="28"/>
                <w:szCs w:val="28"/>
              </w:rPr>
            </w:pPr>
            <w:r w:rsidRPr="00031E2B">
              <w:rPr>
                <w:rFonts w:eastAsia="標楷體" w:hint="eastAsia"/>
                <w:sz w:val="28"/>
                <w:szCs w:val="28"/>
              </w:rPr>
              <w:t>松德院區藥劑科</w:t>
            </w:r>
          </w:p>
          <w:p w:rsidR="00B449AF" w:rsidRPr="00031E2B" w:rsidRDefault="00B449AF" w:rsidP="004C45A3">
            <w:pPr>
              <w:snapToGrid w:val="0"/>
              <w:jc w:val="both"/>
              <w:rPr>
                <w:rFonts w:eastAsia="標楷體"/>
                <w:sz w:val="28"/>
                <w:szCs w:val="28"/>
              </w:rPr>
            </w:pPr>
            <w:r w:rsidRPr="00031E2B">
              <w:rPr>
                <w:rFonts w:eastAsia="標楷體" w:hint="eastAsia"/>
                <w:sz w:val="28"/>
                <w:szCs w:val="28"/>
              </w:rPr>
              <w:t>楊淑瑜主任</w:t>
            </w:r>
          </w:p>
        </w:tc>
        <w:tc>
          <w:tcPr>
            <w:tcW w:w="3402" w:type="dxa"/>
            <w:vAlign w:val="center"/>
          </w:tcPr>
          <w:p w:rsidR="00B449AF" w:rsidRPr="00031E2B" w:rsidRDefault="00B449AF" w:rsidP="004C45A3">
            <w:pPr>
              <w:snapToGrid w:val="0"/>
              <w:jc w:val="both"/>
              <w:rPr>
                <w:rFonts w:eastAsia="標楷體"/>
                <w:sz w:val="28"/>
                <w:szCs w:val="28"/>
              </w:rPr>
            </w:pPr>
            <w:r w:rsidRPr="00031E2B">
              <w:rPr>
                <w:rFonts w:eastAsia="標楷體"/>
                <w:sz w:val="28"/>
                <w:szCs w:val="28"/>
              </w:rPr>
              <w:t>(02)2726-3141#1105</w:t>
            </w:r>
          </w:p>
        </w:tc>
        <w:tc>
          <w:tcPr>
            <w:tcW w:w="3827" w:type="dxa"/>
            <w:vAlign w:val="center"/>
          </w:tcPr>
          <w:p w:rsidR="00B449AF" w:rsidRPr="00031E2B" w:rsidRDefault="00B449AF" w:rsidP="004C45A3">
            <w:pPr>
              <w:snapToGrid w:val="0"/>
              <w:jc w:val="both"/>
              <w:rPr>
                <w:rFonts w:eastAsia="標楷體"/>
                <w:sz w:val="28"/>
                <w:szCs w:val="28"/>
              </w:rPr>
            </w:pPr>
            <w:r w:rsidRPr="00031E2B">
              <w:rPr>
                <w:rFonts w:eastAsia="標楷體"/>
                <w:sz w:val="28"/>
                <w:szCs w:val="28"/>
              </w:rPr>
              <w:t>A2832@tpech.gov.tw</w:t>
            </w:r>
          </w:p>
        </w:tc>
      </w:tr>
      <w:tr w:rsidR="00B449AF" w:rsidRPr="00A67B61" w:rsidTr="004C45A3">
        <w:trPr>
          <w:trHeight w:val="835"/>
          <w:jc w:val="center"/>
        </w:trPr>
        <w:tc>
          <w:tcPr>
            <w:tcW w:w="1304" w:type="dxa"/>
            <w:vMerge/>
            <w:vAlign w:val="center"/>
          </w:tcPr>
          <w:p w:rsidR="00B449AF" w:rsidRPr="00031E2B" w:rsidRDefault="00B449AF" w:rsidP="004C45A3">
            <w:pPr>
              <w:snapToGrid w:val="0"/>
              <w:jc w:val="center"/>
              <w:rPr>
                <w:rFonts w:eastAsia="標楷體"/>
                <w:sz w:val="28"/>
                <w:szCs w:val="28"/>
              </w:rPr>
            </w:pPr>
          </w:p>
        </w:tc>
        <w:tc>
          <w:tcPr>
            <w:tcW w:w="4792" w:type="dxa"/>
            <w:vMerge/>
            <w:vAlign w:val="center"/>
          </w:tcPr>
          <w:p w:rsidR="00B449AF" w:rsidRPr="00031E2B" w:rsidRDefault="00B449AF" w:rsidP="004C45A3">
            <w:pPr>
              <w:snapToGrid w:val="0"/>
              <w:jc w:val="both"/>
              <w:rPr>
                <w:rFonts w:eastAsia="標楷體"/>
                <w:sz w:val="28"/>
                <w:szCs w:val="28"/>
              </w:rPr>
            </w:pPr>
          </w:p>
        </w:tc>
        <w:tc>
          <w:tcPr>
            <w:tcW w:w="2268" w:type="dxa"/>
            <w:vAlign w:val="center"/>
          </w:tcPr>
          <w:p w:rsidR="00B449AF" w:rsidRPr="00031E2B" w:rsidRDefault="00B449AF" w:rsidP="004C45A3">
            <w:pPr>
              <w:snapToGrid w:val="0"/>
              <w:jc w:val="both"/>
              <w:rPr>
                <w:rFonts w:eastAsia="標楷體"/>
                <w:sz w:val="28"/>
                <w:szCs w:val="28"/>
              </w:rPr>
            </w:pPr>
            <w:r w:rsidRPr="00031E2B">
              <w:rPr>
                <w:rFonts w:eastAsia="標楷體" w:hint="eastAsia"/>
                <w:sz w:val="28"/>
                <w:szCs w:val="28"/>
              </w:rPr>
              <w:t>松德院區藥劑科</w:t>
            </w:r>
          </w:p>
          <w:p w:rsidR="00B449AF" w:rsidRPr="00031E2B" w:rsidRDefault="00B449AF" w:rsidP="004C45A3">
            <w:pPr>
              <w:snapToGrid w:val="0"/>
              <w:jc w:val="both"/>
              <w:rPr>
                <w:rFonts w:eastAsia="標楷體"/>
                <w:sz w:val="28"/>
                <w:szCs w:val="28"/>
              </w:rPr>
            </w:pPr>
            <w:r w:rsidRPr="00031E2B">
              <w:rPr>
                <w:rFonts w:eastAsia="標楷體" w:hint="eastAsia"/>
                <w:sz w:val="28"/>
                <w:szCs w:val="28"/>
              </w:rPr>
              <w:t>簡秋玉助理</w:t>
            </w:r>
          </w:p>
        </w:tc>
        <w:tc>
          <w:tcPr>
            <w:tcW w:w="3402" w:type="dxa"/>
            <w:vAlign w:val="center"/>
          </w:tcPr>
          <w:p w:rsidR="00B449AF" w:rsidRPr="00031E2B" w:rsidRDefault="00B449AF" w:rsidP="004C45A3">
            <w:pPr>
              <w:snapToGrid w:val="0"/>
              <w:jc w:val="both"/>
              <w:rPr>
                <w:rFonts w:eastAsia="標楷體"/>
                <w:sz w:val="28"/>
                <w:szCs w:val="28"/>
              </w:rPr>
            </w:pPr>
            <w:r w:rsidRPr="00031E2B">
              <w:rPr>
                <w:rFonts w:eastAsia="標楷體"/>
                <w:sz w:val="28"/>
                <w:szCs w:val="28"/>
              </w:rPr>
              <w:t>(02)-2726-3141#1108</w:t>
            </w:r>
          </w:p>
        </w:tc>
        <w:tc>
          <w:tcPr>
            <w:tcW w:w="3827" w:type="dxa"/>
            <w:vAlign w:val="center"/>
          </w:tcPr>
          <w:p w:rsidR="00B449AF" w:rsidRPr="00031E2B" w:rsidRDefault="00B449AF" w:rsidP="004C45A3">
            <w:pPr>
              <w:snapToGrid w:val="0"/>
              <w:jc w:val="both"/>
              <w:rPr>
                <w:rFonts w:eastAsia="標楷體"/>
                <w:sz w:val="28"/>
                <w:szCs w:val="28"/>
              </w:rPr>
            </w:pPr>
            <w:r w:rsidRPr="00031E2B">
              <w:rPr>
                <w:rFonts w:eastAsia="標楷體"/>
                <w:sz w:val="28"/>
                <w:szCs w:val="28"/>
              </w:rPr>
              <w:t>T0182@tpech.gov.tw</w:t>
            </w:r>
          </w:p>
        </w:tc>
      </w:tr>
      <w:tr w:rsidR="00B449AF" w:rsidRPr="00A67B61" w:rsidTr="004C45A3">
        <w:trPr>
          <w:trHeight w:val="835"/>
          <w:jc w:val="center"/>
        </w:trPr>
        <w:tc>
          <w:tcPr>
            <w:tcW w:w="1304" w:type="dxa"/>
            <w:vMerge/>
            <w:vAlign w:val="center"/>
          </w:tcPr>
          <w:p w:rsidR="00B449AF" w:rsidRPr="00031E2B" w:rsidRDefault="00B449AF" w:rsidP="004C45A3">
            <w:pPr>
              <w:snapToGrid w:val="0"/>
              <w:jc w:val="center"/>
              <w:rPr>
                <w:rFonts w:eastAsia="標楷體"/>
                <w:sz w:val="28"/>
                <w:szCs w:val="28"/>
              </w:rPr>
            </w:pPr>
          </w:p>
        </w:tc>
        <w:tc>
          <w:tcPr>
            <w:tcW w:w="4792" w:type="dxa"/>
            <w:vAlign w:val="center"/>
          </w:tcPr>
          <w:p w:rsidR="00B449AF" w:rsidRPr="00031E2B" w:rsidRDefault="00B449AF" w:rsidP="004C45A3">
            <w:pPr>
              <w:snapToGrid w:val="0"/>
              <w:jc w:val="both"/>
              <w:rPr>
                <w:rFonts w:eastAsia="標楷體"/>
                <w:sz w:val="28"/>
                <w:szCs w:val="28"/>
              </w:rPr>
            </w:pPr>
            <w:r w:rsidRPr="00031E2B">
              <w:rPr>
                <w:rFonts w:eastAsia="標楷體" w:hint="eastAsia"/>
                <w:sz w:val="28"/>
                <w:szCs w:val="28"/>
              </w:rPr>
              <w:t>醫療財團法人徐元智先生醫藥基金會亞東紀念醫院</w:t>
            </w:r>
          </w:p>
        </w:tc>
        <w:tc>
          <w:tcPr>
            <w:tcW w:w="2268" w:type="dxa"/>
            <w:vAlign w:val="center"/>
          </w:tcPr>
          <w:p w:rsidR="00B449AF" w:rsidRPr="00031E2B" w:rsidRDefault="00B449AF" w:rsidP="004C45A3">
            <w:pPr>
              <w:snapToGrid w:val="0"/>
              <w:jc w:val="both"/>
              <w:rPr>
                <w:rFonts w:eastAsia="標楷體"/>
                <w:sz w:val="28"/>
                <w:szCs w:val="28"/>
              </w:rPr>
            </w:pPr>
            <w:r w:rsidRPr="00031E2B">
              <w:rPr>
                <w:rFonts w:eastAsia="標楷體" w:hint="eastAsia"/>
                <w:sz w:val="28"/>
                <w:szCs w:val="28"/>
              </w:rPr>
              <w:t>許嘉芬藥師</w:t>
            </w:r>
          </w:p>
        </w:tc>
        <w:tc>
          <w:tcPr>
            <w:tcW w:w="3402" w:type="dxa"/>
            <w:vAlign w:val="center"/>
          </w:tcPr>
          <w:p w:rsidR="00B449AF" w:rsidRPr="00031E2B" w:rsidRDefault="00B449AF" w:rsidP="004C45A3">
            <w:pPr>
              <w:snapToGrid w:val="0"/>
              <w:jc w:val="both"/>
              <w:rPr>
                <w:rFonts w:eastAsia="標楷體"/>
                <w:sz w:val="28"/>
                <w:szCs w:val="28"/>
              </w:rPr>
            </w:pPr>
            <w:r w:rsidRPr="00031E2B">
              <w:rPr>
                <w:rFonts w:eastAsia="標楷體"/>
                <w:sz w:val="28"/>
                <w:szCs w:val="28"/>
              </w:rPr>
              <w:t>(02)7728-1416</w:t>
            </w:r>
          </w:p>
        </w:tc>
        <w:tc>
          <w:tcPr>
            <w:tcW w:w="3827" w:type="dxa"/>
            <w:vAlign w:val="center"/>
          </w:tcPr>
          <w:p w:rsidR="00B449AF" w:rsidRPr="00031E2B" w:rsidRDefault="00B449AF" w:rsidP="004C45A3">
            <w:pPr>
              <w:snapToGrid w:val="0"/>
              <w:jc w:val="both"/>
              <w:rPr>
                <w:rFonts w:eastAsia="標楷體"/>
                <w:sz w:val="28"/>
                <w:szCs w:val="28"/>
              </w:rPr>
            </w:pPr>
            <w:r w:rsidRPr="00031E2B">
              <w:rPr>
                <w:rFonts w:eastAsia="標楷體"/>
                <w:sz w:val="28"/>
                <w:szCs w:val="28"/>
              </w:rPr>
              <w:t>jfanshu@gmail.com</w:t>
            </w:r>
          </w:p>
        </w:tc>
      </w:tr>
      <w:tr w:rsidR="00B449AF" w:rsidRPr="00A67B61" w:rsidTr="004C45A3">
        <w:trPr>
          <w:trHeight w:val="835"/>
          <w:jc w:val="center"/>
        </w:trPr>
        <w:tc>
          <w:tcPr>
            <w:tcW w:w="1304" w:type="dxa"/>
            <w:vMerge w:val="restart"/>
            <w:vAlign w:val="center"/>
          </w:tcPr>
          <w:p w:rsidR="00B449AF" w:rsidRPr="00031E2B" w:rsidRDefault="00B449AF" w:rsidP="004C45A3">
            <w:pPr>
              <w:snapToGrid w:val="0"/>
              <w:jc w:val="center"/>
              <w:rPr>
                <w:rFonts w:eastAsia="標楷體"/>
                <w:sz w:val="28"/>
                <w:szCs w:val="28"/>
              </w:rPr>
            </w:pPr>
            <w:r w:rsidRPr="00031E2B">
              <w:rPr>
                <w:rFonts w:eastAsia="標楷體" w:hint="eastAsia"/>
                <w:sz w:val="28"/>
                <w:szCs w:val="28"/>
              </w:rPr>
              <w:t>中區</w:t>
            </w:r>
          </w:p>
        </w:tc>
        <w:tc>
          <w:tcPr>
            <w:tcW w:w="4792" w:type="dxa"/>
            <w:vAlign w:val="center"/>
          </w:tcPr>
          <w:p w:rsidR="00B449AF" w:rsidRPr="00031E2B" w:rsidRDefault="00B449AF" w:rsidP="004C45A3">
            <w:pPr>
              <w:snapToGrid w:val="0"/>
              <w:jc w:val="both"/>
              <w:rPr>
                <w:rFonts w:eastAsia="標楷體"/>
                <w:sz w:val="28"/>
                <w:szCs w:val="28"/>
              </w:rPr>
            </w:pPr>
            <w:r w:rsidRPr="00031E2B">
              <w:rPr>
                <w:rFonts w:eastAsia="標楷體" w:hint="eastAsia"/>
                <w:sz w:val="28"/>
                <w:szCs w:val="28"/>
              </w:rPr>
              <w:t>中國醫藥大學附設醫院</w:t>
            </w:r>
          </w:p>
        </w:tc>
        <w:tc>
          <w:tcPr>
            <w:tcW w:w="2268" w:type="dxa"/>
            <w:vAlign w:val="center"/>
          </w:tcPr>
          <w:p w:rsidR="00B449AF" w:rsidRPr="00031E2B" w:rsidRDefault="00B449AF" w:rsidP="004C45A3">
            <w:pPr>
              <w:snapToGrid w:val="0"/>
              <w:jc w:val="both"/>
              <w:rPr>
                <w:rFonts w:eastAsia="標楷體"/>
                <w:sz w:val="28"/>
                <w:szCs w:val="28"/>
              </w:rPr>
            </w:pPr>
            <w:r w:rsidRPr="00031E2B">
              <w:rPr>
                <w:rFonts w:eastAsia="標楷體" w:hint="eastAsia"/>
                <w:sz w:val="28"/>
                <w:szCs w:val="28"/>
              </w:rPr>
              <w:t>陳立洳藥師</w:t>
            </w:r>
          </w:p>
        </w:tc>
        <w:tc>
          <w:tcPr>
            <w:tcW w:w="3402" w:type="dxa"/>
            <w:vAlign w:val="center"/>
          </w:tcPr>
          <w:p w:rsidR="00B449AF" w:rsidRPr="00031E2B" w:rsidRDefault="00B449AF" w:rsidP="004C45A3">
            <w:pPr>
              <w:snapToGrid w:val="0"/>
              <w:jc w:val="both"/>
              <w:rPr>
                <w:rFonts w:eastAsia="標楷體"/>
                <w:sz w:val="28"/>
                <w:szCs w:val="28"/>
              </w:rPr>
            </w:pPr>
            <w:r w:rsidRPr="00031E2B">
              <w:rPr>
                <w:rFonts w:eastAsia="標楷體"/>
                <w:sz w:val="28"/>
                <w:szCs w:val="28"/>
              </w:rPr>
              <w:t>(04) 22052121#2261</w:t>
            </w:r>
          </w:p>
        </w:tc>
        <w:tc>
          <w:tcPr>
            <w:tcW w:w="3827" w:type="dxa"/>
            <w:vAlign w:val="center"/>
          </w:tcPr>
          <w:p w:rsidR="00B449AF" w:rsidRPr="00031E2B" w:rsidRDefault="00B449AF" w:rsidP="004C45A3">
            <w:pPr>
              <w:snapToGrid w:val="0"/>
              <w:jc w:val="both"/>
              <w:rPr>
                <w:rFonts w:eastAsia="標楷體"/>
                <w:sz w:val="28"/>
                <w:szCs w:val="28"/>
              </w:rPr>
            </w:pPr>
            <w:r w:rsidRPr="00031E2B">
              <w:rPr>
                <w:rFonts w:eastAsia="標楷體"/>
                <w:sz w:val="28"/>
                <w:szCs w:val="28"/>
              </w:rPr>
              <w:t>l1.chen@connect.qut.edu.au</w:t>
            </w:r>
          </w:p>
        </w:tc>
      </w:tr>
      <w:tr w:rsidR="00B449AF" w:rsidRPr="00A67B61" w:rsidTr="004C45A3">
        <w:trPr>
          <w:trHeight w:val="835"/>
          <w:jc w:val="center"/>
        </w:trPr>
        <w:tc>
          <w:tcPr>
            <w:tcW w:w="1304" w:type="dxa"/>
            <w:vMerge/>
            <w:vAlign w:val="center"/>
          </w:tcPr>
          <w:p w:rsidR="00B449AF" w:rsidRPr="00031E2B" w:rsidRDefault="00B449AF" w:rsidP="004C45A3">
            <w:pPr>
              <w:snapToGrid w:val="0"/>
              <w:jc w:val="center"/>
              <w:rPr>
                <w:rFonts w:eastAsia="標楷體"/>
                <w:sz w:val="28"/>
                <w:szCs w:val="28"/>
              </w:rPr>
            </w:pPr>
          </w:p>
        </w:tc>
        <w:tc>
          <w:tcPr>
            <w:tcW w:w="4792" w:type="dxa"/>
            <w:vAlign w:val="center"/>
          </w:tcPr>
          <w:p w:rsidR="00B449AF" w:rsidRPr="00031E2B" w:rsidRDefault="00B449AF" w:rsidP="004C45A3">
            <w:pPr>
              <w:snapToGrid w:val="0"/>
              <w:jc w:val="both"/>
              <w:rPr>
                <w:rFonts w:eastAsia="標楷體"/>
                <w:sz w:val="28"/>
                <w:szCs w:val="28"/>
              </w:rPr>
            </w:pPr>
            <w:r w:rsidRPr="00031E2B">
              <w:rPr>
                <w:rFonts w:eastAsia="標楷體" w:hint="eastAsia"/>
                <w:sz w:val="28"/>
                <w:szCs w:val="28"/>
              </w:rPr>
              <w:t>財團法人彰化基督教醫院</w:t>
            </w:r>
          </w:p>
        </w:tc>
        <w:tc>
          <w:tcPr>
            <w:tcW w:w="2268" w:type="dxa"/>
            <w:vAlign w:val="center"/>
          </w:tcPr>
          <w:p w:rsidR="00B449AF" w:rsidRPr="00031E2B" w:rsidRDefault="00B449AF" w:rsidP="004C45A3">
            <w:pPr>
              <w:snapToGrid w:val="0"/>
              <w:jc w:val="both"/>
              <w:rPr>
                <w:rFonts w:eastAsia="標楷體"/>
                <w:sz w:val="28"/>
                <w:szCs w:val="28"/>
              </w:rPr>
            </w:pPr>
            <w:r w:rsidRPr="00031E2B">
              <w:rPr>
                <w:rFonts w:eastAsia="標楷體" w:hint="eastAsia"/>
                <w:sz w:val="28"/>
                <w:szCs w:val="28"/>
              </w:rPr>
              <w:t>黃淑萍藥師</w:t>
            </w:r>
          </w:p>
        </w:tc>
        <w:tc>
          <w:tcPr>
            <w:tcW w:w="3402" w:type="dxa"/>
            <w:vAlign w:val="center"/>
          </w:tcPr>
          <w:p w:rsidR="00B449AF" w:rsidRPr="00031E2B" w:rsidRDefault="00B449AF" w:rsidP="004C45A3">
            <w:pPr>
              <w:snapToGrid w:val="0"/>
              <w:jc w:val="both"/>
              <w:rPr>
                <w:rFonts w:eastAsia="標楷體"/>
                <w:sz w:val="28"/>
                <w:szCs w:val="28"/>
              </w:rPr>
            </w:pPr>
            <w:r w:rsidRPr="00031E2B">
              <w:rPr>
                <w:rFonts w:eastAsia="標楷體"/>
                <w:sz w:val="28"/>
                <w:szCs w:val="28"/>
              </w:rPr>
              <w:t>(04)723-8595#4011/4010</w:t>
            </w:r>
          </w:p>
        </w:tc>
        <w:tc>
          <w:tcPr>
            <w:tcW w:w="3827" w:type="dxa"/>
            <w:vAlign w:val="center"/>
          </w:tcPr>
          <w:p w:rsidR="00B449AF" w:rsidRPr="00031E2B" w:rsidRDefault="00B449AF" w:rsidP="004C45A3">
            <w:pPr>
              <w:snapToGrid w:val="0"/>
              <w:jc w:val="both"/>
              <w:rPr>
                <w:rFonts w:eastAsia="標楷體"/>
                <w:sz w:val="28"/>
                <w:szCs w:val="28"/>
              </w:rPr>
            </w:pPr>
            <w:r w:rsidRPr="00031E2B">
              <w:rPr>
                <w:rFonts w:eastAsia="標楷體"/>
                <w:sz w:val="28"/>
                <w:szCs w:val="28"/>
              </w:rPr>
              <w:t>96148@cch.org.tw</w:t>
            </w:r>
          </w:p>
        </w:tc>
      </w:tr>
      <w:tr w:rsidR="00B449AF" w:rsidRPr="00A67B61" w:rsidTr="004C45A3">
        <w:trPr>
          <w:trHeight w:val="835"/>
          <w:jc w:val="center"/>
        </w:trPr>
        <w:tc>
          <w:tcPr>
            <w:tcW w:w="1304" w:type="dxa"/>
            <w:vMerge w:val="restart"/>
            <w:vAlign w:val="center"/>
          </w:tcPr>
          <w:p w:rsidR="00B449AF" w:rsidRPr="00031E2B" w:rsidRDefault="00B449AF" w:rsidP="004C45A3">
            <w:pPr>
              <w:snapToGrid w:val="0"/>
              <w:jc w:val="center"/>
              <w:rPr>
                <w:rFonts w:eastAsia="標楷體"/>
                <w:sz w:val="28"/>
                <w:szCs w:val="28"/>
              </w:rPr>
            </w:pPr>
            <w:r w:rsidRPr="00031E2B">
              <w:rPr>
                <w:rFonts w:eastAsia="標楷體" w:hint="eastAsia"/>
                <w:sz w:val="28"/>
                <w:szCs w:val="28"/>
              </w:rPr>
              <w:t>南區</w:t>
            </w:r>
          </w:p>
        </w:tc>
        <w:tc>
          <w:tcPr>
            <w:tcW w:w="4792" w:type="dxa"/>
            <w:vAlign w:val="center"/>
          </w:tcPr>
          <w:p w:rsidR="00B449AF" w:rsidRPr="00031E2B" w:rsidRDefault="00B449AF" w:rsidP="004C45A3">
            <w:pPr>
              <w:snapToGrid w:val="0"/>
              <w:jc w:val="both"/>
              <w:rPr>
                <w:rFonts w:eastAsia="標楷體"/>
                <w:sz w:val="28"/>
                <w:szCs w:val="28"/>
              </w:rPr>
            </w:pPr>
            <w:r w:rsidRPr="00031E2B">
              <w:rPr>
                <w:rFonts w:eastAsia="標楷體" w:hint="eastAsia"/>
                <w:sz w:val="28"/>
                <w:szCs w:val="28"/>
              </w:rPr>
              <w:t>戴德森醫療財團法人嘉義基督教醫院</w:t>
            </w:r>
          </w:p>
        </w:tc>
        <w:tc>
          <w:tcPr>
            <w:tcW w:w="2268" w:type="dxa"/>
            <w:vAlign w:val="center"/>
          </w:tcPr>
          <w:p w:rsidR="00B449AF" w:rsidRPr="00031E2B" w:rsidRDefault="00B449AF" w:rsidP="004C45A3">
            <w:pPr>
              <w:snapToGrid w:val="0"/>
              <w:jc w:val="both"/>
              <w:rPr>
                <w:rFonts w:eastAsia="標楷體"/>
                <w:sz w:val="28"/>
                <w:szCs w:val="28"/>
              </w:rPr>
            </w:pPr>
            <w:r w:rsidRPr="00031E2B">
              <w:rPr>
                <w:rFonts w:eastAsia="標楷體" w:hint="eastAsia"/>
                <w:sz w:val="28"/>
                <w:szCs w:val="28"/>
              </w:rPr>
              <w:t>賴玉琪藥師</w:t>
            </w:r>
          </w:p>
        </w:tc>
        <w:tc>
          <w:tcPr>
            <w:tcW w:w="3402" w:type="dxa"/>
            <w:vAlign w:val="center"/>
          </w:tcPr>
          <w:p w:rsidR="00B449AF" w:rsidRPr="00031E2B" w:rsidRDefault="00B449AF" w:rsidP="004C45A3">
            <w:pPr>
              <w:snapToGrid w:val="0"/>
              <w:jc w:val="both"/>
              <w:rPr>
                <w:rFonts w:eastAsia="標楷體"/>
                <w:sz w:val="28"/>
                <w:szCs w:val="28"/>
              </w:rPr>
            </w:pPr>
            <w:r w:rsidRPr="00031E2B">
              <w:rPr>
                <w:rFonts w:eastAsia="標楷體"/>
                <w:sz w:val="28"/>
                <w:szCs w:val="28"/>
              </w:rPr>
              <w:t>(05)2765041#5121</w:t>
            </w:r>
          </w:p>
        </w:tc>
        <w:tc>
          <w:tcPr>
            <w:tcW w:w="3827" w:type="dxa"/>
            <w:vAlign w:val="center"/>
          </w:tcPr>
          <w:p w:rsidR="00B449AF" w:rsidRPr="00031E2B" w:rsidRDefault="00B449AF" w:rsidP="004C45A3">
            <w:pPr>
              <w:snapToGrid w:val="0"/>
              <w:jc w:val="both"/>
              <w:rPr>
                <w:rFonts w:eastAsia="標楷體"/>
                <w:sz w:val="28"/>
                <w:szCs w:val="28"/>
              </w:rPr>
            </w:pPr>
            <w:r w:rsidRPr="00031E2B">
              <w:rPr>
                <w:rFonts w:eastAsia="標楷體"/>
                <w:sz w:val="28"/>
                <w:szCs w:val="28"/>
              </w:rPr>
              <w:t>DI@cych.org.tw</w:t>
            </w:r>
          </w:p>
        </w:tc>
      </w:tr>
      <w:tr w:rsidR="00B449AF" w:rsidRPr="00A67B61" w:rsidTr="004C45A3">
        <w:trPr>
          <w:trHeight w:val="835"/>
          <w:jc w:val="center"/>
        </w:trPr>
        <w:tc>
          <w:tcPr>
            <w:tcW w:w="1304" w:type="dxa"/>
            <w:vMerge/>
          </w:tcPr>
          <w:p w:rsidR="00B449AF" w:rsidRPr="00031E2B" w:rsidRDefault="00B449AF" w:rsidP="004C45A3">
            <w:pPr>
              <w:snapToGrid w:val="0"/>
              <w:rPr>
                <w:rFonts w:eastAsia="標楷體"/>
                <w:sz w:val="28"/>
                <w:szCs w:val="28"/>
              </w:rPr>
            </w:pPr>
          </w:p>
        </w:tc>
        <w:tc>
          <w:tcPr>
            <w:tcW w:w="4792" w:type="dxa"/>
            <w:vAlign w:val="center"/>
          </w:tcPr>
          <w:p w:rsidR="00B449AF" w:rsidRPr="00031E2B" w:rsidRDefault="00B449AF" w:rsidP="004C45A3">
            <w:pPr>
              <w:snapToGrid w:val="0"/>
              <w:jc w:val="both"/>
              <w:rPr>
                <w:rFonts w:eastAsia="標楷體"/>
                <w:sz w:val="28"/>
                <w:szCs w:val="28"/>
              </w:rPr>
            </w:pPr>
            <w:r w:rsidRPr="00031E2B">
              <w:rPr>
                <w:rFonts w:eastAsia="標楷體" w:hint="eastAsia"/>
                <w:sz w:val="28"/>
                <w:szCs w:val="28"/>
              </w:rPr>
              <w:t>奇美醫療財團法人柳營奇美醫院</w:t>
            </w:r>
          </w:p>
        </w:tc>
        <w:tc>
          <w:tcPr>
            <w:tcW w:w="2268" w:type="dxa"/>
            <w:vAlign w:val="center"/>
          </w:tcPr>
          <w:p w:rsidR="00B449AF" w:rsidRPr="00031E2B" w:rsidRDefault="00B449AF" w:rsidP="004C45A3">
            <w:pPr>
              <w:snapToGrid w:val="0"/>
              <w:jc w:val="both"/>
              <w:rPr>
                <w:rFonts w:eastAsia="標楷體"/>
                <w:sz w:val="28"/>
                <w:szCs w:val="28"/>
              </w:rPr>
            </w:pPr>
            <w:r w:rsidRPr="00031E2B">
              <w:rPr>
                <w:rFonts w:eastAsia="標楷體" w:hint="eastAsia"/>
                <w:sz w:val="28"/>
                <w:szCs w:val="28"/>
              </w:rPr>
              <w:t>張申朋藥師</w:t>
            </w:r>
          </w:p>
          <w:p w:rsidR="00B449AF" w:rsidRPr="00031E2B" w:rsidRDefault="00B449AF" w:rsidP="004C45A3">
            <w:pPr>
              <w:snapToGrid w:val="0"/>
              <w:jc w:val="both"/>
              <w:rPr>
                <w:rFonts w:eastAsia="標楷體"/>
                <w:sz w:val="28"/>
                <w:szCs w:val="28"/>
              </w:rPr>
            </w:pPr>
            <w:r w:rsidRPr="00031E2B">
              <w:rPr>
                <w:rFonts w:eastAsia="標楷體" w:hint="eastAsia"/>
                <w:sz w:val="28"/>
                <w:szCs w:val="28"/>
              </w:rPr>
              <w:t>江庭如藥師</w:t>
            </w:r>
          </w:p>
        </w:tc>
        <w:tc>
          <w:tcPr>
            <w:tcW w:w="3402" w:type="dxa"/>
            <w:vAlign w:val="center"/>
          </w:tcPr>
          <w:p w:rsidR="00B449AF" w:rsidRPr="00031E2B" w:rsidRDefault="00B449AF" w:rsidP="004C45A3">
            <w:pPr>
              <w:snapToGrid w:val="0"/>
              <w:jc w:val="both"/>
              <w:rPr>
                <w:rFonts w:eastAsia="標楷體"/>
                <w:sz w:val="28"/>
                <w:szCs w:val="28"/>
              </w:rPr>
            </w:pPr>
            <w:r w:rsidRPr="00031E2B">
              <w:rPr>
                <w:rFonts w:eastAsia="標楷體"/>
                <w:sz w:val="28"/>
                <w:szCs w:val="28"/>
              </w:rPr>
              <w:t>(06)6226999#77103</w:t>
            </w:r>
          </w:p>
          <w:p w:rsidR="00B449AF" w:rsidRPr="00031E2B" w:rsidRDefault="00B449AF" w:rsidP="004C45A3">
            <w:pPr>
              <w:snapToGrid w:val="0"/>
              <w:jc w:val="both"/>
              <w:rPr>
                <w:rFonts w:eastAsia="標楷體"/>
                <w:sz w:val="28"/>
                <w:szCs w:val="28"/>
              </w:rPr>
            </w:pPr>
            <w:r w:rsidRPr="00031E2B">
              <w:rPr>
                <w:rFonts w:eastAsia="標楷體"/>
                <w:sz w:val="28"/>
                <w:szCs w:val="28"/>
              </w:rPr>
              <w:t>(06)6226999#77102</w:t>
            </w:r>
          </w:p>
        </w:tc>
        <w:tc>
          <w:tcPr>
            <w:tcW w:w="3827" w:type="dxa"/>
            <w:vAlign w:val="center"/>
          </w:tcPr>
          <w:p w:rsidR="00B449AF" w:rsidRPr="00031E2B" w:rsidRDefault="00B449AF" w:rsidP="004C45A3">
            <w:pPr>
              <w:snapToGrid w:val="0"/>
              <w:jc w:val="both"/>
              <w:rPr>
                <w:rFonts w:eastAsia="標楷體"/>
                <w:sz w:val="28"/>
                <w:szCs w:val="28"/>
              </w:rPr>
            </w:pPr>
            <w:r w:rsidRPr="00031E2B">
              <w:rPr>
                <w:rFonts w:eastAsia="標楷體"/>
                <w:sz w:val="28"/>
                <w:szCs w:val="28"/>
              </w:rPr>
              <w:t>clh5500@mail.chimei.org.tw</w:t>
            </w:r>
          </w:p>
        </w:tc>
      </w:tr>
    </w:tbl>
    <w:p w:rsidR="00B449AF" w:rsidRPr="005977F3" w:rsidRDefault="00B449AF" w:rsidP="00FE0FC1">
      <w:pPr>
        <w:snapToGrid w:val="0"/>
        <w:ind w:leftChars="-117" w:left="-41" w:hangingChars="100" w:hanging="240"/>
        <w:rPr>
          <w:rFonts w:eastAsia="標楷體"/>
          <w:color w:val="FF0000"/>
          <w:u w:val="single"/>
        </w:rPr>
      </w:pPr>
      <w:r>
        <w:rPr>
          <w:rFonts w:ascii="標楷體" w:eastAsia="標楷體" w:hAnsi="標楷體" w:hint="eastAsia"/>
          <w:color w:val="FF0000"/>
          <w:u w:val="single"/>
        </w:rPr>
        <w:t>★</w:t>
      </w:r>
      <w:r w:rsidRPr="005977F3">
        <w:rPr>
          <w:rFonts w:eastAsia="標楷體" w:hint="eastAsia"/>
          <w:color w:val="FF0000"/>
          <w:u w:val="single"/>
        </w:rPr>
        <w:t>有關微電影創作主題</w:t>
      </w:r>
      <w:r w:rsidRPr="005977F3">
        <w:rPr>
          <w:rFonts w:eastAsia="標楷體"/>
          <w:color w:val="FF0000"/>
          <w:u w:val="single"/>
        </w:rPr>
        <w:t>----</w:t>
      </w:r>
      <w:r w:rsidRPr="005977F3">
        <w:rPr>
          <w:rFonts w:eastAsia="標楷體" w:hint="eastAsia"/>
          <w:color w:val="FF0000"/>
          <w:u w:val="single"/>
        </w:rPr>
        <w:t>反轉毒害四行動和鎮靜安眠藥正確使用五大核心能力之意涵及相關諮詢，反毒教育資源中心可提供免費諮詢、宣導服務，歡迎接洽。</w:t>
      </w:r>
    </w:p>
    <w:p w:rsidR="00B449AF" w:rsidRPr="00D72EA2" w:rsidRDefault="00B449AF" w:rsidP="00FE0FC1">
      <w:pPr>
        <w:autoSpaceDE w:val="0"/>
        <w:autoSpaceDN w:val="0"/>
        <w:adjustRightInd w:val="0"/>
        <w:snapToGrid w:val="0"/>
        <w:ind w:left="400" w:hangingChars="200" w:hanging="400"/>
        <w:rPr>
          <w:rFonts w:eastAsia="標楷體"/>
          <w:sz w:val="20"/>
          <w:szCs w:val="20"/>
        </w:rPr>
      </w:pPr>
    </w:p>
    <w:p w:rsidR="00B449AF" w:rsidRPr="00FE0FC1" w:rsidRDefault="00B449AF"/>
    <w:sectPr w:rsidR="00B449AF" w:rsidRPr="00FE0FC1" w:rsidSect="00031E2B">
      <w:pgSz w:w="16838" w:h="11906" w:orient="landscape"/>
      <w:pgMar w:top="284" w:right="1080" w:bottom="993" w:left="108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49AF" w:rsidRDefault="00B449AF" w:rsidP="00D130C5">
      <w:r>
        <w:separator/>
      </w:r>
    </w:p>
  </w:endnote>
  <w:endnote w:type="continuationSeparator" w:id="0">
    <w:p w:rsidR="00B449AF" w:rsidRDefault="00B449AF" w:rsidP="00D130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49AF" w:rsidRDefault="00B449AF">
    <w:pPr>
      <w:pStyle w:val="Footer"/>
      <w:jc w:val="center"/>
    </w:pPr>
    <w:fldSimple w:instr="PAGE   \* MERGEFORMAT">
      <w:r w:rsidRPr="00CC2BCB">
        <w:rPr>
          <w:noProof/>
          <w:lang w:val="zh-TW"/>
        </w:rPr>
        <w:t>2</w:t>
      </w:r>
    </w:fldSimple>
  </w:p>
  <w:p w:rsidR="00B449AF" w:rsidRDefault="00B449A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49AF" w:rsidRDefault="00B449AF" w:rsidP="00D130C5">
      <w:r>
        <w:separator/>
      </w:r>
    </w:p>
  </w:footnote>
  <w:footnote w:type="continuationSeparator" w:id="0">
    <w:p w:rsidR="00B449AF" w:rsidRDefault="00B449AF" w:rsidP="00D130C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F017DF"/>
    <w:multiLevelType w:val="hybridMultilevel"/>
    <w:tmpl w:val="BD00448A"/>
    <w:lvl w:ilvl="0" w:tplc="C7B27854">
      <w:start w:val="1"/>
      <w:numFmt w:val="decimal"/>
      <w:lvlText w:val="%1."/>
      <w:lvlJc w:val="left"/>
      <w:pPr>
        <w:ind w:left="360" w:hanging="360"/>
      </w:pPr>
      <w:rPr>
        <w:rFonts w:hAnsi="Calibri" w:cs="Times New Roman" w:hint="default"/>
        <w:sz w:val="24"/>
        <w:szCs w:val="24"/>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defaultTabStop w:val="480"/>
  <w:displayHorizontalDrawingGridEvery w:val="0"/>
  <w:displayVerticalDrawingGridEvery w:val="2"/>
  <w:characterSpacingControl w:val="compressPunctuation"/>
  <w:noLineBreaksAfter w:lang="zh-TW" w:val="([{£¥‘“‵〈《「『【〔〝︵︷︹︻︽︿﹁﹃﹙﹛﹝（｛"/>
  <w:noLineBreaksBefore w:lang="zh-TW" w:va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E0FC1"/>
    <w:rsid w:val="00031E2B"/>
    <w:rsid w:val="0007490F"/>
    <w:rsid w:val="001C3AA6"/>
    <w:rsid w:val="00215C23"/>
    <w:rsid w:val="00322895"/>
    <w:rsid w:val="00391D46"/>
    <w:rsid w:val="003D2560"/>
    <w:rsid w:val="004C45A3"/>
    <w:rsid w:val="0050105E"/>
    <w:rsid w:val="005977F3"/>
    <w:rsid w:val="00611941"/>
    <w:rsid w:val="006369D7"/>
    <w:rsid w:val="00700273"/>
    <w:rsid w:val="00764255"/>
    <w:rsid w:val="007C10E1"/>
    <w:rsid w:val="00863C49"/>
    <w:rsid w:val="009072FA"/>
    <w:rsid w:val="00946127"/>
    <w:rsid w:val="00975ED6"/>
    <w:rsid w:val="009F4DCA"/>
    <w:rsid w:val="00A27865"/>
    <w:rsid w:val="00A3565C"/>
    <w:rsid w:val="00A67B61"/>
    <w:rsid w:val="00AB3561"/>
    <w:rsid w:val="00B449AF"/>
    <w:rsid w:val="00BA0B78"/>
    <w:rsid w:val="00BF0343"/>
    <w:rsid w:val="00C81326"/>
    <w:rsid w:val="00CC2BCB"/>
    <w:rsid w:val="00D130C5"/>
    <w:rsid w:val="00D72EA2"/>
    <w:rsid w:val="00DA3E90"/>
    <w:rsid w:val="00DB45E6"/>
    <w:rsid w:val="00DD0949"/>
    <w:rsid w:val="00DD1172"/>
    <w:rsid w:val="00E07D97"/>
    <w:rsid w:val="00E61F92"/>
    <w:rsid w:val="00EB0A81"/>
    <w:rsid w:val="00EE123D"/>
    <w:rsid w:val="00FE0FC1"/>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新細明體" w:hAnsi="Calibri" w:cs="Times New Roman"/>
        <w:kern w:val="2"/>
        <w:sz w:val="24"/>
        <w:szCs w:val="22"/>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FC1"/>
    <w:pPr>
      <w:widowControl w:val="0"/>
    </w:pPr>
    <w:rPr>
      <w:rFonts w:ascii="Times New Roman" w:hAnsi="Times New Roman"/>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E0FC1"/>
    <w:pPr>
      <w:ind w:leftChars="200" w:left="480"/>
    </w:pPr>
    <w:rPr>
      <w:rFonts w:ascii="Calibri" w:hAnsi="Calibri"/>
      <w:szCs w:val="22"/>
    </w:rPr>
  </w:style>
  <w:style w:type="paragraph" w:styleId="Header">
    <w:name w:val="header"/>
    <w:basedOn w:val="Normal"/>
    <w:link w:val="HeaderChar"/>
    <w:uiPriority w:val="99"/>
    <w:rsid w:val="00D130C5"/>
    <w:pPr>
      <w:tabs>
        <w:tab w:val="center" w:pos="4153"/>
        <w:tab w:val="right" w:pos="8306"/>
      </w:tabs>
      <w:snapToGrid w:val="0"/>
    </w:pPr>
    <w:rPr>
      <w:sz w:val="20"/>
      <w:szCs w:val="20"/>
    </w:rPr>
  </w:style>
  <w:style w:type="character" w:customStyle="1" w:styleId="HeaderChar">
    <w:name w:val="Header Char"/>
    <w:basedOn w:val="DefaultParagraphFont"/>
    <w:link w:val="Header"/>
    <w:uiPriority w:val="99"/>
    <w:locked/>
    <w:rsid w:val="00D130C5"/>
    <w:rPr>
      <w:rFonts w:ascii="Times New Roman" w:eastAsia="新細明體" w:hAnsi="Times New Roman" w:cs="Times New Roman"/>
      <w:sz w:val="20"/>
      <w:szCs w:val="20"/>
    </w:rPr>
  </w:style>
  <w:style w:type="paragraph" w:styleId="Footer">
    <w:name w:val="footer"/>
    <w:basedOn w:val="Normal"/>
    <w:link w:val="FooterChar"/>
    <w:uiPriority w:val="99"/>
    <w:rsid w:val="00D130C5"/>
    <w:pPr>
      <w:tabs>
        <w:tab w:val="center" w:pos="4153"/>
        <w:tab w:val="right" w:pos="8306"/>
      </w:tabs>
      <w:snapToGrid w:val="0"/>
    </w:pPr>
    <w:rPr>
      <w:sz w:val="20"/>
      <w:szCs w:val="20"/>
    </w:rPr>
  </w:style>
  <w:style w:type="character" w:customStyle="1" w:styleId="FooterChar">
    <w:name w:val="Footer Char"/>
    <w:basedOn w:val="DefaultParagraphFont"/>
    <w:link w:val="Footer"/>
    <w:uiPriority w:val="99"/>
    <w:locked/>
    <w:rsid w:val="00D130C5"/>
    <w:rPr>
      <w:rFonts w:ascii="Times New Roman" w:eastAsia="新細明體"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5</TotalTime>
  <Pages>17</Pages>
  <Words>1061</Words>
  <Characters>6052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2014『反轉毒害 健康心生活』創意微電影徵選比賽實施要點</dc:title>
  <dc:subject/>
  <dc:creator>李書芬</dc:creator>
  <cp:keywords/>
  <dc:description/>
  <cp:lastModifiedBy>MOJ</cp:lastModifiedBy>
  <cp:revision>2</cp:revision>
  <dcterms:created xsi:type="dcterms:W3CDTF">2014-03-03T08:59:00Z</dcterms:created>
  <dcterms:modified xsi:type="dcterms:W3CDTF">2014-03-03T08:59:00Z</dcterms:modified>
</cp:coreProperties>
</file>