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4BB" w:rsidRPr="008422CC" w:rsidRDefault="00556BA5" w:rsidP="0012691D">
      <w:pPr>
        <w:spacing w:line="600" w:lineRule="exact"/>
        <w:jc w:val="center"/>
        <w:rPr>
          <w:rFonts w:ascii="Times New Roman" w:eastAsia="標楷體" w:hAnsi="Times New Roman" w:cs="Times New Roman"/>
          <w:b/>
          <w:sz w:val="32"/>
        </w:rPr>
      </w:pPr>
      <w:r w:rsidRPr="008422CC">
        <w:rPr>
          <w:rFonts w:ascii="Times New Roman" w:eastAsia="標楷體" w:hAnsi="Times New Roman" w:cs="Times New Roman"/>
          <w:b/>
          <w:sz w:val="32"/>
        </w:rPr>
        <w:t>新北市新店</w:t>
      </w:r>
      <w:r w:rsidR="00B244BB" w:rsidRPr="008422CC">
        <w:rPr>
          <w:rFonts w:ascii="Times New Roman" w:eastAsia="標楷體" w:hAnsi="Times New Roman" w:cs="Times New Roman"/>
          <w:b/>
          <w:sz w:val="32"/>
        </w:rPr>
        <w:t>地政事務所</w:t>
      </w:r>
    </w:p>
    <w:p w:rsidR="005718C3" w:rsidRPr="008422CC" w:rsidRDefault="003E2D10" w:rsidP="0012691D">
      <w:pPr>
        <w:spacing w:line="600" w:lineRule="exact"/>
        <w:jc w:val="center"/>
        <w:rPr>
          <w:rFonts w:ascii="Times New Roman" w:eastAsia="標楷體" w:hAnsi="Times New Roman" w:cs="Times New Roman"/>
          <w:b/>
          <w:sz w:val="32"/>
        </w:rPr>
      </w:pPr>
      <w:r w:rsidRPr="008422CC">
        <w:rPr>
          <w:rFonts w:ascii="Times New Roman" w:eastAsia="標楷體" w:hAnsi="Times New Roman" w:cs="Times New Roman"/>
          <w:b/>
          <w:sz w:val="32"/>
        </w:rPr>
        <w:t>「</w:t>
      </w:r>
      <w:r w:rsidR="008C24F9" w:rsidRPr="008422CC">
        <w:rPr>
          <w:rFonts w:ascii="Times New Roman" w:eastAsia="標楷體" w:hAnsi="Times New Roman" w:cs="Times New Roman"/>
          <w:b/>
          <w:sz w:val="32"/>
        </w:rPr>
        <w:t>建築基地範圍函詢建管機關結果建置特殊地建號管制事宜</w:t>
      </w:r>
      <w:r w:rsidRPr="008422CC">
        <w:rPr>
          <w:rFonts w:ascii="Times New Roman" w:eastAsia="標楷體" w:hAnsi="Times New Roman" w:cs="Times New Roman"/>
          <w:b/>
          <w:sz w:val="32"/>
        </w:rPr>
        <w:t>」</w:t>
      </w:r>
      <w:r w:rsidR="00EA311E" w:rsidRPr="008422CC">
        <w:rPr>
          <w:rFonts w:ascii="Times New Roman" w:eastAsia="標楷體" w:hAnsi="Times New Roman" w:cs="Times New Roman"/>
          <w:b/>
          <w:sz w:val="32"/>
        </w:rPr>
        <w:t>創新提案</w:t>
      </w:r>
      <w:r w:rsidR="00106EC1" w:rsidRPr="008422CC">
        <w:rPr>
          <w:rFonts w:ascii="Times New Roman" w:eastAsia="標楷體" w:hAnsi="Times New Roman" w:cs="Times New Roman"/>
          <w:b/>
          <w:sz w:val="32"/>
        </w:rPr>
        <w:t>成果</w:t>
      </w:r>
    </w:p>
    <w:p w:rsidR="00D17194" w:rsidRPr="008422CC" w:rsidRDefault="003C540B" w:rsidP="0012691D">
      <w:pPr>
        <w:pStyle w:val="a7"/>
        <w:numPr>
          <w:ilvl w:val="0"/>
          <w:numId w:val="1"/>
        </w:numPr>
        <w:tabs>
          <w:tab w:val="left" w:pos="-1276"/>
        </w:tabs>
        <w:spacing w:line="600" w:lineRule="exact"/>
        <w:ind w:leftChars="0" w:left="0" w:firstLine="0"/>
        <w:rPr>
          <w:rFonts w:ascii="Times New Roman" w:eastAsia="標楷體" w:hAnsi="Times New Roman" w:cs="Times New Roman"/>
          <w:color w:val="1F497D" w:themeColor="text2"/>
          <w:sz w:val="28"/>
          <w:szCs w:val="28"/>
        </w:rPr>
      </w:pPr>
      <w:r w:rsidRPr="008422CC">
        <w:rPr>
          <w:rFonts w:ascii="Times New Roman" w:eastAsia="標楷體" w:hAnsi="Times New Roman" w:cs="Times New Roman"/>
          <w:color w:val="1F497D" w:themeColor="text2"/>
          <w:sz w:val="28"/>
          <w:szCs w:val="28"/>
        </w:rPr>
        <w:t>計畫</w:t>
      </w:r>
    </w:p>
    <w:p w:rsidR="00D17194" w:rsidRPr="008422CC" w:rsidRDefault="00B244BB" w:rsidP="0012691D">
      <w:pPr>
        <w:tabs>
          <w:tab w:val="left" w:pos="406"/>
        </w:tabs>
        <w:spacing w:line="600" w:lineRule="exact"/>
        <w:ind w:leftChars="40" w:left="96" w:firstLineChars="66" w:firstLine="185"/>
        <w:rPr>
          <w:rFonts w:ascii="Times New Roman" w:eastAsia="標楷體" w:hAnsi="Times New Roman" w:cs="Times New Roman"/>
          <w:sz w:val="28"/>
          <w:szCs w:val="28"/>
        </w:rPr>
      </w:pPr>
      <w:r w:rsidRPr="008422CC">
        <w:rPr>
          <w:rFonts w:ascii="Times New Roman" w:eastAsia="標楷體" w:hAnsi="Times New Roman" w:cs="Times New Roman"/>
          <w:sz w:val="28"/>
          <w:szCs w:val="28"/>
        </w:rPr>
        <w:t xml:space="preserve">  </w:t>
      </w:r>
      <w:r w:rsidR="00D17194" w:rsidRPr="008422CC">
        <w:rPr>
          <w:rFonts w:ascii="Times New Roman" w:eastAsia="標楷體" w:hAnsi="Times New Roman" w:cs="Times New Roman"/>
          <w:sz w:val="28"/>
          <w:szCs w:val="28"/>
        </w:rPr>
        <w:t>依據本所「提案制度執行要點」辦理。</w:t>
      </w:r>
    </w:p>
    <w:p w:rsidR="00D17194" w:rsidRPr="008422CC" w:rsidRDefault="001D5B15" w:rsidP="0012691D">
      <w:pPr>
        <w:pStyle w:val="a7"/>
        <w:numPr>
          <w:ilvl w:val="0"/>
          <w:numId w:val="1"/>
        </w:numPr>
        <w:tabs>
          <w:tab w:val="left" w:pos="-1276"/>
        </w:tabs>
        <w:spacing w:line="600" w:lineRule="exact"/>
        <w:ind w:leftChars="0" w:left="0" w:firstLine="0"/>
        <w:rPr>
          <w:rFonts w:ascii="Times New Roman" w:eastAsia="標楷體" w:hAnsi="Times New Roman" w:cs="Times New Roman"/>
          <w:color w:val="1F497D" w:themeColor="text2"/>
          <w:sz w:val="28"/>
          <w:szCs w:val="28"/>
        </w:rPr>
      </w:pPr>
      <w:r w:rsidRPr="008422CC">
        <w:rPr>
          <w:rFonts w:ascii="Times New Roman" w:eastAsia="標楷體" w:hAnsi="Times New Roman" w:cs="Times New Roman"/>
          <w:color w:val="1F497D" w:themeColor="text2"/>
          <w:sz w:val="28"/>
          <w:szCs w:val="28"/>
        </w:rPr>
        <w:t>執行</w:t>
      </w:r>
      <w:r w:rsidR="00D17194" w:rsidRPr="008422CC">
        <w:rPr>
          <w:rFonts w:ascii="Times New Roman" w:eastAsia="標楷體" w:hAnsi="Times New Roman" w:cs="Times New Roman"/>
          <w:color w:val="1F497D" w:themeColor="text2"/>
          <w:sz w:val="28"/>
          <w:szCs w:val="28"/>
        </w:rPr>
        <w:t>情形</w:t>
      </w:r>
    </w:p>
    <w:p w:rsidR="002A1636" w:rsidRPr="008422CC" w:rsidRDefault="00B96E06" w:rsidP="0012691D">
      <w:pPr>
        <w:pStyle w:val="a7"/>
        <w:numPr>
          <w:ilvl w:val="1"/>
          <w:numId w:val="1"/>
        </w:numPr>
        <w:spacing w:line="600" w:lineRule="exact"/>
        <w:ind w:leftChars="199" w:left="1048" w:hanging="570"/>
        <w:jc w:val="both"/>
        <w:rPr>
          <w:rFonts w:ascii="Times New Roman" w:eastAsia="標楷體" w:hAnsi="Times New Roman" w:cs="Times New Roman"/>
          <w:vanish/>
          <w:kern w:val="0"/>
          <w:sz w:val="28"/>
          <w:szCs w:val="28"/>
          <w:specVanish/>
        </w:rPr>
      </w:pPr>
      <w:r w:rsidRPr="008422CC">
        <w:rPr>
          <w:rFonts w:ascii="Times New Roman" w:eastAsia="標楷體" w:hAnsi="Times New Roman" w:cs="Times New Roman"/>
          <w:sz w:val="28"/>
        </w:rPr>
        <w:t>施行前</w:t>
      </w:r>
      <w:r w:rsidR="00F94C0C" w:rsidRPr="008422CC">
        <w:rPr>
          <w:rFonts w:ascii="Times New Roman" w:eastAsia="標楷體" w:hAnsi="Times New Roman" w:cs="Times New Roman"/>
          <w:sz w:val="28"/>
        </w:rPr>
        <w:t>，</w:t>
      </w:r>
    </w:p>
    <w:p w:rsidR="002A1636" w:rsidRPr="008422CC" w:rsidRDefault="002A1636" w:rsidP="0012691D">
      <w:pPr>
        <w:pStyle w:val="a7"/>
        <w:numPr>
          <w:ilvl w:val="1"/>
          <w:numId w:val="1"/>
        </w:numPr>
        <w:spacing w:line="600" w:lineRule="exact"/>
        <w:ind w:leftChars="199" w:left="1048" w:hanging="570"/>
        <w:jc w:val="both"/>
        <w:rPr>
          <w:rFonts w:ascii="Times New Roman" w:eastAsia="標楷體" w:hAnsi="Times New Roman" w:cs="Times New Roman"/>
          <w:vanish/>
          <w:kern w:val="0"/>
          <w:sz w:val="28"/>
          <w:szCs w:val="28"/>
          <w:specVanish/>
        </w:rPr>
      </w:pPr>
    </w:p>
    <w:p w:rsidR="002A1636" w:rsidRPr="008422CC" w:rsidRDefault="002A1636" w:rsidP="0012691D">
      <w:pPr>
        <w:pStyle w:val="a7"/>
        <w:numPr>
          <w:ilvl w:val="1"/>
          <w:numId w:val="1"/>
        </w:numPr>
        <w:spacing w:line="600" w:lineRule="exact"/>
        <w:ind w:leftChars="199" w:left="1048" w:hanging="570"/>
        <w:jc w:val="both"/>
        <w:rPr>
          <w:rFonts w:ascii="Times New Roman" w:eastAsia="標楷體" w:hAnsi="Times New Roman" w:cs="Times New Roman"/>
          <w:vanish/>
          <w:kern w:val="0"/>
          <w:sz w:val="28"/>
          <w:szCs w:val="28"/>
          <w:specVanish/>
        </w:rPr>
      </w:pPr>
    </w:p>
    <w:p w:rsidR="002A1636" w:rsidRPr="008422CC" w:rsidRDefault="002A1636" w:rsidP="0012691D">
      <w:pPr>
        <w:pStyle w:val="a7"/>
        <w:numPr>
          <w:ilvl w:val="1"/>
          <w:numId w:val="1"/>
        </w:numPr>
        <w:spacing w:line="600" w:lineRule="exact"/>
        <w:ind w:leftChars="199" w:left="1048" w:hanging="570"/>
        <w:jc w:val="both"/>
        <w:rPr>
          <w:rFonts w:ascii="Times New Roman" w:eastAsia="標楷體" w:hAnsi="Times New Roman" w:cs="Times New Roman"/>
          <w:vanish/>
          <w:kern w:val="0"/>
          <w:sz w:val="28"/>
          <w:szCs w:val="28"/>
          <w:specVanish/>
        </w:rPr>
      </w:pPr>
      <w:r w:rsidRPr="008422CC">
        <w:rPr>
          <w:rFonts w:ascii="Times New Roman" w:eastAsia="標楷體" w:hAnsi="Times New Roman" w:cs="Times New Roman"/>
          <w:sz w:val="28"/>
        </w:rPr>
        <w:t>為避免民眾舟車勞頓，</w:t>
      </w:r>
      <w:r w:rsidR="003C540B" w:rsidRPr="008422CC">
        <w:rPr>
          <w:rFonts w:ascii="Times New Roman" w:eastAsia="標楷體" w:hAnsi="Times New Roman" w:cs="Times New Roman"/>
          <w:sz w:val="28"/>
        </w:rPr>
        <w:t>係依據本所</w:t>
      </w:r>
      <w:r w:rsidR="003C540B" w:rsidRPr="008422CC">
        <w:rPr>
          <w:rFonts w:ascii="Times New Roman" w:eastAsia="標楷體" w:hAnsi="Times New Roman" w:cs="Times New Roman"/>
          <w:sz w:val="28"/>
        </w:rPr>
        <w:t>106</w:t>
      </w:r>
      <w:r w:rsidR="003C540B" w:rsidRPr="008422CC">
        <w:rPr>
          <w:rFonts w:ascii="Times New Roman" w:eastAsia="標楷體" w:hAnsi="Times New Roman" w:cs="Times New Roman"/>
          <w:sz w:val="28"/>
        </w:rPr>
        <w:t>年</w:t>
      </w:r>
      <w:r w:rsidR="003C540B" w:rsidRPr="008422CC">
        <w:rPr>
          <w:rFonts w:ascii="Times New Roman" w:eastAsia="標楷體" w:hAnsi="Times New Roman" w:cs="Times New Roman"/>
          <w:sz w:val="28"/>
        </w:rPr>
        <w:t>8</w:t>
      </w:r>
      <w:r w:rsidR="003C540B" w:rsidRPr="008422CC">
        <w:rPr>
          <w:rFonts w:ascii="Times New Roman" w:eastAsia="標楷體" w:hAnsi="Times New Roman" w:cs="Times New Roman"/>
          <w:sz w:val="28"/>
        </w:rPr>
        <w:t>月</w:t>
      </w:r>
      <w:r w:rsidR="003C540B" w:rsidRPr="008422CC">
        <w:rPr>
          <w:rFonts w:ascii="Times New Roman" w:eastAsia="標楷體" w:hAnsi="Times New Roman" w:cs="Times New Roman"/>
          <w:sz w:val="28"/>
        </w:rPr>
        <w:t>21</w:t>
      </w:r>
      <w:r w:rsidR="003C540B" w:rsidRPr="008422CC">
        <w:rPr>
          <w:rFonts w:ascii="Times New Roman" w:eastAsia="標楷體" w:hAnsi="Times New Roman" w:cs="Times New Roman"/>
          <w:sz w:val="28"/>
        </w:rPr>
        <w:t>日公</w:t>
      </w:r>
      <w:r w:rsidR="003C540B" w:rsidRPr="008422CC">
        <w:rPr>
          <w:rFonts w:ascii="Times New Roman" w:eastAsia="標楷體" w:hAnsi="Times New Roman" w:cs="Times New Roman"/>
          <w:color w:val="000000" w:themeColor="text1"/>
          <w:sz w:val="28"/>
          <w:szCs w:val="28"/>
        </w:rPr>
        <w:t>文文號</w:t>
      </w:r>
      <w:r w:rsidR="003C540B" w:rsidRPr="008422CC">
        <w:rPr>
          <w:rFonts w:ascii="Times New Roman" w:eastAsia="標楷體" w:hAnsi="Times New Roman" w:cs="Times New Roman"/>
          <w:color w:val="000000" w:themeColor="text1"/>
          <w:sz w:val="28"/>
          <w:szCs w:val="28"/>
        </w:rPr>
        <w:t>1064022838</w:t>
      </w:r>
      <w:r w:rsidR="003C540B" w:rsidRPr="008422CC">
        <w:rPr>
          <w:rFonts w:ascii="Times New Roman" w:eastAsia="標楷體" w:hAnsi="Times New Roman" w:cs="Times New Roman"/>
          <w:color w:val="000000" w:themeColor="text1"/>
          <w:sz w:val="28"/>
          <w:szCs w:val="28"/>
        </w:rPr>
        <w:t>號</w:t>
      </w:r>
      <w:r w:rsidR="003C540B" w:rsidRPr="008422CC">
        <w:rPr>
          <w:rFonts w:ascii="Times New Roman" w:eastAsia="標楷體" w:hAnsi="Times New Roman" w:cs="Times New Roman"/>
          <w:sz w:val="28"/>
        </w:rPr>
        <w:t>簽</w:t>
      </w:r>
    </w:p>
    <w:p w:rsidR="002A1636" w:rsidRPr="008422CC" w:rsidRDefault="002A1636" w:rsidP="0012691D">
      <w:pPr>
        <w:pStyle w:val="a7"/>
        <w:numPr>
          <w:ilvl w:val="1"/>
          <w:numId w:val="1"/>
        </w:numPr>
        <w:spacing w:line="600" w:lineRule="exact"/>
        <w:ind w:leftChars="199" w:left="1048" w:hanging="570"/>
        <w:jc w:val="both"/>
        <w:rPr>
          <w:rFonts w:ascii="Times New Roman" w:eastAsia="標楷體" w:hAnsi="Times New Roman" w:cs="Times New Roman"/>
          <w:vanish/>
          <w:kern w:val="0"/>
          <w:sz w:val="28"/>
          <w:szCs w:val="28"/>
          <w:specVanish/>
        </w:rPr>
      </w:pPr>
    </w:p>
    <w:p w:rsidR="002A1636" w:rsidRPr="008422CC" w:rsidRDefault="002A1636" w:rsidP="0012691D">
      <w:pPr>
        <w:pStyle w:val="a7"/>
        <w:numPr>
          <w:ilvl w:val="1"/>
          <w:numId w:val="1"/>
        </w:numPr>
        <w:spacing w:line="600" w:lineRule="exact"/>
        <w:ind w:leftChars="199" w:left="1048" w:hanging="570"/>
        <w:jc w:val="both"/>
        <w:rPr>
          <w:rFonts w:ascii="Times New Roman" w:eastAsia="標楷體" w:hAnsi="Times New Roman" w:cs="Times New Roman"/>
          <w:vanish/>
          <w:kern w:val="0"/>
          <w:sz w:val="28"/>
          <w:szCs w:val="28"/>
          <w:specVanish/>
        </w:rPr>
      </w:pPr>
      <w:r w:rsidRPr="008422CC">
        <w:rPr>
          <w:rFonts w:ascii="Times New Roman" w:eastAsia="標楷體" w:hAnsi="Times New Roman" w:cs="Times New Roman"/>
          <w:sz w:val="28"/>
        </w:rPr>
        <w:t>於受理土地分割複丈案件時，倘涉及建築基地法定空地分割或農業用地套繪管制時，應主動函詢建築管理機關查告案內土地有無申領建築執照或使用執照。</w:t>
      </w:r>
    </w:p>
    <w:p w:rsidR="002A1636" w:rsidRPr="008422CC" w:rsidRDefault="002A1636" w:rsidP="0012691D">
      <w:pPr>
        <w:pStyle w:val="a7"/>
        <w:numPr>
          <w:ilvl w:val="1"/>
          <w:numId w:val="1"/>
        </w:numPr>
        <w:spacing w:line="600" w:lineRule="exact"/>
        <w:ind w:leftChars="199" w:left="1048" w:hanging="570"/>
        <w:jc w:val="both"/>
        <w:rPr>
          <w:rFonts w:ascii="Times New Roman" w:eastAsia="標楷體" w:hAnsi="Times New Roman" w:cs="Times New Roman"/>
          <w:vanish/>
          <w:kern w:val="0"/>
          <w:sz w:val="28"/>
          <w:szCs w:val="28"/>
          <w:specVanish/>
        </w:rPr>
      </w:pPr>
    </w:p>
    <w:p w:rsidR="002A1636" w:rsidRPr="008422CC" w:rsidRDefault="002A1636" w:rsidP="0012691D">
      <w:pPr>
        <w:pStyle w:val="a7"/>
        <w:numPr>
          <w:ilvl w:val="1"/>
          <w:numId w:val="1"/>
        </w:numPr>
        <w:spacing w:line="600" w:lineRule="exact"/>
        <w:ind w:leftChars="199" w:left="1048" w:hanging="570"/>
        <w:jc w:val="both"/>
        <w:rPr>
          <w:rFonts w:ascii="Times New Roman" w:eastAsia="標楷體" w:hAnsi="Times New Roman" w:cs="Times New Roman"/>
          <w:kern w:val="0"/>
          <w:sz w:val="28"/>
          <w:szCs w:val="28"/>
        </w:rPr>
      </w:pPr>
    </w:p>
    <w:p w:rsidR="002A1636" w:rsidRPr="008422CC" w:rsidRDefault="002A1636" w:rsidP="0012691D">
      <w:pPr>
        <w:pStyle w:val="a7"/>
        <w:spacing w:line="600" w:lineRule="exact"/>
        <w:ind w:leftChars="0" w:left="993" w:hanging="480"/>
        <w:jc w:val="both"/>
        <w:rPr>
          <w:rFonts w:ascii="Times New Roman" w:eastAsia="標楷體" w:hAnsi="Times New Roman" w:cs="Times New Roman"/>
          <w:kern w:val="0"/>
          <w:sz w:val="28"/>
          <w:szCs w:val="28"/>
        </w:rPr>
      </w:pPr>
      <w:r w:rsidRPr="008422CC">
        <w:rPr>
          <w:rFonts w:ascii="Times New Roman" w:eastAsia="標楷體" w:hAnsi="Times New Roman" w:cs="Times New Roman"/>
          <w:kern w:val="0"/>
          <w:sz w:val="28"/>
          <w:szCs w:val="28"/>
        </w:rPr>
        <w:t>二、</w:t>
      </w:r>
      <w:r w:rsidR="00484A76" w:rsidRPr="008422CC">
        <w:rPr>
          <w:rFonts w:ascii="Times New Roman" w:eastAsia="標楷體" w:hAnsi="Times New Roman" w:cs="Times New Roman"/>
          <w:kern w:val="0"/>
          <w:sz w:val="28"/>
          <w:szCs w:val="28"/>
        </w:rPr>
        <w:t>為達資訊共享，以加速案件辦理時效，本案施行後由承辦員將函詢結果</w:t>
      </w:r>
      <w:r w:rsidR="00484A76" w:rsidRPr="008422CC">
        <w:rPr>
          <w:rFonts w:ascii="Times New Roman" w:eastAsia="標楷體" w:hAnsi="Times New Roman" w:cs="Times New Roman"/>
          <w:kern w:val="0"/>
          <w:sz w:val="28"/>
          <w:szCs w:val="28"/>
        </w:rPr>
        <w:t>(</w:t>
      </w:r>
      <w:r w:rsidR="00484A76" w:rsidRPr="008422CC">
        <w:rPr>
          <w:rFonts w:ascii="Times New Roman" w:eastAsia="標楷體" w:hAnsi="Times New Roman" w:cs="Times New Roman"/>
          <w:kern w:val="0"/>
          <w:sz w:val="28"/>
          <w:szCs w:val="28"/>
        </w:rPr>
        <w:t>建築管理機關公文電子檔</w:t>
      </w:r>
      <w:r w:rsidR="00484A76" w:rsidRPr="008422CC">
        <w:rPr>
          <w:rFonts w:ascii="Times New Roman" w:eastAsia="標楷體" w:hAnsi="Times New Roman" w:cs="Times New Roman"/>
          <w:kern w:val="0"/>
          <w:sz w:val="28"/>
          <w:szCs w:val="28"/>
        </w:rPr>
        <w:t>)</w:t>
      </w:r>
      <w:r w:rsidR="00484A76" w:rsidRPr="008422CC">
        <w:rPr>
          <w:rFonts w:ascii="Times New Roman" w:eastAsia="標楷體" w:hAnsi="Times New Roman" w:cs="Times New Roman"/>
          <w:kern w:val="0"/>
          <w:sz w:val="28"/>
          <w:szCs w:val="28"/>
        </w:rPr>
        <w:t>上傳至土地標示部特殊地建號</w:t>
      </w:r>
      <w:r w:rsidR="00AE3683" w:rsidRPr="008422CC">
        <w:rPr>
          <w:rFonts w:ascii="Times New Roman" w:eastAsia="標楷體" w:hAnsi="Times New Roman" w:cs="Times New Roman"/>
          <w:kern w:val="0"/>
          <w:sz w:val="28"/>
          <w:szCs w:val="28"/>
        </w:rPr>
        <w:t>「</w:t>
      </w:r>
      <w:r w:rsidR="0012691D" w:rsidRPr="008422CC">
        <w:rPr>
          <w:rFonts w:ascii="Times New Roman" w:eastAsia="標楷體" w:hAnsi="Times New Roman" w:cs="Times New Roman"/>
          <w:kern w:val="0"/>
          <w:sz w:val="28"/>
          <w:szCs w:val="28"/>
        </w:rPr>
        <w:t>建築基地號管制</w:t>
      </w:r>
      <w:r w:rsidR="00AE3683" w:rsidRPr="008422CC">
        <w:rPr>
          <w:rFonts w:ascii="Times New Roman" w:eastAsia="標楷體" w:hAnsi="Times New Roman" w:cs="Times New Roman"/>
          <w:kern w:val="0"/>
          <w:sz w:val="28"/>
          <w:szCs w:val="28"/>
        </w:rPr>
        <w:t>」</w:t>
      </w:r>
      <w:r w:rsidR="00484A76" w:rsidRPr="008422CC">
        <w:rPr>
          <w:rFonts w:ascii="Times New Roman" w:eastAsia="標楷體" w:hAnsi="Times New Roman" w:cs="Times New Roman"/>
          <w:kern w:val="0"/>
          <w:sz w:val="28"/>
          <w:szCs w:val="28"/>
        </w:rPr>
        <w:t>類別，以完備相關資訊，減少後續</w:t>
      </w:r>
      <w:r w:rsidR="0012691D" w:rsidRPr="008422CC">
        <w:rPr>
          <w:rFonts w:ascii="Times New Roman" w:eastAsia="標楷體" w:hAnsi="Times New Roman" w:cs="Times New Roman"/>
          <w:kern w:val="0"/>
          <w:sz w:val="28"/>
          <w:szCs w:val="28"/>
        </w:rPr>
        <w:t>機關間</w:t>
      </w:r>
      <w:r w:rsidR="00484A76" w:rsidRPr="008422CC">
        <w:rPr>
          <w:rFonts w:ascii="Times New Roman" w:eastAsia="標楷體" w:hAnsi="Times New Roman" w:cs="Times New Roman"/>
          <w:kern w:val="0"/>
          <w:sz w:val="28"/>
          <w:szCs w:val="28"/>
        </w:rPr>
        <w:t>公文往返</w:t>
      </w:r>
      <w:r w:rsidR="0012691D" w:rsidRPr="008422CC">
        <w:rPr>
          <w:rFonts w:ascii="Times New Roman" w:eastAsia="標楷體" w:hAnsi="Times New Roman" w:cs="Times New Roman"/>
          <w:kern w:val="0"/>
          <w:sz w:val="28"/>
          <w:szCs w:val="28"/>
        </w:rPr>
        <w:t>之等候需要</w:t>
      </w:r>
      <w:r w:rsidR="00484A76" w:rsidRPr="008422CC">
        <w:rPr>
          <w:rFonts w:ascii="Times New Roman" w:eastAsia="標楷體" w:hAnsi="Times New Roman" w:cs="Times New Roman"/>
          <w:kern w:val="0"/>
          <w:sz w:val="28"/>
          <w:szCs w:val="28"/>
        </w:rPr>
        <w:t>。</w:t>
      </w:r>
    </w:p>
    <w:p w:rsidR="000E4159" w:rsidRPr="008422CC" w:rsidRDefault="002A1636" w:rsidP="0012691D">
      <w:pPr>
        <w:spacing w:line="600" w:lineRule="exact"/>
        <w:ind w:left="478"/>
        <w:jc w:val="both"/>
        <w:rPr>
          <w:rFonts w:ascii="Times New Roman" w:eastAsia="標楷體" w:hAnsi="Times New Roman" w:cs="Times New Roman"/>
          <w:kern w:val="0"/>
          <w:sz w:val="28"/>
          <w:szCs w:val="28"/>
        </w:rPr>
      </w:pPr>
      <w:r w:rsidRPr="008422CC">
        <w:rPr>
          <w:rFonts w:ascii="Times New Roman" w:eastAsia="標楷體" w:hAnsi="Times New Roman" w:cs="Times New Roman"/>
          <w:kern w:val="0"/>
          <w:sz w:val="28"/>
          <w:szCs w:val="28"/>
        </w:rPr>
        <w:t>三、</w:t>
      </w:r>
      <w:r w:rsidR="000E4159" w:rsidRPr="008422CC">
        <w:rPr>
          <w:rFonts w:ascii="Times New Roman" w:eastAsia="標楷體" w:hAnsi="Times New Roman" w:cs="Times New Roman"/>
          <w:kern w:val="0"/>
          <w:sz w:val="28"/>
          <w:szCs w:val="28"/>
        </w:rPr>
        <w:t>執行成本</w:t>
      </w:r>
    </w:p>
    <w:p w:rsidR="000E5DEA" w:rsidRPr="008422CC" w:rsidRDefault="009C4799" w:rsidP="0012691D">
      <w:pPr>
        <w:pStyle w:val="a7"/>
        <w:spacing w:line="600" w:lineRule="exact"/>
        <w:ind w:leftChars="177" w:left="425" w:firstLineChars="223" w:firstLine="624"/>
        <w:rPr>
          <w:rFonts w:ascii="Times New Roman" w:eastAsia="SimSun" w:hAnsi="Times New Roman" w:cs="Times New Roman"/>
          <w:kern w:val="0"/>
          <w:sz w:val="28"/>
          <w:szCs w:val="28"/>
          <w:lang w:eastAsia="zh-CN"/>
        </w:rPr>
      </w:pPr>
      <w:r w:rsidRPr="008422CC">
        <w:rPr>
          <w:rFonts w:ascii="Times New Roman" w:eastAsia="標楷體" w:hAnsi="Times New Roman" w:cs="Times New Roman"/>
          <w:kern w:val="0"/>
          <w:sz w:val="28"/>
          <w:szCs w:val="28"/>
        </w:rPr>
        <w:t>無須額外</w:t>
      </w:r>
      <w:r w:rsidR="00AE1FA0" w:rsidRPr="008422CC">
        <w:rPr>
          <w:rFonts w:ascii="Times New Roman" w:eastAsia="標楷體" w:hAnsi="Times New Roman" w:cs="Times New Roman"/>
          <w:kern w:val="0"/>
          <w:sz w:val="28"/>
          <w:szCs w:val="28"/>
        </w:rPr>
        <w:t>支付</w:t>
      </w:r>
      <w:r w:rsidR="002B3A90" w:rsidRPr="008422CC">
        <w:rPr>
          <w:rFonts w:ascii="Times New Roman" w:eastAsia="標楷體" w:hAnsi="Times New Roman" w:cs="Times New Roman"/>
          <w:kern w:val="0"/>
          <w:sz w:val="28"/>
          <w:szCs w:val="28"/>
        </w:rPr>
        <w:t>費用</w:t>
      </w:r>
      <w:r w:rsidR="00360BD9" w:rsidRPr="008422CC">
        <w:rPr>
          <w:rFonts w:ascii="Times New Roman" w:eastAsia="標楷體" w:hAnsi="Times New Roman" w:cs="Times New Roman"/>
          <w:kern w:val="0"/>
          <w:sz w:val="28"/>
          <w:szCs w:val="28"/>
        </w:rPr>
        <w:t>。</w:t>
      </w:r>
    </w:p>
    <w:p w:rsidR="00D17194" w:rsidRPr="008422CC" w:rsidRDefault="00EA311E" w:rsidP="0012691D">
      <w:pPr>
        <w:pStyle w:val="a7"/>
        <w:numPr>
          <w:ilvl w:val="0"/>
          <w:numId w:val="1"/>
        </w:numPr>
        <w:tabs>
          <w:tab w:val="left" w:pos="-1276"/>
        </w:tabs>
        <w:spacing w:line="600" w:lineRule="exact"/>
        <w:ind w:leftChars="0" w:left="170" w:hanging="170"/>
        <w:rPr>
          <w:rFonts w:ascii="Times New Roman" w:eastAsia="標楷體" w:hAnsi="Times New Roman" w:cs="Times New Roman"/>
          <w:color w:val="1F497D" w:themeColor="text2"/>
          <w:sz w:val="28"/>
          <w:szCs w:val="28"/>
        </w:rPr>
      </w:pPr>
      <w:r w:rsidRPr="008422CC">
        <w:rPr>
          <w:rFonts w:ascii="Times New Roman" w:eastAsia="標楷體" w:hAnsi="Times New Roman" w:cs="Times New Roman"/>
          <w:color w:val="1F497D" w:themeColor="text2"/>
          <w:sz w:val="28"/>
          <w:szCs w:val="28"/>
        </w:rPr>
        <w:t>評估</w:t>
      </w:r>
      <w:r w:rsidR="000D5C38" w:rsidRPr="008422CC">
        <w:rPr>
          <w:rFonts w:ascii="Times New Roman" w:eastAsia="標楷體" w:hAnsi="Times New Roman" w:cs="Times New Roman"/>
          <w:color w:val="1F497D" w:themeColor="text2"/>
          <w:sz w:val="28"/>
          <w:szCs w:val="28"/>
        </w:rPr>
        <w:t>效益分析</w:t>
      </w:r>
    </w:p>
    <w:p w:rsidR="008365C1" w:rsidRPr="008422CC" w:rsidRDefault="000019CC" w:rsidP="00FB5048">
      <w:pPr>
        <w:pStyle w:val="a7"/>
        <w:widowControl/>
        <w:spacing w:line="600" w:lineRule="exact"/>
        <w:ind w:leftChars="0" w:left="567"/>
        <w:contextualSpacing/>
        <w:jc w:val="both"/>
        <w:rPr>
          <w:rFonts w:ascii="Times New Roman" w:eastAsia="標楷體" w:hAnsi="Times New Roman" w:cs="Times New Roman"/>
          <w:color w:val="000000" w:themeColor="text1"/>
          <w:sz w:val="28"/>
          <w:szCs w:val="28"/>
        </w:rPr>
      </w:pPr>
      <w:r w:rsidRPr="008422CC">
        <w:rPr>
          <w:rFonts w:ascii="Times New Roman" w:eastAsia="標楷體" w:hAnsi="Times New Roman" w:cs="Times New Roman"/>
          <w:color w:val="000000" w:themeColor="text1"/>
          <w:sz w:val="28"/>
          <w:szCs w:val="28"/>
        </w:rPr>
        <w:t>本項創新自今</w:t>
      </w:r>
      <w:r w:rsidRPr="008422CC">
        <w:rPr>
          <w:rFonts w:ascii="Times New Roman" w:eastAsia="標楷體" w:hAnsi="Times New Roman" w:cs="Times New Roman"/>
          <w:color w:val="000000" w:themeColor="text1"/>
          <w:sz w:val="28"/>
          <w:szCs w:val="28"/>
        </w:rPr>
        <w:t>(111)</w:t>
      </w:r>
      <w:r w:rsidRPr="008422CC">
        <w:rPr>
          <w:rFonts w:ascii="Times New Roman" w:eastAsia="標楷體" w:hAnsi="Times New Roman" w:cs="Times New Roman"/>
          <w:color w:val="000000" w:themeColor="text1"/>
          <w:sz w:val="28"/>
          <w:szCs w:val="28"/>
        </w:rPr>
        <w:t>年起，業已建置</w:t>
      </w:r>
      <w:r w:rsidR="00AE3683" w:rsidRPr="008422CC">
        <w:rPr>
          <w:rFonts w:ascii="Times New Roman" w:eastAsia="標楷體" w:hAnsi="Times New Roman" w:cs="Times New Roman"/>
          <w:color w:val="000000" w:themeColor="text1"/>
          <w:sz w:val="28"/>
          <w:szCs w:val="28"/>
        </w:rPr>
        <w:t>5</w:t>
      </w:r>
      <w:r w:rsidRPr="008422CC">
        <w:rPr>
          <w:rFonts w:ascii="Times New Roman" w:eastAsia="標楷體" w:hAnsi="Times New Roman" w:cs="Times New Roman"/>
          <w:color w:val="000000" w:themeColor="text1"/>
          <w:sz w:val="28"/>
          <w:szCs w:val="28"/>
        </w:rPr>
        <w:t>筆地號土地</w:t>
      </w:r>
      <w:r w:rsidR="00AE3683" w:rsidRPr="008422CC">
        <w:rPr>
          <w:rFonts w:ascii="Times New Roman" w:eastAsia="標楷體" w:hAnsi="Times New Roman" w:cs="Times New Roman"/>
          <w:color w:val="000000" w:themeColor="text1"/>
          <w:sz w:val="28"/>
          <w:szCs w:val="28"/>
        </w:rPr>
        <w:t>函詢</w:t>
      </w:r>
      <w:r w:rsidRPr="008422CC">
        <w:rPr>
          <w:rFonts w:ascii="Times New Roman" w:eastAsia="標楷體" w:hAnsi="Times New Roman" w:cs="Times New Roman"/>
          <w:color w:val="000000" w:themeColor="text1"/>
          <w:sz w:val="28"/>
          <w:szCs w:val="28"/>
        </w:rPr>
        <w:t>結果</w:t>
      </w:r>
      <w:r w:rsidR="00AE3683" w:rsidRPr="008422CC">
        <w:rPr>
          <w:rFonts w:ascii="Times New Roman" w:eastAsia="標楷體" w:hAnsi="Times New Roman" w:cs="Times New Roman"/>
          <w:color w:val="000000" w:themeColor="text1"/>
          <w:sz w:val="28"/>
          <w:szCs w:val="28"/>
        </w:rPr>
        <w:t>於特殊地建號管制中</w:t>
      </w:r>
      <w:r w:rsidR="00F57D0E">
        <w:rPr>
          <w:rFonts w:ascii="Times New Roman" w:eastAsia="標楷體" w:hAnsi="Times New Roman" w:cs="Times New Roman" w:hint="eastAsia"/>
          <w:color w:val="000000" w:themeColor="text1"/>
          <w:sz w:val="28"/>
          <w:szCs w:val="28"/>
        </w:rPr>
        <w:t>，</w:t>
      </w:r>
      <w:r w:rsidRPr="008422CC">
        <w:rPr>
          <w:rFonts w:ascii="Times New Roman" w:eastAsia="標楷體" w:hAnsi="Times New Roman" w:cs="Times New Roman"/>
          <w:color w:val="000000" w:themeColor="text1"/>
          <w:sz w:val="28"/>
          <w:szCs w:val="28"/>
        </w:rPr>
        <w:t>倘以</w:t>
      </w:r>
      <w:r w:rsidR="0012691D" w:rsidRPr="008422CC">
        <w:rPr>
          <w:rFonts w:ascii="Times New Roman" w:eastAsia="標楷體" w:hAnsi="Times New Roman" w:cs="Times New Roman"/>
          <w:color w:val="000000" w:themeColor="text1"/>
          <w:sz w:val="28"/>
          <w:szCs w:val="28"/>
        </w:rPr>
        <w:t>每一案件</w:t>
      </w:r>
      <w:r w:rsidRPr="008422CC">
        <w:rPr>
          <w:rFonts w:ascii="Times New Roman" w:eastAsia="標楷體" w:hAnsi="Times New Roman" w:cs="Times New Roman"/>
          <w:color w:val="000000" w:themeColor="text1"/>
          <w:sz w:val="28"/>
          <w:szCs w:val="28"/>
        </w:rPr>
        <w:t>辦理公文時限為</w:t>
      </w:r>
      <w:r w:rsidR="00AE3683" w:rsidRPr="008422CC">
        <w:rPr>
          <w:rFonts w:ascii="Times New Roman" w:eastAsia="標楷體" w:hAnsi="Times New Roman" w:cs="Times New Roman"/>
          <w:color w:val="000000" w:themeColor="text1"/>
          <w:sz w:val="28"/>
          <w:szCs w:val="28"/>
        </w:rPr>
        <w:t>5</w:t>
      </w:r>
      <w:r w:rsidRPr="008422CC">
        <w:rPr>
          <w:rFonts w:ascii="Times New Roman" w:eastAsia="標楷體" w:hAnsi="Times New Roman" w:cs="Times New Roman"/>
          <w:color w:val="000000" w:themeColor="text1"/>
          <w:sz w:val="28"/>
          <w:szCs w:val="28"/>
        </w:rPr>
        <w:t>日方式計算，其等候往返</w:t>
      </w:r>
      <w:r w:rsidR="00AE3683" w:rsidRPr="008422CC">
        <w:rPr>
          <w:rFonts w:ascii="Times New Roman" w:eastAsia="標楷體" w:hAnsi="Times New Roman" w:cs="Times New Roman"/>
          <w:color w:val="000000" w:themeColor="text1"/>
          <w:sz w:val="28"/>
          <w:szCs w:val="28"/>
        </w:rPr>
        <w:t>時間</w:t>
      </w:r>
      <w:r w:rsidR="0012691D" w:rsidRPr="008422CC">
        <w:rPr>
          <w:rFonts w:ascii="Times New Roman" w:eastAsia="標楷體" w:hAnsi="Times New Roman" w:cs="Times New Roman"/>
          <w:color w:val="000000" w:themeColor="text1"/>
          <w:sz w:val="28"/>
          <w:szCs w:val="28"/>
        </w:rPr>
        <w:t>共計為</w:t>
      </w:r>
      <w:r w:rsidR="0012691D" w:rsidRPr="008422CC">
        <w:rPr>
          <w:rFonts w:ascii="Times New Roman" w:eastAsia="標楷體" w:hAnsi="Times New Roman" w:cs="Times New Roman"/>
          <w:color w:val="000000" w:themeColor="text1"/>
          <w:sz w:val="28"/>
          <w:szCs w:val="28"/>
        </w:rPr>
        <w:t>10</w:t>
      </w:r>
      <w:r w:rsidR="0012691D" w:rsidRPr="008422CC">
        <w:rPr>
          <w:rFonts w:ascii="Times New Roman" w:eastAsia="標楷體" w:hAnsi="Times New Roman" w:cs="Times New Roman"/>
          <w:color w:val="000000" w:themeColor="text1"/>
          <w:sz w:val="28"/>
          <w:szCs w:val="28"/>
        </w:rPr>
        <w:t>日，如後續他課室受理相同標的之案件時，則得酌參相關電子公文附件，迄今共計</w:t>
      </w:r>
      <w:r w:rsidRPr="008422CC">
        <w:rPr>
          <w:rFonts w:ascii="Times New Roman" w:eastAsia="標楷體" w:hAnsi="Times New Roman" w:cs="Times New Roman"/>
          <w:color w:val="000000" w:themeColor="text1"/>
          <w:sz w:val="28"/>
          <w:szCs w:val="28"/>
        </w:rPr>
        <w:t>節省約</w:t>
      </w:r>
      <w:r w:rsidR="0012691D" w:rsidRPr="008422CC">
        <w:rPr>
          <w:rFonts w:ascii="Times New Roman" w:eastAsia="標楷體" w:hAnsi="Times New Roman" w:cs="Times New Roman"/>
          <w:color w:val="000000" w:themeColor="text1"/>
          <w:sz w:val="28"/>
          <w:szCs w:val="28"/>
        </w:rPr>
        <w:t>50</w:t>
      </w:r>
      <w:r w:rsidRPr="008422CC">
        <w:rPr>
          <w:rFonts w:ascii="Times New Roman" w:eastAsia="標楷體" w:hAnsi="Times New Roman" w:cs="Times New Roman"/>
          <w:color w:val="000000" w:themeColor="text1"/>
          <w:sz w:val="28"/>
          <w:szCs w:val="28"/>
        </w:rPr>
        <w:t>日</w:t>
      </w:r>
      <w:r w:rsidR="0012691D" w:rsidRPr="008422CC">
        <w:rPr>
          <w:rFonts w:ascii="Times New Roman" w:eastAsia="標楷體" w:hAnsi="Times New Roman" w:cs="Times New Roman"/>
          <w:color w:val="000000" w:themeColor="text1"/>
          <w:sz w:val="28"/>
          <w:szCs w:val="28"/>
        </w:rPr>
        <w:t>。</w:t>
      </w:r>
    </w:p>
    <w:p w:rsidR="0012691D" w:rsidRDefault="0012691D" w:rsidP="0012691D">
      <w:pPr>
        <w:widowControl/>
        <w:spacing w:line="600" w:lineRule="exact"/>
        <w:rPr>
          <w:rFonts w:ascii="Times New Roman" w:eastAsia="標楷體" w:hAnsi="Times New Roman" w:cs="Times New Roman"/>
          <w:sz w:val="28"/>
          <w:szCs w:val="28"/>
        </w:rPr>
      </w:pPr>
    </w:p>
    <w:p w:rsidR="00F57D0E" w:rsidRPr="00F57D0E" w:rsidRDefault="00F57D0E" w:rsidP="0012691D">
      <w:pPr>
        <w:widowControl/>
        <w:spacing w:line="600" w:lineRule="exact"/>
        <w:rPr>
          <w:rFonts w:ascii="Times New Roman" w:eastAsia="標楷體" w:hAnsi="Times New Roman" w:cs="Times New Roman"/>
          <w:sz w:val="28"/>
          <w:szCs w:val="28"/>
        </w:rPr>
      </w:pPr>
      <w:bookmarkStart w:id="0" w:name="_GoBack"/>
      <w:bookmarkEnd w:id="0"/>
    </w:p>
    <w:p w:rsidR="00CA51F1" w:rsidRDefault="00B359BE" w:rsidP="0012691D">
      <w:pPr>
        <w:widowControl/>
        <w:spacing w:line="600" w:lineRule="exact"/>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附件一</w:t>
      </w:r>
    </w:p>
    <w:p w:rsidR="00B359BE" w:rsidRDefault="00B359BE" w:rsidP="0012691D">
      <w:pPr>
        <w:widowControl/>
        <w:spacing w:line="600" w:lineRule="exact"/>
        <w:rPr>
          <w:rFonts w:ascii="Times New Roman" w:eastAsia="標楷體" w:hAnsi="Times New Roman" w:cs="Times New Roman"/>
          <w:sz w:val="28"/>
          <w:szCs w:val="28"/>
        </w:rPr>
      </w:pPr>
    </w:p>
    <w:p w:rsidR="00B359BE" w:rsidRPr="002903A7" w:rsidRDefault="00B359BE" w:rsidP="00B359BE">
      <w:pPr>
        <w:jc w:val="center"/>
        <w:rPr>
          <w:rFonts w:ascii="標楷體" w:eastAsia="標楷體" w:hAnsi="標楷體" w:cs="新細明體"/>
          <w:b/>
          <w:bCs/>
          <w:kern w:val="0"/>
          <w:sz w:val="36"/>
          <w:szCs w:val="36"/>
        </w:rPr>
      </w:pPr>
      <w:r w:rsidRPr="002903A7">
        <w:rPr>
          <w:rFonts w:ascii="標楷體" w:eastAsia="標楷體" w:hAnsi="標楷體" w:cs="新細明體" w:hint="eastAsia"/>
          <w:b/>
          <w:bCs/>
          <w:kern w:val="0"/>
          <w:sz w:val="36"/>
          <w:szCs w:val="36"/>
        </w:rPr>
        <w:t>新北市新店地政事務所亮點創新服務提案單</w:t>
      </w:r>
    </w:p>
    <w:tbl>
      <w:tblPr>
        <w:tblW w:w="10736" w:type="dxa"/>
        <w:jc w:val="center"/>
        <w:tblLayout w:type="fixed"/>
        <w:tblCellMar>
          <w:left w:w="28" w:type="dxa"/>
          <w:right w:w="28" w:type="dxa"/>
        </w:tblCellMar>
        <w:tblLook w:val="0000" w:firstRow="0" w:lastRow="0" w:firstColumn="0" w:lastColumn="0" w:noHBand="0" w:noVBand="0"/>
      </w:tblPr>
      <w:tblGrid>
        <w:gridCol w:w="1487"/>
        <w:gridCol w:w="1991"/>
        <w:gridCol w:w="1835"/>
        <w:gridCol w:w="1652"/>
        <w:gridCol w:w="1835"/>
        <w:gridCol w:w="1936"/>
      </w:tblGrid>
      <w:tr w:rsidR="00B359BE" w:rsidRPr="002903A7" w:rsidTr="00A4584D">
        <w:trPr>
          <w:trHeight w:val="802"/>
          <w:jc w:val="center"/>
        </w:trPr>
        <w:tc>
          <w:tcPr>
            <w:tcW w:w="1487" w:type="dxa"/>
            <w:tcBorders>
              <w:top w:val="double" w:sz="6" w:space="0" w:color="auto"/>
              <w:left w:val="double" w:sz="6" w:space="0" w:color="auto"/>
              <w:bottom w:val="single" w:sz="4" w:space="0" w:color="auto"/>
              <w:right w:val="single" w:sz="4" w:space="0" w:color="auto"/>
            </w:tcBorders>
            <w:shd w:val="clear" w:color="auto" w:fill="auto"/>
            <w:vAlign w:val="center"/>
          </w:tcPr>
          <w:p w:rsidR="00B359BE" w:rsidRPr="002903A7" w:rsidRDefault="00B359BE" w:rsidP="00A4584D">
            <w:pPr>
              <w:widowControl/>
              <w:jc w:val="center"/>
              <w:rPr>
                <w:rFonts w:ascii="標楷體" w:eastAsia="標楷體" w:hAnsi="標楷體" w:cs="新細明體"/>
                <w:kern w:val="0"/>
                <w:sz w:val="28"/>
                <w:szCs w:val="28"/>
              </w:rPr>
            </w:pPr>
            <w:r w:rsidRPr="002903A7">
              <w:rPr>
                <w:rFonts w:ascii="標楷體" w:eastAsia="標楷體" w:hAnsi="標楷體" w:cs="新細明體" w:hint="eastAsia"/>
                <w:kern w:val="0"/>
                <w:sz w:val="28"/>
                <w:szCs w:val="28"/>
              </w:rPr>
              <w:t>提案單位</w:t>
            </w:r>
          </w:p>
        </w:tc>
        <w:tc>
          <w:tcPr>
            <w:tcW w:w="1991" w:type="dxa"/>
            <w:tcBorders>
              <w:top w:val="double" w:sz="6" w:space="0" w:color="auto"/>
              <w:left w:val="nil"/>
              <w:bottom w:val="single" w:sz="4" w:space="0" w:color="auto"/>
              <w:right w:val="single" w:sz="4" w:space="0" w:color="auto"/>
            </w:tcBorders>
            <w:shd w:val="clear" w:color="auto" w:fill="auto"/>
            <w:vAlign w:val="center"/>
          </w:tcPr>
          <w:p w:rsidR="00B359BE" w:rsidRPr="002903A7" w:rsidRDefault="00B359BE" w:rsidP="00A4584D">
            <w:pPr>
              <w:widowControl/>
              <w:jc w:val="center"/>
              <w:rPr>
                <w:rFonts w:ascii="標楷體" w:eastAsia="標楷體" w:hAnsi="標楷體" w:cs="新細明體"/>
                <w:kern w:val="0"/>
                <w:sz w:val="28"/>
                <w:szCs w:val="28"/>
              </w:rPr>
            </w:pPr>
            <w:r>
              <w:rPr>
                <w:rFonts w:ascii="標楷體" w:eastAsia="標楷體" w:hAnsi="標楷體" w:cs="新細明體" w:hint="eastAsia"/>
                <w:kern w:val="0"/>
                <w:sz w:val="28"/>
                <w:szCs w:val="28"/>
              </w:rPr>
              <w:t>測量課</w:t>
            </w:r>
          </w:p>
        </w:tc>
        <w:tc>
          <w:tcPr>
            <w:tcW w:w="1835" w:type="dxa"/>
            <w:tcBorders>
              <w:top w:val="double" w:sz="6" w:space="0" w:color="auto"/>
              <w:left w:val="nil"/>
              <w:bottom w:val="single" w:sz="4" w:space="0" w:color="auto"/>
              <w:right w:val="single" w:sz="4" w:space="0" w:color="auto"/>
            </w:tcBorders>
            <w:shd w:val="clear" w:color="auto" w:fill="auto"/>
            <w:vAlign w:val="center"/>
          </w:tcPr>
          <w:p w:rsidR="00B359BE" w:rsidRPr="002903A7" w:rsidRDefault="00B359BE" w:rsidP="00A4584D">
            <w:pPr>
              <w:widowControl/>
              <w:jc w:val="center"/>
              <w:rPr>
                <w:rFonts w:ascii="標楷體" w:eastAsia="標楷體" w:hAnsi="標楷體" w:cs="新細明體"/>
                <w:kern w:val="0"/>
                <w:sz w:val="28"/>
                <w:szCs w:val="28"/>
              </w:rPr>
            </w:pPr>
            <w:r w:rsidRPr="002903A7">
              <w:rPr>
                <w:rFonts w:ascii="標楷體" w:eastAsia="標楷體" w:hAnsi="標楷體" w:cs="新細明體" w:hint="eastAsia"/>
                <w:kern w:val="0"/>
                <w:sz w:val="28"/>
                <w:szCs w:val="28"/>
              </w:rPr>
              <w:t>提案人</w:t>
            </w:r>
          </w:p>
        </w:tc>
        <w:tc>
          <w:tcPr>
            <w:tcW w:w="1652" w:type="dxa"/>
            <w:tcBorders>
              <w:top w:val="double" w:sz="6" w:space="0" w:color="auto"/>
              <w:left w:val="nil"/>
              <w:bottom w:val="single" w:sz="4" w:space="0" w:color="auto"/>
              <w:right w:val="single" w:sz="4" w:space="0" w:color="auto"/>
            </w:tcBorders>
            <w:shd w:val="clear" w:color="auto" w:fill="auto"/>
            <w:vAlign w:val="center"/>
          </w:tcPr>
          <w:p w:rsidR="00B359BE" w:rsidRPr="002903A7" w:rsidRDefault="00B359BE" w:rsidP="00A4584D">
            <w:pPr>
              <w:widowControl/>
              <w:jc w:val="center"/>
              <w:rPr>
                <w:rFonts w:ascii="標楷體" w:eastAsia="標楷體" w:hAnsi="標楷體" w:cs="新細明體"/>
                <w:kern w:val="0"/>
                <w:sz w:val="28"/>
                <w:szCs w:val="28"/>
              </w:rPr>
            </w:pPr>
            <w:r>
              <w:rPr>
                <w:rFonts w:ascii="標楷體" w:eastAsia="標楷體" w:hAnsi="標楷體" w:cs="新細明體" w:hint="eastAsia"/>
                <w:kern w:val="0"/>
                <w:sz w:val="28"/>
                <w:szCs w:val="28"/>
              </w:rPr>
              <w:t>劉宣萱</w:t>
            </w:r>
          </w:p>
        </w:tc>
        <w:tc>
          <w:tcPr>
            <w:tcW w:w="1835" w:type="dxa"/>
            <w:tcBorders>
              <w:top w:val="double" w:sz="6" w:space="0" w:color="auto"/>
              <w:left w:val="nil"/>
              <w:bottom w:val="single" w:sz="4" w:space="0" w:color="auto"/>
              <w:right w:val="single" w:sz="4" w:space="0" w:color="auto"/>
            </w:tcBorders>
            <w:shd w:val="clear" w:color="auto" w:fill="auto"/>
            <w:vAlign w:val="center"/>
          </w:tcPr>
          <w:p w:rsidR="00B359BE" w:rsidRPr="002903A7" w:rsidRDefault="00B359BE" w:rsidP="00A4584D">
            <w:pPr>
              <w:widowControl/>
              <w:jc w:val="center"/>
              <w:rPr>
                <w:rFonts w:ascii="標楷體" w:eastAsia="標楷體" w:hAnsi="標楷體" w:cs="新細明體"/>
                <w:kern w:val="0"/>
                <w:sz w:val="28"/>
                <w:szCs w:val="28"/>
              </w:rPr>
            </w:pPr>
            <w:r w:rsidRPr="002903A7">
              <w:rPr>
                <w:rFonts w:ascii="標楷體" w:eastAsia="標楷體" w:hAnsi="標楷體" w:cs="新細明體" w:hint="eastAsia"/>
                <w:kern w:val="0"/>
                <w:sz w:val="28"/>
                <w:szCs w:val="28"/>
              </w:rPr>
              <w:t>日  期</w:t>
            </w:r>
          </w:p>
        </w:tc>
        <w:tc>
          <w:tcPr>
            <w:tcW w:w="1936" w:type="dxa"/>
            <w:tcBorders>
              <w:top w:val="double" w:sz="6" w:space="0" w:color="auto"/>
              <w:left w:val="nil"/>
              <w:bottom w:val="single" w:sz="4" w:space="0" w:color="auto"/>
              <w:right w:val="double" w:sz="6" w:space="0" w:color="auto"/>
            </w:tcBorders>
            <w:shd w:val="clear" w:color="auto" w:fill="auto"/>
            <w:vAlign w:val="center"/>
          </w:tcPr>
          <w:p w:rsidR="00B359BE" w:rsidRPr="002903A7" w:rsidRDefault="00B359BE" w:rsidP="00A4584D">
            <w:pPr>
              <w:widowControl/>
              <w:rPr>
                <w:rFonts w:ascii="標楷體" w:eastAsia="標楷體" w:hAnsi="標楷體" w:cs="新細明體"/>
                <w:kern w:val="0"/>
                <w:sz w:val="28"/>
                <w:szCs w:val="28"/>
              </w:rPr>
            </w:pPr>
          </w:p>
        </w:tc>
      </w:tr>
      <w:tr w:rsidR="00B359BE" w:rsidRPr="002903A7" w:rsidTr="00A4584D">
        <w:trPr>
          <w:trHeight w:val="693"/>
          <w:jc w:val="center"/>
        </w:trPr>
        <w:tc>
          <w:tcPr>
            <w:tcW w:w="1487" w:type="dxa"/>
            <w:tcBorders>
              <w:top w:val="nil"/>
              <w:left w:val="double" w:sz="6" w:space="0" w:color="auto"/>
              <w:bottom w:val="single" w:sz="4" w:space="0" w:color="auto"/>
              <w:right w:val="single" w:sz="4" w:space="0" w:color="auto"/>
            </w:tcBorders>
            <w:shd w:val="clear" w:color="auto" w:fill="auto"/>
            <w:vAlign w:val="center"/>
          </w:tcPr>
          <w:p w:rsidR="00B359BE" w:rsidRPr="002903A7" w:rsidRDefault="00B359BE" w:rsidP="00A4584D">
            <w:pPr>
              <w:widowControl/>
              <w:jc w:val="center"/>
              <w:rPr>
                <w:rFonts w:ascii="標楷體" w:eastAsia="標楷體" w:hAnsi="標楷體" w:cs="新細明體"/>
                <w:kern w:val="0"/>
                <w:sz w:val="28"/>
                <w:szCs w:val="28"/>
              </w:rPr>
            </w:pPr>
            <w:r w:rsidRPr="002903A7">
              <w:rPr>
                <w:rFonts w:ascii="標楷體" w:eastAsia="標楷體" w:hAnsi="標楷體" w:cs="新細明體" w:hint="eastAsia"/>
                <w:kern w:val="0"/>
                <w:sz w:val="28"/>
                <w:szCs w:val="28"/>
              </w:rPr>
              <w:t>提案名稱</w:t>
            </w:r>
          </w:p>
        </w:tc>
        <w:tc>
          <w:tcPr>
            <w:tcW w:w="9249" w:type="dxa"/>
            <w:gridSpan w:val="5"/>
            <w:tcBorders>
              <w:top w:val="single" w:sz="4" w:space="0" w:color="auto"/>
              <w:left w:val="nil"/>
              <w:bottom w:val="single" w:sz="4" w:space="0" w:color="auto"/>
              <w:right w:val="double" w:sz="6" w:space="0" w:color="000000"/>
            </w:tcBorders>
            <w:shd w:val="clear" w:color="auto" w:fill="auto"/>
            <w:vAlign w:val="center"/>
          </w:tcPr>
          <w:p w:rsidR="00B359BE" w:rsidRPr="002903A7" w:rsidRDefault="00B359BE" w:rsidP="00A4584D">
            <w:pPr>
              <w:widowControl/>
              <w:spacing w:line="0" w:lineRule="atLeast"/>
              <w:jc w:val="both"/>
              <w:rPr>
                <w:rFonts w:ascii="標楷體" w:eastAsia="標楷體" w:hAnsi="標楷體" w:cs="新細明體"/>
                <w:kern w:val="0"/>
                <w:sz w:val="28"/>
                <w:szCs w:val="28"/>
              </w:rPr>
            </w:pPr>
            <w:r>
              <w:rPr>
                <w:rFonts w:ascii="標楷體" w:eastAsia="標楷體" w:hAnsi="標楷體" w:cs="新細明體" w:hint="eastAsia"/>
                <w:kern w:val="0"/>
                <w:sz w:val="28"/>
                <w:szCs w:val="28"/>
              </w:rPr>
              <w:t>建築基地範圍函詢建管機關結果建置特殊地建號管制事宜</w:t>
            </w:r>
          </w:p>
        </w:tc>
      </w:tr>
      <w:tr w:rsidR="00B359BE" w:rsidRPr="002903A7" w:rsidTr="00A4584D">
        <w:trPr>
          <w:trHeight w:val="3651"/>
          <w:jc w:val="center"/>
        </w:trPr>
        <w:tc>
          <w:tcPr>
            <w:tcW w:w="1487" w:type="dxa"/>
            <w:tcBorders>
              <w:top w:val="nil"/>
              <w:left w:val="double" w:sz="6" w:space="0" w:color="auto"/>
              <w:bottom w:val="single" w:sz="4" w:space="0" w:color="auto"/>
              <w:right w:val="single" w:sz="4" w:space="0" w:color="auto"/>
            </w:tcBorders>
            <w:shd w:val="clear" w:color="auto" w:fill="auto"/>
            <w:vAlign w:val="center"/>
          </w:tcPr>
          <w:p w:rsidR="00B359BE" w:rsidRPr="002903A7" w:rsidRDefault="00B359BE" w:rsidP="00A4584D">
            <w:pPr>
              <w:widowControl/>
              <w:jc w:val="center"/>
              <w:rPr>
                <w:rFonts w:ascii="標楷體" w:eastAsia="標楷體" w:hAnsi="標楷體" w:cs="新細明體"/>
                <w:kern w:val="0"/>
                <w:sz w:val="28"/>
                <w:szCs w:val="28"/>
              </w:rPr>
            </w:pPr>
            <w:r w:rsidRPr="002903A7">
              <w:rPr>
                <w:rFonts w:ascii="標楷體" w:eastAsia="標楷體" w:hAnsi="標楷體" w:cs="新細明體" w:hint="eastAsia"/>
                <w:kern w:val="0"/>
                <w:sz w:val="28"/>
                <w:szCs w:val="28"/>
              </w:rPr>
              <w:t>具體作為</w:t>
            </w:r>
          </w:p>
        </w:tc>
        <w:tc>
          <w:tcPr>
            <w:tcW w:w="9249" w:type="dxa"/>
            <w:gridSpan w:val="5"/>
            <w:tcBorders>
              <w:top w:val="single" w:sz="4" w:space="0" w:color="auto"/>
              <w:left w:val="nil"/>
              <w:bottom w:val="single" w:sz="4" w:space="0" w:color="auto"/>
              <w:right w:val="double" w:sz="6" w:space="0" w:color="000000"/>
            </w:tcBorders>
            <w:shd w:val="clear" w:color="auto" w:fill="auto"/>
            <w:vAlign w:val="center"/>
          </w:tcPr>
          <w:p w:rsidR="00B359BE" w:rsidRPr="00F34065" w:rsidRDefault="00B359BE" w:rsidP="00A4584D">
            <w:pPr>
              <w:spacing w:line="276" w:lineRule="auto"/>
              <w:jc w:val="both"/>
              <w:rPr>
                <w:rFonts w:ascii="標楷體" w:eastAsia="標楷體" w:hAnsi="標楷體" w:cs="新細明體"/>
                <w:sz w:val="28"/>
                <w:szCs w:val="28"/>
              </w:rPr>
            </w:pPr>
            <w:r w:rsidRPr="00F34065">
              <w:rPr>
                <w:rFonts w:ascii="標楷體" w:eastAsia="標楷體" w:hAnsi="標楷體" w:cs="新細明體" w:hint="eastAsia"/>
                <w:sz w:val="28"/>
                <w:szCs w:val="28"/>
              </w:rPr>
              <w:t>於受理土地分割複丈案件時，倘涉及建築基地法定空地分割或農業用地套繪管制時</w:t>
            </w:r>
            <w:r>
              <w:rPr>
                <w:rFonts w:ascii="標楷體" w:eastAsia="標楷體" w:hAnsi="標楷體" w:cs="新細明體" w:hint="eastAsia"/>
                <w:sz w:val="28"/>
                <w:szCs w:val="28"/>
              </w:rPr>
              <w:t>，應主動函詢建築管理機關查告案內土地有無申領建築執照或使用執照，</w:t>
            </w:r>
            <w:r w:rsidRPr="00F34065">
              <w:rPr>
                <w:rFonts w:ascii="標楷體" w:eastAsia="標楷體" w:hAnsi="標楷體" w:cs="新細明體" w:hint="eastAsia"/>
                <w:sz w:val="28"/>
                <w:szCs w:val="28"/>
              </w:rPr>
              <w:t>為達資訊共享，以加速案件辦理時效</w:t>
            </w:r>
            <w:r>
              <w:rPr>
                <w:rFonts w:ascii="標楷體" w:eastAsia="標楷體" w:hAnsi="標楷體" w:cs="新細明體" w:hint="eastAsia"/>
                <w:sz w:val="28"/>
                <w:szCs w:val="28"/>
              </w:rPr>
              <w:t>，請各承辦員將函詢結果(</w:t>
            </w:r>
            <w:r w:rsidRPr="00F34065">
              <w:rPr>
                <w:rFonts w:ascii="標楷體" w:eastAsia="標楷體" w:hAnsi="標楷體" w:cs="新細明體" w:hint="eastAsia"/>
                <w:sz w:val="28"/>
                <w:szCs w:val="28"/>
              </w:rPr>
              <w:t>建築管理機關公文電子檔</w:t>
            </w:r>
            <w:r>
              <w:rPr>
                <w:rFonts w:ascii="標楷體" w:eastAsia="標楷體" w:hAnsi="標楷體" w:cs="新細明體" w:hint="eastAsia"/>
                <w:sz w:val="28"/>
                <w:szCs w:val="28"/>
              </w:rPr>
              <w:t>)上傳至土地標示部特殊地建號管制類別之中。</w:t>
            </w:r>
          </w:p>
        </w:tc>
      </w:tr>
      <w:tr w:rsidR="00B359BE" w:rsidRPr="002903A7" w:rsidTr="00A4584D">
        <w:trPr>
          <w:trHeight w:val="2551"/>
          <w:jc w:val="center"/>
        </w:trPr>
        <w:tc>
          <w:tcPr>
            <w:tcW w:w="1487" w:type="dxa"/>
            <w:tcBorders>
              <w:top w:val="nil"/>
              <w:left w:val="double" w:sz="6" w:space="0" w:color="auto"/>
              <w:bottom w:val="single" w:sz="4" w:space="0" w:color="auto"/>
              <w:right w:val="single" w:sz="4" w:space="0" w:color="auto"/>
            </w:tcBorders>
            <w:shd w:val="clear" w:color="auto" w:fill="auto"/>
            <w:vAlign w:val="center"/>
          </w:tcPr>
          <w:p w:rsidR="00B359BE" w:rsidRPr="002903A7" w:rsidRDefault="00B359BE" w:rsidP="00A4584D">
            <w:pPr>
              <w:widowControl/>
              <w:jc w:val="center"/>
              <w:rPr>
                <w:rFonts w:ascii="標楷體" w:eastAsia="標楷體" w:hAnsi="標楷體" w:cs="新細明體"/>
                <w:kern w:val="0"/>
                <w:sz w:val="28"/>
                <w:szCs w:val="28"/>
              </w:rPr>
            </w:pPr>
            <w:r w:rsidRPr="002903A7">
              <w:rPr>
                <w:rFonts w:ascii="標楷體" w:eastAsia="標楷體" w:hAnsi="標楷體" w:cs="新細明體" w:hint="eastAsia"/>
                <w:kern w:val="0"/>
                <w:sz w:val="28"/>
                <w:szCs w:val="28"/>
              </w:rPr>
              <w:t>有形效益</w:t>
            </w:r>
          </w:p>
        </w:tc>
        <w:tc>
          <w:tcPr>
            <w:tcW w:w="3826" w:type="dxa"/>
            <w:gridSpan w:val="2"/>
            <w:tcBorders>
              <w:top w:val="single" w:sz="4" w:space="0" w:color="auto"/>
              <w:left w:val="nil"/>
              <w:bottom w:val="single" w:sz="4" w:space="0" w:color="auto"/>
              <w:right w:val="single" w:sz="4" w:space="0" w:color="auto"/>
            </w:tcBorders>
            <w:shd w:val="clear" w:color="auto" w:fill="auto"/>
            <w:vAlign w:val="center"/>
          </w:tcPr>
          <w:p w:rsidR="00B359BE" w:rsidRPr="002903A7" w:rsidRDefault="00B359BE" w:rsidP="00A4584D">
            <w:pPr>
              <w:widowControl/>
              <w:spacing w:line="0" w:lineRule="atLeast"/>
              <w:jc w:val="both"/>
              <w:rPr>
                <w:rFonts w:ascii="標楷體" w:eastAsia="標楷體" w:hAnsi="標楷體" w:cs="新細明體"/>
                <w:kern w:val="0"/>
                <w:sz w:val="28"/>
                <w:szCs w:val="28"/>
              </w:rPr>
            </w:pPr>
            <w:r w:rsidRPr="00F34065">
              <w:rPr>
                <w:rFonts w:ascii="標楷體" w:eastAsia="標楷體" w:hAnsi="標楷體" w:cs="新細明體" w:hint="eastAsia"/>
                <w:sz w:val="28"/>
                <w:szCs w:val="28"/>
              </w:rPr>
              <w:t>達資訊共享，以加速</w:t>
            </w:r>
            <w:r>
              <w:rPr>
                <w:rFonts w:ascii="標楷體" w:eastAsia="標楷體" w:hAnsi="標楷體" w:cs="新細明體" w:hint="eastAsia"/>
                <w:sz w:val="28"/>
                <w:szCs w:val="28"/>
              </w:rPr>
              <w:t>各課室辦理案件</w:t>
            </w:r>
            <w:r w:rsidRPr="00F34065">
              <w:rPr>
                <w:rFonts w:ascii="標楷體" w:eastAsia="標楷體" w:hAnsi="標楷體" w:cs="新細明體" w:hint="eastAsia"/>
                <w:sz w:val="28"/>
                <w:szCs w:val="28"/>
              </w:rPr>
              <w:t>時效</w:t>
            </w:r>
            <w:r>
              <w:rPr>
                <w:rFonts w:ascii="標楷體" w:eastAsia="標楷體" w:hAnsi="標楷體" w:cs="新細明體" w:hint="eastAsia"/>
                <w:sz w:val="28"/>
                <w:szCs w:val="28"/>
              </w:rPr>
              <w:t>。</w:t>
            </w:r>
          </w:p>
        </w:tc>
        <w:tc>
          <w:tcPr>
            <w:tcW w:w="1652" w:type="dxa"/>
            <w:tcBorders>
              <w:top w:val="nil"/>
              <w:left w:val="nil"/>
              <w:bottom w:val="single" w:sz="4" w:space="0" w:color="auto"/>
              <w:right w:val="single" w:sz="4" w:space="0" w:color="auto"/>
            </w:tcBorders>
            <w:shd w:val="clear" w:color="auto" w:fill="auto"/>
            <w:vAlign w:val="center"/>
          </w:tcPr>
          <w:p w:rsidR="00B359BE" w:rsidRPr="002903A7" w:rsidRDefault="00B359BE" w:rsidP="00A4584D">
            <w:pPr>
              <w:widowControl/>
              <w:jc w:val="center"/>
              <w:rPr>
                <w:rFonts w:ascii="標楷體" w:eastAsia="標楷體" w:hAnsi="標楷體" w:cs="新細明體"/>
                <w:kern w:val="0"/>
                <w:sz w:val="28"/>
                <w:szCs w:val="28"/>
              </w:rPr>
            </w:pPr>
            <w:r w:rsidRPr="002903A7">
              <w:rPr>
                <w:rFonts w:ascii="標楷體" w:eastAsia="標楷體" w:hAnsi="標楷體" w:cs="新細明體" w:hint="eastAsia"/>
                <w:kern w:val="0"/>
                <w:sz w:val="28"/>
                <w:szCs w:val="28"/>
              </w:rPr>
              <w:t>無形效益</w:t>
            </w:r>
          </w:p>
        </w:tc>
        <w:tc>
          <w:tcPr>
            <w:tcW w:w="3771" w:type="dxa"/>
            <w:gridSpan w:val="2"/>
            <w:tcBorders>
              <w:top w:val="single" w:sz="4" w:space="0" w:color="auto"/>
              <w:left w:val="nil"/>
              <w:bottom w:val="single" w:sz="4" w:space="0" w:color="auto"/>
              <w:right w:val="double" w:sz="6" w:space="0" w:color="000000"/>
            </w:tcBorders>
            <w:shd w:val="clear" w:color="auto" w:fill="auto"/>
            <w:vAlign w:val="center"/>
          </w:tcPr>
          <w:p w:rsidR="00B359BE" w:rsidRPr="00F34065" w:rsidRDefault="00B359BE" w:rsidP="00A4584D">
            <w:pPr>
              <w:spacing w:line="0" w:lineRule="atLeast"/>
              <w:jc w:val="both"/>
              <w:rPr>
                <w:rFonts w:ascii="標楷體" w:eastAsia="標楷體" w:hAnsi="標楷體" w:cs="新細明體"/>
                <w:sz w:val="28"/>
                <w:szCs w:val="28"/>
              </w:rPr>
            </w:pPr>
            <w:r>
              <w:rPr>
                <w:rFonts w:ascii="標楷體" w:eastAsia="標楷體" w:hAnsi="標楷體" w:cs="新細明體" w:hint="eastAsia"/>
                <w:sz w:val="28"/>
                <w:szCs w:val="28"/>
              </w:rPr>
              <w:t>無</w:t>
            </w:r>
          </w:p>
        </w:tc>
      </w:tr>
      <w:tr w:rsidR="00B359BE" w:rsidRPr="002903A7" w:rsidTr="00A4584D">
        <w:trPr>
          <w:trHeight w:val="70"/>
          <w:jc w:val="center"/>
        </w:trPr>
        <w:tc>
          <w:tcPr>
            <w:tcW w:w="1487" w:type="dxa"/>
            <w:tcBorders>
              <w:top w:val="nil"/>
              <w:left w:val="double" w:sz="6" w:space="0" w:color="auto"/>
              <w:bottom w:val="double" w:sz="6" w:space="0" w:color="auto"/>
              <w:right w:val="single" w:sz="4" w:space="0" w:color="auto"/>
            </w:tcBorders>
            <w:shd w:val="clear" w:color="auto" w:fill="auto"/>
            <w:vAlign w:val="center"/>
          </w:tcPr>
          <w:p w:rsidR="00B359BE" w:rsidRPr="002903A7" w:rsidRDefault="00B359BE" w:rsidP="00A4584D">
            <w:pPr>
              <w:widowControl/>
              <w:jc w:val="center"/>
              <w:rPr>
                <w:rFonts w:ascii="標楷體" w:eastAsia="標楷體" w:hAnsi="標楷體" w:cs="新細明體"/>
                <w:kern w:val="0"/>
                <w:sz w:val="28"/>
                <w:szCs w:val="28"/>
              </w:rPr>
            </w:pPr>
            <w:r w:rsidRPr="002903A7">
              <w:rPr>
                <w:rFonts w:ascii="標楷體" w:eastAsia="標楷體" w:hAnsi="標楷體" w:cs="新細明體" w:hint="eastAsia"/>
                <w:kern w:val="0"/>
                <w:sz w:val="28"/>
                <w:szCs w:val="28"/>
              </w:rPr>
              <w:t>預估經費</w:t>
            </w:r>
          </w:p>
        </w:tc>
        <w:tc>
          <w:tcPr>
            <w:tcW w:w="9249" w:type="dxa"/>
            <w:gridSpan w:val="5"/>
            <w:tcBorders>
              <w:top w:val="single" w:sz="4" w:space="0" w:color="auto"/>
              <w:left w:val="nil"/>
              <w:bottom w:val="double" w:sz="6" w:space="0" w:color="auto"/>
              <w:right w:val="double" w:sz="6" w:space="0" w:color="000000"/>
            </w:tcBorders>
            <w:shd w:val="clear" w:color="auto" w:fill="auto"/>
            <w:vAlign w:val="center"/>
          </w:tcPr>
          <w:p w:rsidR="00B359BE" w:rsidRPr="002903A7" w:rsidRDefault="00B359BE" w:rsidP="00A4584D">
            <w:pPr>
              <w:widowControl/>
              <w:rPr>
                <w:rFonts w:ascii="標楷體" w:eastAsia="標楷體" w:hAnsi="標楷體" w:cs="新細明體"/>
                <w:kern w:val="0"/>
                <w:sz w:val="28"/>
                <w:szCs w:val="28"/>
              </w:rPr>
            </w:pPr>
            <w:r w:rsidRPr="002903A7">
              <w:rPr>
                <w:rFonts w:ascii="標楷體" w:eastAsia="標楷體" w:hAnsi="標楷體" w:cs="新細明體" w:hint="eastAsia"/>
                <w:kern w:val="0"/>
                <w:sz w:val="28"/>
                <w:szCs w:val="28"/>
              </w:rPr>
              <w:t xml:space="preserve">   元</w:t>
            </w:r>
          </w:p>
        </w:tc>
      </w:tr>
    </w:tbl>
    <w:p w:rsidR="00B359BE" w:rsidRDefault="00B359BE" w:rsidP="0012691D">
      <w:pPr>
        <w:widowControl/>
        <w:spacing w:line="600" w:lineRule="exact"/>
        <w:rPr>
          <w:rFonts w:ascii="Times New Roman" w:eastAsia="標楷體" w:hAnsi="Times New Roman" w:cs="Times New Roman"/>
          <w:sz w:val="28"/>
          <w:szCs w:val="28"/>
        </w:r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286603</wp:posOffset>
            </wp:positionV>
            <wp:extent cx="5274310" cy="7482840"/>
            <wp:effectExtent l="0" t="0" r="2540" b="381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7482840"/>
                    </a:xfrm>
                    <a:prstGeom prst="rect">
                      <a:avLst/>
                    </a:prstGeom>
                  </pic:spPr>
                </pic:pic>
              </a:graphicData>
            </a:graphic>
            <wp14:sizeRelH relativeFrom="page">
              <wp14:pctWidth>0</wp14:pctWidth>
            </wp14:sizeRelH>
            <wp14:sizeRelV relativeFrom="page">
              <wp14:pctHeight>0</wp14:pctHeight>
            </wp14:sizeRelV>
          </wp:anchor>
        </w:drawing>
      </w:r>
    </w:p>
    <w:p w:rsidR="00B359BE" w:rsidRDefault="00B359BE">
      <w:pPr>
        <w:widowControl/>
        <w:rPr>
          <w:rFonts w:ascii="Times New Roman" w:eastAsia="標楷體" w:hAnsi="Times New Roman" w:cs="Times New Roman"/>
          <w:sz w:val="28"/>
          <w:szCs w:val="28"/>
        </w:rPr>
      </w:pPr>
      <w:r>
        <w:rPr>
          <w:rFonts w:ascii="Times New Roman" w:eastAsia="標楷體" w:hAnsi="Times New Roman" w:cs="Times New Roman"/>
          <w:sz w:val="28"/>
          <w:szCs w:val="28"/>
        </w:rPr>
        <w:br w:type="page"/>
      </w:r>
    </w:p>
    <w:p w:rsidR="00B359BE" w:rsidRDefault="00B359BE" w:rsidP="0012691D">
      <w:pPr>
        <w:widowControl/>
        <w:spacing w:line="600" w:lineRule="exact"/>
        <w:rPr>
          <w:rFonts w:ascii="Times New Roman" w:eastAsia="標楷體" w:hAnsi="Times New Roman" w:cs="Times New Roman"/>
          <w:sz w:val="28"/>
          <w:szCs w:val="28"/>
        </w:rPr>
      </w:pPr>
      <w:r>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175497</wp:posOffset>
            </wp:positionV>
            <wp:extent cx="5274310" cy="7476490"/>
            <wp:effectExtent l="0" t="0" r="254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7476490"/>
                    </a:xfrm>
                    <a:prstGeom prst="rect">
                      <a:avLst/>
                    </a:prstGeom>
                  </pic:spPr>
                </pic:pic>
              </a:graphicData>
            </a:graphic>
            <wp14:sizeRelH relativeFrom="page">
              <wp14:pctWidth>0</wp14:pctWidth>
            </wp14:sizeRelH>
            <wp14:sizeRelV relativeFrom="page">
              <wp14:pctHeight>0</wp14:pctHeight>
            </wp14:sizeRelV>
          </wp:anchor>
        </w:drawing>
      </w:r>
    </w:p>
    <w:p w:rsidR="00B359BE" w:rsidRDefault="00B359BE">
      <w:pPr>
        <w:widowControl/>
        <w:rPr>
          <w:rFonts w:ascii="Times New Roman" w:eastAsia="標楷體" w:hAnsi="Times New Roman" w:cs="Times New Roman"/>
          <w:sz w:val="28"/>
          <w:szCs w:val="28"/>
        </w:rPr>
      </w:pPr>
      <w:r>
        <w:rPr>
          <w:rFonts w:ascii="Times New Roman" w:eastAsia="標楷體" w:hAnsi="Times New Roman" w:cs="Times New Roman"/>
          <w:sz w:val="28"/>
          <w:szCs w:val="28"/>
        </w:rPr>
        <w:br w:type="page"/>
      </w:r>
    </w:p>
    <w:p w:rsidR="00B359BE" w:rsidRDefault="00B359BE" w:rsidP="0012691D">
      <w:pPr>
        <w:widowControl/>
        <w:spacing w:line="600" w:lineRule="exact"/>
        <w:rPr>
          <w:rFonts w:ascii="Times New Roman" w:eastAsia="標楷體" w:hAnsi="Times New Roman" w:cs="Times New Roman"/>
          <w:sz w:val="28"/>
          <w:szCs w:val="28"/>
        </w:rPr>
      </w:pPr>
      <w:r>
        <w:rPr>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364149</wp:posOffset>
            </wp:positionV>
            <wp:extent cx="5274310" cy="7505065"/>
            <wp:effectExtent l="0" t="0" r="2540" b="63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7505065"/>
                    </a:xfrm>
                    <a:prstGeom prst="rect">
                      <a:avLst/>
                    </a:prstGeom>
                  </pic:spPr>
                </pic:pic>
              </a:graphicData>
            </a:graphic>
            <wp14:sizeRelH relativeFrom="page">
              <wp14:pctWidth>0</wp14:pctWidth>
            </wp14:sizeRelH>
            <wp14:sizeRelV relativeFrom="page">
              <wp14:pctHeight>0</wp14:pctHeight>
            </wp14:sizeRelV>
          </wp:anchor>
        </w:drawing>
      </w:r>
    </w:p>
    <w:p w:rsidR="00B359BE" w:rsidRDefault="00B359BE">
      <w:pPr>
        <w:widowControl/>
        <w:rPr>
          <w:rFonts w:ascii="Times New Roman" w:eastAsia="標楷體" w:hAnsi="Times New Roman" w:cs="Times New Roman"/>
          <w:sz w:val="28"/>
          <w:szCs w:val="28"/>
        </w:rPr>
      </w:pPr>
      <w:r>
        <w:rPr>
          <w:rFonts w:ascii="Times New Roman" w:eastAsia="標楷體" w:hAnsi="Times New Roman" w:cs="Times New Roman"/>
          <w:sz w:val="28"/>
          <w:szCs w:val="28"/>
        </w:rPr>
        <w:br w:type="page"/>
      </w:r>
    </w:p>
    <w:p w:rsidR="00B359BE" w:rsidRDefault="00B359BE" w:rsidP="0012691D">
      <w:pPr>
        <w:widowControl/>
        <w:spacing w:line="600" w:lineRule="exact"/>
        <w:rPr>
          <w:rFonts w:ascii="Times New Roman" w:eastAsia="標楷體" w:hAnsi="Times New Roman" w:cs="Times New Roman"/>
          <w:sz w:val="28"/>
          <w:szCs w:val="28"/>
        </w:rPr>
      </w:pPr>
      <w:r>
        <w:rPr>
          <w:noProof/>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352709</wp:posOffset>
            </wp:positionV>
            <wp:extent cx="5274310" cy="7153275"/>
            <wp:effectExtent l="0" t="0" r="2540" b="9525"/>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7153275"/>
                    </a:xfrm>
                    <a:prstGeom prst="rect">
                      <a:avLst/>
                    </a:prstGeom>
                  </pic:spPr>
                </pic:pic>
              </a:graphicData>
            </a:graphic>
            <wp14:sizeRelH relativeFrom="page">
              <wp14:pctWidth>0</wp14:pctWidth>
            </wp14:sizeRelH>
            <wp14:sizeRelV relativeFrom="page">
              <wp14:pctHeight>0</wp14:pctHeight>
            </wp14:sizeRelV>
          </wp:anchor>
        </w:drawing>
      </w:r>
    </w:p>
    <w:p w:rsidR="00B359BE" w:rsidRDefault="00B359BE">
      <w:pPr>
        <w:widowControl/>
        <w:rPr>
          <w:rFonts w:ascii="Times New Roman" w:eastAsia="標楷體" w:hAnsi="Times New Roman" w:cs="Times New Roman"/>
          <w:sz w:val="28"/>
          <w:szCs w:val="28"/>
        </w:rPr>
      </w:pPr>
      <w:r>
        <w:rPr>
          <w:rFonts w:ascii="Times New Roman" w:eastAsia="標楷體" w:hAnsi="Times New Roman" w:cs="Times New Roman"/>
          <w:sz w:val="28"/>
          <w:szCs w:val="28"/>
        </w:rPr>
        <w:br w:type="page"/>
      </w:r>
    </w:p>
    <w:p w:rsidR="00B359BE" w:rsidRDefault="00B359BE" w:rsidP="0012691D">
      <w:pPr>
        <w:widowControl/>
        <w:spacing w:line="600" w:lineRule="exact"/>
        <w:rPr>
          <w:rFonts w:ascii="Times New Roman" w:eastAsia="標楷體" w:hAnsi="Times New Roman" w:cs="Times New Roman"/>
          <w:sz w:val="28"/>
          <w:szCs w:val="28"/>
        </w:rPr>
      </w:pPr>
      <w:r>
        <w:rPr>
          <w:noProof/>
        </w:rPr>
        <w:lastRenderedPageBreak/>
        <w:drawing>
          <wp:anchor distT="0" distB="0" distL="114300" distR="114300" simplePos="0" relativeHeight="251662336" behindDoc="0" locked="0" layoutInCell="1" allowOverlap="1">
            <wp:simplePos x="0" y="0"/>
            <wp:positionH relativeFrom="column">
              <wp:posOffset>3412</wp:posOffset>
            </wp:positionH>
            <wp:positionV relativeFrom="paragraph">
              <wp:posOffset>-408</wp:posOffset>
            </wp:positionV>
            <wp:extent cx="5274310" cy="7164070"/>
            <wp:effectExtent l="0" t="0" r="254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7164070"/>
                    </a:xfrm>
                    <a:prstGeom prst="rect">
                      <a:avLst/>
                    </a:prstGeom>
                  </pic:spPr>
                </pic:pic>
              </a:graphicData>
            </a:graphic>
            <wp14:sizeRelH relativeFrom="page">
              <wp14:pctWidth>0</wp14:pctWidth>
            </wp14:sizeRelH>
            <wp14:sizeRelV relativeFrom="page">
              <wp14:pctHeight>0</wp14:pctHeight>
            </wp14:sizeRelV>
          </wp:anchor>
        </w:drawing>
      </w:r>
    </w:p>
    <w:p w:rsidR="008422CC" w:rsidRDefault="00B359BE">
      <w:pPr>
        <w:widowControl/>
        <w:rPr>
          <w:rFonts w:ascii="Times New Roman" w:eastAsia="標楷體" w:hAnsi="Times New Roman" w:cs="Times New Roman"/>
          <w:sz w:val="28"/>
          <w:szCs w:val="28"/>
        </w:rPr>
      </w:pPr>
      <w:r>
        <w:rPr>
          <w:rFonts w:ascii="Times New Roman" w:eastAsia="標楷體" w:hAnsi="Times New Roman" w:cs="Times New Roman"/>
          <w:sz w:val="28"/>
          <w:szCs w:val="28"/>
        </w:rPr>
        <w:br w:type="page"/>
      </w:r>
    </w:p>
    <w:p w:rsidR="008422CC" w:rsidRDefault="008422CC">
      <w:pPr>
        <w:widowControl/>
        <w:rPr>
          <w:rFonts w:ascii="Times New Roman" w:eastAsia="標楷體" w:hAnsi="Times New Roman" w:cs="Times New Roman" w:hint="eastAsia"/>
          <w:sz w:val="28"/>
          <w:szCs w:val="28"/>
        </w:rPr>
      </w:pPr>
      <w:r>
        <w:rPr>
          <w:noProof/>
        </w:rPr>
        <w:lastRenderedPageBreak/>
        <w:drawing>
          <wp:inline distT="0" distB="0" distL="0" distR="0" wp14:anchorId="395709B7" wp14:editId="22EF9C9C">
            <wp:extent cx="5274310" cy="294068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40685"/>
                    </a:xfrm>
                    <a:prstGeom prst="rect">
                      <a:avLst/>
                    </a:prstGeom>
                  </pic:spPr>
                </pic:pic>
              </a:graphicData>
            </a:graphic>
          </wp:inline>
        </w:drawing>
      </w:r>
    </w:p>
    <w:p w:rsidR="008422CC" w:rsidRDefault="008422CC">
      <w:pPr>
        <w:widowControl/>
        <w:rPr>
          <w:rFonts w:ascii="Times New Roman" w:eastAsia="標楷體" w:hAnsi="Times New Roman" w:cs="Times New Roman"/>
          <w:sz w:val="28"/>
          <w:szCs w:val="28"/>
        </w:rPr>
      </w:pPr>
      <w:r>
        <w:rPr>
          <w:noProof/>
        </w:rPr>
        <w:drawing>
          <wp:inline distT="0" distB="0" distL="0" distR="0" wp14:anchorId="581282CF" wp14:editId="172B2060">
            <wp:extent cx="5274310" cy="2946400"/>
            <wp:effectExtent l="0" t="0" r="254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46400"/>
                    </a:xfrm>
                    <a:prstGeom prst="rect">
                      <a:avLst/>
                    </a:prstGeom>
                  </pic:spPr>
                </pic:pic>
              </a:graphicData>
            </a:graphic>
          </wp:inline>
        </w:drawing>
      </w:r>
    </w:p>
    <w:p w:rsidR="008422CC" w:rsidRDefault="008422CC">
      <w:pPr>
        <w:widowControl/>
        <w:rPr>
          <w:rFonts w:ascii="Times New Roman" w:eastAsia="標楷體" w:hAnsi="Times New Roman" w:cs="Times New Roman"/>
          <w:sz w:val="28"/>
          <w:szCs w:val="28"/>
        </w:rPr>
      </w:pPr>
    </w:p>
    <w:p w:rsidR="008422CC" w:rsidRDefault="008422CC">
      <w:pPr>
        <w:widowControl/>
        <w:rPr>
          <w:rFonts w:ascii="Times New Roman" w:eastAsia="標楷體" w:hAnsi="Times New Roman" w:cs="Times New Roman" w:hint="eastAsia"/>
          <w:sz w:val="28"/>
          <w:szCs w:val="28"/>
        </w:rPr>
      </w:pPr>
      <w:r>
        <w:rPr>
          <w:noProof/>
        </w:rPr>
        <w:drawing>
          <wp:inline distT="0" distB="0" distL="0" distR="0" wp14:anchorId="7151A2F3" wp14:editId="269D3E25">
            <wp:extent cx="5274310" cy="293370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33700"/>
                    </a:xfrm>
                    <a:prstGeom prst="rect">
                      <a:avLst/>
                    </a:prstGeom>
                  </pic:spPr>
                </pic:pic>
              </a:graphicData>
            </a:graphic>
          </wp:inline>
        </w:drawing>
      </w:r>
    </w:p>
    <w:p w:rsidR="00B359BE" w:rsidRDefault="00172A64" w:rsidP="0012691D">
      <w:pPr>
        <w:widowControl/>
        <w:spacing w:line="600" w:lineRule="exact"/>
        <w:rPr>
          <w:rFonts w:ascii="Times New Roman" w:eastAsia="標楷體" w:hAnsi="Times New Roman" w:cs="Times New Roman"/>
          <w:sz w:val="28"/>
          <w:szCs w:val="28"/>
        </w:rPr>
      </w:pPr>
      <w:r>
        <w:rPr>
          <w:noProof/>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491319</wp:posOffset>
            </wp:positionV>
            <wp:extent cx="5274310" cy="7162800"/>
            <wp:effectExtent l="0" t="0" r="2540" b="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7162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標楷體" w:hAnsi="Times New Roman" w:cs="Times New Roman" w:hint="eastAsia"/>
          <w:sz w:val="28"/>
          <w:szCs w:val="28"/>
        </w:rPr>
        <w:t>附件二</w:t>
      </w:r>
    </w:p>
    <w:p w:rsidR="00172A64" w:rsidRPr="0076331F" w:rsidRDefault="00172A64" w:rsidP="0012691D">
      <w:pPr>
        <w:widowControl/>
        <w:spacing w:line="600" w:lineRule="exact"/>
        <w:rPr>
          <w:rFonts w:ascii="Times New Roman" w:eastAsia="標楷體" w:hAnsi="Times New Roman" w:cs="Times New Roman"/>
          <w:sz w:val="28"/>
          <w:szCs w:val="28"/>
        </w:rPr>
      </w:pPr>
    </w:p>
    <w:sectPr w:rsidR="00172A64" w:rsidRPr="0076331F" w:rsidSect="00635E34">
      <w:pgSz w:w="11906" w:h="16838"/>
      <w:pgMar w:top="1134" w:right="1800" w:bottom="1134"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758" w:rsidRDefault="00B32758" w:rsidP="00D17194">
      <w:r>
        <w:separator/>
      </w:r>
    </w:p>
  </w:endnote>
  <w:endnote w:type="continuationSeparator" w:id="0">
    <w:p w:rsidR="00B32758" w:rsidRDefault="00B32758" w:rsidP="00D17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758" w:rsidRDefault="00B32758" w:rsidP="00D17194">
      <w:r>
        <w:separator/>
      </w:r>
    </w:p>
  </w:footnote>
  <w:footnote w:type="continuationSeparator" w:id="0">
    <w:p w:rsidR="00B32758" w:rsidRDefault="00B32758" w:rsidP="00D17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E4895"/>
    <w:multiLevelType w:val="hybridMultilevel"/>
    <w:tmpl w:val="CC0A183A"/>
    <w:lvl w:ilvl="0" w:tplc="EF8C649C">
      <w:start w:val="1"/>
      <w:numFmt w:val="ideographLegalTraditional"/>
      <w:suff w:val="nothing"/>
      <w:lvlText w:val="%1、"/>
      <w:lvlJc w:val="left"/>
      <w:pPr>
        <w:ind w:left="3883" w:hanging="480"/>
      </w:pPr>
      <w:rPr>
        <w:rFonts w:hint="default"/>
      </w:rPr>
    </w:lvl>
    <w:lvl w:ilvl="1" w:tplc="BCCC8A66">
      <w:start w:val="1"/>
      <w:numFmt w:val="taiwaneseCountingThousand"/>
      <w:suff w:val="nothing"/>
      <w:lvlText w:val="%2、"/>
      <w:lvlJc w:val="left"/>
      <w:pPr>
        <w:ind w:left="6436" w:hanging="480"/>
      </w:pPr>
      <w:rPr>
        <w:rFonts w:hint="default"/>
        <w:lang w:val="en-US"/>
      </w:rPr>
    </w:lvl>
    <w:lvl w:ilvl="2" w:tplc="0409001B" w:tentative="1">
      <w:start w:val="1"/>
      <w:numFmt w:val="lowerRoman"/>
      <w:lvlText w:val="%3."/>
      <w:lvlJc w:val="right"/>
      <w:pPr>
        <w:ind w:left="4843" w:hanging="480"/>
      </w:pPr>
    </w:lvl>
    <w:lvl w:ilvl="3" w:tplc="0409000F" w:tentative="1">
      <w:start w:val="1"/>
      <w:numFmt w:val="decimal"/>
      <w:lvlText w:val="%4."/>
      <w:lvlJc w:val="left"/>
      <w:pPr>
        <w:ind w:left="5323" w:hanging="480"/>
      </w:pPr>
    </w:lvl>
    <w:lvl w:ilvl="4" w:tplc="04090019" w:tentative="1">
      <w:start w:val="1"/>
      <w:numFmt w:val="ideographTraditional"/>
      <w:lvlText w:val="%5、"/>
      <w:lvlJc w:val="left"/>
      <w:pPr>
        <w:ind w:left="5803" w:hanging="480"/>
      </w:pPr>
    </w:lvl>
    <w:lvl w:ilvl="5" w:tplc="0409001B" w:tentative="1">
      <w:start w:val="1"/>
      <w:numFmt w:val="lowerRoman"/>
      <w:lvlText w:val="%6."/>
      <w:lvlJc w:val="right"/>
      <w:pPr>
        <w:ind w:left="6283" w:hanging="480"/>
      </w:pPr>
    </w:lvl>
    <w:lvl w:ilvl="6" w:tplc="0409000F" w:tentative="1">
      <w:start w:val="1"/>
      <w:numFmt w:val="decimal"/>
      <w:lvlText w:val="%7."/>
      <w:lvlJc w:val="left"/>
      <w:pPr>
        <w:ind w:left="6763" w:hanging="480"/>
      </w:pPr>
    </w:lvl>
    <w:lvl w:ilvl="7" w:tplc="04090019" w:tentative="1">
      <w:start w:val="1"/>
      <w:numFmt w:val="ideographTraditional"/>
      <w:lvlText w:val="%8、"/>
      <w:lvlJc w:val="left"/>
      <w:pPr>
        <w:ind w:left="7243" w:hanging="480"/>
      </w:pPr>
    </w:lvl>
    <w:lvl w:ilvl="8" w:tplc="0409001B" w:tentative="1">
      <w:start w:val="1"/>
      <w:numFmt w:val="lowerRoman"/>
      <w:lvlText w:val="%9."/>
      <w:lvlJc w:val="right"/>
      <w:pPr>
        <w:ind w:left="7723" w:hanging="480"/>
      </w:pPr>
    </w:lvl>
  </w:abstractNum>
  <w:abstractNum w:abstractNumId="1" w15:restartNumberingAfterBreak="0">
    <w:nsid w:val="2E6F1DFA"/>
    <w:multiLevelType w:val="hybridMultilevel"/>
    <w:tmpl w:val="76283DFC"/>
    <w:lvl w:ilvl="0" w:tplc="E64C7CB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F52C9C"/>
    <w:multiLevelType w:val="hybridMultilevel"/>
    <w:tmpl w:val="98BE4D50"/>
    <w:lvl w:ilvl="0" w:tplc="59FEC36C">
      <w:start w:val="1"/>
      <w:numFmt w:val="taiwaneseCountingThousand"/>
      <w:lvlText w:val="%1、"/>
      <w:lvlJc w:val="left"/>
      <w:pPr>
        <w:ind w:left="930" w:hanging="45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97776C1"/>
    <w:multiLevelType w:val="hybridMultilevel"/>
    <w:tmpl w:val="81B2171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194"/>
    <w:rsid w:val="000019CC"/>
    <w:rsid w:val="000243A4"/>
    <w:rsid w:val="00031AF1"/>
    <w:rsid w:val="00033860"/>
    <w:rsid w:val="000404BB"/>
    <w:rsid w:val="0004615C"/>
    <w:rsid w:val="00053F97"/>
    <w:rsid w:val="000572D8"/>
    <w:rsid w:val="0006357E"/>
    <w:rsid w:val="000635B2"/>
    <w:rsid w:val="00075796"/>
    <w:rsid w:val="00092104"/>
    <w:rsid w:val="000A4A83"/>
    <w:rsid w:val="000A62D8"/>
    <w:rsid w:val="000D2E7E"/>
    <w:rsid w:val="000D3DA1"/>
    <w:rsid w:val="000D5C38"/>
    <w:rsid w:val="000D6B58"/>
    <w:rsid w:val="000E4159"/>
    <w:rsid w:val="000E4218"/>
    <w:rsid w:val="000E44F9"/>
    <w:rsid w:val="000E5DEA"/>
    <w:rsid w:val="000F1AC5"/>
    <w:rsid w:val="000F4356"/>
    <w:rsid w:val="000F7E33"/>
    <w:rsid w:val="00104350"/>
    <w:rsid w:val="00106EC1"/>
    <w:rsid w:val="0011063F"/>
    <w:rsid w:val="00112D12"/>
    <w:rsid w:val="001147D2"/>
    <w:rsid w:val="0012691D"/>
    <w:rsid w:val="001313A3"/>
    <w:rsid w:val="001350D9"/>
    <w:rsid w:val="001403A7"/>
    <w:rsid w:val="001428BC"/>
    <w:rsid w:val="00147D46"/>
    <w:rsid w:val="00172A64"/>
    <w:rsid w:val="001734F8"/>
    <w:rsid w:val="00175113"/>
    <w:rsid w:val="0017732B"/>
    <w:rsid w:val="00184576"/>
    <w:rsid w:val="00187509"/>
    <w:rsid w:val="001A0A20"/>
    <w:rsid w:val="001B4330"/>
    <w:rsid w:val="001C7CFC"/>
    <w:rsid w:val="001D5B15"/>
    <w:rsid w:val="001E1FB0"/>
    <w:rsid w:val="001F6D90"/>
    <w:rsid w:val="002265C3"/>
    <w:rsid w:val="002302B3"/>
    <w:rsid w:val="00236086"/>
    <w:rsid w:val="00242722"/>
    <w:rsid w:val="00251197"/>
    <w:rsid w:val="00255C0F"/>
    <w:rsid w:val="00261EB4"/>
    <w:rsid w:val="0027098C"/>
    <w:rsid w:val="002769D9"/>
    <w:rsid w:val="00281D4E"/>
    <w:rsid w:val="00293B99"/>
    <w:rsid w:val="002966B7"/>
    <w:rsid w:val="00296F81"/>
    <w:rsid w:val="0029766F"/>
    <w:rsid w:val="00297820"/>
    <w:rsid w:val="002A1636"/>
    <w:rsid w:val="002A67B2"/>
    <w:rsid w:val="002B3A90"/>
    <w:rsid w:val="002B7E82"/>
    <w:rsid w:val="002C353D"/>
    <w:rsid w:val="002C3EA6"/>
    <w:rsid w:val="002C4061"/>
    <w:rsid w:val="002D30BC"/>
    <w:rsid w:val="002D6B68"/>
    <w:rsid w:val="002E30F8"/>
    <w:rsid w:val="002F07DD"/>
    <w:rsid w:val="0031727E"/>
    <w:rsid w:val="003200AE"/>
    <w:rsid w:val="00331BF8"/>
    <w:rsid w:val="00341EB4"/>
    <w:rsid w:val="00342301"/>
    <w:rsid w:val="00354769"/>
    <w:rsid w:val="00360BD9"/>
    <w:rsid w:val="00365332"/>
    <w:rsid w:val="00371417"/>
    <w:rsid w:val="00374929"/>
    <w:rsid w:val="0039491D"/>
    <w:rsid w:val="00395056"/>
    <w:rsid w:val="00395B44"/>
    <w:rsid w:val="003A0A02"/>
    <w:rsid w:val="003C416B"/>
    <w:rsid w:val="003C540B"/>
    <w:rsid w:val="003C67D4"/>
    <w:rsid w:val="003C795B"/>
    <w:rsid w:val="003C7F02"/>
    <w:rsid w:val="003D4D3E"/>
    <w:rsid w:val="003E2D10"/>
    <w:rsid w:val="003E74E8"/>
    <w:rsid w:val="00404532"/>
    <w:rsid w:val="00411809"/>
    <w:rsid w:val="00411AC7"/>
    <w:rsid w:val="004201C1"/>
    <w:rsid w:val="004262F9"/>
    <w:rsid w:val="00447731"/>
    <w:rsid w:val="004515E2"/>
    <w:rsid w:val="004522F1"/>
    <w:rsid w:val="00465329"/>
    <w:rsid w:val="00465B18"/>
    <w:rsid w:val="00466BA3"/>
    <w:rsid w:val="00470853"/>
    <w:rsid w:val="00480670"/>
    <w:rsid w:val="00482D23"/>
    <w:rsid w:val="00484A76"/>
    <w:rsid w:val="004941A2"/>
    <w:rsid w:val="004957EA"/>
    <w:rsid w:val="004A02DE"/>
    <w:rsid w:val="004B0439"/>
    <w:rsid w:val="004C135D"/>
    <w:rsid w:val="004C667A"/>
    <w:rsid w:val="004C7A5B"/>
    <w:rsid w:val="004D174E"/>
    <w:rsid w:val="004E63D2"/>
    <w:rsid w:val="004E7288"/>
    <w:rsid w:val="004F00EA"/>
    <w:rsid w:val="004F7607"/>
    <w:rsid w:val="005112F7"/>
    <w:rsid w:val="00511827"/>
    <w:rsid w:val="00516508"/>
    <w:rsid w:val="005334EE"/>
    <w:rsid w:val="00535E80"/>
    <w:rsid w:val="00547A2D"/>
    <w:rsid w:val="00553AD4"/>
    <w:rsid w:val="00556BA5"/>
    <w:rsid w:val="00560B6A"/>
    <w:rsid w:val="00567415"/>
    <w:rsid w:val="005718C3"/>
    <w:rsid w:val="00573D75"/>
    <w:rsid w:val="005858D9"/>
    <w:rsid w:val="00586429"/>
    <w:rsid w:val="005A04E1"/>
    <w:rsid w:val="005A4FB6"/>
    <w:rsid w:val="005A5071"/>
    <w:rsid w:val="005B1719"/>
    <w:rsid w:val="005C0A32"/>
    <w:rsid w:val="005C2578"/>
    <w:rsid w:val="005C450F"/>
    <w:rsid w:val="005C7FB4"/>
    <w:rsid w:val="005D0886"/>
    <w:rsid w:val="005D3416"/>
    <w:rsid w:val="005D6F08"/>
    <w:rsid w:val="005E78ED"/>
    <w:rsid w:val="005F4E82"/>
    <w:rsid w:val="0060494E"/>
    <w:rsid w:val="00615F71"/>
    <w:rsid w:val="006212BC"/>
    <w:rsid w:val="0062556A"/>
    <w:rsid w:val="00627D14"/>
    <w:rsid w:val="00634E82"/>
    <w:rsid w:val="00635E34"/>
    <w:rsid w:val="00640FD8"/>
    <w:rsid w:val="00664C85"/>
    <w:rsid w:val="0066531F"/>
    <w:rsid w:val="006664BE"/>
    <w:rsid w:val="0067259E"/>
    <w:rsid w:val="00684A86"/>
    <w:rsid w:val="0069002F"/>
    <w:rsid w:val="006A55AD"/>
    <w:rsid w:val="006B270A"/>
    <w:rsid w:val="006B4DF2"/>
    <w:rsid w:val="006C53E9"/>
    <w:rsid w:val="006C5AA6"/>
    <w:rsid w:val="006D160C"/>
    <w:rsid w:val="006D1BE2"/>
    <w:rsid w:val="006D6CA7"/>
    <w:rsid w:val="006E76B6"/>
    <w:rsid w:val="006F163D"/>
    <w:rsid w:val="006F233F"/>
    <w:rsid w:val="006F5939"/>
    <w:rsid w:val="007033C2"/>
    <w:rsid w:val="0071546B"/>
    <w:rsid w:val="00725FEE"/>
    <w:rsid w:val="00726BD5"/>
    <w:rsid w:val="007272EB"/>
    <w:rsid w:val="007351C7"/>
    <w:rsid w:val="00736339"/>
    <w:rsid w:val="00741CD0"/>
    <w:rsid w:val="00746083"/>
    <w:rsid w:val="0076331F"/>
    <w:rsid w:val="007675FC"/>
    <w:rsid w:val="00772AAF"/>
    <w:rsid w:val="0079007D"/>
    <w:rsid w:val="0079614B"/>
    <w:rsid w:val="007B07D9"/>
    <w:rsid w:val="007B602C"/>
    <w:rsid w:val="007B776F"/>
    <w:rsid w:val="007C6114"/>
    <w:rsid w:val="007D05C2"/>
    <w:rsid w:val="007D258E"/>
    <w:rsid w:val="007D3EA6"/>
    <w:rsid w:val="007D4ABC"/>
    <w:rsid w:val="007F03AD"/>
    <w:rsid w:val="007F63B1"/>
    <w:rsid w:val="0081443B"/>
    <w:rsid w:val="008351E5"/>
    <w:rsid w:val="008365C1"/>
    <w:rsid w:val="008422CC"/>
    <w:rsid w:val="0084274D"/>
    <w:rsid w:val="00843B3A"/>
    <w:rsid w:val="00845E57"/>
    <w:rsid w:val="00846134"/>
    <w:rsid w:val="00847A37"/>
    <w:rsid w:val="0085082B"/>
    <w:rsid w:val="008645FA"/>
    <w:rsid w:val="0087244A"/>
    <w:rsid w:val="00873FE5"/>
    <w:rsid w:val="0087688C"/>
    <w:rsid w:val="00876E34"/>
    <w:rsid w:val="008808E2"/>
    <w:rsid w:val="008862D8"/>
    <w:rsid w:val="0088739E"/>
    <w:rsid w:val="00887427"/>
    <w:rsid w:val="008912C4"/>
    <w:rsid w:val="00897554"/>
    <w:rsid w:val="008A0BC7"/>
    <w:rsid w:val="008A100F"/>
    <w:rsid w:val="008A716D"/>
    <w:rsid w:val="008B1325"/>
    <w:rsid w:val="008B507D"/>
    <w:rsid w:val="008C02EF"/>
    <w:rsid w:val="008C24F9"/>
    <w:rsid w:val="008D0617"/>
    <w:rsid w:val="008D52A4"/>
    <w:rsid w:val="008E1FD7"/>
    <w:rsid w:val="008F0221"/>
    <w:rsid w:val="00903DEB"/>
    <w:rsid w:val="00907CBA"/>
    <w:rsid w:val="00911786"/>
    <w:rsid w:val="00913F85"/>
    <w:rsid w:val="00914912"/>
    <w:rsid w:val="00924339"/>
    <w:rsid w:val="00924831"/>
    <w:rsid w:val="00925038"/>
    <w:rsid w:val="00927C51"/>
    <w:rsid w:val="00932DD8"/>
    <w:rsid w:val="0093440A"/>
    <w:rsid w:val="00936041"/>
    <w:rsid w:val="00937E19"/>
    <w:rsid w:val="00943B86"/>
    <w:rsid w:val="009442FD"/>
    <w:rsid w:val="0094508D"/>
    <w:rsid w:val="00963532"/>
    <w:rsid w:val="00970979"/>
    <w:rsid w:val="00976642"/>
    <w:rsid w:val="009773C3"/>
    <w:rsid w:val="00982F8F"/>
    <w:rsid w:val="009853B4"/>
    <w:rsid w:val="00985C4C"/>
    <w:rsid w:val="009A2819"/>
    <w:rsid w:val="009B35F5"/>
    <w:rsid w:val="009B38BB"/>
    <w:rsid w:val="009B5EC5"/>
    <w:rsid w:val="009B604D"/>
    <w:rsid w:val="009B62B5"/>
    <w:rsid w:val="009C4799"/>
    <w:rsid w:val="009E092E"/>
    <w:rsid w:val="009E2DBA"/>
    <w:rsid w:val="009E2E9D"/>
    <w:rsid w:val="009E3680"/>
    <w:rsid w:val="009E480F"/>
    <w:rsid w:val="009E5251"/>
    <w:rsid w:val="009E5382"/>
    <w:rsid w:val="009F005B"/>
    <w:rsid w:val="00A03F11"/>
    <w:rsid w:val="00A07451"/>
    <w:rsid w:val="00A07A25"/>
    <w:rsid w:val="00A13425"/>
    <w:rsid w:val="00A1458F"/>
    <w:rsid w:val="00A204D2"/>
    <w:rsid w:val="00A21801"/>
    <w:rsid w:val="00A269A8"/>
    <w:rsid w:val="00A32DD3"/>
    <w:rsid w:val="00A500BF"/>
    <w:rsid w:val="00A6016B"/>
    <w:rsid w:val="00A65247"/>
    <w:rsid w:val="00A655CD"/>
    <w:rsid w:val="00A6764E"/>
    <w:rsid w:val="00A901DB"/>
    <w:rsid w:val="00A91ED6"/>
    <w:rsid w:val="00AA4B6B"/>
    <w:rsid w:val="00AC53FF"/>
    <w:rsid w:val="00AE162D"/>
    <w:rsid w:val="00AE1FA0"/>
    <w:rsid w:val="00AE3683"/>
    <w:rsid w:val="00AE4B1F"/>
    <w:rsid w:val="00AE5314"/>
    <w:rsid w:val="00AF0324"/>
    <w:rsid w:val="00AF09D9"/>
    <w:rsid w:val="00AF7163"/>
    <w:rsid w:val="00B0121C"/>
    <w:rsid w:val="00B01A26"/>
    <w:rsid w:val="00B0274E"/>
    <w:rsid w:val="00B027FC"/>
    <w:rsid w:val="00B141A9"/>
    <w:rsid w:val="00B23B72"/>
    <w:rsid w:val="00B244BB"/>
    <w:rsid w:val="00B32758"/>
    <w:rsid w:val="00B34C0D"/>
    <w:rsid w:val="00B359BE"/>
    <w:rsid w:val="00B35F1A"/>
    <w:rsid w:val="00B368F5"/>
    <w:rsid w:val="00B36F26"/>
    <w:rsid w:val="00B4297D"/>
    <w:rsid w:val="00B47571"/>
    <w:rsid w:val="00B476C8"/>
    <w:rsid w:val="00B47811"/>
    <w:rsid w:val="00B50CEC"/>
    <w:rsid w:val="00B51274"/>
    <w:rsid w:val="00B5495C"/>
    <w:rsid w:val="00B578D8"/>
    <w:rsid w:val="00B63F57"/>
    <w:rsid w:val="00B76D65"/>
    <w:rsid w:val="00B80341"/>
    <w:rsid w:val="00B826AA"/>
    <w:rsid w:val="00B90E5C"/>
    <w:rsid w:val="00B94D81"/>
    <w:rsid w:val="00B9601E"/>
    <w:rsid w:val="00B96E06"/>
    <w:rsid w:val="00BA06AF"/>
    <w:rsid w:val="00BA41B7"/>
    <w:rsid w:val="00BB25C0"/>
    <w:rsid w:val="00BC674B"/>
    <w:rsid w:val="00BE260E"/>
    <w:rsid w:val="00BE5933"/>
    <w:rsid w:val="00BF5F3C"/>
    <w:rsid w:val="00BF6C04"/>
    <w:rsid w:val="00C0627B"/>
    <w:rsid w:val="00C130C4"/>
    <w:rsid w:val="00C147BF"/>
    <w:rsid w:val="00C340F5"/>
    <w:rsid w:val="00C40078"/>
    <w:rsid w:val="00C44326"/>
    <w:rsid w:val="00C558C2"/>
    <w:rsid w:val="00C55FFE"/>
    <w:rsid w:val="00C62008"/>
    <w:rsid w:val="00C65B87"/>
    <w:rsid w:val="00C665B2"/>
    <w:rsid w:val="00C7215F"/>
    <w:rsid w:val="00C7505F"/>
    <w:rsid w:val="00C83F63"/>
    <w:rsid w:val="00C862F6"/>
    <w:rsid w:val="00C961B3"/>
    <w:rsid w:val="00CA0C8D"/>
    <w:rsid w:val="00CA4D0C"/>
    <w:rsid w:val="00CA51F1"/>
    <w:rsid w:val="00CB2EFB"/>
    <w:rsid w:val="00CC1CAC"/>
    <w:rsid w:val="00CE4DD2"/>
    <w:rsid w:val="00CF22DE"/>
    <w:rsid w:val="00CF48EE"/>
    <w:rsid w:val="00CF51A8"/>
    <w:rsid w:val="00D000DA"/>
    <w:rsid w:val="00D03AB0"/>
    <w:rsid w:val="00D06BC2"/>
    <w:rsid w:val="00D0775E"/>
    <w:rsid w:val="00D078E9"/>
    <w:rsid w:val="00D17194"/>
    <w:rsid w:val="00D3113A"/>
    <w:rsid w:val="00D3231A"/>
    <w:rsid w:val="00D35285"/>
    <w:rsid w:val="00D35343"/>
    <w:rsid w:val="00D354E3"/>
    <w:rsid w:val="00D422B2"/>
    <w:rsid w:val="00D51722"/>
    <w:rsid w:val="00D6095D"/>
    <w:rsid w:val="00D6131D"/>
    <w:rsid w:val="00D653CE"/>
    <w:rsid w:val="00D83012"/>
    <w:rsid w:val="00D9248E"/>
    <w:rsid w:val="00DA0D63"/>
    <w:rsid w:val="00DA344C"/>
    <w:rsid w:val="00DB0755"/>
    <w:rsid w:val="00DB0CAC"/>
    <w:rsid w:val="00DB2A85"/>
    <w:rsid w:val="00DB2AE0"/>
    <w:rsid w:val="00DB3B26"/>
    <w:rsid w:val="00DB68D1"/>
    <w:rsid w:val="00DD01FA"/>
    <w:rsid w:val="00DD0720"/>
    <w:rsid w:val="00DD4EE8"/>
    <w:rsid w:val="00DD5714"/>
    <w:rsid w:val="00DD730C"/>
    <w:rsid w:val="00DD76D5"/>
    <w:rsid w:val="00DE441F"/>
    <w:rsid w:val="00DF2A29"/>
    <w:rsid w:val="00DF5965"/>
    <w:rsid w:val="00E03FD1"/>
    <w:rsid w:val="00E0578B"/>
    <w:rsid w:val="00E1155F"/>
    <w:rsid w:val="00E12E74"/>
    <w:rsid w:val="00E13534"/>
    <w:rsid w:val="00E22D81"/>
    <w:rsid w:val="00E34347"/>
    <w:rsid w:val="00E424F9"/>
    <w:rsid w:val="00E508E4"/>
    <w:rsid w:val="00E54A6E"/>
    <w:rsid w:val="00E6650F"/>
    <w:rsid w:val="00E925B7"/>
    <w:rsid w:val="00E92F4F"/>
    <w:rsid w:val="00E938CF"/>
    <w:rsid w:val="00E976C6"/>
    <w:rsid w:val="00EA311E"/>
    <w:rsid w:val="00EB0FB3"/>
    <w:rsid w:val="00EB1A3A"/>
    <w:rsid w:val="00EB422B"/>
    <w:rsid w:val="00EB70F1"/>
    <w:rsid w:val="00EC3172"/>
    <w:rsid w:val="00EC7903"/>
    <w:rsid w:val="00ED0414"/>
    <w:rsid w:val="00ED78E0"/>
    <w:rsid w:val="00EE2DE5"/>
    <w:rsid w:val="00EE3B14"/>
    <w:rsid w:val="00EE7D35"/>
    <w:rsid w:val="00EF10C4"/>
    <w:rsid w:val="00EF113C"/>
    <w:rsid w:val="00EF593D"/>
    <w:rsid w:val="00F12844"/>
    <w:rsid w:val="00F302CE"/>
    <w:rsid w:val="00F30CF1"/>
    <w:rsid w:val="00F330BC"/>
    <w:rsid w:val="00F37D14"/>
    <w:rsid w:val="00F418B1"/>
    <w:rsid w:val="00F42B00"/>
    <w:rsid w:val="00F4762E"/>
    <w:rsid w:val="00F536AB"/>
    <w:rsid w:val="00F5713E"/>
    <w:rsid w:val="00F57D0E"/>
    <w:rsid w:val="00F620D0"/>
    <w:rsid w:val="00F62D04"/>
    <w:rsid w:val="00F63390"/>
    <w:rsid w:val="00F645FD"/>
    <w:rsid w:val="00F7343B"/>
    <w:rsid w:val="00F94C0C"/>
    <w:rsid w:val="00FB140D"/>
    <w:rsid w:val="00FB5048"/>
    <w:rsid w:val="00FC4829"/>
    <w:rsid w:val="00FC5421"/>
    <w:rsid w:val="00FD474C"/>
    <w:rsid w:val="00FD7743"/>
    <w:rsid w:val="00FE1E6F"/>
    <w:rsid w:val="00FE34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7BD93A"/>
  <w15:docId w15:val="{5B42B9A6-3CF0-4CE4-8696-DD487C27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194"/>
    <w:pPr>
      <w:tabs>
        <w:tab w:val="center" w:pos="4153"/>
        <w:tab w:val="right" w:pos="8306"/>
      </w:tabs>
      <w:snapToGrid w:val="0"/>
    </w:pPr>
    <w:rPr>
      <w:sz w:val="20"/>
      <w:szCs w:val="20"/>
    </w:rPr>
  </w:style>
  <w:style w:type="character" w:customStyle="1" w:styleId="a4">
    <w:name w:val="頁首 字元"/>
    <w:basedOn w:val="a0"/>
    <w:link w:val="a3"/>
    <w:uiPriority w:val="99"/>
    <w:rsid w:val="00D17194"/>
    <w:rPr>
      <w:sz w:val="20"/>
      <w:szCs w:val="20"/>
    </w:rPr>
  </w:style>
  <w:style w:type="paragraph" w:styleId="a5">
    <w:name w:val="footer"/>
    <w:basedOn w:val="a"/>
    <w:link w:val="a6"/>
    <w:uiPriority w:val="99"/>
    <w:unhideWhenUsed/>
    <w:rsid w:val="00D17194"/>
    <w:pPr>
      <w:tabs>
        <w:tab w:val="center" w:pos="4153"/>
        <w:tab w:val="right" w:pos="8306"/>
      </w:tabs>
      <w:snapToGrid w:val="0"/>
    </w:pPr>
    <w:rPr>
      <w:sz w:val="20"/>
      <w:szCs w:val="20"/>
    </w:rPr>
  </w:style>
  <w:style w:type="character" w:customStyle="1" w:styleId="a6">
    <w:name w:val="頁尾 字元"/>
    <w:basedOn w:val="a0"/>
    <w:link w:val="a5"/>
    <w:uiPriority w:val="99"/>
    <w:rsid w:val="00D17194"/>
    <w:rPr>
      <w:sz w:val="20"/>
      <w:szCs w:val="20"/>
    </w:rPr>
  </w:style>
  <w:style w:type="paragraph" w:styleId="a7">
    <w:name w:val="List Paragraph"/>
    <w:basedOn w:val="a"/>
    <w:link w:val="a8"/>
    <w:uiPriority w:val="99"/>
    <w:qFormat/>
    <w:rsid w:val="00D17194"/>
    <w:pPr>
      <w:ind w:leftChars="200" w:left="480"/>
    </w:pPr>
  </w:style>
  <w:style w:type="paragraph" w:styleId="a9">
    <w:name w:val="Balloon Text"/>
    <w:basedOn w:val="a"/>
    <w:link w:val="aa"/>
    <w:uiPriority w:val="99"/>
    <w:semiHidden/>
    <w:unhideWhenUsed/>
    <w:rsid w:val="00F42B0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F42B00"/>
    <w:rPr>
      <w:rFonts w:asciiTheme="majorHAnsi" w:eastAsiaTheme="majorEastAsia" w:hAnsiTheme="majorHAnsi" w:cstheme="majorBidi"/>
      <w:sz w:val="18"/>
      <w:szCs w:val="18"/>
    </w:rPr>
  </w:style>
  <w:style w:type="character" w:styleId="ab">
    <w:name w:val="annotation reference"/>
    <w:basedOn w:val="a0"/>
    <w:uiPriority w:val="99"/>
    <w:semiHidden/>
    <w:unhideWhenUsed/>
    <w:rsid w:val="00D0775E"/>
    <w:rPr>
      <w:sz w:val="18"/>
      <w:szCs w:val="18"/>
    </w:rPr>
  </w:style>
  <w:style w:type="paragraph" w:styleId="ac">
    <w:name w:val="annotation text"/>
    <w:basedOn w:val="a"/>
    <w:link w:val="ad"/>
    <w:uiPriority w:val="99"/>
    <w:semiHidden/>
    <w:unhideWhenUsed/>
    <w:rsid w:val="00D0775E"/>
  </w:style>
  <w:style w:type="character" w:customStyle="1" w:styleId="ad">
    <w:name w:val="註解文字 字元"/>
    <w:basedOn w:val="a0"/>
    <w:link w:val="ac"/>
    <w:uiPriority w:val="99"/>
    <w:semiHidden/>
    <w:rsid w:val="00D0775E"/>
  </w:style>
  <w:style w:type="paragraph" w:styleId="ae">
    <w:name w:val="annotation subject"/>
    <w:basedOn w:val="ac"/>
    <w:next w:val="ac"/>
    <w:link w:val="af"/>
    <w:uiPriority w:val="99"/>
    <w:semiHidden/>
    <w:unhideWhenUsed/>
    <w:rsid w:val="00D0775E"/>
    <w:rPr>
      <w:b/>
      <w:bCs/>
    </w:rPr>
  </w:style>
  <w:style w:type="character" w:customStyle="1" w:styleId="af">
    <w:name w:val="註解主旨 字元"/>
    <w:basedOn w:val="ad"/>
    <w:link w:val="ae"/>
    <w:uiPriority w:val="99"/>
    <w:semiHidden/>
    <w:rsid w:val="00D0775E"/>
    <w:rPr>
      <w:b/>
      <w:bCs/>
    </w:rPr>
  </w:style>
  <w:style w:type="paragraph" w:customStyle="1" w:styleId="1">
    <w:name w:val="1"/>
    <w:basedOn w:val="a"/>
    <w:qFormat/>
    <w:rsid w:val="00B50CEC"/>
    <w:pPr>
      <w:spacing w:beforeLines="10" w:before="10" w:afterLines="10" w:after="10" w:line="400" w:lineRule="exact"/>
      <w:ind w:leftChars="200" w:left="300" w:hangingChars="100" w:hanging="100"/>
      <w:jc w:val="both"/>
    </w:pPr>
    <w:rPr>
      <w:rFonts w:ascii="標楷體" w:eastAsia="標楷體" w:hAnsi="標楷體" w:cs="新細明體"/>
      <w:kern w:val="0"/>
      <w:sz w:val="28"/>
      <w:szCs w:val="28"/>
    </w:rPr>
  </w:style>
  <w:style w:type="table" w:styleId="af0">
    <w:name w:val="Table Grid"/>
    <w:basedOn w:val="a1"/>
    <w:uiPriority w:val="59"/>
    <w:rsid w:val="00E1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ubtle Emphasis"/>
    <w:basedOn w:val="a0"/>
    <w:uiPriority w:val="19"/>
    <w:qFormat/>
    <w:rsid w:val="00DD730C"/>
    <w:rPr>
      <w:i/>
      <w:iCs/>
      <w:color w:val="808080" w:themeColor="text1" w:themeTint="7F"/>
    </w:rPr>
  </w:style>
  <w:style w:type="table" w:customStyle="1" w:styleId="10">
    <w:name w:val="表格格線1"/>
    <w:basedOn w:val="a1"/>
    <w:next w:val="af0"/>
    <w:uiPriority w:val="59"/>
    <w:rsid w:val="000E5DEA"/>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清單段落 字元"/>
    <w:basedOn w:val="a0"/>
    <w:link w:val="a7"/>
    <w:uiPriority w:val="34"/>
    <w:locked/>
    <w:rsid w:val="00843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27514">
      <w:bodyDiv w:val="1"/>
      <w:marLeft w:val="0"/>
      <w:marRight w:val="0"/>
      <w:marTop w:val="0"/>
      <w:marBottom w:val="0"/>
      <w:divBdr>
        <w:top w:val="none" w:sz="0" w:space="0" w:color="auto"/>
        <w:left w:val="none" w:sz="0" w:space="0" w:color="auto"/>
        <w:bottom w:val="none" w:sz="0" w:space="0" w:color="auto"/>
        <w:right w:val="none" w:sz="0" w:space="0" w:color="auto"/>
      </w:divBdr>
    </w:div>
    <w:div w:id="604463048">
      <w:bodyDiv w:val="1"/>
      <w:marLeft w:val="0"/>
      <w:marRight w:val="0"/>
      <w:marTop w:val="0"/>
      <w:marBottom w:val="0"/>
      <w:divBdr>
        <w:top w:val="none" w:sz="0" w:space="0" w:color="auto"/>
        <w:left w:val="none" w:sz="0" w:space="0" w:color="auto"/>
        <w:bottom w:val="none" w:sz="0" w:space="0" w:color="auto"/>
        <w:right w:val="none" w:sz="0" w:space="0" w:color="auto"/>
      </w:divBdr>
    </w:div>
    <w:div w:id="626206447">
      <w:bodyDiv w:val="1"/>
      <w:marLeft w:val="0"/>
      <w:marRight w:val="0"/>
      <w:marTop w:val="0"/>
      <w:marBottom w:val="0"/>
      <w:divBdr>
        <w:top w:val="none" w:sz="0" w:space="0" w:color="auto"/>
        <w:left w:val="none" w:sz="0" w:space="0" w:color="auto"/>
        <w:bottom w:val="none" w:sz="0" w:space="0" w:color="auto"/>
        <w:right w:val="none" w:sz="0" w:space="0" w:color="auto"/>
      </w:divBdr>
    </w:div>
    <w:div w:id="674498841">
      <w:bodyDiv w:val="1"/>
      <w:marLeft w:val="0"/>
      <w:marRight w:val="0"/>
      <w:marTop w:val="0"/>
      <w:marBottom w:val="0"/>
      <w:divBdr>
        <w:top w:val="none" w:sz="0" w:space="0" w:color="auto"/>
        <w:left w:val="none" w:sz="0" w:space="0" w:color="auto"/>
        <w:bottom w:val="none" w:sz="0" w:space="0" w:color="auto"/>
        <w:right w:val="none" w:sz="0" w:space="0" w:color="auto"/>
      </w:divBdr>
    </w:div>
    <w:div w:id="891424539">
      <w:bodyDiv w:val="1"/>
      <w:marLeft w:val="0"/>
      <w:marRight w:val="0"/>
      <w:marTop w:val="0"/>
      <w:marBottom w:val="0"/>
      <w:divBdr>
        <w:top w:val="none" w:sz="0" w:space="0" w:color="auto"/>
        <w:left w:val="none" w:sz="0" w:space="0" w:color="auto"/>
        <w:bottom w:val="none" w:sz="0" w:space="0" w:color="auto"/>
        <w:right w:val="none" w:sz="0" w:space="0" w:color="auto"/>
      </w:divBdr>
    </w:div>
    <w:div w:id="1215000528">
      <w:bodyDiv w:val="1"/>
      <w:marLeft w:val="0"/>
      <w:marRight w:val="0"/>
      <w:marTop w:val="0"/>
      <w:marBottom w:val="0"/>
      <w:divBdr>
        <w:top w:val="none" w:sz="0" w:space="0" w:color="auto"/>
        <w:left w:val="none" w:sz="0" w:space="0" w:color="auto"/>
        <w:bottom w:val="none" w:sz="0" w:space="0" w:color="auto"/>
        <w:right w:val="none" w:sz="0" w:space="0" w:color="auto"/>
      </w:divBdr>
    </w:div>
    <w:div w:id="148631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B9743-60E6-4438-8BF6-2055B730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AI5700</dc:creator>
  <cp:lastModifiedBy>劉宣萱</cp:lastModifiedBy>
  <cp:revision>21</cp:revision>
  <cp:lastPrinted>2019-05-13T07:04:00Z</cp:lastPrinted>
  <dcterms:created xsi:type="dcterms:W3CDTF">2021-06-10T03:51:00Z</dcterms:created>
  <dcterms:modified xsi:type="dcterms:W3CDTF">2022-04-12T01:25:00Z</dcterms:modified>
</cp:coreProperties>
</file>