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250"/>
      </w:tblGrid>
      <w:tr w:rsidR="00C761E0" w:rsidTr="00C761E0">
        <w:trPr>
          <w:trHeight w:val="558"/>
        </w:trPr>
        <w:tc>
          <w:tcPr>
            <w:tcW w:w="1696" w:type="dxa"/>
            <w:vMerge w:val="restart"/>
          </w:tcPr>
          <w:p w:rsidR="00C761E0" w:rsidRDefault="00C761E0" w:rsidP="0029025E">
            <w:pPr>
              <w:rPr>
                <w:rFonts w:ascii="Times New Roman" w:hAnsi="Times New Roman" w:cs="Times New Roman"/>
                <w:b/>
                <w:sz w:val="28"/>
                <w:szCs w:val="24"/>
              </w:rPr>
            </w:pPr>
            <w:r>
              <w:rPr>
                <w:rFonts w:ascii="Times New Roman" w:hAnsi="Times New Roman" w:cs="Times New Roman"/>
                <w:b/>
                <w:noProof/>
                <w:sz w:val="28"/>
                <w:szCs w:val="24"/>
                <w:lang w:eastAsia="en-GB"/>
              </w:rPr>
              <w:drawing>
                <wp:inline distT="0" distB="0" distL="0" distR="0">
                  <wp:extent cx="990600" cy="8953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kuat logo.jpg"/>
                          <pic:cNvPicPr/>
                        </pic:nvPicPr>
                        <pic:blipFill>
                          <a:blip r:embed="rId8">
                            <a:extLst>
                              <a:ext uri="{28A0092B-C50C-407E-A947-70E740481C1C}">
                                <a14:useLocalDpi xmlns:a14="http://schemas.microsoft.com/office/drawing/2010/main" val="0"/>
                              </a:ext>
                            </a:extLst>
                          </a:blip>
                          <a:stretch>
                            <a:fillRect/>
                          </a:stretch>
                        </pic:blipFill>
                        <pic:spPr>
                          <a:xfrm>
                            <a:off x="0" y="0"/>
                            <a:ext cx="990600" cy="895350"/>
                          </a:xfrm>
                          <a:prstGeom prst="rect">
                            <a:avLst/>
                          </a:prstGeom>
                        </pic:spPr>
                      </pic:pic>
                    </a:graphicData>
                  </a:graphic>
                </wp:inline>
              </w:drawing>
            </w:r>
          </w:p>
        </w:tc>
        <w:tc>
          <w:tcPr>
            <w:tcW w:w="7320" w:type="dxa"/>
          </w:tcPr>
          <w:p w:rsidR="00C761E0" w:rsidRPr="00C761E0" w:rsidRDefault="00C761E0" w:rsidP="00C761E0">
            <w:pPr>
              <w:jc w:val="center"/>
              <w:rPr>
                <w:rFonts w:ascii="Times New Roman" w:hAnsi="Times New Roman" w:cs="Times New Roman"/>
                <w:b/>
                <w:sz w:val="36"/>
                <w:szCs w:val="36"/>
              </w:rPr>
            </w:pPr>
            <w:r w:rsidRPr="00C761E0">
              <w:rPr>
                <w:rFonts w:ascii="Times New Roman" w:hAnsi="Times New Roman" w:cs="Times New Roman"/>
                <w:b/>
                <w:sz w:val="36"/>
                <w:szCs w:val="36"/>
              </w:rPr>
              <w:t>Nairobi CBD Campus</w:t>
            </w:r>
          </w:p>
        </w:tc>
      </w:tr>
      <w:tr w:rsidR="00C761E0" w:rsidTr="00C761E0">
        <w:trPr>
          <w:trHeight w:val="931"/>
        </w:trPr>
        <w:tc>
          <w:tcPr>
            <w:tcW w:w="1696" w:type="dxa"/>
            <w:vMerge/>
          </w:tcPr>
          <w:p w:rsidR="00C761E0" w:rsidRDefault="00C761E0" w:rsidP="0029025E">
            <w:pPr>
              <w:rPr>
                <w:rFonts w:ascii="Times New Roman" w:hAnsi="Times New Roman" w:cs="Times New Roman"/>
                <w:b/>
                <w:sz w:val="28"/>
                <w:szCs w:val="24"/>
              </w:rPr>
            </w:pPr>
          </w:p>
        </w:tc>
        <w:tc>
          <w:tcPr>
            <w:tcW w:w="7320" w:type="dxa"/>
          </w:tcPr>
          <w:p w:rsidR="00C761E0" w:rsidRDefault="00C761E0" w:rsidP="0029025E">
            <w:pPr>
              <w:rPr>
                <w:rFonts w:ascii="Times New Roman" w:hAnsi="Times New Roman" w:cs="Times New Roman"/>
                <w:b/>
                <w:sz w:val="28"/>
                <w:szCs w:val="24"/>
              </w:rPr>
            </w:pPr>
            <w:r>
              <w:rPr>
                <w:rFonts w:ascii="Times New Roman" w:hAnsi="Times New Roman" w:cs="Times New Roman"/>
                <w:b/>
                <w:sz w:val="28"/>
                <w:szCs w:val="24"/>
              </w:rPr>
              <w:t>Jomo Kenyatta University of Agriculture and Technology</w:t>
            </w:r>
          </w:p>
        </w:tc>
      </w:tr>
      <w:tr w:rsidR="00C761E0" w:rsidTr="00C761E0">
        <w:trPr>
          <w:trHeight w:val="931"/>
        </w:trPr>
        <w:tc>
          <w:tcPr>
            <w:tcW w:w="1696" w:type="dxa"/>
          </w:tcPr>
          <w:p w:rsidR="00C761E0" w:rsidRDefault="00C761E0" w:rsidP="0029025E">
            <w:pPr>
              <w:rPr>
                <w:rFonts w:ascii="Times New Roman" w:hAnsi="Times New Roman" w:cs="Times New Roman"/>
                <w:b/>
                <w:sz w:val="28"/>
                <w:szCs w:val="24"/>
              </w:rPr>
            </w:pPr>
          </w:p>
          <w:p w:rsidR="00C761E0" w:rsidRDefault="00C761E0" w:rsidP="0029025E">
            <w:pPr>
              <w:rPr>
                <w:rFonts w:ascii="Times New Roman" w:hAnsi="Times New Roman" w:cs="Times New Roman"/>
                <w:b/>
                <w:sz w:val="28"/>
                <w:szCs w:val="24"/>
              </w:rPr>
            </w:pPr>
          </w:p>
          <w:p w:rsidR="00C761E0" w:rsidRDefault="00C761E0" w:rsidP="0029025E">
            <w:pPr>
              <w:rPr>
                <w:rFonts w:ascii="Times New Roman" w:hAnsi="Times New Roman" w:cs="Times New Roman"/>
                <w:b/>
                <w:sz w:val="28"/>
                <w:szCs w:val="24"/>
              </w:rPr>
            </w:pPr>
          </w:p>
        </w:tc>
        <w:tc>
          <w:tcPr>
            <w:tcW w:w="7320" w:type="dxa"/>
          </w:tcPr>
          <w:p w:rsidR="00C761E0" w:rsidRDefault="00C761E0" w:rsidP="0029025E">
            <w:pPr>
              <w:rPr>
                <w:rFonts w:ascii="Times New Roman" w:hAnsi="Times New Roman" w:cs="Times New Roman"/>
                <w:b/>
                <w:sz w:val="28"/>
                <w:szCs w:val="24"/>
              </w:rPr>
            </w:pPr>
          </w:p>
        </w:tc>
      </w:tr>
    </w:tbl>
    <w:p w:rsidR="00315699" w:rsidRDefault="00315699" w:rsidP="0029025E">
      <w:pPr>
        <w:rPr>
          <w:rFonts w:ascii="Times New Roman" w:hAnsi="Times New Roman" w:cs="Times New Roman"/>
          <w:b/>
          <w:sz w:val="28"/>
          <w:szCs w:val="24"/>
        </w:rPr>
      </w:pPr>
    </w:p>
    <w:p w:rsidR="00A80A71" w:rsidRDefault="00A80A71" w:rsidP="0029025E">
      <w:pPr>
        <w:rPr>
          <w:rFonts w:ascii="Times New Roman" w:hAnsi="Times New Roman" w:cs="Times New Roman"/>
          <w:b/>
          <w:sz w:val="28"/>
          <w:szCs w:val="24"/>
        </w:rPr>
      </w:pPr>
    </w:p>
    <w:p w:rsidR="00A80A71" w:rsidRDefault="00A80A71" w:rsidP="0029025E">
      <w:pPr>
        <w:rPr>
          <w:rFonts w:ascii="Times New Roman" w:hAnsi="Times New Roman" w:cs="Times New Roman"/>
          <w:b/>
          <w:sz w:val="28"/>
          <w:szCs w:val="24"/>
        </w:rPr>
      </w:pPr>
    </w:p>
    <w:p w:rsidR="00C761E0" w:rsidRPr="00482AB3" w:rsidRDefault="008D0FCB" w:rsidP="00C761E0">
      <w:pPr>
        <w:jc w:val="center"/>
        <w:rPr>
          <w:rFonts w:ascii="Times New Roman" w:hAnsi="Times New Roman" w:cs="Times New Roman"/>
          <w:b/>
        </w:rPr>
      </w:pPr>
      <w:r>
        <w:rPr>
          <w:rFonts w:ascii="Times New Roman" w:hAnsi="Times New Roman" w:cs="Times New Roman"/>
          <w:b/>
          <w:sz w:val="28"/>
          <w:szCs w:val="24"/>
        </w:rPr>
        <w:t xml:space="preserve">An </w:t>
      </w:r>
      <w:r w:rsidR="006252CC" w:rsidRPr="00482AB3">
        <w:rPr>
          <w:rFonts w:ascii="Times New Roman" w:hAnsi="Times New Roman" w:cs="Times New Roman"/>
          <w:b/>
          <w:sz w:val="28"/>
          <w:szCs w:val="24"/>
        </w:rPr>
        <w:t xml:space="preserve">Integrated Information Decision Support System </w:t>
      </w:r>
      <w:r w:rsidR="00DF5F43" w:rsidRPr="00482AB3">
        <w:rPr>
          <w:rFonts w:ascii="Times New Roman" w:hAnsi="Times New Roman" w:cs="Times New Roman"/>
          <w:b/>
          <w:sz w:val="28"/>
          <w:szCs w:val="24"/>
        </w:rPr>
        <w:t>to</w:t>
      </w:r>
      <w:r w:rsidR="006252CC" w:rsidRPr="00482AB3">
        <w:rPr>
          <w:rFonts w:ascii="Times New Roman" w:hAnsi="Times New Roman" w:cs="Times New Roman"/>
          <w:b/>
          <w:sz w:val="28"/>
          <w:szCs w:val="24"/>
        </w:rPr>
        <w:t xml:space="preserve"> Manage Maternal Morbidity </w:t>
      </w:r>
      <w:r w:rsidR="00DF5F43" w:rsidRPr="00482AB3">
        <w:rPr>
          <w:rFonts w:ascii="Times New Roman" w:hAnsi="Times New Roman" w:cs="Times New Roman"/>
          <w:b/>
          <w:sz w:val="28"/>
          <w:szCs w:val="24"/>
        </w:rPr>
        <w:t>and</w:t>
      </w:r>
      <w:r w:rsidR="006252CC" w:rsidRPr="00482AB3">
        <w:rPr>
          <w:rFonts w:ascii="Times New Roman" w:hAnsi="Times New Roman" w:cs="Times New Roman"/>
          <w:b/>
          <w:sz w:val="28"/>
          <w:szCs w:val="24"/>
        </w:rPr>
        <w:t xml:space="preserve"> Mortality Rate </w:t>
      </w:r>
      <w:r w:rsidR="00DF5F43" w:rsidRPr="00482AB3">
        <w:rPr>
          <w:rFonts w:ascii="Times New Roman" w:hAnsi="Times New Roman" w:cs="Times New Roman"/>
          <w:b/>
          <w:sz w:val="28"/>
          <w:szCs w:val="24"/>
        </w:rPr>
        <w:t>in</w:t>
      </w:r>
      <w:r w:rsidR="008D2EB0">
        <w:rPr>
          <w:rFonts w:ascii="Times New Roman" w:hAnsi="Times New Roman" w:cs="Times New Roman"/>
          <w:b/>
          <w:sz w:val="28"/>
          <w:szCs w:val="24"/>
        </w:rPr>
        <w:t xml:space="preserve"> Kenya </w:t>
      </w:r>
    </w:p>
    <w:p w:rsidR="00482AB3" w:rsidRPr="00482AB3" w:rsidRDefault="00482AB3" w:rsidP="00C761E0">
      <w:pPr>
        <w:jc w:val="center"/>
        <w:rPr>
          <w:rFonts w:ascii="Times New Roman" w:hAnsi="Times New Roman" w:cs="Times New Roman"/>
          <w:b/>
        </w:rPr>
      </w:pPr>
    </w:p>
    <w:p w:rsidR="00482AB3" w:rsidRDefault="00482AB3" w:rsidP="00C761E0">
      <w:pPr>
        <w:jc w:val="center"/>
        <w:rPr>
          <w:rFonts w:ascii="Times New Roman" w:hAnsi="Times New Roman" w:cs="Times New Roman"/>
          <w:b/>
        </w:rPr>
      </w:pPr>
    </w:p>
    <w:p w:rsidR="00A80A71" w:rsidRPr="00482AB3" w:rsidRDefault="00A80A71" w:rsidP="00C761E0">
      <w:pPr>
        <w:jc w:val="center"/>
        <w:rPr>
          <w:rFonts w:ascii="Times New Roman" w:hAnsi="Times New Roman" w:cs="Times New Roman"/>
          <w:b/>
        </w:rPr>
      </w:pPr>
    </w:p>
    <w:p w:rsidR="00482AB3" w:rsidRPr="00482AB3" w:rsidRDefault="00482AB3" w:rsidP="00482AB3">
      <w:pPr>
        <w:spacing w:line="360" w:lineRule="auto"/>
        <w:jc w:val="center"/>
        <w:rPr>
          <w:rFonts w:ascii="Times New Roman" w:hAnsi="Times New Roman" w:cs="Times New Roman"/>
          <w:sz w:val="24"/>
          <w:szCs w:val="24"/>
        </w:rPr>
      </w:pP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Student Reg. No.</w:t>
      </w:r>
      <w:r w:rsidRPr="00482AB3">
        <w:rPr>
          <w:rFonts w:ascii="Times New Roman" w:hAnsi="Times New Roman" w:cs="Times New Roman"/>
          <w:sz w:val="24"/>
          <w:szCs w:val="24"/>
        </w:rPr>
        <w:t xml:space="preserve"> : - SCT321-C004-2079/2018</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Student Name</w:t>
      </w:r>
      <w:r w:rsidRPr="00482AB3">
        <w:rPr>
          <w:rFonts w:ascii="Times New Roman" w:hAnsi="Times New Roman" w:cs="Times New Roman"/>
          <w:sz w:val="24"/>
          <w:szCs w:val="24"/>
        </w:rPr>
        <w:t>: - Mwangi Peter Irungu</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 xml:space="preserve">Unit </w:t>
      </w:r>
      <w:r w:rsidR="006461CB" w:rsidRPr="00A80A71">
        <w:rPr>
          <w:rFonts w:ascii="Times New Roman" w:hAnsi="Times New Roman" w:cs="Times New Roman"/>
          <w:b/>
          <w:sz w:val="24"/>
          <w:szCs w:val="24"/>
        </w:rPr>
        <w:t>Code:</w:t>
      </w:r>
      <w:r w:rsidR="006461CB" w:rsidRPr="00482AB3">
        <w:rPr>
          <w:rFonts w:ascii="Times New Roman" w:hAnsi="Times New Roman" w:cs="Times New Roman"/>
          <w:sz w:val="24"/>
          <w:szCs w:val="24"/>
        </w:rPr>
        <w:t xml:space="preserve"> -</w:t>
      </w:r>
      <w:r w:rsidRPr="00482AB3">
        <w:rPr>
          <w:rFonts w:ascii="Times New Roman" w:hAnsi="Times New Roman" w:cs="Times New Roman"/>
          <w:sz w:val="24"/>
          <w:szCs w:val="24"/>
        </w:rPr>
        <w:t xml:space="preserve"> MIT3100</w:t>
      </w:r>
    </w:p>
    <w:p w:rsidR="00482AB3" w:rsidRPr="00482AB3" w:rsidRDefault="00482AB3" w:rsidP="00482AB3">
      <w:pPr>
        <w:spacing w:line="360" w:lineRule="auto"/>
        <w:jc w:val="center"/>
        <w:rPr>
          <w:rFonts w:ascii="Times New Roman" w:hAnsi="Times New Roman" w:cs="Times New Roman"/>
          <w:sz w:val="24"/>
          <w:szCs w:val="24"/>
        </w:rPr>
      </w:pPr>
      <w:r w:rsidRPr="00A80A71">
        <w:rPr>
          <w:rFonts w:ascii="Times New Roman" w:hAnsi="Times New Roman" w:cs="Times New Roman"/>
          <w:b/>
          <w:sz w:val="24"/>
          <w:szCs w:val="24"/>
        </w:rPr>
        <w:t xml:space="preserve">Unit </w:t>
      </w:r>
      <w:r w:rsidR="006461CB" w:rsidRPr="00A80A71">
        <w:rPr>
          <w:rFonts w:ascii="Times New Roman" w:hAnsi="Times New Roman" w:cs="Times New Roman"/>
          <w:b/>
          <w:sz w:val="24"/>
          <w:szCs w:val="24"/>
        </w:rPr>
        <w:t>Name: -</w:t>
      </w:r>
      <w:r w:rsidR="006461CB" w:rsidRPr="00482AB3">
        <w:rPr>
          <w:rFonts w:ascii="Times New Roman" w:hAnsi="Times New Roman" w:cs="Times New Roman"/>
          <w:sz w:val="24"/>
          <w:szCs w:val="24"/>
        </w:rPr>
        <w:t xml:space="preserve"> IT</w:t>
      </w:r>
      <w:r w:rsidRPr="00482AB3">
        <w:rPr>
          <w:rFonts w:ascii="Times New Roman" w:hAnsi="Times New Roman" w:cs="Times New Roman"/>
          <w:sz w:val="24"/>
          <w:szCs w:val="24"/>
        </w:rPr>
        <w:t xml:space="preserve"> Research Methodology</w:t>
      </w:r>
    </w:p>
    <w:p w:rsidR="00482AB3" w:rsidRDefault="00482AB3" w:rsidP="00C761E0">
      <w:pPr>
        <w:jc w:val="center"/>
      </w:pPr>
    </w:p>
    <w:p w:rsidR="00C761E0" w:rsidRDefault="00C761E0" w:rsidP="0029025E">
      <w:pPr>
        <w:rPr>
          <w:rFonts w:ascii="Times New Roman" w:hAnsi="Times New Roman" w:cs="Times New Roman"/>
          <w:b/>
          <w:sz w:val="28"/>
          <w:szCs w:val="24"/>
        </w:rPr>
      </w:pPr>
    </w:p>
    <w:p w:rsidR="00C761E0" w:rsidRDefault="00315699" w:rsidP="00C761E0">
      <w:pPr>
        <w:jc w:val="both"/>
        <w:rPr>
          <w:rFonts w:ascii="Times New Roman" w:hAnsi="Times New Roman" w:cs="Times New Roman"/>
          <w:b/>
          <w:sz w:val="28"/>
          <w:szCs w:val="24"/>
        </w:rPr>
      </w:pPr>
      <w:r>
        <w:rPr>
          <w:rFonts w:ascii="Times New Roman" w:hAnsi="Times New Roman" w:cs="Times New Roman"/>
          <w:b/>
          <w:sz w:val="28"/>
          <w:szCs w:val="24"/>
        </w:rPr>
        <w:br w:type="page"/>
      </w:r>
    </w:p>
    <w:p w:rsidR="00A80A71" w:rsidRPr="00A80A71" w:rsidRDefault="00A80A71" w:rsidP="00A5588E">
      <w:pPr>
        <w:pStyle w:val="Heading1"/>
        <w:spacing w:line="360" w:lineRule="auto"/>
        <w:rPr>
          <w:rFonts w:ascii="Times New Roman" w:hAnsi="Times New Roman" w:cs="Times New Roman"/>
          <w:b/>
          <w:color w:val="000000" w:themeColor="text1"/>
          <w:sz w:val="28"/>
          <w:szCs w:val="28"/>
        </w:rPr>
      </w:pPr>
      <w:r w:rsidRPr="00A80A71">
        <w:rPr>
          <w:rFonts w:ascii="Times New Roman" w:hAnsi="Times New Roman" w:cs="Times New Roman"/>
          <w:b/>
          <w:color w:val="000000" w:themeColor="text1"/>
          <w:sz w:val="28"/>
          <w:szCs w:val="28"/>
        </w:rPr>
        <w:lastRenderedPageBreak/>
        <w:t>Background of the study</w:t>
      </w:r>
    </w:p>
    <w:p w:rsidR="00B71E1C" w:rsidRDefault="00A80A71" w:rsidP="00A5588E">
      <w:pPr>
        <w:pStyle w:val="Heading2"/>
        <w:spacing w:line="360" w:lineRule="auto"/>
        <w:rPr>
          <w:rFonts w:ascii="Times New Roman" w:hAnsi="Times New Roman" w:cs="Times New Roman"/>
          <w:b/>
          <w:color w:val="auto"/>
        </w:rPr>
      </w:pPr>
      <w:r w:rsidRPr="00A80A71">
        <w:rPr>
          <w:rFonts w:ascii="Times New Roman" w:hAnsi="Times New Roman" w:cs="Times New Roman"/>
          <w:b/>
          <w:color w:val="auto"/>
        </w:rPr>
        <w:t xml:space="preserve">Introduction </w:t>
      </w:r>
    </w:p>
    <w:p w:rsidR="005D63CE" w:rsidRDefault="00534EC5" w:rsidP="00A5588E">
      <w:pPr>
        <w:spacing w:line="360" w:lineRule="auto"/>
        <w:jc w:val="both"/>
        <w:rPr>
          <w:rFonts w:ascii="Times New Roman" w:hAnsi="Times New Roman" w:cs="Times New Roman"/>
          <w:sz w:val="24"/>
          <w:szCs w:val="24"/>
        </w:rPr>
      </w:pPr>
      <w:r w:rsidRPr="00A5588E">
        <w:rPr>
          <w:rFonts w:ascii="Times New Roman" w:hAnsi="Times New Roman" w:cs="Times New Roman"/>
          <w:sz w:val="24"/>
          <w:szCs w:val="24"/>
        </w:rPr>
        <w:t>Worldwide, there is great interest in application of computer applications</w:t>
      </w:r>
      <w:r w:rsidR="005D63CE">
        <w:rPr>
          <w:rFonts w:ascii="Times New Roman" w:hAnsi="Times New Roman" w:cs="Times New Roman"/>
          <w:sz w:val="24"/>
          <w:szCs w:val="24"/>
        </w:rPr>
        <w:t xml:space="preserve"> and system</w:t>
      </w:r>
      <w:r w:rsidR="00A5588E" w:rsidRPr="00A5588E">
        <w:rPr>
          <w:rFonts w:ascii="Times New Roman" w:hAnsi="Times New Roman" w:cs="Times New Roman"/>
          <w:sz w:val="24"/>
          <w:szCs w:val="24"/>
        </w:rPr>
        <w:t xml:space="preserve"> </w:t>
      </w:r>
      <w:r w:rsidR="005D63CE" w:rsidRPr="00A5588E">
        <w:rPr>
          <w:rFonts w:ascii="Times New Roman" w:hAnsi="Times New Roman" w:cs="Times New Roman"/>
          <w:sz w:val="24"/>
          <w:szCs w:val="24"/>
        </w:rPr>
        <w:t>thinking in</w:t>
      </w:r>
      <w:r w:rsidRPr="00A5588E">
        <w:rPr>
          <w:rFonts w:ascii="Times New Roman" w:hAnsi="Times New Roman" w:cs="Times New Roman"/>
          <w:sz w:val="24"/>
          <w:szCs w:val="24"/>
        </w:rPr>
        <w:t xml:space="preserve"> health </w:t>
      </w:r>
      <w:r w:rsidR="005D63CE" w:rsidRPr="00A5588E">
        <w:rPr>
          <w:rFonts w:ascii="Times New Roman" w:hAnsi="Times New Roman" w:cs="Times New Roman"/>
          <w:sz w:val="24"/>
          <w:szCs w:val="24"/>
        </w:rPr>
        <w:t>service provision</w:t>
      </w:r>
      <w:r w:rsidR="00BD185D">
        <w:rPr>
          <w:rFonts w:ascii="Times New Roman" w:hAnsi="Times New Roman" w:cs="Times New Roman"/>
          <w:sz w:val="24"/>
          <w:szCs w:val="24"/>
        </w:rPr>
        <w:t>, health information</w:t>
      </w:r>
      <w:r w:rsidRPr="00A5588E">
        <w:rPr>
          <w:rFonts w:ascii="Times New Roman" w:hAnsi="Times New Roman" w:cs="Times New Roman"/>
          <w:sz w:val="24"/>
          <w:szCs w:val="24"/>
        </w:rPr>
        <w:t xml:space="preserve"> and </w:t>
      </w:r>
      <w:r w:rsidR="005D63CE" w:rsidRPr="00A5588E">
        <w:rPr>
          <w:rFonts w:ascii="Times New Roman" w:hAnsi="Times New Roman" w:cs="Times New Roman"/>
          <w:sz w:val="24"/>
          <w:szCs w:val="24"/>
        </w:rPr>
        <w:t>education that</w:t>
      </w:r>
      <w:r w:rsidRPr="00A5588E">
        <w:rPr>
          <w:rFonts w:ascii="Times New Roman" w:hAnsi="Times New Roman" w:cs="Times New Roman"/>
          <w:sz w:val="24"/>
          <w:szCs w:val="24"/>
        </w:rPr>
        <w:t xml:space="preserve"> is, using broad understanding of the health system’s operations to identify important relationships and factors that affect the </w:t>
      </w:r>
      <w:r w:rsidR="005D63CE" w:rsidRPr="00A5588E">
        <w:rPr>
          <w:rFonts w:ascii="Times New Roman" w:hAnsi="Times New Roman" w:cs="Times New Roman"/>
          <w:sz w:val="24"/>
          <w:szCs w:val="24"/>
        </w:rPr>
        <w:t>delivery of</w:t>
      </w:r>
      <w:r w:rsidRPr="00A5588E">
        <w:rPr>
          <w:rFonts w:ascii="Times New Roman" w:hAnsi="Times New Roman" w:cs="Times New Roman"/>
          <w:sz w:val="24"/>
          <w:szCs w:val="24"/>
        </w:rPr>
        <w:t xml:space="preserve"> most essential and basic health service</w:t>
      </w:r>
      <w:r w:rsidR="005D63CE">
        <w:rPr>
          <w:rFonts w:ascii="Times New Roman" w:hAnsi="Times New Roman" w:cs="Times New Roman"/>
          <w:sz w:val="24"/>
          <w:szCs w:val="24"/>
        </w:rPr>
        <w:t>s</w:t>
      </w:r>
      <w:r w:rsidRPr="00A5588E">
        <w:rPr>
          <w:rFonts w:ascii="Times New Roman" w:hAnsi="Times New Roman" w:cs="Times New Roman"/>
          <w:sz w:val="24"/>
          <w:szCs w:val="24"/>
        </w:rPr>
        <w:t>. By understanding the health system</w:t>
      </w:r>
      <w:r w:rsidR="00A5588E" w:rsidRPr="00A5588E">
        <w:rPr>
          <w:rFonts w:ascii="Times New Roman" w:hAnsi="Times New Roman" w:cs="Times New Roman"/>
          <w:sz w:val="24"/>
          <w:szCs w:val="24"/>
        </w:rPr>
        <w:t>s’ building blocks holistically, system thinking identifies the following; system success areas, break downs and the type of</w:t>
      </w:r>
      <w:r w:rsidR="005D63CE">
        <w:rPr>
          <w:rFonts w:ascii="Times New Roman" w:hAnsi="Times New Roman" w:cs="Times New Roman"/>
          <w:sz w:val="24"/>
          <w:szCs w:val="24"/>
        </w:rPr>
        <w:t xml:space="preserve"> integration approaches towards </w:t>
      </w:r>
      <w:r w:rsidR="00A5588E" w:rsidRPr="00A5588E">
        <w:rPr>
          <w:rFonts w:ascii="Times New Roman" w:hAnsi="Times New Roman" w:cs="Times New Roman"/>
          <w:sz w:val="24"/>
          <w:szCs w:val="24"/>
        </w:rPr>
        <w:t>strengthening the overall health system</w:t>
      </w:r>
      <w:r w:rsidR="005D63CE">
        <w:rPr>
          <w:rFonts w:ascii="Times New Roman" w:hAnsi="Times New Roman" w:cs="Times New Roman"/>
          <w:sz w:val="24"/>
          <w:szCs w:val="24"/>
        </w:rPr>
        <w:t>,</w:t>
      </w:r>
      <w:r w:rsidR="00A5588E" w:rsidRPr="00A5588E">
        <w:rPr>
          <w:rFonts w:ascii="Times New Roman" w:hAnsi="Times New Roman" w:cs="Times New Roman"/>
          <w:sz w:val="24"/>
          <w:szCs w:val="24"/>
        </w:rPr>
        <w:t xml:space="preserve"> thus improved health care.</w:t>
      </w:r>
      <w:r w:rsidR="00A5588E">
        <w:rPr>
          <w:rFonts w:ascii="Times New Roman" w:hAnsi="Times New Roman" w:cs="Times New Roman"/>
          <w:sz w:val="24"/>
          <w:szCs w:val="24"/>
        </w:rPr>
        <w:t xml:space="preserve"> </w:t>
      </w:r>
    </w:p>
    <w:p w:rsidR="00534EC5" w:rsidRPr="00A5588E" w:rsidRDefault="00A5588E" w:rsidP="00A558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whole process of designing, implementing </w:t>
      </w:r>
      <w:r w:rsidR="006228FE">
        <w:rPr>
          <w:rFonts w:ascii="Times New Roman" w:hAnsi="Times New Roman" w:cs="Times New Roman"/>
          <w:sz w:val="24"/>
          <w:szCs w:val="24"/>
        </w:rPr>
        <w:t xml:space="preserve">and evaluation of approaches and interventions that strengthen systems are directly relevant to the maternal health care programmes. Reducing maternal mortality is the health-related millennium development goal (MDGs) in whose progress has been slow (“the most disappointing”) to </w:t>
      </w:r>
      <w:r w:rsidR="005D63CE">
        <w:rPr>
          <w:rFonts w:ascii="Times New Roman" w:hAnsi="Times New Roman" w:cs="Times New Roman"/>
          <w:sz w:val="24"/>
          <w:szCs w:val="24"/>
        </w:rPr>
        <w:t>date.</w:t>
      </w:r>
    </w:p>
    <w:p w:rsidR="00D45B49" w:rsidRDefault="00FB57B6" w:rsidP="00D92A33">
      <w:pPr>
        <w:spacing w:line="360" w:lineRule="auto"/>
        <w:jc w:val="both"/>
        <w:rPr>
          <w:rFonts w:ascii="Times New Roman" w:hAnsi="Times New Roman" w:cs="Times New Roman"/>
          <w:color w:val="000000" w:themeColor="text1"/>
          <w:sz w:val="24"/>
          <w:szCs w:val="24"/>
          <w:shd w:val="clear" w:color="auto" w:fill="FFFFFF"/>
        </w:rPr>
      </w:pPr>
      <w:r w:rsidRPr="00D92A33">
        <w:rPr>
          <w:rFonts w:ascii="Times New Roman" w:hAnsi="Times New Roman" w:cs="Times New Roman"/>
          <w:bCs/>
          <w:color w:val="000000" w:themeColor="text1"/>
          <w:sz w:val="24"/>
          <w:szCs w:val="24"/>
          <w:shd w:val="clear" w:color="auto" w:fill="FFFFFF"/>
        </w:rPr>
        <w:t>Maternal health</w:t>
      </w:r>
      <w:r w:rsidR="00D92A33" w:rsidRPr="00D92A33">
        <w:rPr>
          <w:rFonts w:ascii="Times New Roman" w:hAnsi="Times New Roman" w:cs="Times New Roman"/>
          <w:color w:val="000000" w:themeColor="text1"/>
          <w:sz w:val="24"/>
          <w:szCs w:val="24"/>
          <w:shd w:val="clear" w:color="auto" w:fill="FFFFFF"/>
        </w:rPr>
        <w:t> refers</w:t>
      </w:r>
      <w:r w:rsidR="003562AB" w:rsidRPr="00D92A33">
        <w:rPr>
          <w:rFonts w:ascii="Times New Roman" w:hAnsi="Times New Roman" w:cs="Times New Roman"/>
          <w:color w:val="000000" w:themeColor="text1"/>
          <w:sz w:val="24"/>
          <w:szCs w:val="24"/>
          <w:shd w:val="clear" w:color="auto" w:fill="FFFFFF"/>
        </w:rPr>
        <w:t xml:space="preserve"> to</w:t>
      </w:r>
      <w:r w:rsidRPr="00D92A33">
        <w:rPr>
          <w:rFonts w:ascii="Times New Roman" w:hAnsi="Times New Roman" w:cs="Times New Roman"/>
          <w:color w:val="000000" w:themeColor="text1"/>
          <w:sz w:val="24"/>
          <w:szCs w:val="24"/>
          <w:shd w:val="clear" w:color="auto" w:fill="FFFFFF"/>
        </w:rPr>
        <w:t xml:space="preserve"> the</w:t>
      </w:r>
      <w:r w:rsidR="00D92A33" w:rsidRPr="00D92A33">
        <w:rPr>
          <w:rFonts w:ascii="Times New Roman" w:hAnsi="Times New Roman" w:cs="Times New Roman"/>
          <w:color w:val="000000" w:themeColor="text1"/>
          <w:sz w:val="24"/>
          <w:szCs w:val="24"/>
          <w:shd w:val="clear" w:color="auto" w:fill="FFFFFF"/>
        </w:rPr>
        <w:t xml:space="preserve"> wellbeing</w:t>
      </w:r>
      <w:r w:rsidRPr="00D92A33">
        <w:rPr>
          <w:rFonts w:ascii="Times New Roman" w:hAnsi="Times New Roman" w:cs="Times New Roman"/>
          <w:color w:val="000000" w:themeColor="text1"/>
          <w:sz w:val="24"/>
          <w:szCs w:val="24"/>
          <w:shd w:val="clear" w:color="auto" w:fill="FFFFFF"/>
        </w:rPr>
        <w:t xml:space="preserve"> </w:t>
      </w:r>
      <w:r w:rsidR="00D92A33" w:rsidRPr="00D92A33">
        <w:rPr>
          <w:rFonts w:ascii="Times New Roman" w:hAnsi="Times New Roman" w:cs="Times New Roman"/>
          <w:color w:val="000000" w:themeColor="text1"/>
          <w:sz w:val="24"/>
          <w:szCs w:val="24"/>
          <w:shd w:val="clear" w:color="auto" w:fill="FFFFFF"/>
        </w:rPr>
        <w:t>(</w:t>
      </w:r>
      <w:r w:rsidRPr="00D92A33">
        <w:rPr>
          <w:rFonts w:ascii="Times New Roman" w:hAnsi="Times New Roman" w:cs="Times New Roman"/>
          <w:color w:val="000000" w:themeColor="text1"/>
          <w:sz w:val="24"/>
          <w:szCs w:val="24"/>
          <w:shd w:val="clear" w:color="auto" w:fill="FFFFFF"/>
        </w:rPr>
        <w:t>health</w:t>
      </w:r>
      <w:r w:rsidR="00D92A33" w:rsidRPr="00D92A33">
        <w:rPr>
          <w:rFonts w:ascii="Times New Roman" w:hAnsi="Times New Roman" w:cs="Times New Roman"/>
          <w:color w:val="000000" w:themeColor="text1"/>
          <w:sz w:val="24"/>
          <w:szCs w:val="24"/>
          <w:shd w:val="clear" w:color="auto" w:fill="FFFFFF"/>
        </w:rPr>
        <w:t>)</w:t>
      </w:r>
      <w:r w:rsidRPr="00D92A33">
        <w:rPr>
          <w:rFonts w:ascii="Times New Roman" w:hAnsi="Times New Roman" w:cs="Times New Roman"/>
          <w:color w:val="000000" w:themeColor="text1"/>
          <w:sz w:val="24"/>
          <w:szCs w:val="24"/>
          <w:shd w:val="clear" w:color="auto" w:fill="FFFFFF"/>
        </w:rPr>
        <w:t xml:space="preserve"> of women du</w:t>
      </w:r>
      <w:r w:rsidR="003562AB" w:rsidRPr="00D92A33">
        <w:rPr>
          <w:rFonts w:ascii="Times New Roman" w:hAnsi="Times New Roman" w:cs="Times New Roman"/>
          <w:color w:val="000000" w:themeColor="text1"/>
          <w:sz w:val="24"/>
          <w:szCs w:val="24"/>
          <w:shd w:val="clear" w:color="auto" w:fill="FFFFFF"/>
        </w:rPr>
        <w:t xml:space="preserve">ring pregnancy, childbirth, and </w:t>
      </w:r>
      <w:r w:rsidRPr="00D92A33">
        <w:rPr>
          <w:rFonts w:ascii="Times New Roman" w:hAnsi="Times New Roman" w:cs="Times New Roman"/>
          <w:color w:val="000000" w:themeColor="text1"/>
          <w:sz w:val="24"/>
          <w:szCs w:val="24"/>
          <w:shd w:val="clear" w:color="auto" w:fill="FFFFFF"/>
        </w:rPr>
        <w:t>the postpartum pe</w:t>
      </w:r>
      <w:r w:rsidR="00D92A33" w:rsidRPr="00D92A33">
        <w:rPr>
          <w:rFonts w:ascii="Times New Roman" w:hAnsi="Times New Roman" w:cs="Times New Roman"/>
          <w:color w:val="000000" w:themeColor="text1"/>
          <w:sz w:val="24"/>
          <w:szCs w:val="24"/>
          <w:shd w:val="clear" w:color="auto" w:fill="FFFFFF"/>
        </w:rPr>
        <w:t>riod. This</w:t>
      </w:r>
      <w:r w:rsidR="003562AB" w:rsidRPr="00D92A33">
        <w:rPr>
          <w:rFonts w:ascii="Times New Roman" w:hAnsi="Times New Roman" w:cs="Times New Roman"/>
          <w:color w:val="000000" w:themeColor="text1"/>
          <w:sz w:val="24"/>
          <w:szCs w:val="24"/>
          <w:shd w:val="clear" w:color="auto" w:fill="FFFFFF"/>
        </w:rPr>
        <w:t xml:space="preserve"> encompasses a chain or</w:t>
      </w:r>
      <w:r w:rsidR="00D92A33" w:rsidRPr="00D92A33">
        <w:rPr>
          <w:rFonts w:ascii="Times New Roman" w:hAnsi="Times New Roman" w:cs="Times New Roman"/>
          <w:color w:val="000000" w:themeColor="text1"/>
          <w:sz w:val="24"/>
          <w:szCs w:val="24"/>
          <w:shd w:val="clear" w:color="auto" w:fill="FFFFFF"/>
        </w:rPr>
        <w:t xml:space="preserve"> an</w:t>
      </w:r>
      <w:r w:rsidR="003562AB" w:rsidRPr="00D92A33">
        <w:rPr>
          <w:rFonts w:ascii="Times New Roman" w:hAnsi="Times New Roman" w:cs="Times New Roman"/>
          <w:color w:val="000000" w:themeColor="text1"/>
          <w:sz w:val="24"/>
          <w:szCs w:val="24"/>
          <w:shd w:val="clear" w:color="auto" w:fill="FFFFFF"/>
        </w:rPr>
        <w:t xml:space="preserve"> approach of health </w:t>
      </w:r>
      <w:r w:rsidRPr="00D92A33">
        <w:rPr>
          <w:rFonts w:ascii="Times New Roman" w:hAnsi="Times New Roman" w:cs="Times New Roman"/>
          <w:color w:val="000000" w:themeColor="text1"/>
          <w:sz w:val="24"/>
          <w:szCs w:val="24"/>
          <w:shd w:val="clear" w:color="auto" w:fill="FFFFFF"/>
        </w:rPr>
        <w:t>care dimensions of family planning, preconception, prenatal</w:t>
      </w:r>
      <w:r w:rsidR="003562AB" w:rsidRPr="00D92A33">
        <w:rPr>
          <w:rFonts w:ascii="Times New Roman" w:hAnsi="Times New Roman" w:cs="Times New Roman"/>
          <w:color w:val="000000" w:themeColor="text1"/>
          <w:sz w:val="24"/>
          <w:szCs w:val="24"/>
          <w:shd w:val="clear" w:color="auto" w:fill="FFFFFF"/>
        </w:rPr>
        <w:t xml:space="preserve"> (during pregnancy)</w:t>
      </w:r>
      <w:r w:rsidRPr="00D92A33">
        <w:rPr>
          <w:rFonts w:ascii="Times New Roman" w:hAnsi="Times New Roman" w:cs="Times New Roman"/>
          <w:color w:val="000000" w:themeColor="text1"/>
          <w:sz w:val="24"/>
          <w:szCs w:val="24"/>
          <w:shd w:val="clear" w:color="auto" w:fill="FFFFFF"/>
        </w:rPr>
        <w:t>, and postnatal</w:t>
      </w:r>
      <w:r w:rsidR="003562AB" w:rsidRPr="00D92A33">
        <w:rPr>
          <w:rFonts w:ascii="Times New Roman" w:hAnsi="Times New Roman" w:cs="Times New Roman"/>
          <w:color w:val="000000" w:themeColor="text1"/>
          <w:sz w:val="24"/>
          <w:szCs w:val="24"/>
          <w:shd w:val="clear" w:color="auto" w:fill="FFFFFF"/>
        </w:rPr>
        <w:t xml:space="preserve"> (during and after child birth and recovery period)</w:t>
      </w:r>
      <w:r w:rsidRPr="00D92A33">
        <w:rPr>
          <w:rFonts w:ascii="Times New Roman" w:hAnsi="Times New Roman" w:cs="Times New Roman"/>
          <w:color w:val="000000" w:themeColor="text1"/>
          <w:sz w:val="24"/>
          <w:szCs w:val="24"/>
          <w:shd w:val="clear" w:color="auto" w:fill="FFFFFF"/>
        </w:rPr>
        <w:t> care in order to ensure a positive and fulfill</w:t>
      </w:r>
      <w:r w:rsidR="003562AB" w:rsidRPr="00D92A33">
        <w:rPr>
          <w:rFonts w:ascii="Times New Roman" w:hAnsi="Times New Roman" w:cs="Times New Roman"/>
          <w:color w:val="000000" w:themeColor="text1"/>
          <w:sz w:val="24"/>
          <w:szCs w:val="24"/>
          <w:shd w:val="clear" w:color="auto" w:fill="FFFFFF"/>
        </w:rPr>
        <w:t>ing experience and  in most cases</w:t>
      </w:r>
      <w:r w:rsidRPr="00D92A33">
        <w:rPr>
          <w:rFonts w:ascii="Times New Roman" w:hAnsi="Times New Roman" w:cs="Times New Roman"/>
          <w:color w:val="000000" w:themeColor="text1"/>
          <w:sz w:val="24"/>
          <w:szCs w:val="24"/>
          <w:shd w:val="clear" w:color="auto" w:fill="FFFFFF"/>
        </w:rPr>
        <w:t xml:space="preserve"> reduce maternal morbid</w:t>
      </w:r>
      <w:r w:rsidR="00E179D9" w:rsidRPr="00D92A33">
        <w:rPr>
          <w:rFonts w:ascii="Times New Roman" w:hAnsi="Times New Roman" w:cs="Times New Roman"/>
          <w:color w:val="000000" w:themeColor="text1"/>
          <w:sz w:val="24"/>
          <w:szCs w:val="24"/>
          <w:shd w:val="clear" w:color="auto" w:fill="FFFFFF"/>
        </w:rPr>
        <w:t>ity and mortality</w:t>
      </w:r>
      <w:r w:rsidR="00051AEC" w:rsidRPr="00D92A33">
        <w:rPr>
          <w:rFonts w:ascii="Times New Roman" w:hAnsi="Times New Roman" w:cs="Times New Roman"/>
          <w:color w:val="000000" w:themeColor="text1"/>
          <w:sz w:val="24"/>
          <w:szCs w:val="24"/>
          <w:shd w:val="clear" w:color="auto" w:fill="FFFFFF"/>
        </w:rPr>
        <w:t>.</w:t>
      </w:r>
      <w:r w:rsidR="00D92A33" w:rsidRPr="00D92A33">
        <w:rPr>
          <w:rFonts w:ascii="Times New Roman" w:hAnsi="Times New Roman" w:cs="Times New Roman"/>
          <w:color w:val="000000" w:themeColor="text1"/>
          <w:sz w:val="24"/>
          <w:szCs w:val="24"/>
          <w:shd w:val="clear" w:color="auto" w:fill="FFFFFF"/>
        </w:rPr>
        <w:t xml:space="preserve"> </w:t>
      </w:r>
    </w:p>
    <w:p w:rsidR="00D45B49" w:rsidRDefault="00E179D9" w:rsidP="00D92A33">
      <w:pPr>
        <w:spacing w:line="360" w:lineRule="auto"/>
        <w:jc w:val="both"/>
        <w:rPr>
          <w:rFonts w:ascii="Times New Roman" w:hAnsi="Times New Roman" w:cs="Times New Roman"/>
          <w:color w:val="000000" w:themeColor="text1"/>
          <w:sz w:val="24"/>
          <w:szCs w:val="24"/>
        </w:rPr>
      </w:pPr>
      <w:r w:rsidRPr="00D92A33">
        <w:rPr>
          <w:rFonts w:ascii="Times New Roman" w:hAnsi="Times New Roman" w:cs="Times New Roman"/>
          <w:bCs/>
          <w:color w:val="000000" w:themeColor="text1"/>
          <w:sz w:val="24"/>
          <w:szCs w:val="24"/>
        </w:rPr>
        <w:t>Prenatal care</w:t>
      </w:r>
      <w:r w:rsidRPr="00D92A33">
        <w:rPr>
          <w:rFonts w:ascii="Times New Roman" w:hAnsi="Times New Roman" w:cs="Times New Roman"/>
          <w:color w:val="000000" w:themeColor="text1"/>
          <w:sz w:val="24"/>
          <w:szCs w:val="24"/>
        </w:rPr>
        <w:t>, also referred to as </w:t>
      </w:r>
      <w:r w:rsidRPr="00D92A33">
        <w:rPr>
          <w:rFonts w:ascii="Times New Roman" w:hAnsi="Times New Roman" w:cs="Times New Roman"/>
          <w:bCs/>
          <w:color w:val="000000" w:themeColor="text1"/>
          <w:sz w:val="24"/>
          <w:szCs w:val="24"/>
        </w:rPr>
        <w:t>antenatal care</w:t>
      </w:r>
      <w:r w:rsidRPr="00D92A33">
        <w:rPr>
          <w:rFonts w:ascii="Times New Roman" w:hAnsi="Times New Roman" w:cs="Times New Roman"/>
          <w:color w:val="000000" w:themeColor="text1"/>
          <w:sz w:val="24"/>
          <w:szCs w:val="24"/>
        </w:rPr>
        <w:t>, is a preventive healthcare whose goal is to provide regular check-ups that allow doctors or midwives to treat and prevent potential health problems throughout the pregnancy period and to promote healthy lifestyles that benefit both mother and the unborn child.</w:t>
      </w:r>
      <w:r w:rsidR="00D92A33" w:rsidRPr="00D92A33">
        <w:rPr>
          <w:rFonts w:ascii="Times New Roman" w:hAnsi="Times New Roman" w:cs="Times New Roman"/>
          <w:color w:val="000000" w:themeColor="text1"/>
          <w:sz w:val="24"/>
          <w:szCs w:val="24"/>
        </w:rPr>
        <w:t xml:space="preserve"> </w:t>
      </w:r>
    </w:p>
    <w:p w:rsidR="00051AEC" w:rsidRDefault="00D45B49" w:rsidP="00D92A33">
      <w:pPr>
        <w:spacing w:line="360" w:lineRule="auto"/>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lang w:eastAsia="en-GB"/>
        </w:rPr>
        <w:t>P</w:t>
      </w:r>
      <w:r w:rsidR="00937A7E" w:rsidRPr="00D92A33">
        <w:rPr>
          <w:rFonts w:ascii="Times New Roman" w:eastAsia="Times New Roman" w:hAnsi="Times New Roman" w:cs="Times New Roman"/>
          <w:bCs/>
          <w:color w:val="000000" w:themeColor="text1"/>
          <w:sz w:val="24"/>
          <w:szCs w:val="24"/>
          <w:lang w:eastAsia="en-GB"/>
        </w:rPr>
        <w:t xml:space="preserve">ostpartum </w:t>
      </w:r>
      <w:r w:rsidR="00CF2653" w:rsidRPr="00D92A33">
        <w:rPr>
          <w:rFonts w:ascii="Times New Roman" w:hAnsi="Times New Roman" w:cs="Times New Roman"/>
          <w:bCs/>
          <w:color w:val="000000" w:themeColor="text1"/>
          <w:sz w:val="24"/>
          <w:szCs w:val="24"/>
          <w:shd w:val="clear" w:color="auto" w:fill="FFFFFF"/>
        </w:rPr>
        <w:t>also referred to as</w:t>
      </w:r>
      <w:r w:rsidR="00937A7E" w:rsidRPr="00D92A33">
        <w:rPr>
          <w:rFonts w:ascii="Times New Roman" w:eastAsia="Times New Roman" w:hAnsi="Times New Roman" w:cs="Times New Roman"/>
          <w:bCs/>
          <w:color w:val="000000" w:themeColor="text1"/>
          <w:sz w:val="24"/>
          <w:szCs w:val="24"/>
          <w:lang w:eastAsia="en-GB"/>
        </w:rPr>
        <w:t xml:space="preserve"> postnatal period</w:t>
      </w:r>
      <w:r w:rsidR="00CF2653" w:rsidRPr="00D92A33">
        <w:rPr>
          <w:rFonts w:ascii="Times New Roman" w:eastAsia="Times New Roman" w:hAnsi="Times New Roman" w:cs="Times New Roman"/>
          <w:bCs/>
          <w:color w:val="000000" w:themeColor="text1"/>
          <w:sz w:val="24"/>
          <w:szCs w:val="24"/>
          <w:lang w:eastAsia="en-GB"/>
        </w:rPr>
        <w:t xml:space="preserve"> refers to</w:t>
      </w:r>
      <w:r>
        <w:rPr>
          <w:rFonts w:ascii="Times New Roman" w:eastAsia="Times New Roman" w:hAnsi="Times New Roman" w:cs="Times New Roman"/>
          <w:bCs/>
          <w:color w:val="000000" w:themeColor="text1"/>
          <w:sz w:val="24"/>
          <w:szCs w:val="24"/>
          <w:lang w:eastAsia="en-GB"/>
        </w:rPr>
        <w:t xml:space="preserve"> the</w:t>
      </w:r>
      <w:r w:rsidR="00CF2653" w:rsidRPr="00D92A33">
        <w:rPr>
          <w:rFonts w:ascii="Times New Roman" w:eastAsia="Times New Roman" w:hAnsi="Times New Roman" w:cs="Times New Roman"/>
          <w:bCs/>
          <w:color w:val="000000" w:themeColor="text1"/>
          <w:sz w:val="24"/>
          <w:szCs w:val="24"/>
          <w:lang w:eastAsia="en-GB"/>
        </w:rPr>
        <w:t xml:space="preserve"> period just after delivery.</w:t>
      </w:r>
      <w:r w:rsidR="00937A7E" w:rsidRPr="00D92A33">
        <w:rPr>
          <w:rFonts w:ascii="Times New Roman" w:eastAsia="Times New Roman" w:hAnsi="Times New Roman" w:cs="Times New Roman"/>
          <w:color w:val="000000" w:themeColor="text1"/>
          <w:sz w:val="24"/>
          <w:szCs w:val="24"/>
          <w:lang w:eastAsia="en-GB"/>
        </w:rPr>
        <w:t> </w:t>
      </w:r>
      <w:r w:rsidR="00CF2653" w:rsidRPr="00D92A33">
        <w:rPr>
          <w:rFonts w:ascii="Times New Roman" w:eastAsia="Times New Roman" w:hAnsi="Times New Roman" w:cs="Times New Roman"/>
          <w:color w:val="000000" w:themeColor="text1"/>
          <w:sz w:val="24"/>
          <w:szCs w:val="24"/>
          <w:lang w:eastAsia="en-GB"/>
        </w:rPr>
        <w:t xml:space="preserve">The postnatal </w:t>
      </w:r>
      <w:r w:rsidR="00937A7E" w:rsidRPr="00D92A33">
        <w:rPr>
          <w:rFonts w:ascii="Times New Roman" w:eastAsia="Times New Roman" w:hAnsi="Times New Roman" w:cs="Times New Roman"/>
          <w:color w:val="000000" w:themeColor="text1"/>
          <w:sz w:val="24"/>
          <w:szCs w:val="24"/>
          <w:lang w:eastAsia="en-GB"/>
        </w:rPr>
        <w:t>begins immediate</w:t>
      </w:r>
      <w:r w:rsidR="00CF2653" w:rsidRPr="00D92A33">
        <w:rPr>
          <w:rFonts w:ascii="Times New Roman" w:eastAsia="Times New Roman" w:hAnsi="Times New Roman" w:cs="Times New Roman"/>
          <w:color w:val="000000" w:themeColor="text1"/>
          <w:sz w:val="24"/>
          <w:szCs w:val="24"/>
          <w:lang w:eastAsia="en-GB"/>
        </w:rPr>
        <w:t>ly after the birth of a child and</w:t>
      </w:r>
      <w:r>
        <w:rPr>
          <w:rFonts w:ascii="Times New Roman" w:eastAsia="Times New Roman" w:hAnsi="Times New Roman" w:cs="Times New Roman"/>
          <w:color w:val="000000" w:themeColor="text1"/>
          <w:sz w:val="24"/>
          <w:szCs w:val="24"/>
          <w:lang w:eastAsia="en-GB"/>
        </w:rPr>
        <w:t xml:space="preserve"> where </w:t>
      </w:r>
      <w:r w:rsidR="00937A7E" w:rsidRPr="00D92A33">
        <w:rPr>
          <w:rFonts w:ascii="Times New Roman" w:eastAsia="Times New Roman" w:hAnsi="Times New Roman" w:cs="Times New Roman"/>
          <w:color w:val="000000" w:themeColor="text1"/>
          <w:sz w:val="24"/>
          <w:szCs w:val="24"/>
          <w:lang w:eastAsia="en-GB"/>
        </w:rPr>
        <w:t xml:space="preserve">the mother's body, </w:t>
      </w:r>
      <w:r w:rsidR="00F440F1">
        <w:rPr>
          <w:rFonts w:ascii="Times New Roman" w:eastAsia="Times New Roman" w:hAnsi="Times New Roman" w:cs="Times New Roman"/>
          <w:color w:val="000000" w:themeColor="text1"/>
          <w:sz w:val="24"/>
          <w:szCs w:val="24"/>
          <w:lang w:eastAsia="en-GB"/>
        </w:rPr>
        <w:t>including hormone levels return</w:t>
      </w:r>
      <w:r w:rsidR="00937A7E" w:rsidRPr="00D92A33">
        <w:rPr>
          <w:rFonts w:ascii="Times New Roman" w:eastAsia="Times New Roman" w:hAnsi="Times New Roman" w:cs="Times New Roman"/>
          <w:color w:val="000000" w:themeColor="text1"/>
          <w:sz w:val="24"/>
          <w:szCs w:val="24"/>
          <w:lang w:eastAsia="en-GB"/>
        </w:rPr>
        <w:t xml:space="preserve"> to a non-pregnant state. The terms </w:t>
      </w:r>
      <w:r w:rsidR="00937A7E" w:rsidRPr="00D92A33">
        <w:rPr>
          <w:rFonts w:ascii="Times New Roman" w:eastAsia="Times New Roman" w:hAnsi="Times New Roman" w:cs="Times New Roman"/>
          <w:bCs/>
          <w:color w:val="000000" w:themeColor="text1"/>
          <w:sz w:val="24"/>
          <w:szCs w:val="24"/>
          <w:lang w:eastAsia="en-GB"/>
        </w:rPr>
        <w:t>puerperium</w:t>
      </w:r>
      <w:r w:rsidR="00937A7E" w:rsidRPr="00D92A33">
        <w:rPr>
          <w:rFonts w:ascii="Times New Roman" w:eastAsia="Times New Roman" w:hAnsi="Times New Roman" w:cs="Times New Roman"/>
          <w:color w:val="000000" w:themeColor="text1"/>
          <w:sz w:val="24"/>
          <w:szCs w:val="24"/>
          <w:lang w:eastAsia="en-GB"/>
        </w:rPr>
        <w:t> or </w:t>
      </w:r>
      <w:r w:rsidR="00937A7E" w:rsidRPr="00D92A33">
        <w:rPr>
          <w:rFonts w:ascii="Times New Roman" w:eastAsia="Times New Roman" w:hAnsi="Times New Roman" w:cs="Times New Roman"/>
          <w:bCs/>
          <w:color w:val="000000" w:themeColor="text1"/>
          <w:sz w:val="24"/>
          <w:szCs w:val="24"/>
          <w:lang w:eastAsia="en-GB"/>
        </w:rPr>
        <w:t>puerperal period</w:t>
      </w:r>
      <w:r w:rsidR="00937A7E" w:rsidRPr="00D92A33">
        <w:rPr>
          <w:rFonts w:ascii="Times New Roman" w:eastAsia="Times New Roman" w:hAnsi="Times New Roman" w:cs="Times New Roman"/>
          <w:color w:val="000000" w:themeColor="text1"/>
          <w:sz w:val="24"/>
          <w:szCs w:val="24"/>
          <w:lang w:eastAsia="en-GB"/>
        </w:rPr>
        <w:t>, or </w:t>
      </w:r>
      <w:r w:rsidR="00937A7E" w:rsidRPr="00D92A33">
        <w:rPr>
          <w:rFonts w:ascii="Times New Roman" w:eastAsia="Times New Roman" w:hAnsi="Times New Roman" w:cs="Times New Roman"/>
          <w:bCs/>
          <w:color w:val="000000" w:themeColor="text1"/>
          <w:sz w:val="24"/>
          <w:szCs w:val="24"/>
          <w:lang w:eastAsia="en-GB"/>
        </w:rPr>
        <w:t>immediate postpartum period</w:t>
      </w:r>
      <w:r w:rsidR="00937A7E" w:rsidRPr="00D92A33">
        <w:rPr>
          <w:rFonts w:ascii="Times New Roman" w:eastAsia="Times New Roman" w:hAnsi="Times New Roman" w:cs="Times New Roman"/>
          <w:color w:val="000000" w:themeColor="text1"/>
          <w:sz w:val="24"/>
          <w:szCs w:val="24"/>
          <w:lang w:eastAsia="en-GB"/>
        </w:rPr>
        <w:t xml:space="preserve"> are commonly used to refer to the first </w:t>
      </w:r>
      <w:r w:rsidR="00CF2653" w:rsidRPr="00D92A33">
        <w:rPr>
          <w:rFonts w:ascii="Times New Roman" w:eastAsia="Times New Roman" w:hAnsi="Times New Roman" w:cs="Times New Roman"/>
          <w:color w:val="000000" w:themeColor="text1"/>
          <w:sz w:val="24"/>
          <w:szCs w:val="24"/>
          <w:lang w:eastAsia="en-GB"/>
        </w:rPr>
        <w:t>six (</w:t>
      </w:r>
      <w:r w:rsidR="00937A7E" w:rsidRPr="00D92A33">
        <w:rPr>
          <w:rFonts w:ascii="Times New Roman" w:eastAsia="Times New Roman" w:hAnsi="Times New Roman" w:cs="Times New Roman"/>
          <w:color w:val="000000" w:themeColor="text1"/>
          <w:sz w:val="24"/>
          <w:szCs w:val="24"/>
          <w:lang w:eastAsia="en-GB"/>
        </w:rPr>
        <w:t>6</w:t>
      </w:r>
      <w:r w:rsidR="00CF2653" w:rsidRPr="00D92A33">
        <w:rPr>
          <w:rFonts w:ascii="Times New Roman" w:eastAsia="Times New Roman" w:hAnsi="Times New Roman" w:cs="Times New Roman"/>
          <w:color w:val="000000" w:themeColor="text1"/>
          <w:sz w:val="24"/>
          <w:szCs w:val="24"/>
          <w:lang w:eastAsia="en-GB"/>
        </w:rPr>
        <w:t>)</w:t>
      </w:r>
      <w:r w:rsidR="00937A7E" w:rsidRPr="00D92A33">
        <w:rPr>
          <w:rFonts w:ascii="Times New Roman" w:eastAsia="Times New Roman" w:hAnsi="Times New Roman" w:cs="Times New Roman"/>
          <w:color w:val="000000" w:themeColor="text1"/>
          <w:sz w:val="24"/>
          <w:szCs w:val="24"/>
          <w:lang w:eastAsia="en-GB"/>
        </w:rPr>
        <w:t xml:space="preserve"> weeks following childbirth</w:t>
      </w:r>
      <w:r w:rsidR="00937A7E" w:rsidRPr="00D92A33">
        <w:rPr>
          <w:rFonts w:ascii="Times New Roman" w:hAnsi="Times New Roman" w:cs="Times New Roman"/>
          <w:color w:val="000000" w:themeColor="text1"/>
          <w:sz w:val="24"/>
          <w:szCs w:val="24"/>
          <w:shd w:val="clear" w:color="auto" w:fill="FFFFFF"/>
        </w:rPr>
        <w:t xml:space="preserve"> </w:t>
      </w:r>
      <w:r w:rsidR="0013448C" w:rsidRPr="00D92A33">
        <w:rPr>
          <w:rFonts w:ascii="Times New Roman" w:hAnsi="Times New Roman" w:cs="Times New Roman"/>
          <w:color w:val="000000" w:themeColor="text1"/>
          <w:sz w:val="24"/>
          <w:szCs w:val="24"/>
          <w:shd w:val="clear" w:color="auto" w:fill="FFFFFF"/>
        </w:rPr>
        <w:fldChar w:fldCharType="begin" w:fldLock="1"/>
      </w:r>
      <w:r w:rsidR="0015544E">
        <w:rPr>
          <w:rFonts w:ascii="Times New Roman" w:hAnsi="Times New Roman" w:cs="Times New Roman"/>
          <w:color w:val="000000" w:themeColor="text1"/>
          <w:sz w:val="24"/>
          <w:szCs w:val="24"/>
          <w:shd w:val="clear" w:color="auto" w:fill="FFFFFF"/>
        </w:rPr>
        <w:instrText>ADDIN CSL_CITATION {"citationItems":[{"id":"ITEM-1","itemData":{"author":[{"dropping-particle":"","family":"WHO","given":"","non-dropping-particle":"","parse-names":false,"suffix":""}],"id":"ITEM-1","issued":{"date-parts":[["2018"]]},"title":"WHO | Maternal health","type":"webpage"},"uris":["http://www.mendeley.com/documents/?uuid=b7f87328-886f-405c-9360-66d175cd0a02","http://www.mendeley.com/documents/?uuid=805c666b-cfeb-4329-bb6c-5394579042eb"]}],"mendeley":{"formattedCitation":"(WHO, 2018)","plainTextFormattedCitation":"(WHO, 2018)","previouslyFormattedCitation":"(WHO, 2018)"},"properties":{"noteIndex":0},"schema":"https://github.com/citation-style-language/schema/raw/master/csl-citation.json"}</w:instrText>
      </w:r>
      <w:r w:rsidR="0013448C" w:rsidRPr="00D92A33">
        <w:rPr>
          <w:rFonts w:ascii="Times New Roman" w:hAnsi="Times New Roman" w:cs="Times New Roman"/>
          <w:color w:val="000000" w:themeColor="text1"/>
          <w:sz w:val="24"/>
          <w:szCs w:val="24"/>
          <w:shd w:val="clear" w:color="auto" w:fill="FFFFFF"/>
        </w:rPr>
        <w:fldChar w:fldCharType="separate"/>
      </w:r>
      <w:r w:rsidR="0013448C" w:rsidRPr="00D92A33">
        <w:rPr>
          <w:rFonts w:ascii="Times New Roman" w:hAnsi="Times New Roman" w:cs="Times New Roman"/>
          <w:noProof/>
          <w:color w:val="000000" w:themeColor="text1"/>
          <w:sz w:val="24"/>
          <w:szCs w:val="24"/>
          <w:shd w:val="clear" w:color="auto" w:fill="FFFFFF"/>
        </w:rPr>
        <w:t>(WHO, 2018)</w:t>
      </w:r>
      <w:r w:rsidR="0013448C" w:rsidRPr="00D92A33">
        <w:rPr>
          <w:rFonts w:ascii="Times New Roman" w:hAnsi="Times New Roman" w:cs="Times New Roman"/>
          <w:color w:val="000000" w:themeColor="text1"/>
          <w:sz w:val="24"/>
          <w:szCs w:val="24"/>
          <w:shd w:val="clear" w:color="auto" w:fill="FFFFFF"/>
        </w:rPr>
        <w:fldChar w:fldCharType="end"/>
      </w:r>
      <w:r w:rsidR="00CE1CBA">
        <w:rPr>
          <w:rFonts w:ascii="Times New Roman" w:hAnsi="Times New Roman" w:cs="Times New Roman"/>
          <w:color w:val="000000" w:themeColor="text1"/>
          <w:sz w:val="24"/>
          <w:szCs w:val="24"/>
          <w:shd w:val="clear" w:color="auto" w:fill="FFFFFF"/>
        </w:rPr>
        <w:t>.</w:t>
      </w:r>
    </w:p>
    <w:p w:rsidR="00D216D3" w:rsidRPr="00D92A33" w:rsidRDefault="00CE1CBA" w:rsidP="00D92A3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Maternal health is</w:t>
      </w:r>
      <w:r w:rsidR="00F440F1">
        <w:rPr>
          <w:rFonts w:ascii="Times New Roman" w:hAnsi="Times New Roman" w:cs="Times New Roman"/>
          <w:color w:val="000000" w:themeColor="text1"/>
          <w:sz w:val="24"/>
          <w:szCs w:val="24"/>
          <w:shd w:val="clear" w:color="auto" w:fill="FFFFFF"/>
        </w:rPr>
        <w:t xml:space="preserve"> a</w:t>
      </w:r>
      <w:r>
        <w:rPr>
          <w:rFonts w:ascii="Times New Roman" w:hAnsi="Times New Roman" w:cs="Times New Roman"/>
          <w:color w:val="000000" w:themeColor="text1"/>
          <w:sz w:val="24"/>
          <w:szCs w:val="24"/>
          <w:shd w:val="clear" w:color="auto" w:fill="FFFFFF"/>
        </w:rPr>
        <w:t xml:space="preserve"> very critical component in a health system, it</w:t>
      </w:r>
      <w:r w:rsidR="00412F11">
        <w:rPr>
          <w:rFonts w:ascii="Times New Roman" w:hAnsi="Times New Roman" w:cs="Times New Roman"/>
          <w:color w:val="000000" w:themeColor="text1"/>
          <w:sz w:val="24"/>
          <w:szCs w:val="24"/>
          <w:shd w:val="clear" w:color="auto" w:fill="FFFFFF"/>
        </w:rPr>
        <w:t xml:space="preserve"> i</w:t>
      </w:r>
      <w:r>
        <w:rPr>
          <w:rFonts w:ascii="Times New Roman" w:hAnsi="Times New Roman" w:cs="Times New Roman"/>
          <w:color w:val="000000" w:themeColor="text1"/>
          <w:sz w:val="24"/>
          <w:szCs w:val="24"/>
          <w:shd w:val="clear" w:color="auto" w:fill="FFFFFF"/>
        </w:rPr>
        <w:t>s</w:t>
      </w:r>
      <w:r w:rsidR="00412F11">
        <w:rPr>
          <w:rFonts w:ascii="Times New Roman" w:hAnsi="Times New Roman" w:cs="Times New Roman"/>
          <w:color w:val="000000" w:themeColor="text1"/>
          <w:sz w:val="24"/>
          <w:szCs w:val="24"/>
          <w:shd w:val="clear" w:color="auto" w:fill="FFFFFF"/>
        </w:rPr>
        <w:t xml:space="preserve"> a</w:t>
      </w:r>
      <w:r>
        <w:rPr>
          <w:rFonts w:ascii="Times New Roman" w:hAnsi="Times New Roman" w:cs="Times New Roman"/>
          <w:color w:val="000000" w:themeColor="text1"/>
          <w:sz w:val="24"/>
          <w:szCs w:val="24"/>
          <w:shd w:val="clear" w:color="auto" w:fill="FFFFFF"/>
        </w:rPr>
        <w:t xml:space="preserve"> chain</w:t>
      </w:r>
      <w:r w:rsidR="00412F11">
        <w:rPr>
          <w:rFonts w:ascii="Times New Roman" w:hAnsi="Times New Roman" w:cs="Times New Roman"/>
          <w:color w:val="000000" w:themeColor="text1"/>
          <w:sz w:val="24"/>
          <w:szCs w:val="24"/>
          <w:shd w:val="clear" w:color="auto" w:fill="FFFFFF"/>
        </w:rPr>
        <w:t xml:space="preserve">, covering </w:t>
      </w:r>
      <w:r>
        <w:rPr>
          <w:rFonts w:ascii="Times New Roman" w:hAnsi="Times New Roman" w:cs="Times New Roman"/>
          <w:color w:val="000000" w:themeColor="text1"/>
          <w:sz w:val="24"/>
          <w:szCs w:val="24"/>
          <w:shd w:val="clear" w:color="auto" w:fill="FFFFFF"/>
        </w:rPr>
        <w:t xml:space="preserve">family planning, preconception, </w:t>
      </w:r>
      <w:r w:rsidR="0054777F">
        <w:rPr>
          <w:rFonts w:ascii="Times New Roman" w:hAnsi="Times New Roman" w:cs="Times New Roman"/>
          <w:color w:val="000000" w:themeColor="text1"/>
          <w:sz w:val="24"/>
          <w:szCs w:val="24"/>
          <w:shd w:val="clear" w:color="auto" w:fill="FFFFFF"/>
        </w:rPr>
        <w:t>prenatal (</w:t>
      </w:r>
      <w:r>
        <w:rPr>
          <w:rFonts w:ascii="Times New Roman" w:hAnsi="Times New Roman" w:cs="Times New Roman"/>
          <w:color w:val="000000" w:themeColor="text1"/>
          <w:sz w:val="24"/>
          <w:szCs w:val="24"/>
          <w:shd w:val="clear" w:color="auto" w:fill="FFFFFF"/>
        </w:rPr>
        <w:t>or during pregna</w:t>
      </w:r>
      <w:r w:rsidR="00936EFD">
        <w:rPr>
          <w:rFonts w:ascii="Times New Roman" w:hAnsi="Times New Roman" w:cs="Times New Roman"/>
          <w:color w:val="000000" w:themeColor="text1"/>
          <w:sz w:val="24"/>
          <w:szCs w:val="24"/>
          <w:shd w:val="clear" w:color="auto" w:fill="FFFFFF"/>
        </w:rPr>
        <w:t>ncy), postnatal (postpartum),</w:t>
      </w:r>
      <w:r>
        <w:rPr>
          <w:rFonts w:ascii="Times New Roman" w:hAnsi="Times New Roman" w:cs="Times New Roman"/>
          <w:color w:val="000000" w:themeColor="text1"/>
          <w:sz w:val="24"/>
          <w:szCs w:val="24"/>
          <w:shd w:val="clear" w:color="auto" w:fill="FFFFFF"/>
        </w:rPr>
        <w:t xml:space="preserve"> </w:t>
      </w:r>
      <w:r w:rsidR="0054777F">
        <w:rPr>
          <w:rFonts w:ascii="Times New Roman" w:hAnsi="Times New Roman" w:cs="Times New Roman"/>
          <w:color w:val="000000" w:themeColor="text1"/>
          <w:sz w:val="24"/>
          <w:szCs w:val="24"/>
          <w:shd w:val="clear" w:color="auto" w:fill="FFFFFF"/>
        </w:rPr>
        <w:t>neonatal (</w:t>
      </w:r>
      <w:r>
        <w:rPr>
          <w:rFonts w:ascii="Times New Roman" w:hAnsi="Times New Roman" w:cs="Times New Roman"/>
          <w:color w:val="000000" w:themeColor="text1"/>
          <w:sz w:val="24"/>
          <w:szCs w:val="24"/>
          <w:shd w:val="clear" w:color="auto" w:fill="FFFFFF"/>
        </w:rPr>
        <w:t>mostly first month of child’s birth)</w:t>
      </w:r>
      <w:r w:rsidR="00936EFD">
        <w:rPr>
          <w:rFonts w:ascii="Times New Roman" w:hAnsi="Times New Roman" w:cs="Times New Roman"/>
          <w:color w:val="000000" w:themeColor="text1"/>
          <w:sz w:val="24"/>
          <w:szCs w:val="24"/>
          <w:shd w:val="clear" w:color="auto" w:fill="FFFFFF"/>
        </w:rPr>
        <w:t xml:space="preserve">, infancy (period between birth to </w:t>
      </w:r>
      <w:r w:rsidR="0054777F">
        <w:rPr>
          <w:rFonts w:ascii="Times New Roman" w:hAnsi="Times New Roman" w:cs="Times New Roman"/>
          <w:color w:val="000000" w:themeColor="text1"/>
          <w:sz w:val="24"/>
          <w:szCs w:val="24"/>
          <w:shd w:val="clear" w:color="auto" w:fill="FFFFFF"/>
        </w:rPr>
        <w:t>two (</w:t>
      </w:r>
      <w:r w:rsidR="00936EFD">
        <w:rPr>
          <w:rFonts w:ascii="Times New Roman" w:hAnsi="Times New Roman" w:cs="Times New Roman"/>
          <w:color w:val="000000" w:themeColor="text1"/>
          <w:sz w:val="24"/>
          <w:szCs w:val="24"/>
          <w:shd w:val="clear" w:color="auto" w:fill="FFFFFF"/>
        </w:rPr>
        <w:t xml:space="preserve">2) years) to early </w:t>
      </w:r>
      <w:r w:rsidR="00936EFD">
        <w:rPr>
          <w:rFonts w:ascii="Times New Roman" w:hAnsi="Times New Roman" w:cs="Times New Roman"/>
          <w:color w:val="000000" w:themeColor="text1"/>
          <w:sz w:val="24"/>
          <w:szCs w:val="24"/>
          <w:shd w:val="clear" w:color="auto" w:fill="FFFFFF"/>
        </w:rPr>
        <w:lastRenderedPageBreak/>
        <w:t>childhood</w:t>
      </w:r>
      <w:r w:rsidR="00412F11">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(three</w:t>
      </w:r>
      <w:r w:rsidR="0054777F">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(3) – five</w:t>
      </w:r>
      <w:r w:rsidR="00412F11">
        <w:rPr>
          <w:rFonts w:ascii="Times New Roman" w:hAnsi="Times New Roman" w:cs="Times New Roman"/>
          <w:color w:val="000000" w:themeColor="text1"/>
          <w:sz w:val="24"/>
          <w:szCs w:val="24"/>
          <w:shd w:val="clear" w:color="auto" w:fill="FFFFFF"/>
        </w:rPr>
        <w:t xml:space="preserve"> </w:t>
      </w:r>
      <w:r w:rsidR="00936EFD">
        <w:rPr>
          <w:rFonts w:ascii="Times New Roman" w:hAnsi="Times New Roman" w:cs="Times New Roman"/>
          <w:color w:val="000000" w:themeColor="text1"/>
          <w:sz w:val="24"/>
          <w:szCs w:val="24"/>
          <w:shd w:val="clear" w:color="auto" w:fill="FFFFFF"/>
        </w:rPr>
        <w:t>(5) ye</w:t>
      </w:r>
      <w:r w:rsidR="00412F11">
        <w:rPr>
          <w:rFonts w:ascii="Times New Roman" w:hAnsi="Times New Roman" w:cs="Times New Roman"/>
          <w:color w:val="000000" w:themeColor="text1"/>
          <w:sz w:val="24"/>
          <w:szCs w:val="24"/>
          <w:shd w:val="clear" w:color="auto" w:fill="FFFFFF"/>
        </w:rPr>
        <w:t>ar)</w:t>
      </w:r>
      <w:r>
        <w:rPr>
          <w:rFonts w:ascii="Times New Roman" w:hAnsi="Times New Roman" w:cs="Times New Roman"/>
          <w:color w:val="000000" w:themeColor="text1"/>
          <w:sz w:val="24"/>
          <w:szCs w:val="24"/>
          <w:shd w:val="clear" w:color="auto" w:fill="FFFFFF"/>
        </w:rPr>
        <w:t>. Maternal health therefore</w:t>
      </w:r>
      <w:r w:rsidR="00D216D3">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offers the foundational wellbeing of the child and assura</w:t>
      </w:r>
      <w:r w:rsidR="00B65450">
        <w:rPr>
          <w:rFonts w:ascii="Times New Roman" w:hAnsi="Times New Roman" w:cs="Times New Roman"/>
          <w:color w:val="000000" w:themeColor="text1"/>
          <w:sz w:val="24"/>
          <w:szCs w:val="24"/>
          <w:shd w:val="clear" w:color="auto" w:fill="FFFFFF"/>
        </w:rPr>
        <w:t xml:space="preserve">nce to the health of the mother thereafter. </w:t>
      </w:r>
    </w:p>
    <w:p w:rsidR="00AA1D94" w:rsidRDefault="00033562"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eastAsia="en-GB"/>
        </w:rPr>
        <mc:AlternateContent>
          <mc:Choice Requires="wpg">
            <w:drawing>
              <wp:anchor distT="0" distB="0" distL="114300" distR="114300" simplePos="0" relativeHeight="251681792" behindDoc="0" locked="0" layoutInCell="1" allowOverlap="1" wp14:anchorId="5487E8E4" wp14:editId="7CFE683D">
                <wp:simplePos x="0" y="0"/>
                <wp:positionH relativeFrom="margin">
                  <wp:align>left</wp:align>
                </wp:positionH>
                <wp:positionV relativeFrom="paragraph">
                  <wp:posOffset>159800</wp:posOffset>
                </wp:positionV>
                <wp:extent cx="5683592" cy="1343276"/>
                <wp:effectExtent l="0" t="0" r="12700" b="28575"/>
                <wp:wrapNone/>
                <wp:docPr id="19" name="Group 19"/>
                <wp:cNvGraphicFramePr/>
                <a:graphic xmlns:a="http://schemas.openxmlformats.org/drawingml/2006/main">
                  <a:graphicData uri="http://schemas.microsoft.com/office/word/2010/wordprocessingGroup">
                    <wpg:wgp>
                      <wpg:cNvGrpSpPr/>
                      <wpg:grpSpPr>
                        <a:xfrm>
                          <a:off x="0" y="0"/>
                          <a:ext cx="5683592" cy="1343276"/>
                          <a:chOff x="0" y="0"/>
                          <a:chExt cx="5683592" cy="1508650"/>
                        </a:xfrm>
                      </wpg:grpSpPr>
                      <wps:wsp>
                        <wps:cNvPr id="1" name="Rectangle 1"/>
                        <wps:cNvSpPr/>
                        <wps:spPr>
                          <a:xfrm>
                            <a:off x="87464" y="0"/>
                            <a:ext cx="1126541" cy="4754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Family 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66407" y="0"/>
                            <a:ext cx="108996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Preconception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085106" y="0"/>
                            <a:ext cx="92138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Prenatal (Pregnancy)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60682" y="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7603A4"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Child Birth (newborn)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1216550" y="159026"/>
                            <a:ext cx="351181" cy="19019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ight Arrow 6"/>
                        <wps:cNvSpPr/>
                        <wps:spPr>
                          <a:xfrm>
                            <a:off x="2655736" y="159026"/>
                            <a:ext cx="431901" cy="18986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4007457" y="159026"/>
                            <a:ext cx="453873" cy="18986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476584" y="1009816"/>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7603A4" w:rsidP="007603A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Postnatal (postpartum)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29447" y="103367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Neonatal (first-month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582310" y="1033670"/>
                            <a:ext cx="1207008"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Infancy (up to two (2)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1033670"/>
                            <a:ext cx="1256306"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3562" w:rsidRPr="00AA1D94" w:rsidRDefault="00033562" w:rsidP="00033562">
                              <w:pPr>
                                <w:jc w:val="center"/>
                                <w:rPr>
                                  <w:rFonts w:ascii="Times New Roman" w:hAnsi="Times New Roman" w:cs="Times New Roman"/>
                                  <w:sz w:val="24"/>
                                  <w:szCs w:val="24"/>
                                  <w:lang w:val="en-US"/>
                                </w:rPr>
                              </w:pPr>
                              <w:r>
                                <w:rPr>
                                  <w:rFonts w:ascii="Times New Roman" w:hAnsi="Times New Roman" w:cs="Times New Roman"/>
                                  <w:sz w:val="24"/>
                                  <w:szCs w:val="24"/>
                                  <w:lang w:val="en-US"/>
                                </w:rPr>
                                <w:t>Early Childhood (3 – 5 years)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ight Arrow 15"/>
                        <wps:cNvSpPr/>
                        <wps:spPr>
                          <a:xfrm rot="10800000">
                            <a:off x="1248355" y="1129085"/>
                            <a:ext cx="327302" cy="214659"/>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ight Arrow 16"/>
                        <wps:cNvSpPr/>
                        <wps:spPr>
                          <a:xfrm rot="10800000">
                            <a:off x="2782957" y="1144988"/>
                            <a:ext cx="254000" cy="198755"/>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ight Arrow 17"/>
                        <wps:cNvSpPr/>
                        <wps:spPr>
                          <a:xfrm rot="10800000">
                            <a:off x="4206240" y="1129085"/>
                            <a:ext cx="286247" cy="189866"/>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Arrow 18"/>
                        <wps:cNvSpPr/>
                        <wps:spPr>
                          <a:xfrm rot="5400000">
                            <a:off x="4806563" y="624178"/>
                            <a:ext cx="518642" cy="221504"/>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487E8E4" id="Group 19" o:spid="_x0000_s1026" style="position:absolute;left:0;text-align:left;margin-left:0;margin-top:12.6pt;width:447.55pt;height:105.75pt;z-index:251681792;mso-position-horizontal:left;mso-position-horizontal-relative:margin;mso-height-relative:margin" coordsize="56835,15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">
                <v:rect id="Rectangle 1" o:spid="_x0000_s1027" style="position:absolute;left:874;width:11266;height:4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Family planning</w:t>
                        </w:r>
                      </w:p>
                    </w:txbxContent>
                  </v:textbox>
                </v:rect>
                <v:rect id="Rectangle 2" o:spid="_x0000_s1028" style="position:absolute;left:15664;width:10899;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Preconception</w:t>
                        </w:r>
                      </w:p>
                    </w:txbxContent>
                  </v:textbox>
                </v:rect>
                <v:rect id="Rectangle 3" o:spid="_x0000_s1029" style="position:absolute;left:30851;width:9213;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textbox>
                    <w:txbxContent>
                      <w:p w:rsidR="00AA1D94" w:rsidRPr="00AA1D94" w:rsidRDefault="00AA1D94" w:rsidP="00AA1D9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Prenatal (Pregnancy)</w:t>
                        </w:r>
                      </w:p>
                    </w:txbxContent>
                  </v:textbox>
                </v:rect>
                <v:rect id="Rectangle 4" o:spid="_x0000_s1030" style="position:absolute;left:44606;width:1207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HdC74A&#10;AADaAAAADwAAAGRycy9kb3ducmV2LnhtbESP3YrCMBCF7wXfIYzgnU0Vca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0B3Qu+AAAA2gAAAA8AAAAAAAAAAAAAAAAAmAIAAGRycy9kb3ducmV2&#10;LnhtbFBLBQYAAAAABAAEAPUAAACDAwAAAAA=&#10;" fillcolor="#5b9bd5 [3204]" strokecolor="#1f4d78 [1604]" strokeweight="1pt">
                  <v:textbox>
                    <w:txbxContent>
                      <w:p w:rsidR="007603A4" w:rsidRPr="00AA1D94" w:rsidRDefault="007603A4"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Child Birth (newborn)</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31" type="#_x0000_t13" style="position:absolute;left:12165;top:1590;width:3512;height:1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RAcIA&#10;AADaAAAADwAAAGRycy9kb3ducmV2LnhtbERPTWvCQBC9C/0PyxR6Ed0Y0lBSVxFB0kMRaizS25Cd&#10;JqHZ2ZBdTdpf3xUEj4/3vVyPphUX6l1jWcFiHoEgLq1uuFJwLHazFxDOI2tsLZOCX3KwXj1Mlphp&#10;O/AHXQ6+EiGEXYYKau+7TEpX1mTQzW1HHLhv2xv0AfaV1D0OIdy0Mo6iVBpsODTU2NG2pvLncDZh&#10;Rhd/7hNOplX618j3fJfnX8VJqafHcfMKwtPo7+Kb+00reIbrleAH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OFEBwgAAANoAAAAPAAAAAAAAAAAAAAAAAJgCAABkcnMvZG93&#10;bnJldi54bWxQSwUGAAAAAAQABAD1AAAAhwMAAAAA&#10;" adj="15751" fillcolor="#555 [2160]" strokecolor="black [3200]" strokeweight=".5pt">
                  <v:fill color2="#313131 [2608]" rotate="t" colors="0 #9b9b9b;.5 #8e8e8e;1 #797979" focus="100%" type="gradient">
                    <o:fill v:ext="view" type="gradientUnscaled"/>
                  </v:fill>
                </v:shape>
                <v:shape id="Right Arrow 6" o:spid="_x0000_s1032" type="#_x0000_t13" style="position:absolute;left:26557;top:1590;width:4319;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jX6cAA&#10;AADaAAAADwAAAGRycy9kb3ducmV2LnhtbESP3WrCQBCF7wt9h2UK3tWNFbSkriItgndV2wcYspMf&#10;k50Nu9MkfftuQfDycH4+zmY3uU4NFGLj2cBinoEiLrxtuDLw/XV4fgUVBdli55kM/FKE3fbxYYO5&#10;9SOfabhIpdIIxxwN1CJ9rnUsanIY574nTl7pg0NJMlTaBhzTuOv0S5attMOGE6HGnt5rKtrLjzMQ&#10;5CMh21O5b2T4XK6vY1m2J2NmT9P+DZTQJPfwrX20BlbwfyXdAL3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8jX6cAAAADaAAAADwAAAAAAAAAAAAAAAACYAgAAZHJzL2Rvd25y&#10;ZXYueG1sUEsFBgAAAAAEAAQA9QAAAIUDAAAAAA==&#10;" adj="16852" fillcolor="#555 [2160]" strokecolor="black [3200]" strokeweight=".5pt">
                  <v:fill color2="#313131 [2608]" rotate="t" colors="0 #9b9b9b;.5 #8e8e8e;1 #797979" focus="100%" type="gradient">
                    <o:fill v:ext="view" type="gradientUnscaled"/>
                  </v:fill>
                </v:shape>
                <v:shape id="Right Arrow 7" o:spid="_x0000_s1033" type="#_x0000_t13" style="position:absolute;left:40074;top:1590;width:4539;height:18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313cIA&#10;AADaAAAADwAAAGRycy9kb3ducmV2LnhtbESPQWvCQBSE74L/YXmCN91YsErqKiEQ6FVNQW+P7Gs2&#10;mH2b7m417a/vFgo9DjPzDbM7jLYXd/Khc6xgtcxAEDdOd9wqqM/VYgsiRGSNvWNS8EUBDvvpZIe5&#10;dg8+0v0UW5EgHHJUYGIccilDY8hiWLqBOHnvzluMSfpWao+PBLe9fMqyZ2mx47RgcKDSUHM7fVoF&#10;VL1tttUHfde+KMtzXVzN5bhWaj4bixcQkcb4H/5rv2oFG/i9km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zfXdwgAAANoAAAAPAAAAAAAAAAAAAAAAAJgCAABkcnMvZG93&#10;bnJldi54bWxQSwUGAAAAAAQABAD1AAAAhwMAAAAA&#10;" adj="17082" fillcolor="#555 [2160]" strokecolor="black [3200]" strokeweight=".5pt">
                  <v:fill color2="#313131 [2608]" rotate="t" colors="0 #9b9b9b;.5 #8e8e8e;1 #797979" focus="100%" type="gradient">
                    <o:fill v:ext="view" type="gradientUnscaled"/>
                  </v:fill>
                </v:shape>
                <v:rect id="Rectangle 9" o:spid="_x0000_s1034" style="position:absolute;left:44765;top:10098;width:1207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Bylb4A&#10;AADaAAAADwAAAGRycy9kb3ducmV2LnhtbESPzYrCMBSF94LvEK7gzqa60LEaRQRBhFno+ACX5tpU&#10;m5vSRNu+/UQQXB7Oz8dZbztbiRc1vnSsYJqkIIhzp0suFFz/DpMfED4ga6wck4KePGw3w8EaM+1a&#10;PtPrEgoRR9hnqMCEUGdS+tyQRZ+4mjh6N9dYDFE2hdQNtnHcVnKWpnNpseRIMFjT3lD+uDxthCCd&#10;++mi3T9+TXcqqerv9OyVGo+63QpEoC58w5/2UStYwvtKvAFy8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AcpW+AAAA2gAAAA8AAAAAAAAAAAAAAAAAmAIAAGRycy9kb3ducmV2&#10;LnhtbFBLBQYAAAAABAAEAPUAAACDAwAAAAA=&#10;" fillcolor="#5b9bd5 [3204]" strokecolor="#1f4d78 [1604]" strokeweight="1pt">
                  <v:textbox>
                    <w:txbxContent>
                      <w:p w:rsidR="007603A4" w:rsidRPr="00AA1D94" w:rsidRDefault="007603A4" w:rsidP="007603A4">
                        <w:pPr>
                          <w:jc w:val="center"/>
                          <w:rPr>
                            <w:rFonts w:ascii="Times New Roman" w:hAnsi="Times New Roman" w:cs="Times New Roman"/>
                            <w:sz w:val="24"/>
                            <w:szCs w:val="24"/>
                            <w:lang w:val="en-US"/>
                          </w:rPr>
                        </w:pPr>
                        <w:r w:rsidRPr="00AA1D94">
                          <w:rPr>
                            <w:rFonts w:ascii="Times New Roman" w:hAnsi="Times New Roman" w:cs="Times New Roman"/>
                            <w:sz w:val="24"/>
                            <w:szCs w:val="24"/>
                            <w:lang w:val="en-US"/>
                          </w:rPr>
                          <w:t>Postnatal (postpartum)</w:t>
                        </w:r>
                      </w:p>
                    </w:txbxContent>
                  </v:textbox>
                </v:rect>
                <v:rect id="Rectangle 11" o:spid="_x0000_s1035" style="position:absolute;left:30294;top:10336;width:12070;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Neonatal (first-month period)</w:t>
                        </w:r>
                      </w:p>
                    </w:txbxContent>
                  </v:textbox>
                </v:rect>
                <v:rect id="Rectangle 12" o:spid="_x0000_s1036" style="position:absolute;left:15823;top:10336;width:12070;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7603A4" w:rsidRPr="00AA1D94" w:rsidRDefault="00033562" w:rsidP="007603A4">
                        <w:pPr>
                          <w:jc w:val="center"/>
                          <w:rPr>
                            <w:rFonts w:ascii="Times New Roman" w:hAnsi="Times New Roman" w:cs="Times New Roman"/>
                            <w:sz w:val="24"/>
                            <w:szCs w:val="24"/>
                            <w:lang w:val="en-US"/>
                          </w:rPr>
                        </w:pPr>
                        <w:r>
                          <w:rPr>
                            <w:rFonts w:ascii="Times New Roman" w:hAnsi="Times New Roman" w:cs="Times New Roman"/>
                            <w:sz w:val="24"/>
                            <w:szCs w:val="24"/>
                            <w:lang w:val="en-US"/>
                          </w:rPr>
                          <w:t>Infancy (up to two (2) years)</w:t>
                        </w:r>
                      </w:p>
                    </w:txbxContent>
                  </v:textbox>
                </v:rect>
                <v:rect id="Rectangle 13" o:spid="_x0000_s1037" style="position:absolute;top:10336;width:12563;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3562" w:rsidRPr="00AA1D94" w:rsidRDefault="00033562" w:rsidP="00033562">
                        <w:pPr>
                          <w:jc w:val="center"/>
                          <w:rPr>
                            <w:rFonts w:ascii="Times New Roman" w:hAnsi="Times New Roman" w:cs="Times New Roman"/>
                            <w:sz w:val="24"/>
                            <w:szCs w:val="24"/>
                            <w:lang w:val="en-US"/>
                          </w:rPr>
                        </w:pPr>
                        <w:r>
                          <w:rPr>
                            <w:rFonts w:ascii="Times New Roman" w:hAnsi="Times New Roman" w:cs="Times New Roman"/>
                            <w:sz w:val="24"/>
                            <w:szCs w:val="24"/>
                            <w:lang w:val="en-US"/>
                          </w:rPr>
                          <w:t>Early Childhood (3 – 5 years)</w:t>
                        </w:r>
                      </w:p>
                    </w:txbxContent>
                  </v:textbox>
                </v:rect>
                <v:shape id="Right Arrow 15" o:spid="_x0000_s1038" type="#_x0000_t13" style="position:absolute;left:12483;top:11290;width:3273;height:2147;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mDtsMA&#10;AADbAAAADwAAAGRycy9kb3ducmV2LnhtbESP0WrCQBBF3wv+wzJC33RjoMVEVxGhkEILmvgBQ3ZM&#10;gtnZkN2a7d93BaFvM9w799zZ7oPpxZ1G11lWsFomIIhrqztuFFyqj8UahPPIGnvLpOCXHOx3s5ct&#10;5tpOfKZ76RsRQ9jlqKD1fsildHVLBt3SDsRRu9rRoI/r2Eg94hTDTS/TJHmXBjuOhBYHOrZU38of&#10;EyGTL1ZZKo09NZ+u+gqZvYZvpV7n4bAB4Sn4f/PzutCx/hs8fokD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mDtsMAAADbAAAADwAAAAAAAAAAAAAAAACYAgAAZHJzL2Rv&#10;d25yZXYueG1sUEsFBgAAAAAEAAQA9QAAAIgDAAAAAA==&#10;" adj="14517" fillcolor="#555 [2160]" strokecolor="black [3200]" strokeweight=".5pt">
                  <v:fill color2="#313131 [2608]" rotate="t" colors="0 #9b9b9b;.5 #8e8e8e;1 #797979" focus="100%" type="gradient">
                    <o:fill v:ext="view" type="gradientUnscaled"/>
                  </v:fill>
                </v:shape>
                <v:shape id="Right Arrow 16" o:spid="_x0000_s1039" type="#_x0000_t13" style="position:absolute;left:27829;top:11449;width:2540;height:198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RpvLsA&#10;AADbAAAADwAAAGRycy9kb3ducmV2LnhtbERPSwrCMBDdC94hjOBOUxVEqqmooLitCrocmukHm0lp&#10;otbbG0FwN4/3ndW6M7V4Uusqywom4wgEcWZ1xYWCy3k/WoBwHlljbZkUvMnBOun3Vhhr++KUnidf&#10;iBDCLkYFpfdNLKXLSjLoxrYhDlxuW4M+wLaQusVXCDe1nEbRXBqsODSU2NCupOx+ehgF9kCc3s9+&#10;b+Rtu7neZnk6uUqlhoNuswThqfN/8c991GH+HL6/hANk8g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DeUaby7AAAA2wAAAA8AAAAAAAAAAAAAAAAAmAIAAGRycy9kb3ducmV2Lnht&#10;bFBLBQYAAAAABAAEAPUAAACAAwAAAAA=&#10;" adj="13149" fillcolor="#555 [2160]" strokecolor="black [3200]" strokeweight=".5pt">
                  <v:fill color2="#313131 [2608]" rotate="t" colors="0 #9b9b9b;.5 #8e8e8e;1 #797979" focus="100%" type="gradient">
                    <o:fill v:ext="view" type="gradientUnscaled"/>
                  </v:fill>
                </v:shape>
                <v:shape id="Right Arrow 17" o:spid="_x0000_s1040" type="#_x0000_t13" style="position:absolute;left:42062;top:11290;width:2862;height:1899;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ZHL8EA&#10;AADbAAAADwAAAGRycy9kb3ducmV2LnhtbERPTWvCQBC9C/0PyxR6MxuF2pC6CVJsKdhLo96H7JgN&#10;zc6m2W2M/94tCN7m8T5nXU62EyMNvnWsYJGkIIhrp1tuFBz27/MMhA/IGjvHpOBCHsriYbbGXLsz&#10;f9NYhUbEEPY5KjAh9LmUvjZk0SeuJ47cyQ0WQ4RDI/WA5xhuO7lM05W02HJsMNjTm6H6p/qzCo67&#10;TFdZ89GOZOrTF/4e+ufjVqmnx2nzCiLQFO7im/tTx/kv8P9LPEAW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mRy/BAAAA2wAAAA8AAAAAAAAAAAAAAAAAmAIAAGRycy9kb3du&#10;cmV2LnhtbFBLBQYAAAAABAAEAPUAAACGAwAAAAA=&#10;" adj="14436" fillcolor="#555 [2160]" strokecolor="black [3200]" strokeweight=".5pt">
                  <v:fill color2="#313131 [2608]" rotate="t" colors="0 #9b9b9b;.5 #8e8e8e;1 #797979" focus="100%" type="gradient">
                    <o:fill v:ext="view" type="gradientUnscaled"/>
                  </v:fill>
                </v:shape>
                <v:shape id="Right Arrow 18" o:spid="_x0000_s1041" type="#_x0000_t13" style="position:absolute;left:48066;top:6241;width:5186;height:221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SD8QA&#10;AADbAAAADwAAAGRycy9kb3ducmV2LnhtbESPzU7DQAyE70h9h5UrcaMbCqJN6Laq+JHKgQMtD2Bl&#10;3SQi6412TRreHh+QuNma8cznzW4KvRkp5S6yg9tFAYa4jr7jxsHn6fVmDSYLssc+Mjn4oQy77exq&#10;g5WPF/6g8SiN0RDOFTpoRYbK2ly3FDAv4kCs2jmmgKJraqxPeNHw0NtlUTzYgB1rQ4sDPbVUfx2/&#10;g4NaVrQuT8/3b6PYl/LuPR3K88q56/m0fwQjNMm/+e/64BVfYfUXHc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U0g/EAAAA2wAAAA8AAAAAAAAAAAAAAAAAmAIAAGRycy9k&#10;b3ducmV2LnhtbFBLBQYAAAAABAAEAPUAAACJAwAAAAA=&#10;" adj="16987" fillcolor="#555 [2160]" strokecolor="black [3200]" strokeweight=".5pt">
                  <v:fill color2="#313131 [2608]" rotate="t" colors="0 #9b9b9b;.5 #8e8e8e;1 #797979" focus="100%" type="gradient">
                    <o:fill v:ext="view" type="gradientUnscaled"/>
                  </v:fill>
                </v:shape>
                <w10:wrap anchorx="margin"/>
              </v:group>
            </w:pict>
          </mc:Fallback>
        </mc:AlternateContent>
      </w:r>
    </w:p>
    <w:p w:rsidR="00D216D3" w:rsidRDefault="00D216D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D216D3" w:rsidRDefault="00D216D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7603A4" w:rsidRDefault="007603A4"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7603A4" w:rsidRDefault="007603A4"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p>
    <w:p w:rsidR="00970314" w:rsidRDefault="00CF2653" w:rsidP="00A80A71">
      <w:pPr>
        <w:shd w:val="clear" w:color="auto" w:fill="FFFFFF"/>
        <w:spacing w:before="120" w:after="12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Maternal mort</w:t>
      </w:r>
      <w:r w:rsidR="000A44C7">
        <w:rPr>
          <w:rFonts w:ascii="Times New Roman" w:hAnsi="Times New Roman" w:cs="Times New Roman"/>
          <w:color w:val="000000" w:themeColor="text1"/>
          <w:sz w:val="24"/>
          <w:szCs w:val="24"/>
          <w:shd w:val="clear" w:color="auto" w:fill="FFFFFF"/>
        </w:rPr>
        <w:t>ality or maternal death is defined by World Health Organization as the death  of a woman while pregnant or with</w:t>
      </w:r>
      <w:r w:rsidR="002128D3">
        <w:rPr>
          <w:rFonts w:ascii="Times New Roman" w:hAnsi="Times New Roman" w:cs="Times New Roman"/>
          <w:color w:val="000000" w:themeColor="text1"/>
          <w:sz w:val="24"/>
          <w:szCs w:val="24"/>
          <w:shd w:val="clear" w:color="auto" w:fill="FFFFFF"/>
        </w:rPr>
        <w:t>in</w:t>
      </w:r>
      <w:r w:rsidR="000A44C7">
        <w:rPr>
          <w:rFonts w:ascii="Times New Roman" w:hAnsi="Times New Roman" w:cs="Times New Roman"/>
          <w:color w:val="000000" w:themeColor="text1"/>
          <w:sz w:val="24"/>
          <w:szCs w:val="24"/>
          <w:shd w:val="clear" w:color="auto" w:fill="FFFFFF"/>
        </w:rPr>
        <w:t xml:space="preserve"> forty two days (42) days of termination</w:t>
      </w:r>
      <w:r w:rsidR="002128D3">
        <w:rPr>
          <w:rFonts w:ascii="Times New Roman" w:hAnsi="Times New Roman" w:cs="Times New Roman"/>
          <w:color w:val="000000" w:themeColor="text1"/>
          <w:sz w:val="24"/>
          <w:szCs w:val="24"/>
          <w:shd w:val="clear" w:color="auto" w:fill="FFFFFF"/>
        </w:rPr>
        <w:t xml:space="preserve"> of a</w:t>
      </w:r>
      <w:r w:rsidR="000A44C7">
        <w:rPr>
          <w:rFonts w:ascii="Times New Roman" w:hAnsi="Times New Roman" w:cs="Times New Roman"/>
          <w:color w:val="000000" w:themeColor="text1"/>
          <w:sz w:val="24"/>
          <w:szCs w:val="24"/>
          <w:shd w:val="clear" w:color="auto" w:fill="FFFFFF"/>
        </w:rPr>
        <w:t xml:space="preserve"> pregnancy or delivery irrespective of site or pregnancy duration from any cause to pregnancy</w:t>
      </w:r>
      <w:r w:rsidR="002128D3">
        <w:rPr>
          <w:rFonts w:ascii="Times New Roman" w:hAnsi="Times New Roman" w:cs="Times New Roman"/>
          <w:color w:val="000000" w:themeColor="text1"/>
          <w:sz w:val="24"/>
          <w:szCs w:val="24"/>
          <w:shd w:val="clear" w:color="auto" w:fill="FFFFFF"/>
        </w:rPr>
        <w:t>,</w:t>
      </w:r>
      <w:r w:rsidR="000A44C7">
        <w:rPr>
          <w:rFonts w:ascii="Times New Roman" w:hAnsi="Times New Roman" w:cs="Times New Roman"/>
          <w:color w:val="000000" w:themeColor="text1"/>
          <w:sz w:val="24"/>
          <w:szCs w:val="24"/>
          <w:shd w:val="clear" w:color="auto" w:fill="FFFFFF"/>
        </w:rPr>
        <w:t xml:space="preserve"> or its management but not from accidental or incidental causes. Maternal mortality therefore refers to the rate of death while maternal morbidity</w:t>
      </w:r>
      <w:r w:rsidR="0030567C">
        <w:rPr>
          <w:rFonts w:ascii="Times New Roman" w:hAnsi="Times New Roman" w:cs="Times New Roman"/>
          <w:color w:val="000000" w:themeColor="text1"/>
          <w:sz w:val="24"/>
          <w:szCs w:val="24"/>
          <w:shd w:val="clear" w:color="auto" w:fill="FFFFFF"/>
        </w:rPr>
        <w:t xml:space="preserve"> refers to the rate of incidence and both focus on a population.</w:t>
      </w:r>
    </w:p>
    <w:p w:rsidR="002128D3" w:rsidRDefault="0030567C" w:rsidP="00A80A71">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According to</w:t>
      </w:r>
      <w:r w:rsidR="00051AEC" w:rsidRPr="00937A7E">
        <w:rPr>
          <w:rFonts w:ascii="Times New Roman" w:hAnsi="Times New Roman" w:cs="Times New Roman"/>
          <w:color w:val="000000" w:themeColor="text1"/>
          <w:sz w:val="24"/>
          <w:szCs w:val="24"/>
          <w:shd w:val="clear" w:color="auto" w:fill="FFFFFF"/>
        </w:rPr>
        <w:t xml:space="preserve"> United Nations Population Fund (UNFPA) estimated that 289,000 women died of pregnancy or childbirth related causes in 2013.</w:t>
      </w:r>
      <w:r w:rsidR="00662692" w:rsidRPr="00937A7E">
        <w:rPr>
          <w:rFonts w:ascii="Times New Roman" w:hAnsi="Times New Roman" w:cs="Times New Roman"/>
          <w:color w:val="000000" w:themeColor="text1"/>
          <w:sz w:val="24"/>
          <w:szCs w:val="24"/>
          <w:shd w:val="clear" w:color="auto" w:fill="FFFFFF"/>
        </w:rPr>
        <w:t xml:space="preserve"> </w:t>
      </w:r>
      <w:r w:rsidR="00051AEC" w:rsidRPr="00937A7E">
        <w:rPr>
          <w:rFonts w:ascii="Times New Roman" w:hAnsi="Times New Roman" w:cs="Times New Roman"/>
          <w:color w:val="000000" w:themeColor="text1"/>
          <w:sz w:val="24"/>
          <w:szCs w:val="24"/>
          <w:shd w:val="clear" w:color="auto" w:fill="FFFFFF"/>
        </w:rPr>
        <w:t xml:space="preserve">These causes range from severe bleeding to </w:t>
      </w:r>
      <w:r w:rsidR="004C7A3E" w:rsidRPr="00937A7E">
        <w:rPr>
          <w:rFonts w:ascii="Times New Roman" w:hAnsi="Times New Roman" w:cs="Times New Roman"/>
          <w:color w:val="000000" w:themeColor="text1"/>
          <w:sz w:val="24"/>
          <w:szCs w:val="24"/>
        </w:rPr>
        <w:t>obstructed labour, complications of unsafe abortions, infections, haemorrhage and high blood pressure</w:t>
      </w:r>
      <w:r w:rsidR="00051AEC" w:rsidRPr="00937A7E">
        <w:rPr>
          <w:rFonts w:ascii="Times New Roman" w:hAnsi="Times New Roman" w:cs="Times New Roman"/>
          <w:color w:val="000000" w:themeColor="text1"/>
          <w:sz w:val="24"/>
          <w:szCs w:val="24"/>
          <w:shd w:val="clear" w:color="auto" w:fill="FFFFFF"/>
        </w:rPr>
        <w:t>, all of which have highly effective interventions</w:t>
      </w:r>
      <w:r w:rsidR="004C7A3E" w:rsidRPr="00937A7E">
        <w:rPr>
          <w:rFonts w:ascii="Times New Roman" w:hAnsi="Times New Roman" w:cs="Times New Roman"/>
          <w:color w:val="000000" w:themeColor="text1"/>
          <w:sz w:val="24"/>
          <w:szCs w:val="24"/>
          <w:shd w:val="clear" w:color="auto" w:fill="FFFFFF"/>
        </w:rPr>
        <w:t xml:space="preserve"> </w:t>
      </w:r>
      <w:r w:rsidR="004C7A3E" w:rsidRPr="00937A7E">
        <w:rPr>
          <w:rFonts w:ascii="Times New Roman" w:hAnsi="Times New Roman" w:cs="Times New Roman"/>
          <w:color w:val="000000" w:themeColor="text1"/>
          <w:sz w:val="24"/>
          <w:szCs w:val="24"/>
          <w:shd w:val="clear" w:color="auto" w:fill="FFFFFF"/>
        </w:rPr>
        <w:fldChar w:fldCharType="begin" w:fldLock="1"/>
      </w:r>
      <w:r w:rsidR="0015544E">
        <w:rPr>
          <w:rFonts w:ascii="Times New Roman" w:hAnsi="Times New Roman" w:cs="Times New Roman"/>
          <w:color w:val="000000" w:themeColor="text1"/>
          <w:sz w:val="24"/>
          <w:szCs w:val="24"/>
          <w:shd w:val="clear" w:color="auto" w:fill="FFFFFF"/>
        </w:rPr>
        <w:instrText>ADDIN CSL_CITATION {"citationItems":[{"id":"ITEM-1","itemData":{"author":[{"dropping-particle":"","family":"Khan","given":"Khalid","non-dropping-particle":"","parse-names":false,"suffix":""},{"dropping-particle":"","family":"Wojdyla","given":"Daniel","non-dropping-particle":"","parse-names":false,"suffix":""},{"dropping-particle":"","family":"Say","given":"Lale","non-dropping-particle":"","parse-names":false,"suffix":""},{"dropping-particle":"","family":"Gülmezoglu","given":"Ahmet","non-dropping-particle":"","parse-names":false,"suffix":""},{"dropping-particle":"","family":"Look","given":"Paul","non-dropping-particle":"Van","parse-names":false,"suffix":""}],"container-title":"Lancet","id":"ITEM-1","issued":{"date-parts":[["2006"]]},"page":"1066-1074","title":"WHO analysis of causes of maternal death: A systematic review","type":"article-journal","volume":"367"},"uris":["http://www.mendeley.com/documents/?uuid=aa3c2d47-e34d-4ac0-a033-df82ef2e1481","http://www.mendeley.com/documents/?uuid=9ede9a54-63b0-4593-851a-bed885743696"]}],"mendeley":{"formattedCitation":"(Khan, Wojdyla, Say, Gülmezoglu, &amp; Van Look, 2006)","plainTextFormattedCitation":"(Khan, Wojdyla, Say, Gülmezoglu, &amp; Van Look, 2006)","previouslyFormattedCitation":"(Khan, Wojdyla, Say, Gülmezoglu, &amp; Van Look, 2006)"},"properties":{"noteIndex":0},"schema":"https://github.com/citation-style-language/schema/raw/master/csl-citation.json"}</w:instrText>
      </w:r>
      <w:r w:rsidR="004C7A3E" w:rsidRPr="00937A7E">
        <w:rPr>
          <w:rFonts w:ascii="Times New Roman" w:hAnsi="Times New Roman" w:cs="Times New Roman"/>
          <w:color w:val="000000" w:themeColor="text1"/>
          <w:sz w:val="24"/>
          <w:szCs w:val="24"/>
          <w:shd w:val="clear" w:color="auto" w:fill="FFFFFF"/>
        </w:rPr>
        <w:fldChar w:fldCharType="separate"/>
      </w:r>
      <w:r w:rsidR="004C7A3E" w:rsidRPr="00937A7E">
        <w:rPr>
          <w:rFonts w:ascii="Times New Roman" w:hAnsi="Times New Roman" w:cs="Times New Roman"/>
          <w:noProof/>
          <w:color w:val="000000" w:themeColor="text1"/>
          <w:sz w:val="24"/>
          <w:szCs w:val="24"/>
          <w:shd w:val="clear" w:color="auto" w:fill="FFFFFF"/>
        </w:rPr>
        <w:t>(Khan, Wojdyla, Say, Gülmezoglu, &amp; Van Look, 2006)</w:t>
      </w:r>
      <w:r w:rsidR="004C7A3E" w:rsidRPr="00937A7E">
        <w:rPr>
          <w:rFonts w:ascii="Times New Roman" w:hAnsi="Times New Roman" w:cs="Times New Roman"/>
          <w:color w:val="000000" w:themeColor="text1"/>
          <w:sz w:val="24"/>
          <w:szCs w:val="24"/>
          <w:shd w:val="clear" w:color="auto" w:fill="FFFFFF"/>
        </w:rPr>
        <w:fldChar w:fldCharType="end"/>
      </w:r>
      <w:r w:rsidR="00051AEC" w:rsidRPr="00937A7E">
        <w:rPr>
          <w:rFonts w:ascii="Times New Roman" w:hAnsi="Times New Roman" w:cs="Times New Roman"/>
          <w:color w:val="000000" w:themeColor="text1"/>
          <w:sz w:val="24"/>
          <w:szCs w:val="24"/>
          <w:shd w:val="clear" w:color="auto" w:fill="FFFFFF"/>
        </w:rPr>
        <w:t>. As women have gained access to family planning and skilled birth attendance with backup emergency obstetric care, the global maternal mortality ratio has fallen from 380 maternal deaths per 100,000 live births in 1990 to 210 deals per 100,000 live births in 2013.</w:t>
      </w:r>
      <w:hyperlink r:id="rId9" w:anchor="cite_note-unfpa.org-2" w:history="1"/>
      <w:r w:rsidR="00051AEC" w:rsidRPr="00937A7E">
        <w:rPr>
          <w:rFonts w:ascii="Times New Roman" w:hAnsi="Times New Roman" w:cs="Times New Roman"/>
          <w:color w:val="000000" w:themeColor="text1"/>
          <w:sz w:val="24"/>
          <w:szCs w:val="24"/>
          <w:shd w:val="clear" w:color="auto" w:fill="FFFFFF"/>
        </w:rPr>
        <w:t>This has resulted in many countries halving their maternal death rates.</w:t>
      </w:r>
    </w:p>
    <w:p w:rsidR="00193A11" w:rsidRDefault="00CF549E" w:rsidP="00A80A71">
      <w:pPr>
        <w:spacing w:line="360" w:lineRule="auto"/>
        <w:jc w:val="both"/>
        <w:rPr>
          <w:rFonts w:ascii="Times New Roman" w:hAnsi="Times New Roman" w:cs="Times New Roman"/>
          <w:color w:val="000000" w:themeColor="text1"/>
          <w:sz w:val="24"/>
          <w:szCs w:val="24"/>
        </w:rPr>
      </w:pPr>
      <w:r w:rsidRPr="00CF549E">
        <w:rPr>
          <w:rFonts w:ascii="Times New Roman" w:hAnsi="Times New Roman" w:cs="Times New Roman"/>
          <w:color w:val="000000" w:themeColor="text1"/>
          <w:sz w:val="24"/>
          <w:szCs w:val="24"/>
        </w:rPr>
        <w:t>My particular interest lies in the specific and alarming challenges facing Kenya - a country where maternal health and development obstacles remain exceptionally acute</w:t>
      </w:r>
      <w:r>
        <w:rPr>
          <w:rFonts w:ascii="Times New Roman" w:hAnsi="Times New Roman" w:cs="Times New Roman"/>
          <w:color w:val="000000" w:themeColor="text1"/>
          <w:sz w:val="24"/>
          <w:szCs w:val="24"/>
        </w:rPr>
        <w:t xml:space="preserve"> both in rural and urban areas</w:t>
      </w:r>
      <w:r w:rsidRPr="00CF549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According to a s</w:t>
      </w:r>
      <w:r w:rsidR="0030567C">
        <w:rPr>
          <w:rFonts w:ascii="Times New Roman" w:hAnsi="Times New Roman" w:cs="Times New Roman"/>
          <w:color w:val="000000" w:themeColor="text1"/>
          <w:sz w:val="24"/>
          <w:szCs w:val="24"/>
        </w:rPr>
        <w:t>urvey report</w:t>
      </w:r>
      <w:r w:rsidR="004C7A3E" w:rsidRPr="00937A7E">
        <w:rPr>
          <w:rFonts w:ascii="Times New Roman" w:hAnsi="Times New Roman" w:cs="Times New Roman"/>
          <w:color w:val="000000" w:themeColor="text1"/>
          <w:sz w:val="24"/>
          <w:szCs w:val="24"/>
        </w:rPr>
        <w:t xml:space="preserve"> </w:t>
      </w:r>
      <w:r w:rsidR="004C7A3E" w:rsidRPr="00937A7E">
        <w:rPr>
          <w:rFonts w:ascii="Times New Roman" w:hAnsi="Times New Roman" w:cs="Times New Roman"/>
          <w:color w:val="000000" w:themeColor="text1"/>
          <w:sz w:val="24"/>
          <w:szCs w:val="24"/>
        </w:rPr>
        <w:fldChar w:fldCharType="begin" w:fldLock="1"/>
      </w:r>
      <w:r w:rsidR="0015544E">
        <w:rPr>
          <w:rFonts w:ascii="Times New Roman" w:hAnsi="Times New Roman" w:cs="Times New Roman"/>
          <w:color w:val="000000" w:themeColor="text1"/>
          <w:sz w:val="24"/>
          <w:szCs w:val="24"/>
        </w:rPr>
        <w:instrText>ADDIN CSL_CITATION {"citationItems":[{"id":"ITEM-1","itemData":{"DOI":"10.3109/03014460.2013.775344","ISBN":"1751-7141","ISSN":"1471-2369","PMID":"20860642","author":[{"dropping-particle":"","family":"Survey","given":"Health","non-dropping-particle":"","parse-names":false,"suffix":""}],"id":"ITEM-1","issued":{"date-parts":[["2014"]]},"number-of-pages":"603","title":"Kenya","type":"report"},"uris":["http://www.mendeley.com/documents/?uuid=5eb84002-eb6f-4011-913b-e370042729b3","http://www.mendeley.com/documents/?uuid=14405b9f-e3ed-4a4a-b87f-8f0da7f6436a"]}],"mendeley":{"formattedCitation":"(Survey, 2014)","plainTextFormattedCitation":"(Survey, 2014)","previouslyFormattedCitation":"(Survey, 2014)"},"properties":{"noteIndex":0},"schema":"https://github.com/citation-style-language/schema/raw/master/csl-citation.json"}</w:instrText>
      </w:r>
      <w:r w:rsidR="004C7A3E" w:rsidRPr="00937A7E">
        <w:rPr>
          <w:rFonts w:ascii="Times New Roman" w:hAnsi="Times New Roman" w:cs="Times New Roman"/>
          <w:color w:val="000000" w:themeColor="text1"/>
          <w:sz w:val="24"/>
          <w:szCs w:val="24"/>
        </w:rPr>
        <w:fldChar w:fldCharType="separate"/>
      </w:r>
      <w:r w:rsidR="004C7A3E" w:rsidRPr="00937A7E">
        <w:rPr>
          <w:rFonts w:ascii="Times New Roman" w:hAnsi="Times New Roman" w:cs="Times New Roman"/>
          <w:noProof/>
          <w:color w:val="000000" w:themeColor="text1"/>
          <w:sz w:val="24"/>
          <w:szCs w:val="24"/>
        </w:rPr>
        <w:t>(Survey, 2014)</w:t>
      </w:r>
      <w:r w:rsidR="004C7A3E" w:rsidRPr="00937A7E">
        <w:rPr>
          <w:rFonts w:ascii="Times New Roman" w:hAnsi="Times New Roman" w:cs="Times New Roman"/>
          <w:color w:val="000000" w:themeColor="text1"/>
          <w:sz w:val="24"/>
          <w:szCs w:val="24"/>
        </w:rPr>
        <w:fldChar w:fldCharType="end"/>
      </w:r>
      <w:r w:rsidR="00D40714">
        <w:rPr>
          <w:rFonts w:ascii="Times New Roman" w:hAnsi="Times New Roman" w:cs="Times New Roman"/>
          <w:color w:val="000000" w:themeColor="text1"/>
          <w:sz w:val="24"/>
          <w:szCs w:val="24"/>
        </w:rPr>
        <w:t xml:space="preserve"> on</w:t>
      </w:r>
      <w:r w:rsidR="00B71E1C" w:rsidRPr="00937A7E">
        <w:rPr>
          <w:rFonts w:ascii="Times New Roman" w:hAnsi="Times New Roman" w:cs="Times New Roman"/>
          <w:color w:val="000000" w:themeColor="text1"/>
          <w:sz w:val="24"/>
          <w:szCs w:val="24"/>
        </w:rPr>
        <w:t xml:space="preserve"> the maternal mortality rate in Kenya as of 2010 is </w:t>
      </w:r>
      <w:r w:rsidR="0010400C" w:rsidRPr="00937A7E">
        <w:rPr>
          <w:rFonts w:ascii="Times New Roman" w:hAnsi="Times New Roman" w:cs="Times New Roman"/>
          <w:color w:val="000000" w:themeColor="text1"/>
          <w:sz w:val="24"/>
          <w:szCs w:val="24"/>
        </w:rPr>
        <w:t>at 488 out of 100,000. Th</w:t>
      </w:r>
      <w:r w:rsidR="00B71E1C" w:rsidRPr="00937A7E">
        <w:rPr>
          <w:rFonts w:ascii="Times New Roman" w:hAnsi="Times New Roman" w:cs="Times New Roman"/>
          <w:color w:val="000000" w:themeColor="text1"/>
          <w:sz w:val="24"/>
          <w:szCs w:val="24"/>
        </w:rPr>
        <w:t>is</w:t>
      </w:r>
      <w:r w:rsidR="0010400C" w:rsidRPr="00937A7E">
        <w:rPr>
          <w:rFonts w:ascii="Times New Roman" w:hAnsi="Times New Roman" w:cs="Times New Roman"/>
          <w:color w:val="000000" w:themeColor="text1"/>
          <w:sz w:val="24"/>
          <w:szCs w:val="24"/>
        </w:rPr>
        <w:t xml:space="preserve"> thus makes Kenya one </w:t>
      </w:r>
      <w:r w:rsidR="001E7987" w:rsidRPr="00937A7E">
        <w:rPr>
          <w:rFonts w:ascii="Times New Roman" w:hAnsi="Times New Roman" w:cs="Times New Roman"/>
          <w:color w:val="000000" w:themeColor="text1"/>
          <w:sz w:val="24"/>
          <w:szCs w:val="24"/>
        </w:rPr>
        <w:t>of the</w:t>
      </w:r>
      <w:r w:rsidR="002128D3">
        <w:rPr>
          <w:rFonts w:ascii="Times New Roman" w:hAnsi="Times New Roman" w:cs="Times New Roman"/>
          <w:color w:val="000000" w:themeColor="text1"/>
          <w:sz w:val="24"/>
          <w:szCs w:val="24"/>
        </w:rPr>
        <w:t xml:space="preserve"> most</w:t>
      </w:r>
      <w:r w:rsidR="0010400C" w:rsidRPr="00937A7E">
        <w:rPr>
          <w:rFonts w:ascii="Times New Roman" w:hAnsi="Times New Roman" w:cs="Times New Roman"/>
          <w:color w:val="000000" w:themeColor="text1"/>
          <w:sz w:val="24"/>
          <w:szCs w:val="24"/>
        </w:rPr>
        <w:t xml:space="preserve"> dangerous countries for a woman to give </w:t>
      </w:r>
      <w:r w:rsidR="0030567C">
        <w:rPr>
          <w:rFonts w:ascii="Times New Roman" w:hAnsi="Times New Roman" w:cs="Times New Roman"/>
          <w:color w:val="000000" w:themeColor="text1"/>
          <w:sz w:val="24"/>
          <w:szCs w:val="24"/>
        </w:rPr>
        <w:t>birth. It indicates that</w:t>
      </w:r>
      <w:r w:rsidR="001E7987" w:rsidRPr="00937A7E">
        <w:rPr>
          <w:rFonts w:ascii="Times New Roman" w:hAnsi="Times New Roman" w:cs="Times New Roman"/>
          <w:color w:val="000000" w:themeColor="text1"/>
          <w:sz w:val="24"/>
          <w:szCs w:val="24"/>
        </w:rPr>
        <w:t xml:space="preserve"> high rates of ma</w:t>
      </w:r>
      <w:r w:rsidR="00017BF2" w:rsidRPr="00937A7E">
        <w:rPr>
          <w:rFonts w:ascii="Times New Roman" w:hAnsi="Times New Roman" w:cs="Times New Roman"/>
          <w:color w:val="000000" w:themeColor="text1"/>
          <w:sz w:val="24"/>
          <w:szCs w:val="24"/>
        </w:rPr>
        <w:t xml:space="preserve">ternal deaths are attributed </w:t>
      </w:r>
      <w:r w:rsidR="001E7987" w:rsidRPr="00937A7E">
        <w:rPr>
          <w:rFonts w:ascii="Times New Roman" w:hAnsi="Times New Roman" w:cs="Times New Roman"/>
          <w:color w:val="000000" w:themeColor="text1"/>
          <w:sz w:val="24"/>
          <w:szCs w:val="24"/>
        </w:rPr>
        <w:t>to obstructed labour, complications of unsafe abortio</w:t>
      </w:r>
      <w:r w:rsidR="00F74816">
        <w:rPr>
          <w:rFonts w:ascii="Times New Roman" w:hAnsi="Times New Roman" w:cs="Times New Roman"/>
          <w:color w:val="000000" w:themeColor="text1"/>
          <w:sz w:val="24"/>
          <w:szCs w:val="24"/>
        </w:rPr>
        <w:t xml:space="preserve">ns, infections, haemorrhage </w:t>
      </w:r>
      <w:r w:rsidR="001E7987" w:rsidRPr="00937A7E">
        <w:rPr>
          <w:rFonts w:ascii="Times New Roman" w:hAnsi="Times New Roman" w:cs="Times New Roman"/>
          <w:color w:val="000000" w:themeColor="text1"/>
          <w:sz w:val="24"/>
          <w:szCs w:val="24"/>
        </w:rPr>
        <w:t xml:space="preserve">high blood </w:t>
      </w:r>
      <w:r w:rsidR="004C7A3E" w:rsidRPr="00937A7E">
        <w:rPr>
          <w:rFonts w:ascii="Times New Roman" w:hAnsi="Times New Roman" w:cs="Times New Roman"/>
          <w:color w:val="000000" w:themeColor="text1"/>
          <w:sz w:val="24"/>
          <w:szCs w:val="24"/>
        </w:rPr>
        <w:t>pressure</w:t>
      </w:r>
      <w:r w:rsidR="00F74816">
        <w:rPr>
          <w:rFonts w:ascii="Times New Roman" w:hAnsi="Times New Roman" w:cs="Times New Roman"/>
          <w:color w:val="000000" w:themeColor="text1"/>
          <w:sz w:val="24"/>
          <w:szCs w:val="24"/>
        </w:rPr>
        <w:t xml:space="preserve"> and high number of unskilled personnel involved in delivery, attributed by cultural believes and practices</w:t>
      </w:r>
      <w:r w:rsidR="004C7A3E" w:rsidRPr="00937A7E">
        <w:rPr>
          <w:rFonts w:ascii="Times New Roman" w:hAnsi="Times New Roman" w:cs="Times New Roman"/>
          <w:color w:val="000000" w:themeColor="text1"/>
          <w:sz w:val="24"/>
          <w:szCs w:val="24"/>
        </w:rPr>
        <w:t>. These</w:t>
      </w:r>
      <w:r w:rsidR="00017BF2" w:rsidRPr="00937A7E">
        <w:rPr>
          <w:rFonts w:ascii="Times New Roman" w:hAnsi="Times New Roman" w:cs="Times New Roman"/>
          <w:color w:val="000000" w:themeColor="text1"/>
          <w:sz w:val="24"/>
          <w:szCs w:val="24"/>
        </w:rPr>
        <w:t xml:space="preserve"> however do not explicitly identify the causes of the </w:t>
      </w:r>
      <w:r w:rsidR="0036435D" w:rsidRPr="00937A7E">
        <w:rPr>
          <w:rFonts w:ascii="Times New Roman" w:hAnsi="Times New Roman" w:cs="Times New Roman"/>
          <w:color w:val="000000" w:themeColor="text1"/>
          <w:sz w:val="24"/>
          <w:szCs w:val="24"/>
        </w:rPr>
        <w:t xml:space="preserve">deaths. </w:t>
      </w:r>
      <w:r w:rsidR="0030567C">
        <w:rPr>
          <w:rFonts w:ascii="Times New Roman" w:hAnsi="Times New Roman" w:cs="Times New Roman"/>
          <w:color w:val="000000" w:themeColor="text1"/>
          <w:sz w:val="24"/>
          <w:szCs w:val="24"/>
        </w:rPr>
        <w:t>Other indicator</w:t>
      </w:r>
      <w:r w:rsidR="002128D3">
        <w:rPr>
          <w:rFonts w:ascii="Times New Roman" w:hAnsi="Times New Roman" w:cs="Times New Roman"/>
          <w:color w:val="000000" w:themeColor="text1"/>
          <w:sz w:val="24"/>
          <w:szCs w:val="24"/>
        </w:rPr>
        <w:t>s</w:t>
      </w:r>
      <w:r w:rsidR="0030567C">
        <w:rPr>
          <w:rFonts w:ascii="Times New Roman" w:hAnsi="Times New Roman" w:cs="Times New Roman"/>
          <w:color w:val="000000" w:themeColor="text1"/>
          <w:sz w:val="24"/>
          <w:szCs w:val="24"/>
        </w:rPr>
        <w:t xml:space="preserve"> can be l</w:t>
      </w:r>
      <w:r w:rsidR="0036435D" w:rsidRPr="00937A7E">
        <w:rPr>
          <w:rFonts w:ascii="Times New Roman" w:hAnsi="Times New Roman" w:cs="Times New Roman"/>
          <w:color w:val="000000" w:themeColor="text1"/>
          <w:sz w:val="24"/>
          <w:szCs w:val="24"/>
        </w:rPr>
        <w:t xml:space="preserve">ack of sufficient </w:t>
      </w:r>
      <w:r w:rsidR="004C7A3E" w:rsidRPr="00937A7E">
        <w:rPr>
          <w:rFonts w:ascii="Times New Roman" w:hAnsi="Times New Roman" w:cs="Times New Roman"/>
          <w:color w:val="000000" w:themeColor="text1"/>
          <w:sz w:val="24"/>
          <w:szCs w:val="24"/>
        </w:rPr>
        <w:t>data</w:t>
      </w:r>
      <w:r w:rsidR="00F74816">
        <w:rPr>
          <w:rFonts w:ascii="Times New Roman" w:hAnsi="Times New Roman" w:cs="Times New Roman"/>
          <w:color w:val="000000" w:themeColor="text1"/>
          <w:sz w:val="24"/>
          <w:szCs w:val="24"/>
        </w:rPr>
        <w:t xml:space="preserve"> and information on the domain</w:t>
      </w:r>
      <w:r w:rsidR="004C7A3E" w:rsidRPr="00937A7E">
        <w:rPr>
          <w:rFonts w:ascii="Times New Roman" w:hAnsi="Times New Roman" w:cs="Times New Roman"/>
          <w:color w:val="000000" w:themeColor="text1"/>
          <w:sz w:val="24"/>
          <w:szCs w:val="24"/>
        </w:rPr>
        <w:t xml:space="preserve"> </w:t>
      </w:r>
      <w:r w:rsidR="0030567C">
        <w:rPr>
          <w:rFonts w:ascii="Times New Roman" w:hAnsi="Times New Roman" w:cs="Times New Roman"/>
          <w:color w:val="000000" w:themeColor="text1"/>
          <w:sz w:val="24"/>
          <w:szCs w:val="24"/>
        </w:rPr>
        <w:t xml:space="preserve">which </w:t>
      </w:r>
      <w:r w:rsidR="004C7A3E" w:rsidRPr="00937A7E">
        <w:rPr>
          <w:rFonts w:ascii="Times New Roman" w:hAnsi="Times New Roman" w:cs="Times New Roman"/>
          <w:color w:val="000000" w:themeColor="text1"/>
          <w:sz w:val="24"/>
          <w:szCs w:val="24"/>
        </w:rPr>
        <w:t>ha</w:t>
      </w:r>
      <w:r w:rsidR="0030567C">
        <w:rPr>
          <w:rFonts w:ascii="Times New Roman" w:hAnsi="Times New Roman" w:cs="Times New Roman"/>
          <w:color w:val="000000" w:themeColor="text1"/>
          <w:sz w:val="24"/>
          <w:szCs w:val="24"/>
        </w:rPr>
        <w:t xml:space="preserve">s led to poor </w:t>
      </w:r>
      <w:r w:rsidR="0030567C">
        <w:rPr>
          <w:rFonts w:ascii="Times New Roman" w:hAnsi="Times New Roman" w:cs="Times New Roman"/>
          <w:color w:val="000000" w:themeColor="text1"/>
          <w:sz w:val="24"/>
          <w:szCs w:val="24"/>
        </w:rPr>
        <w:lastRenderedPageBreak/>
        <w:t xml:space="preserve">maternal health care </w:t>
      </w:r>
      <w:r w:rsidR="00AA1D94">
        <w:rPr>
          <w:rFonts w:ascii="Times New Roman" w:hAnsi="Times New Roman" w:cs="Times New Roman"/>
          <w:color w:val="000000" w:themeColor="text1"/>
          <w:sz w:val="24"/>
          <w:szCs w:val="24"/>
        </w:rPr>
        <w:t>policies</w:t>
      </w:r>
      <w:r w:rsidR="004C7A3E" w:rsidRPr="00937A7E">
        <w:rPr>
          <w:rFonts w:ascii="Times New Roman" w:hAnsi="Times New Roman" w:cs="Times New Roman"/>
          <w:color w:val="000000" w:themeColor="text1"/>
          <w:sz w:val="24"/>
          <w:szCs w:val="24"/>
        </w:rPr>
        <w:t>, planning and risk mitigation, resources accumulation and distribution</w:t>
      </w:r>
      <w:r w:rsidR="00AA1D94">
        <w:rPr>
          <w:rFonts w:ascii="Times New Roman" w:hAnsi="Times New Roman" w:cs="Times New Roman"/>
          <w:color w:val="000000" w:themeColor="text1"/>
          <w:sz w:val="24"/>
          <w:szCs w:val="24"/>
        </w:rPr>
        <w:t xml:space="preserve"> to manage the mortality and morbidity rate</w:t>
      </w:r>
      <w:r w:rsidR="004C7A3E" w:rsidRPr="00937A7E">
        <w:rPr>
          <w:rFonts w:ascii="Times New Roman" w:hAnsi="Times New Roman" w:cs="Times New Roman"/>
          <w:color w:val="000000" w:themeColor="text1"/>
          <w:sz w:val="24"/>
          <w:szCs w:val="24"/>
        </w:rPr>
        <w:t>.</w:t>
      </w:r>
    </w:p>
    <w:p w:rsidR="005A4FCD" w:rsidRPr="0015544E" w:rsidRDefault="00F74816" w:rsidP="0015544E">
      <w:pPr>
        <w:spacing w:line="360" w:lineRule="auto"/>
        <w:jc w:val="both"/>
        <w:rPr>
          <w:rFonts w:ascii="Times New Roman" w:hAnsi="Times New Roman" w:cs="Times New Roman"/>
          <w:sz w:val="24"/>
          <w:szCs w:val="24"/>
        </w:rPr>
      </w:pPr>
      <w:r w:rsidRPr="0015544E">
        <w:rPr>
          <w:rFonts w:ascii="Times New Roman" w:hAnsi="Times New Roman" w:cs="Times New Roman"/>
          <w:sz w:val="24"/>
          <w:szCs w:val="24"/>
        </w:rPr>
        <w:t>According to the latest</w:t>
      </w:r>
      <w:r w:rsidR="005A4FCD" w:rsidRPr="0015544E">
        <w:rPr>
          <w:rFonts w:ascii="Times New Roman" w:hAnsi="Times New Roman" w:cs="Times New Roman"/>
          <w:sz w:val="24"/>
          <w:szCs w:val="24"/>
        </w:rPr>
        <w:t xml:space="preserve"> quarter</w:t>
      </w:r>
      <w:r w:rsidRPr="0015544E">
        <w:rPr>
          <w:rFonts w:ascii="Times New Roman" w:hAnsi="Times New Roman" w:cs="Times New Roman"/>
          <w:sz w:val="24"/>
          <w:szCs w:val="24"/>
        </w:rPr>
        <w:t xml:space="preserve"> sector statistics</w:t>
      </w:r>
      <w:r w:rsidR="005A4FCD" w:rsidRPr="0015544E">
        <w:rPr>
          <w:rFonts w:ascii="Times New Roman" w:hAnsi="Times New Roman" w:cs="Times New Roman"/>
          <w:sz w:val="24"/>
          <w:szCs w:val="24"/>
        </w:rPr>
        <w:t xml:space="preserve"> report for the financial year 2017/2018</w:t>
      </w:r>
      <w:r w:rsidRPr="0015544E">
        <w:rPr>
          <w:rFonts w:ascii="Times New Roman" w:hAnsi="Times New Roman" w:cs="Times New Roman"/>
          <w:sz w:val="24"/>
          <w:szCs w:val="24"/>
        </w:rPr>
        <w:t xml:space="preserve"> by the Communications Authority of Kenya (CA), covering July to September 2017,</w:t>
      </w:r>
      <w:r w:rsidR="005A4FCD" w:rsidRPr="0015544E">
        <w:rPr>
          <w:rFonts w:ascii="Times New Roman" w:hAnsi="Times New Roman" w:cs="Times New Roman"/>
          <w:sz w:val="24"/>
          <w:szCs w:val="24"/>
        </w:rPr>
        <w:t xml:space="preserve"> the number of mobile subscription stood at 41.0 million. From this statistics, more than the half of population has access to a cell phone. This makes easy</w:t>
      </w:r>
      <w:r w:rsidR="004972D2">
        <w:rPr>
          <w:rFonts w:ascii="Times New Roman" w:hAnsi="Times New Roman" w:cs="Times New Roman"/>
          <w:sz w:val="24"/>
          <w:szCs w:val="24"/>
        </w:rPr>
        <w:t>, economical</w:t>
      </w:r>
      <w:r w:rsidR="005A4FCD" w:rsidRPr="0015544E">
        <w:rPr>
          <w:rFonts w:ascii="Times New Roman" w:hAnsi="Times New Roman" w:cs="Times New Roman"/>
          <w:sz w:val="24"/>
          <w:szCs w:val="24"/>
        </w:rPr>
        <w:t xml:space="preserve"> for implementing mobile based programs, innovation due to its vast coverage and accessibility. Mobile health is also on rise in Kenya </w:t>
      </w:r>
    </w:p>
    <w:p w:rsidR="00B12028" w:rsidRPr="00B12028" w:rsidRDefault="00B12028"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Most of maternal mortality and morbidity indicators, for example policy formulations, planning, risk mitigation and resource distribution which attributed to lack sufficient data, in instances where data is available information management systems such as decision support system (DSS) can be used.</w:t>
      </w:r>
    </w:p>
    <w:p w:rsidR="006B55FD" w:rsidRDefault="0012298B"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Decision support system refers to a set of related computer progra</w:t>
      </w:r>
      <w:r w:rsidR="00925DAD">
        <w:rPr>
          <w:rFonts w:ascii="Times New Roman" w:hAnsi="Times New Roman" w:cs="Times New Roman"/>
          <w:color w:val="000000" w:themeColor="text1"/>
          <w:sz w:val="24"/>
          <w:szCs w:val="24"/>
        </w:rPr>
        <w:t>ms or applications that analyse</w:t>
      </w:r>
      <w:r>
        <w:rPr>
          <w:rFonts w:ascii="Times New Roman" w:hAnsi="Times New Roman" w:cs="Times New Roman"/>
          <w:color w:val="000000" w:themeColor="text1"/>
          <w:sz w:val="24"/>
          <w:szCs w:val="24"/>
        </w:rPr>
        <w:t xml:space="preserve"> data and presents it to end users in a manner that will facilitate decision making activities in any business or organisation. </w:t>
      </w:r>
      <w:r w:rsidR="006B55FD">
        <w:rPr>
          <w:rFonts w:ascii="Times New Roman" w:hAnsi="Times New Roman" w:cs="Times New Roman"/>
          <w:color w:val="000000" w:themeColor="text1"/>
          <w:sz w:val="24"/>
          <w:szCs w:val="24"/>
        </w:rPr>
        <w:t>Therefore integrating (or utilizing) several set of computer programs or application, data warehousing, geographical information system and online analytical processing programs can play a big role in c</w:t>
      </w:r>
      <w:r w:rsidR="006B17CD" w:rsidRPr="00937A7E">
        <w:rPr>
          <w:rFonts w:ascii="Times New Roman" w:hAnsi="Times New Roman" w:cs="Times New Roman"/>
          <w:color w:val="000000" w:themeColor="text1"/>
          <w:sz w:val="24"/>
          <w:szCs w:val="24"/>
        </w:rPr>
        <w:t>ollection, storage and use of m</w:t>
      </w:r>
      <w:r w:rsidR="0036435D" w:rsidRPr="00937A7E">
        <w:rPr>
          <w:rFonts w:ascii="Times New Roman" w:hAnsi="Times New Roman" w:cs="Times New Roman"/>
          <w:color w:val="000000" w:themeColor="text1"/>
          <w:sz w:val="24"/>
          <w:szCs w:val="24"/>
        </w:rPr>
        <w:t>aternal</w:t>
      </w:r>
      <w:r w:rsidR="00017BF2" w:rsidRPr="00937A7E">
        <w:rPr>
          <w:rFonts w:ascii="Times New Roman" w:hAnsi="Times New Roman" w:cs="Times New Roman"/>
          <w:color w:val="000000" w:themeColor="text1"/>
          <w:sz w:val="24"/>
          <w:szCs w:val="24"/>
        </w:rPr>
        <w:t xml:space="preserve"> health </w:t>
      </w:r>
      <w:r w:rsidR="00925DAD">
        <w:rPr>
          <w:rFonts w:ascii="Times New Roman" w:hAnsi="Times New Roman" w:cs="Times New Roman"/>
          <w:color w:val="000000" w:themeColor="text1"/>
          <w:sz w:val="24"/>
          <w:szCs w:val="24"/>
        </w:rPr>
        <w:t xml:space="preserve">data </w:t>
      </w:r>
      <w:r w:rsidR="006B17CD" w:rsidRPr="00937A7E">
        <w:rPr>
          <w:rFonts w:ascii="Times New Roman" w:hAnsi="Times New Roman" w:cs="Times New Roman"/>
          <w:color w:val="000000" w:themeColor="text1"/>
          <w:sz w:val="24"/>
          <w:szCs w:val="24"/>
        </w:rPr>
        <w:t>thus assist</w:t>
      </w:r>
      <w:r w:rsidR="00925DAD">
        <w:rPr>
          <w:rFonts w:ascii="Times New Roman" w:hAnsi="Times New Roman" w:cs="Times New Roman"/>
          <w:color w:val="000000" w:themeColor="text1"/>
          <w:sz w:val="24"/>
          <w:szCs w:val="24"/>
        </w:rPr>
        <w:t>ing</w:t>
      </w:r>
      <w:r w:rsidR="006B17CD" w:rsidRPr="00937A7E">
        <w:rPr>
          <w:rFonts w:ascii="Times New Roman" w:hAnsi="Times New Roman" w:cs="Times New Roman"/>
          <w:color w:val="000000" w:themeColor="text1"/>
          <w:sz w:val="24"/>
          <w:szCs w:val="24"/>
        </w:rPr>
        <w:t xml:space="preserve"> </w:t>
      </w:r>
      <w:r w:rsidR="00925DAD">
        <w:rPr>
          <w:rFonts w:ascii="Times New Roman" w:hAnsi="Times New Roman" w:cs="Times New Roman"/>
          <w:color w:val="000000" w:themeColor="text1"/>
          <w:sz w:val="24"/>
          <w:szCs w:val="24"/>
        </w:rPr>
        <w:t xml:space="preserve">in identification of </w:t>
      </w:r>
      <w:r w:rsidR="0036435D" w:rsidRPr="00937A7E">
        <w:rPr>
          <w:rFonts w:ascii="Times New Roman" w:hAnsi="Times New Roman" w:cs="Times New Roman"/>
          <w:color w:val="000000" w:themeColor="text1"/>
          <w:sz w:val="24"/>
          <w:szCs w:val="24"/>
        </w:rPr>
        <w:t>hidden</w:t>
      </w:r>
      <w:r w:rsidR="00017BF2" w:rsidRPr="00937A7E">
        <w:rPr>
          <w:rFonts w:ascii="Times New Roman" w:hAnsi="Times New Roman" w:cs="Times New Roman"/>
          <w:color w:val="000000" w:themeColor="text1"/>
          <w:sz w:val="24"/>
          <w:szCs w:val="24"/>
        </w:rPr>
        <w:t xml:space="preserve"> patterns that can be used to predict probability of occurrence of maternal deaths.</w:t>
      </w:r>
      <w:r w:rsidR="006B17CD" w:rsidRPr="00937A7E">
        <w:rPr>
          <w:rFonts w:ascii="Times New Roman" w:hAnsi="Times New Roman" w:cs="Times New Roman"/>
          <w:color w:val="000000" w:themeColor="text1"/>
          <w:sz w:val="24"/>
          <w:szCs w:val="24"/>
        </w:rPr>
        <w:t xml:space="preserve"> The patterns can be distributed across; during pregnancy, prenatal, postnatal up</w:t>
      </w:r>
      <w:r w:rsidR="00E73BC3">
        <w:rPr>
          <w:rFonts w:ascii="Times New Roman" w:hAnsi="Times New Roman" w:cs="Times New Roman"/>
          <w:color w:val="000000" w:themeColor="text1"/>
          <w:sz w:val="24"/>
          <w:szCs w:val="24"/>
        </w:rPr>
        <w:t xml:space="preserve"> </w:t>
      </w:r>
      <w:r w:rsidR="006B17CD" w:rsidRPr="00937A7E">
        <w:rPr>
          <w:rFonts w:ascii="Times New Roman" w:hAnsi="Times New Roman" w:cs="Times New Roman"/>
          <w:color w:val="000000" w:themeColor="text1"/>
          <w:sz w:val="24"/>
          <w:szCs w:val="24"/>
        </w:rPr>
        <w:t>to when the child is at the age of five (5) years.</w:t>
      </w:r>
    </w:p>
    <w:p w:rsidR="006F34F3" w:rsidRDefault="00B12028"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accumulation of big chunks of maternal health, mortality and morbidity data by use of integrated set of computer programs to collect and store in compatible format</w:t>
      </w:r>
      <w:r w:rsidR="00CD6763">
        <w:rPr>
          <w:rFonts w:ascii="Times New Roman" w:hAnsi="Times New Roman" w:cs="Times New Roman"/>
          <w:color w:val="000000" w:themeColor="text1"/>
          <w:sz w:val="24"/>
          <w:szCs w:val="24"/>
        </w:rPr>
        <w:t xml:space="preserve"> can result to much needed “Big Data” for analysts.</w:t>
      </w:r>
    </w:p>
    <w:p w:rsidR="00AF31EC" w:rsidRDefault="00AF31EC"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Big data and big data analytics in general healthcare has </w:t>
      </w:r>
      <w:r w:rsidR="006E2C02">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lot of positive and life-saving outcome</w:t>
      </w:r>
      <w:r w:rsidR="006E2C0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But on the domain of maternal health care, there is scarce and unreliable data to be processed thus making it hard to carry out any analytical process to come up with remedies and prescriptive approache</w:t>
      </w:r>
      <w:r w:rsidR="006E2C02">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006E2C02">
        <w:rPr>
          <w:rFonts w:ascii="Times New Roman" w:hAnsi="Times New Roman" w:cs="Times New Roman"/>
          <w:color w:val="000000" w:themeColor="text1"/>
          <w:sz w:val="24"/>
          <w:szCs w:val="24"/>
        </w:rPr>
        <w:t>for controlling</w:t>
      </w:r>
      <w:r>
        <w:rPr>
          <w:rFonts w:ascii="Times New Roman" w:hAnsi="Times New Roman" w:cs="Times New Roman"/>
          <w:color w:val="000000" w:themeColor="text1"/>
          <w:sz w:val="24"/>
          <w:szCs w:val="24"/>
        </w:rPr>
        <w:t xml:space="preserve"> maternal mortality i</w:t>
      </w:r>
      <w:r w:rsidR="00CB6FD1">
        <w:rPr>
          <w:rFonts w:ascii="Times New Roman" w:hAnsi="Times New Roman" w:cs="Times New Roman"/>
          <w:color w:val="000000" w:themeColor="text1"/>
          <w:sz w:val="24"/>
          <w:szCs w:val="24"/>
        </w:rPr>
        <w:t>n Kenya and the world at large. Surveys</w:t>
      </w:r>
      <w:r w:rsidR="006E2C02">
        <w:rPr>
          <w:rFonts w:ascii="Times New Roman" w:hAnsi="Times New Roman" w:cs="Times New Roman"/>
          <w:color w:val="000000" w:themeColor="text1"/>
          <w:sz w:val="24"/>
          <w:szCs w:val="24"/>
        </w:rPr>
        <w:t xml:space="preserve"> have, and are being</w:t>
      </w:r>
      <w:r w:rsidR="00CB6FD1">
        <w:rPr>
          <w:rFonts w:ascii="Times New Roman" w:hAnsi="Times New Roman" w:cs="Times New Roman"/>
          <w:color w:val="000000" w:themeColor="text1"/>
          <w:sz w:val="24"/>
          <w:szCs w:val="24"/>
        </w:rPr>
        <w:t xml:space="preserve"> done, studies and reports</w:t>
      </w:r>
      <w:r w:rsidR="006E2C02">
        <w:rPr>
          <w:rFonts w:ascii="Times New Roman" w:hAnsi="Times New Roman" w:cs="Times New Roman"/>
          <w:color w:val="000000" w:themeColor="text1"/>
          <w:sz w:val="24"/>
          <w:szCs w:val="24"/>
        </w:rPr>
        <w:t xml:space="preserve"> on the same given but results given </w:t>
      </w:r>
      <w:r w:rsidR="00CB6FD1">
        <w:rPr>
          <w:rFonts w:ascii="Times New Roman" w:hAnsi="Times New Roman" w:cs="Times New Roman"/>
          <w:color w:val="000000" w:themeColor="text1"/>
          <w:sz w:val="24"/>
          <w:szCs w:val="24"/>
        </w:rPr>
        <w:t>are not dynamic enough to accommodate the diversified nature of attributes and factors relating to the high mortality rate.</w:t>
      </w:r>
      <w:r w:rsidR="00C71FF0">
        <w:rPr>
          <w:rFonts w:ascii="Times New Roman" w:hAnsi="Times New Roman" w:cs="Times New Roman"/>
          <w:color w:val="000000" w:themeColor="text1"/>
          <w:sz w:val="24"/>
          <w:szCs w:val="24"/>
        </w:rPr>
        <w:t xml:space="preserve"> </w:t>
      </w:r>
    </w:p>
    <w:p w:rsidR="00CB6FD1" w:rsidRDefault="005B6B36"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Integrated</w:t>
      </w:r>
      <w:r w:rsidR="00CB6FD1">
        <w:rPr>
          <w:rFonts w:ascii="Times New Roman" w:hAnsi="Times New Roman" w:cs="Times New Roman"/>
          <w:color w:val="000000" w:themeColor="text1"/>
          <w:sz w:val="24"/>
          <w:szCs w:val="24"/>
        </w:rPr>
        <w:t xml:space="preserve"> maternal health care </w:t>
      </w:r>
      <w:r w:rsidR="00C71FF0">
        <w:rPr>
          <w:rFonts w:ascii="Times New Roman" w:hAnsi="Times New Roman" w:cs="Times New Roman"/>
          <w:color w:val="000000" w:themeColor="text1"/>
          <w:sz w:val="24"/>
          <w:szCs w:val="24"/>
        </w:rPr>
        <w:t xml:space="preserve">information </w:t>
      </w:r>
      <w:r w:rsidR="00CB6FD1">
        <w:rPr>
          <w:rFonts w:ascii="Times New Roman" w:hAnsi="Times New Roman" w:cs="Times New Roman"/>
          <w:color w:val="000000" w:themeColor="text1"/>
          <w:sz w:val="24"/>
          <w:szCs w:val="24"/>
        </w:rPr>
        <w:t xml:space="preserve">decision support </w:t>
      </w:r>
      <w:r w:rsidR="00C71FF0">
        <w:rPr>
          <w:rFonts w:ascii="Times New Roman" w:hAnsi="Times New Roman" w:cs="Times New Roman"/>
          <w:color w:val="000000" w:themeColor="text1"/>
          <w:sz w:val="24"/>
          <w:szCs w:val="24"/>
        </w:rPr>
        <w:t>s</w:t>
      </w:r>
      <w:r w:rsidR="00CB6FD1">
        <w:rPr>
          <w:rFonts w:ascii="Times New Roman" w:hAnsi="Times New Roman" w:cs="Times New Roman"/>
          <w:color w:val="000000" w:themeColor="text1"/>
          <w:sz w:val="24"/>
          <w:szCs w:val="24"/>
        </w:rPr>
        <w:t xml:space="preserve">ystem can </w:t>
      </w:r>
      <w:r w:rsidR="00C71FF0">
        <w:rPr>
          <w:rFonts w:ascii="Times New Roman" w:hAnsi="Times New Roman" w:cs="Times New Roman"/>
          <w:color w:val="000000" w:themeColor="text1"/>
          <w:sz w:val="24"/>
          <w:szCs w:val="24"/>
        </w:rPr>
        <w:t>be</w:t>
      </w:r>
      <w:r w:rsidR="00CB6F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referred</w:t>
      </w:r>
      <w:r w:rsidR="00CB6FD1">
        <w:rPr>
          <w:rFonts w:ascii="Times New Roman" w:hAnsi="Times New Roman" w:cs="Times New Roman"/>
          <w:color w:val="000000" w:themeColor="text1"/>
          <w:sz w:val="24"/>
          <w:szCs w:val="24"/>
        </w:rPr>
        <w:t xml:space="preserve"> to as a semi-</w:t>
      </w:r>
      <w:r>
        <w:rPr>
          <w:rFonts w:ascii="Times New Roman" w:hAnsi="Times New Roman" w:cs="Times New Roman"/>
          <w:color w:val="000000" w:themeColor="text1"/>
          <w:sz w:val="24"/>
          <w:szCs w:val="24"/>
        </w:rPr>
        <w:t>autonomous</w:t>
      </w:r>
      <w:r w:rsidR="00CB6FD1">
        <w:rPr>
          <w:rFonts w:ascii="Times New Roman" w:hAnsi="Times New Roman" w:cs="Times New Roman"/>
          <w:color w:val="000000" w:themeColor="text1"/>
          <w:sz w:val="24"/>
          <w:szCs w:val="24"/>
        </w:rPr>
        <w:t xml:space="preserve"> system to support the whole </w:t>
      </w:r>
      <w:r>
        <w:rPr>
          <w:rFonts w:ascii="Times New Roman" w:hAnsi="Times New Roman" w:cs="Times New Roman"/>
          <w:color w:val="000000" w:themeColor="text1"/>
          <w:sz w:val="24"/>
          <w:szCs w:val="24"/>
        </w:rPr>
        <w:t>chain</w:t>
      </w:r>
      <w:r w:rsidR="00CB6FD1">
        <w:rPr>
          <w:rFonts w:ascii="Times New Roman" w:hAnsi="Times New Roman" w:cs="Times New Roman"/>
          <w:color w:val="000000" w:themeColor="text1"/>
          <w:sz w:val="24"/>
          <w:szCs w:val="24"/>
        </w:rPr>
        <w:t xml:space="preserve"> of maternal health care and neonatal care (the first days and weeks of the </w:t>
      </w:r>
      <w:r>
        <w:rPr>
          <w:rFonts w:ascii="Times New Roman" w:hAnsi="Times New Roman" w:cs="Times New Roman"/>
          <w:color w:val="000000" w:themeColor="text1"/>
          <w:sz w:val="24"/>
          <w:szCs w:val="24"/>
        </w:rPr>
        <w:t>new born</w:t>
      </w:r>
      <w:r w:rsidR="00CB6FD1">
        <w:rPr>
          <w:rFonts w:ascii="Times New Roman" w:hAnsi="Times New Roman" w:cs="Times New Roman"/>
          <w:color w:val="000000" w:themeColor="text1"/>
          <w:sz w:val="24"/>
          <w:szCs w:val="24"/>
        </w:rPr>
        <w:t xml:space="preserve"> child) </w:t>
      </w:r>
      <w:r>
        <w:rPr>
          <w:rFonts w:ascii="Times New Roman" w:hAnsi="Times New Roman" w:cs="Times New Roman"/>
          <w:color w:val="000000" w:themeColor="text1"/>
          <w:sz w:val="24"/>
          <w:szCs w:val="24"/>
        </w:rPr>
        <w:t>which is very critical to the future</w:t>
      </w:r>
      <w:r w:rsidR="009704F6">
        <w:rPr>
          <w:rFonts w:ascii="Times New Roman" w:hAnsi="Times New Roman" w:cs="Times New Roman"/>
          <w:color w:val="000000" w:themeColor="text1"/>
          <w:sz w:val="24"/>
          <w:szCs w:val="24"/>
        </w:rPr>
        <w:t xml:space="preserve"> health and survival of a child. This will capture,</w:t>
      </w:r>
      <w:r>
        <w:rPr>
          <w:rFonts w:ascii="Times New Roman" w:hAnsi="Times New Roman" w:cs="Times New Roman"/>
          <w:color w:val="000000" w:themeColor="text1"/>
          <w:sz w:val="24"/>
          <w:szCs w:val="24"/>
        </w:rPr>
        <w:t xml:space="preserve"> store, analyse data, create a knowledge b</w:t>
      </w:r>
      <w:r w:rsidR="00721D89">
        <w:rPr>
          <w:rFonts w:ascii="Times New Roman" w:hAnsi="Times New Roman" w:cs="Times New Roman"/>
          <w:color w:val="000000" w:themeColor="text1"/>
          <w:sz w:val="24"/>
          <w:szCs w:val="24"/>
        </w:rPr>
        <w:t xml:space="preserve">ase and disseminate information to all the stakeholders in the maternal health care. </w:t>
      </w: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A784E" w:rsidRPr="0000594A" w:rsidRDefault="007A784E" w:rsidP="007A784E">
      <w:pPr>
        <w:pStyle w:val="Heading1"/>
        <w:spacing w:line="360" w:lineRule="auto"/>
        <w:jc w:val="both"/>
        <w:rPr>
          <w:rFonts w:ascii="Times New Roman" w:hAnsi="Times New Roman" w:cs="Times New Roman"/>
          <w:b/>
          <w:color w:val="auto"/>
          <w:sz w:val="24"/>
          <w:szCs w:val="24"/>
        </w:rPr>
      </w:pPr>
      <w:r w:rsidRPr="0000594A">
        <w:rPr>
          <w:rFonts w:ascii="Times New Roman" w:hAnsi="Times New Roman" w:cs="Times New Roman"/>
          <w:b/>
          <w:color w:val="auto"/>
          <w:sz w:val="24"/>
          <w:szCs w:val="24"/>
        </w:rPr>
        <w:lastRenderedPageBreak/>
        <w:t>RESEARCH AND PROJECT OBJECTIVES</w:t>
      </w:r>
    </w:p>
    <w:p w:rsidR="007A784E" w:rsidRPr="0000594A" w:rsidRDefault="007A784E" w:rsidP="007A784E">
      <w:pPr>
        <w:pStyle w:val="Heading2"/>
        <w:spacing w:line="360" w:lineRule="auto"/>
        <w:jc w:val="both"/>
        <w:rPr>
          <w:rFonts w:ascii="Times New Roman" w:hAnsi="Times New Roman" w:cs="Times New Roman"/>
          <w:b/>
          <w:color w:val="auto"/>
        </w:rPr>
      </w:pPr>
      <w:r w:rsidRPr="0000594A">
        <w:rPr>
          <w:rFonts w:ascii="Times New Roman" w:hAnsi="Times New Roman" w:cs="Times New Roman"/>
          <w:b/>
          <w:color w:val="auto"/>
        </w:rPr>
        <w:t>General Objective</w:t>
      </w:r>
    </w:p>
    <w:p w:rsidR="007A784E" w:rsidRPr="0000594A" w:rsidRDefault="007A784E" w:rsidP="007A784E">
      <w:p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In this study, maternal and child health are selected as a focus area from the health sector. From a viewpoint of “how Information Technology and Decision Support System can be utilized to improve in reduction of maternal mortality rate in Kenya"</w:t>
      </w:r>
    </w:p>
    <w:p w:rsidR="007A784E" w:rsidRPr="0000594A" w:rsidRDefault="007A784E" w:rsidP="007A784E">
      <w:p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This study aims to propose, implement and evaluate an Integrated information Decision Support system and to develop a maternal health care indicators dashboard. It also aims to evaluate the hypothesis that interdisciplinary work between medicine and information technology is essential to develop an effective obstetrical and neonatal software and data/survey collection tool and platform.</w:t>
      </w:r>
    </w:p>
    <w:p w:rsidR="007A784E" w:rsidRPr="0000594A" w:rsidRDefault="007A784E" w:rsidP="007A784E">
      <w:pPr>
        <w:pStyle w:val="Heading2"/>
        <w:spacing w:line="360" w:lineRule="auto"/>
        <w:jc w:val="both"/>
        <w:rPr>
          <w:rFonts w:ascii="Times New Roman" w:hAnsi="Times New Roman" w:cs="Times New Roman"/>
          <w:b/>
          <w:color w:val="auto"/>
        </w:rPr>
      </w:pPr>
      <w:r w:rsidRPr="0000594A">
        <w:rPr>
          <w:rFonts w:ascii="Times New Roman" w:hAnsi="Times New Roman" w:cs="Times New Roman"/>
          <w:b/>
          <w:color w:val="auto"/>
        </w:rPr>
        <w:t>Specific Objectives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Identify the maternal health indicators – this will be done through consultation with the Ministry of Health MOH and the health facilities.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Design electronic tools for the data collection and conducting surveys – Using the indicators identified, create a mobile application (android mobile application) and a web portal replicating the same for the community health volunteers, clinicians and other health workers.</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Design and create a database and data warehouse – This will be used to store all collected data, responses to all surveys conducted and other maternal health data relevance to the domain, both transactional and informative data in its raw format.  </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Create an interactive backend system – this will be the core system for data processing, trends and patterns identification and information representation. This will provide information for decision making.</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System access control and access roles/rights – health data is private and confidential in nature, thus, needs some level of access control. This is a system mandatory requirement feature which will be part of implementation.</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Prototype installation for tests - Installation of a prototype to be tested in the maternity hospital and to be integrated to the other electronic management systems existing in that health facility.</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 xml:space="preserve">System notifications and alerts – create a module for short message service (sms) for conveying information to clients/patients, community health volunteers, community </w:t>
      </w:r>
      <w:r w:rsidRPr="0000594A">
        <w:rPr>
          <w:rFonts w:ascii="Times New Roman" w:hAnsi="Times New Roman" w:cs="Times New Roman"/>
          <w:sz w:val="24"/>
          <w:szCs w:val="24"/>
        </w:rPr>
        <w:lastRenderedPageBreak/>
        <w:t>health workers and clinicians and other relevant stakeholders, send reminders to clients/patients. Also integrate it with an email platform for ease of communication.</w:t>
      </w:r>
    </w:p>
    <w:p w:rsidR="007A784E" w:rsidRPr="0000594A" w:rsidRDefault="007A784E" w:rsidP="007A784E">
      <w:pPr>
        <w:pStyle w:val="ListParagraph"/>
        <w:numPr>
          <w:ilvl w:val="0"/>
          <w:numId w:val="2"/>
        </w:numPr>
        <w:spacing w:line="360" w:lineRule="auto"/>
        <w:jc w:val="both"/>
        <w:rPr>
          <w:rFonts w:ascii="Times New Roman" w:hAnsi="Times New Roman" w:cs="Times New Roman"/>
          <w:sz w:val="24"/>
          <w:szCs w:val="24"/>
        </w:rPr>
      </w:pPr>
      <w:r w:rsidRPr="0000594A">
        <w:rPr>
          <w:rFonts w:ascii="Times New Roman" w:hAnsi="Times New Roman" w:cs="Times New Roman"/>
          <w:sz w:val="24"/>
          <w:szCs w:val="24"/>
        </w:rPr>
        <w:t>Creation and release of reports - Both individual and collective, for internal and external disclosure of the indicators of birth care in this public healthcare service, making it possible to improve the quality of care management, performed transparently and shared with its authors.</w:t>
      </w:r>
    </w:p>
    <w:p w:rsidR="007A784E" w:rsidRDefault="007A784E" w:rsidP="00A80A71">
      <w:pPr>
        <w:spacing w:line="360" w:lineRule="auto"/>
        <w:jc w:val="both"/>
        <w:rPr>
          <w:rFonts w:ascii="Times New Roman" w:hAnsi="Times New Roman" w:cs="Times New Roman"/>
          <w:color w:val="000000" w:themeColor="text1"/>
          <w:sz w:val="24"/>
          <w:szCs w:val="24"/>
        </w:rPr>
      </w:pPr>
    </w:p>
    <w:p w:rsidR="007A784E" w:rsidRDefault="007A78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7A784E" w:rsidRDefault="007A784E" w:rsidP="00A80A7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Literature Review</w:t>
      </w:r>
    </w:p>
    <w:p w:rsidR="007A784E" w:rsidRPr="00937A7E" w:rsidRDefault="007A784E" w:rsidP="00A80A71">
      <w:pPr>
        <w:spacing w:line="360" w:lineRule="auto"/>
        <w:jc w:val="both"/>
        <w:rPr>
          <w:rFonts w:ascii="Times New Roman" w:hAnsi="Times New Roman" w:cs="Times New Roman"/>
          <w:color w:val="000000" w:themeColor="text1"/>
          <w:sz w:val="24"/>
          <w:szCs w:val="24"/>
        </w:rPr>
      </w:pPr>
      <w:bookmarkStart w:id="0" w:name="_GoBack"/>
      <w:bookmarkEnd w:id="0"/>
    </w:p>
    <w:p w:rsidR="00937A7E" w:rsidRPr="00937A7E" w:rsidRDefault="00937A7E" w:rsidP="00937A7E">
      <w:pPr>
        <w:jc w:val="both"/>
        <w:rPr>
          <w:rFonts w:ascii="Times New Roman" w:hAnsi="Times New Roman" w:cs="Times New Roman"/>
          <w:color w:val="000000" w:themeColor="text1"/>
          <w:sz w:val="24"/>
          <w:szCs w:val="24"/>
        </w:rPr>
      </w:pPr>
    </w:p>
    <w:p w:rsidR="00937A7E" w:rsidRPr="00937A7E" w:rsidRDefault="00937A7E" w:rsidP="00937A7E">
      <w:pPr>
        <w:jc w:val="both"/>
        <w:rPr>
          <w:rFonts w:ascii="Times New Roman" w:hAnsi="Times New Roman" w:cs="Times New Roman"/>
          <w:color w:val="000000" w:themeColor="text1"/>
          <w:sz w:val="24"/>
          <w:szCs w:val="24"/>
        </w:rPr>
      </w:pPr>
      <w:r w:rsidRPr="00937A7E">
        <w:rPr>
          <w:rFonts w:ascii="Times New Roman" w:hAnsi="Times New Roman" w:cs="Times New Roman"/>
          <w:color w:val="000000" w:themeColor="text1"/>
          <w:sz w:val="24"/>
          <w:szCs w:val="24"/>
        </w:rPr>
        <w:br w:type="page"/>
      </w:r>
    </w:p>
    <w:p w:rsidR="00937A7E" w:rsidRPr="00937A7E" w:rsidRDefault="00937A7E" w:rsidP="00937A7E">
      <w:pPr>
        <w:pStyle w:val="Heading1"/>
        <w:jc w:val="both"/>
        <w:rPr>
          <w:rFonts w:ascii="Times New Roman" w:hAnsi="Times New Roman" w:cs="Times New Roman"/>
          <w:b/>
          <w:color w:val="000000" w:themeColor="text1"/>
          <w:sz w:val="24"/>
          <w:szCs w:val="24"/>
        </w:rPr>
      </w:pPr>
      <w:r w:rsidRPr="00937A7E">
        <w:rPr>
          <w:rFonts w:ascii="Times New Roman" w:hAnsi="Times New Roman" w:cs="Times New Roman"/>
          <w:b/>
          <w:color w:val="000000" w:themeColor="text1"/>
          <w:sz w:val="24"/>
          <w:szCs w:val="24"/>
        </w:rPr>
        <w:lastRenderedPageBreak/>
        <w:t>References</w:t>
      </w:r>
    </w:p>
    <w:p w:rsidR="004042C9" w:rsidRPr="004042C9" w:rsidRDefault="00937A7E" w:rsidP="004042C9">
      <w:pPr>
        <w:widowControl w:val="0"/>
        <w:autoSpaceDE w:val="0"/>
        <w:autoSpaceDN w:val="0"/>
        <w:adjustRightInd w:val="0"/>
        <w:spacing w:line="360" w:lineRule="auto"/>
        <w:ind w:left="480" w:hanging="480"/>
        <w:rPr>
          <w:rFonts w:ascii="Times New Roman" w:hAnsi="Times New Roman" w:cs="Times New Roman"/>
          <w:noProof/>
          <w:sz w:val="24"/>
          <w:szCs w:val="24"/>
        </w:rPr>
      </w:pPr>
      <w:r w:rsidRPr="00937A7E">
        <w:rPr>
          <w:rFonts w:ascii="Times New Roman" w:hAnsi="Times New Roman" w:cs="Times New Roman"/>
          <w:color w:val="000000" w:themeColor="text1"/>
          <w:sz w:val="24"/>
          <w:szCs w:val="24"/>
        </w:rPr>
        <w:fldChar w:fldCharType="begin" w:fldLock="1"/>
      </w:r>
      <w:r w:rsidRPr="0071310F">
        <w:rPr>
          <w:rFonts w:ascii="Times New Roman" w:hAnsi="Times New Roman" w:cs="Times New Roman"/>
          <w:color w:val="000000" w:themeColor="text1"/>
          <w:sz w:val="24"/>
          <w:szCs w:val="24"/>
        </w:rPr>
        <w:instrText xml:space="preserve">ADDIN Mendeley Bibliography CSL_BIBLIOGRAPHY </w:instrText>
      </w:r>
      <w:r w:rsidRPr="00937A7E">
        <w:rPr>
          <w:rFonts w:ascii="Times New Roman" w:hAnsi="Times New Roman" w:cs="Times New Roman"/>
          <w:color w:val="000000" w:themeColor="text1"/>
          <w:sz w:val="24"/>
          <w:szCs w:val="24"/>
        </w:rPr>
        <w:fldChar w:fldCharType="separate"/>
      </w:r>
      <w:r w:rsidR="004042C9" w:rsidRPr="004042C9">
        <w:rPr>
          <w:rFonts w:ascii="Times New Roman" w:hAnsi="Times New Roman" w:cs="Times New Roman"/>
          <w:noProof/>
          <w:sz w:val="24"/>
          <w:szCs w:val="24"/>
        </w:rPr>
        <w:t xml:space="preserve">Khan, K., Wojdyla, D., Say, L., Gülmezoglu, A., &amp; Van Look, P. (2006). WHO analysis of causes of maternal death: A systematic review. </w:t>
      </w:r>
      <w:r w:rsidR="004042C9" w:rsidRPr="004042C9">
        <w:rPr>
          <w:rFonts w:ascii="Times New Roman" w:hAnsi="Times New Roman" w:cs="Times New Roman"/>
          <w:i/>
          <w:iCs/>
          <w:noProof/>
          <w:sz w:val="24"/>
          <w:szCs w:val="24"/>
        </w:rPr>
        <w:t>Lancet</w:t>
      </w:r>
      <w:r w:rsidR="004042C9" w:rsidRPr="004042C9">
        <w:rPr>
          <w:rFonts w:ascii="Times New Roman" w:hAnsi="Times New Roman" w:cs="Times New Roman"/>
          <w:noProof/>
          <w:sz w:val="24"/>
          <w:szCs w:val="24"/>
        </w:rPr>
        <w:t xml:space="preserve">, </w:t>
      </w:r>
      <w:r w:rsidR="004042C9" w:rsidRPr="004042C9">
        <w:rPr>
          <w:rFonts w:ascii="Times New Roman" w:hAnsi="Times New Roman" w:cs="Times New Roman"/>
          <w:i/>
          <w:iCs/>
          <w:noProof/>
          <w:sz w:val="24"/>
          <w:szCs w:val="24"/>
        </w:rPr>
        <w:t>367</w:t>
      </w:r>
      <w:r w:rsidR="004042C9" w:rsidRPr="004042C9">
        <w:rPr>
          <w:rFonts w:ascii="Times New Roman" w:hAnsi="Times New Roman" w:cs="Times New Roman"/>
          <w:noProof/>
          <w:sz w:val="24"/>
          <w:szCs w:val="24"/>
        </w:rPr>
        <w:t>, 1066–1074.</w:t>
      </w:r>
    </w:p>
    <w:p w:rsidR="004042C9" w:rsidRPr="004042C9" w:rsidRDefault="004042C9" w:rsidP="004042C9">
      <w:pPr>
        <w:widowControl w:val="0"/>
        <w:autoSpaceDE w:val="0"/>
        <w:autoSpaceDN w:val="0"/>
        <w:adjustRightInd w:val="0"/>
        <w:spacing w:line="360" w:lineRule="auto"/>
        <w:ind w:left="480" w:hanging="480"/>
        <w:rPr>
          <w:rFonts w:ascii="Times New Roman" w:hAnsi="Times New Roman" w:cs="Times New Roman"/>
          <w:noProof/>
          <w:sz w:val="24"/>
          <w:szCs w:val="24"/>
        </w:rPr>
      </w:pPr>
      <w:r w:rsidRPr="004042C9">
        <w:rPr>
          <w:rFonts w:ascii="Times New Roman" w:hAnsi="Times New Roman" w:cs="Times New Roman"/>
          <w:noProof/>
          <w:sz w:val="24"/>
          <w:szCs w:val="24"/>
        </w:rPr>
        <w:t xml:space="preserve">Survey, H. (2014). </w:t>
      </w:r>
      <w:r w:rsidRPr="004042C9">
        <w:rPr>
          <w:rFonts w:ascii="Times New Roman" w:hAnsi="Times New Roman" w:cs="Times New Roman"/>
          <w:i/>
          <w:iCs/>
          <w:noProof/>
          <w:sz w:val="24"/>
          <w:szCs w:val="24"/>
        </w:rPr>
        <w:t>Kenya</w:t>
      </w:r>
      <w:r w:rsidRPr="004042C9">
        <w:rPr>
          <w:rFonts w:ascii="Times New Roman" w:hAnsi="Times New Roman" w:cs="Times New Roman"/>
          <w:noProof/>
          <w:sz w:val="24"/>
          <w:szCs w:val="24"/>
        </w:rPr>
        <w:t>. https://doi.org/10.3109/03014460.2013.775344</w:t>
      </w:r>
    </w:p>
    <w:p w:rsidR="004042C9" w:rsidRPr="004042C9" w:rsidRDefault="004042C9" w:rsidP="004042C9">
      <w:pPr>
        <w:widowControl w:val="0"/>
        <w:autoSpaceDE w:val="0"/>
        <w:autoSpaceDN w:val="0"/>
        <w:adjustRightInd w:val="0"/>
        <w:spacing w:line="360" w:lineRule="auto"/>
        <w:ind w:left="480" w:hanging="480"/>
        <w:rPr>
          <w:rFonts w:ascii="Times New Roman" w:hAnsi="Times New Roman" w:cs="Times New Roman"/>
          <w:noProof/>
          <w:sz w:val="24"/>
        </w:rPr>
      </w:pPr>
      <w:r w:rsidRPr="004042C9">
        <w:rPr>
          <w:rFonts w:ascii="Times New Roman" w:hAnsi="Times New Roman" w:cs="Times New Roman"/>
          <w:noProof/>
          <w:sz w:val="24"/>
          <w:szCs w:val="24"/>
        </w:rPr>
        <w:t>WHO. (2018). WHO | Maternal health.</w:t>
      </w:r>
    </w:p>
    <w:p w:rsidR="0071310F" w:rsidRPr="006A3DD5" w:rsidRDefault="00937A7E" w:rsidP="0071310F">
      <w:pPr>
        <w:jc w:val="both"/>
        <w:rPr>
          <w:rFonts w:ascii="Times New Roman" w:hAnsi="Times New Roman" w:cs="Times New Roman"/>
          <w:sz w:val="24"/>
          <w:szCs w:val="24"/>
        </w:rPr>
      </w:pPr>
      <w:r w:rsidRPr="00937A7E">
        <w:rPr>
          <w:rFonts w:ascii="Times New Roman" w:hAnsi="Times New Roman" w:cs="Times New Roman"/>
          <w:color w:val="000000" w:themeColor="text1"/>
          <w:sz w:val="24"/>
          <w:szCs w:val="24"/>
        </w:rPr>
        <w:fldChar w:fldCharType="end"/>
      </w:r>
    </w:p>
    <w:p w:rsidR="00D92A33" w:rsidRPr="006A3DD5" w:rsidRDefault="00D92A33" w:rsidP="006A3DD5">
      <w:pPr>
        <w:jc w:val="both"/>
        <w:rPr>
          <w:rFonts w:ascii="Times New Roman" w:hAnsi="Times New Roman" w:cs="Times New Roman"/>
          <w:sz w:val="24"/>
          <w:szCs w:val="24"/>
        </w:rPr>
      </w:pPr>
    </w:p>
    <w:sectPr w:rsidR="00D92A33" w:rsidRPr="006A3D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C66" w:rsidRDefault="00923C66" w:rsidP="0029025E">
      <w:pPr>
        <w:spacing w:after="0" w:line="240" w:lineRule="auto"/>
      </w:pPr>
      <w:r>
        <w:separator/>
      </w:r>
    </w:p>
  </w:endnote>
  <w:endnote w:type="continuationSeparator" w:id="0">
    <w:p w:rsidR="00923C66" w:rsidRDefault="00923C66" w:rsidP="002902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C66" w:rsidRDefault="00923C66" w:rsidP="0029025E">
      <w:pPr>
        <w:spacing w:after="0" w:line="240" w:lineRule="auto"/>
      </w:pPr>
      <w:r>
        <w:separator/>
      </w:r>
    </w:p>
  </w:footnote>
  <w:footnote w:type="continuationSeparator" w:id="0">
    <w:p w:rsidR="00923C66" w:rsidRDefault="00923C66" w:rsidP="002902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6353C"/>
    <w:multiLevelType w:val="hybridMultilevel"/>
    <w:tmpl w:val="FFAE61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DE027A4"/>
    <w:multiLevelType w:val="hybridMultilevel"/>
    <w:tmpl w:val="E6D63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91"/>
    <w:rsid w:val="00017BF2"/>
    <w:rsid w:val="00033562"/>
    <w:rsid w:val="00051AEC"/>
    <w:rsid w:val="000A44C7"/>
    <w:rsid w:val="000F1093"/>
    <w:rsid w:val="0010400C"/>
    <w:rsid w:val="0012298B"/>
    <w:rsid w:val="0013448C"/>
    <w:rsid w:val="0015544E"/>
    <w:rsid w:val="00193A11"/>
    <w:rsid w:val="001E7987"/>
    <w:rsid w:val="002128D3"/>
    <w:rsid w:val="0029025E"/>
    <w:rsid w:val="0030567C"/>
    <w:rsid w:val="00315699"/>
    <w:rsid w:val="003562AB"/>
    <w:rsid w:val="0036435D"/>
    <w:rsid w:val="003E6D66"/>
    <w:rsid w:val="004042C9"/>
    <w:rsid w:val="00412F11"/>
    <w:rsid w:val="00433E35"/>
    <w:rsid w:val="00482AB3"/>
    <w:rsid w:val="004972D2"/>
    <w:rsid w:val="004C7A3E"/>
    <w:rsid w:val="00534EC5"/>
    <w:rsid w:val="0054777F"/>
    <w:rsid w:val="005570AD"/>
    <w:rsid w:val="005A4FCD"/>
    <w:rsid w:val="005B6B36"/>
    <w:rsid w:val="005D63CE"/>
    <w:rsid w:val="006228FE"/>
    <w:rsid w:val="006252CC"/>
    <w:rsid w:val="006461CB"/>
    <w:rsid w:val="00662692"/>
    <w:rsid w:val="00666692"/>
    <w:rsid w:val="006A3DD5"/>
    <w:rsid w:val="006B17CD"/>
    <w:rsid w:val="006B55FD"/>
    <w:rsid w:val="006D3891"/>
    <w:rsid w:val="006E2C02"/>
    <w:rsid w:val="006F34F3"/>
    <w:rsid w:val="0071310F"/>
    <w:rsid w:val="00721D89"/>
    <w:rsid w:val="007603A4"/>
    <w:rsid w:val="007A784E"/>
    <w:rsid w:val="008D0FCB"/>
    <w:rsid w:val="008D2EB0"/>
    <w:rsid w:val="00923C66"/>
    <w:rsid w:val="00925DAD"/>
    <w:rsid w:val="00936EFD"/>
    <w:rsid w:val="00937A7E"/>
    <w:rsid w:val="00970314"/>
    <w:rsid w:val="009704F6"/>
    <w:rsid w:val="00A5588E"/>
    <w:rsid w:val="00A80A71"/>
    <w:rsid w:val="00AA1D94"/>
    <w:rsid w:val="00AF31EC"/>
    <w:rsid w:val="00B12028"/>
    <w:rsid w:val="00B55D5A"/>
    <w:rsid w:val="00B65450"/>
    <w:rsid w:val="00B71E1C"/>
    <w:rsid w:val="00BB7669"/>
    <w:rsid w:val="00BD185D"/>
    <w:rsid w:val="00C35414"/>
    <w:rsid w:val="00C71FF0"/>
    <w:rsid w:val="00C761E0"/>
    <w:rsid w:val="00CB6FD1"/>
    <w:rsid w:val="00CD6763"/>
    <w:rsid w:val="00CE1CBA"/>
    <w:rsid w:val="00CF2653"/>
    <w:rsid w:val="00CF549E"/>
    <w:rsid w:val="00D216D3"/>
    <w:rsid w:val="00D40714"/>
    <w:rsid w:val="00D45B49"/>
    <w:rsid w:val="00D92A33"/>
    <w:rsid w:val="00DF5F43"/>
    <w:rsid w:val="00E179D9"/>
    <w:rsid w:val="00E56BB7"/>
    <w:rsid w:val="00E73BC3"/>
    <w:rsid w:val="00EF4DDC"/>
    <w:rsid w:val="00F440F1"/>
    <w:rsid w:val="00F74816"/>
    <w:rsid w:val="00FB57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6DD5B-3661-432F-A17F-B38669E9C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26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0A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57B6"/>
    <w:rPr>
      <w:color w:val="0000FF"/>
      <w:u w:val="single"/>
    </w:rPr>
  </w:style>
  <w:style w:type="character" w:customStyle="1" w:styleId="Heading1Char">
    <w:name w:val="Heading 1 Char"/>
    <w:basedOn w:val="DefaultParagraphFont"/>
    <w:link w:val="Heading1"/>
    <w:uiPriority w:val="9"/>
    <w:qFormat/>
    <w:rsid w:val="00662692"/>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37A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290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025E"/>
  </w:style>
  <w:style w:type="paragraph" w:styleId="Footer">
    <w:name w:val="footer"/>
    <w:basedOn w:val="Normal"/>
    <w:link w:val="FooterChar"/>
    <w:uiPriority w:val="99"/>
    <w:unhideWhenUsed/>
    <w:rsid w:val="00290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025E"/>
  </w:style>
  <w:style w:type="table" w:styleId="TableGrid">
    <w:name w:val="Table Grid"/>
    <w:basedOn w:val="TableNormal"/>
    <w:uiPriority w:val="39"/>
    <w:rsid w:val="00C76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qFormat/>
    <w:rsid w:val="00A80A71"/>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D92A33"/>
    <w:rPr>
      <w:i/>
      <w:iCs/>
    </w:rPr>
  </w:style>
  <w:style w:type="paragraph" w:styleId="ListParagraph">
    <w:name w:val="List Paragraph"/>
    <w:basedOn w:val="Normal"/>
    <w:uiPriority w:val="34"/>
    <w:qFormat/>
    <w:rsid w:val="00713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173">
      <w:bodyDiv w:val="1"/>
      <w:marLeft w:val="0"/>
      <w:marRight w:val="0"/>
      <w:marTop w:val="0"/>
      <w:marBottom w:val="0"/>
      <w:divBdr>
        <w:top w:val="none" w:sz="0" w:space="0" w:color="auto"/>
        <w:left w:val="none" w:sz="0" w:space="0" w:color="auto"/>
        <w:bottom w:val="none" w:sz="0" w:space="0" w:color="auto"/>
        <w:right w:val="none" w:sz="0" w:space="0" w:color="auto"/>
      </w:divBdr>
      <w:divsChild>
        <w:div w:id="1083796878">
          <w:marLeft w:val="336"/>
          <w:marRight w:val="0"/>
          <w:marTop w:val="120"/>
          <w:marBottom w:val="312"/>
          <w:divBdr>
            <w:top w:val="none" w:sz="0" w:space="0" w:color="auto"/>
            <w:left w:val="none" w:sz="0" w:space="0" w:color="auto"/>
            <w:bottom w:val="none" w:sz="0" w:space="0" w:color="auto"/>
            <w:right w:val="none" w:sz="0" w:space="0" w:color="auto"/>
          </w:divBdr>
          <w:divsChild>
            <w:div w:id="130366115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75452634">
      <w:bodyDiv w:val="1"/>
      <w:marLeft w:val="0"/>
      <w:marRight w:val="0"/>
      <w:marTop w:val="0"/>
      <w:marBottom w:val="0"/>
      <w:divBdr>
        <w:top w:val="none" w:sz="0" w:space="0" w:color="auto"/>
        <w:left w:val="none" w:sz="0" w:space="0" w:color="auto"/>
        <w:bottom w:val="none" w:sz="0" w:space="0" w:color="auto"/>
        <w:right w:val="none" w:sz="0" w:space="0" w:color="auto"/>
      </w:divBdr>
      <w:divsChild>
        <w:div w:id="1132677259">
          <w:marLeft w:val="0"/>
          <w:marRight w:val="0"/>
          <w:marTop w:val="0"/>
          <w:marBottom w:val="0"/>
          <w:divBdr>
            <w:top w:val="none" w:sz="0" w:space="0" w:color="auto"/>
            <w:left w:val="none" w:sz="0" w:space="0" w:color="auto"/>
            <w:bottom w:val="none" w:sz="0" w:space="0" w:color="auto"/>
            <w:right w:val="none" w:sz="0" w:space="0" w:color="auto"/>
          </w:divBdr>
        </w:div>
      </w:divsChild>
    </w:div>
    <w:div w:id="1925456302">
      <w:bodyDiv w:val="1"/>
      <w:marLeft w:val="0"/>
      <w:marRight w:val="0"/>
      <w:marTop w:val="0"/>
      <w:marBottom w:val="0"/>
      <w:divBdr>
        <w:top w:val="none" w:sz="0" w:space="0" w:color="auto"/>
        <w:left w:val="none" w:sz="0" w:space="0" w:color="auto"/>
        <w:bottom w:val="none" w:sz="0" w:space="0" w:color="auto"/>
        <w:right w:val="none" w:sz="0" w:space="0" w:color="auto"/>
      </w:divBdr>
      <w:divsChild>
        <w:div w:id="1968733008">
          <w:marLeft w:val="0"/>
          <w:marRight w:val="0"/>
          <w:marTop w:val="0"/>
          <w:marBottom w:val="0"/>
          <w:divBdr>
            <w:top w:val="none" w:sz="0" w:space="0" w:color="auto"/>
            <w:left w:val="none" w:sz="0" w:space="0" w:color="auto"/>
            <w:bottom w:val="none" w:sz="0" w:space="0" w:color="auto"/>
            <w:right w:val="none" w:sz="0" w:space="0" w:color="auto"/>
          </w:divBdr>
        </w:div>
        <w:div w:id="1748258678">
          <w:marLeft w:val="0"/>
          <w:marRight w:val="0"/>
          <w:marTop w:val="0"/>
          <w:marBottom w:val="0"/>
          <w:divBdr>
            <w:top w:val="none" w:sz="0" w:space="0" w:color="auto"/>
            <w:left w:val="none" w:sz="0" w:space="0" w:color="auto"/>
            <w:bottom w:val="none" w:sz="0" w:space="0" w:color="auto"/>
            <w:right w:val="none" w:sz="0" w:space="0" w:color="auto"/>
          </w:divBdr>
        </w:div>
        <w:div w:id="1901864425">
          <w:marLeft w:val="0"/>
          <w:marRight w:val="0"/>
          <w:marTop w:val="0"/>
          <w:marBottom w:val="0"/>
          <w:divBdr>
            <w:top w:val="none" w:sz="0" w:space="0" w:color="auto"/>
            <w:left w:val="none" w:sz="0" w:space="0" w:color="auto"/>
            <w:bottom w:val="none" w:sz="0" w:space="0" w:color="auto"/>
            <w:right w:val="none" w:sz="0" w:space="0" w:color="auto"/>
          </w:divBdr>
        </w:div>
        <w:div w:id="2054886055">
          <w:marLeft w:val="0"/>
          <w:marRight w:val="0"/>
          <w:marTop w:val="0"/>
          <w:marBottom w:val="0"/>
          <w:divBdr>
            <w:top w:val="none" w:sz="0" w:space="0" w:color="auto"/>
            <w:left w:val="none" w:sz="0" w:space="0" w:color="auto"/>
            <w:bottom w:val="none" w:sz="0" w:space="0" w:color="auto"/>
            <w:right w:val="none" w:sz="0" w:space="0" w:color="auto"/>
          </w:divBdr>
        </w:div>
        <w:div w:id="670762315">
          <w:marLeft w:val="0"/>
          <w:marRight w:val="0"/>
          <w:marTop w:val="0"/>
          <w:marBottom w:val="0"/>
          <w:divBdr>
            <w:top w:val="none" w:sz="0" w:space="0" w:color="auto"/>
            <w:left w:val="none" w:sz="0" w:space="0" w:color="auto"/>
            <w:bottom w:val="none" w:sz="0" w:space="0" w:color="auto"/>
            <w:right w:val="none" w:sz="0" w:space="0" w:color="auto"/>
          </w:divBdr>
        </w:div>
        <w:div w:id="601493905">
          <w:marLeft w:val="0"/>
          <w:marRight w:val="0"/>
          <w:marTop w:val="0"/>
          <w:marBottom w:val="0"/>
          <w:divBdr>
            <w:top w:val="none" w:sz="0" w:space="0" w:color="auto"/>
            <w:left w:val="none" w:sz="0" w:space="0" w:color="auto"/>
            <w:bottom w:val="none" w:sz="0" w:space="0" w:color="auto"/>
            <w:right w:val="none" w:sz="0" w:space="0" w:color="auto"/>
          </w:divBdr>
        </w:div>
        <w:div w:id="1862471931">
          <w:marLeft w:val="0"/>
          <w:marRight w:val="0"/>
          <w:marTop w:val="0"/>
          <w:marBottom w:val="0"/>
          <w:divBdr>
            <w:top w:val="none" w:sz="0" w:space="0" w:color="auto"/>
            <w:left w:val="none" w:sz="0" w:space="0" w:color="auto"/>
            <w:bottom w:val="none" w:sz="0" w:space="0" w:color="auto"/>
            <w:right w:val="none" w:sz="0" w:space="0" w:color="auto"/>
          </w:divBdr>
        </w:div>
        <w:div w:id="176041242">
          <w:marLeft w:val="0"/>
          <w:marRight w:val="0"/>
          <w:marTop w:val="0"/>
          <w:marBottom w:val="0"/>
          <w:divBdr>
            <w:top w:val="none" w:sz="0" w:space="0" w:color="auto"/>
            <w:left w:val="none" w:sz="0" w:space="0" w:color="auto"/>
            <w:bottom w:val="none" w:sz="0" w:space="0" w:color="auto"/>
            <w:right w:val="none" w:sz="0" w:space="0" w:color="auto"/>
          </w:divBdr>
        </w:div>
        <w:div w:id="1723596972">
          <w:marLeft w:val="0"/>
          <w:marRight w:val="0"/>
          <w:marTop w:val="0"/>
          <w:marBottom w:val="0"/>
          <w:divBdr>
            <w:top w:val="none" w:sz="0" w:space="0" w:color="auto"/>
            <w:left w:val="none" w:sz="0" w:space="0" w:color="auto"/>
            <w:bottom w:val="none" w:sz="0" w:space="0" w:color="auto"/>
            <w:right w:val="none" w:sz="0" w:space="0" w:color="auto"/>
          </w:divBdr>
        </w:div>
        <w:div w:id="1002852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Maternal_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840DFC-F03F-4931-9C11-45F709EA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9</Pages>
  <Words>2071</Words>
  <Characters>11807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peter pwapp</cp:lastModifiedBy>
  <cp:revision>56</cp:revision>
  <dcterms:created xsi:type="dcterms:W3CDTF">2018-10-09T13:18:00Z</dcterms:created>
  <dcterms:modified xsi:type="dcterms:W3CDTF">2018-11-19T11:08:00Z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a635ec7e-dc76-37d2-a948-257146b4dfed</vt:lpwstr>
  </property>
  <property fmtid="{D5CDD505-2E9C-101B-9397-08002B2CF9AE}" pid="24" name="Mendeley Citation Style_1">
    <vt:lpwstr>http://www.zotero.org/styles/apa</vt:lpwstr>
  </property>
</Properties>
</file>