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BAF" w:rsidRDefault="00B11BAF">
      <w:pPr>
        <w:spacing w:line="360" w:lineRule="auto"/>
        <w:rPr>
          <w:rFonts w:ascii="Times New Roman" w:hAnsi="Times New Roman"/>
        </w:rPr>
      </w:pPr>
    </w:p>
    <w:p w:rsidR="00B11BAF" w:rsidRDefault="00B11BAF">
      <w:pPr>
        <w:spacing w:line="360" w:lineRule="auto"/>
        <w:rPr>
          <w:rFonts w:ascii="Times New Roman" w:hAnsi="Times New Roman"/>
        </w:rPr>
      </w:pPr>
    </w:p>
    <w:p w:rsidR="00B11BAF" w:rsidRDefault="001968FF">
      <w:pPr>
        <w:pStyle w:val="Heading1"/>
        <w:numPr>
          <w:ilvl w:val="0"/>
          <w:numId w:val="2"/>
        </w:numPr>
        <w:spacing w:line="360" w:lineRule="auto"/>
        <w:ind w:left="0" w:firstLine="0"/>
        <w:jc w:val="center"/>
        <w:rPr>
          <w:rFonts w:ascii="Times New Roman" w:hAnsi="Times New Roman"/>
          <w:sz w:val="32"/>
          <w:szCs w:val="32"/>
        </w:rPr>
      </w:pPr>
      <w:r>
        <w:rPr>
          <w:rFonts w:ascii="Times New Roman" w:hAnsi="Times New Roman"/>
          <w:sz w:val="32"/>
          <w:szCs w:val="32"/>
        </w:rPr>
        <w:t>SOFTWARE DEVELOPMENT APPROACHES</w:t>
      </w:r>
    </w:p>
    <w:p w:rsidR="00B11BAF" w:rsidRDefault="00B11BAF">
      <w:pPr>
        <w:spacing w:line="360" w:lineRule="auto"/>
        <w:rPr>
          <w:rFonts w:ascii="Times New Roman" w:hAnsi="Times New Roman"/>
        </w:rPr>
      </w:pPr>
    </w:p>
    <w:p w:rsidR="00B11BAF" w:rsidRDefault="00B11BAF">
      <w:pPr>
        <w:spacing w:line="360" w:lineRule="auto"/>
        <w:rPr>
          <w:rFonts w:ascii="Times New Roman" w:hAnsi="Times New Roman"/>
        </w:rPr>
      </w:pPr>
    </w:p>
    <w:p w:rsidR="00B11BAF" w:rsidRDefault="00B11BAF">
      <w:pPr>
        <w:spacing w:line="360" w:lineRule="auto"/>
        <w:rPr>
          <w:rFonts w:ascii="Times New Roman" w:hAnsi="Times New Roman"/>
        </w:rPr>
      </w:pPr>
    </w:p>
    <w:p w:rsidR="00B11BAF" w:rsidRDefault="001968FF">
      <w:pPr>
        <w:spacing w:line="360" w:lineRule="auto"/>
        <w:jc w:val="center"/>
        <w:rPr>
          <w:rFonts w:ascii="Times New Roman" w:hAnsi="Times New Roman"/>
        </w:rPr>
      </w:pPr>
      <w:r>
        <w:rPr>
          <w:rFonts w:ascii="Times New Roman" w:hAnsi="Times New Roman"/>
        </w:rPr>
        <w:t>Peter Mwangi Irungu</w:t>
      </w:r>
    </w:p>
    <w:p w:rsidR="00B11BAF" w:rsidRDefault="001968FF">
      <w:pPr>
        <w:spacing w:line="360" w:lineRule="auto"/>
        <w:jc w:val="center"/>
        <w:rPr>
          <w:rFonts w:ascii="Times New Roman" w:hAnsi="Times New Roman"/>
        </w:rPr>
      </w:pPr>
      <w:r>
        <w:rPr>
          <w:rFonts w:ascii="Times New Roman" w:hAnsi="Times New Roman"/>
        </w:rPr>
        <w:t>Reg_number</w:t>
      </w:r>
    </w:p>
    <w:p w:rsidR="00B11BAF" w:rsidRDefault="001968FF">
      <w:pPr>
        <w:spacing w:line="360" w:lineRule="auto"/>
        <w:jc w:val="center"/>
        <w:rPr>
          <w:rFonts w:ascii="Times New Roman" w:hAnsi="Times New Roman"/>
        </w:rPr>
      </w:pPr>
      <w:r>
        <w:rPr>
          <w:rFonts w:ascii="Times New Roman" w:hAnsi="Times New Roman"/>
        </w:rPr>
        <w:t>Faculty</w:t>
      </w:r>
    </w:p>
    <w:p w:rsidR="00B11BAF" w:rsidRDefault="001968FF">
      <w:pPr>
        <w:spacing w:line="360" w:lineRule="auto"/>
        <w:jc w:val="center"/>
        <w:rPr>
          <w:rFonts w:ascii="Times New Roman" w:hAnsi="Times New Roman"/>
        </w:rPr>
      </w:pPr>
      <w:r>
        <w:rPr>
          <w:rFonts w:ascii="Times New Roman" w:hAnsi="Times New Roman"/>
        </w:rPr>
        <w:t>Jommo Kenyatta University of Agriculture and Technology</w:t>
      </w: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jc w:val="center"/>
        <w:rPr>
          <w:rFonts w:ascii="Times New Roman" w:hAnsi="Times New Roman"/>
        </w:rPr>
      </w:pPr>
    </w:p>
    <w:p w:rsidR="00B11BAF" w:rsidRDefault="00B11BAF">
      <w:pPr>
        <w:spacing w:line="360" w:lineRule="auto"/>
        <w:rPr>
          <w:rFonts w:ascii="Times New Roman" w:hAnsi="Times New Roman"/>
        </w:rPr>
      </w:pPr>
    </w:p>
    <w:p w:rsidR="00B11BAF" w:rsidRDefault="00B11BAF">
      <w:pPr>
        <w:spacing w:line="360" w:lineRule="auto"/>
        <w:rPr>
          <w:rFonts w:ascii="Times New Roman" w:hAnsi="Times New Roman"/>
        </w:rPr>
      </w:pPr>
    </w:p>
    <w:p w:rsidR="00B11BAF" w:rsidRDefault="001968FF">
      <w:pPr>
        <w:spacing w:line="360" w:lineRule="auto"/>
        <w:jc w:val="center"/>
        <w:rPr>
          <w:rFonts w:ascii="Times New Roman" w:hAnsi="Times New Roman"/>
        </w:rPr>
      </w:pPr>
      <w:r>
        <w:rPr>
          <w:rFonts w:ascii="Times New Roman" w:hAnsi="Times New Roman"/>
        </w:rPr>
        <w:t>February, 2019.</w:t>
      </w:r>
    </w:p>
    <w:p w:rsidR="00B11BAF" w:rsidRDefault="00C40FE1">
      <w:pPr>
        <w:pStyle w:val="Heading1"/>
        <w:numPr>
          <w:ilvl w:val="0"/>
          <w:numId w:val="2"/>
        </w:numPr>
        <w:spacing w:line="360" w:lineRule="auto"/>
        <w:ind w:left="0" w:firstLine="0"/>
        <w:jc w:val="both"/>
        <w:rPr>
          <w:rFonts w:ascii="Times New Roman" w:hAnsi="Times New Roman"/>
          <w:sz w:val="24"/>
          <w:szCs w:val="24"/>
        </w:rPr>
      </w:pPr>
      <w:r>
        <w:rPr>
          <w:rFonts w:ascii="Times New Roman" w:hAnsi="Times New Roman"/>
          <w:sz w:val="24"/>
          <w:szCs w:val="24"/>
        </w:rPr>
        <w:lastRenderedPageBreak/>
        <w:t>INTRODUCTION</w:t>
      </w:r>
    </w:p>
    <w:p w:rsidR="00B11BAF" w:rsidRDefault="001968FF">
      <w:pPr>
        <w:pStyle w:val="BodyText"/>
        <w:spacing w:line="360" w:lineRule="auto"/>
        <w:jc w:val="both"/>
      </w:pPr>
      <w:r>
        <w:rPr>
          <w:rFonts w:ascii="Times New Roman" w:hAnsi="Times New Roman"/>
        </w:rPr>
        <w:t xml:space="preserve">Software development is the process of creating new software solutions or </w:t>
      </w:r>
      <w:r>
        <w:rPr>
          <w:rFonts w:ascii="Times New Roman" w:hAnsi="Times New Roman"/>
        </w:rPr>
        <w:t>modify</w:t>
      </w:r>
      <w:r w:rsidR="005D2351">
        <w:rPr>
          <w:rFonts w:ascii="Times New Roman" w:hAnsi="Times New Roman"/>
        </w:rPr>
        <w:t>ing existing software solutions</w:t>
      </w:r>
      <w:r w:rsidR="005D2351">
        <w:rPr>
          <w:rFonts w:ascii="Times New Roman" w:hAnsi="Times New Roman"/>
        </w:rPr>
        <w:fldChar w:fldCharType="begin" w:fldLock="1"/>
      </w:r>
      <w:r w:rsidR="005D2351">
        <w:rPr>
          <w:rFonts w:ascii="Times New Roman" w:hAnsi="Times New Roman"/>
        </w:rPr>
        <w:instrText>ADDIN CSL_CITATION {"citationItems":[{"id":"ITEM-1","itemData":{"author":[{"dropping-particle":"","family":"Young","given":"David C.","non-dropping-particle":"","parse-names":false,"suffix":""}],"container-title":"White paper","id":"ITEM-1","issued":{"date-parts":[["2013"]]},"page":"10","title":"Software Development Methodologies","type":"article-journal"},"uris":["http://www.mendeley.com/documents/?uuid=8f4843b5-547a-4bc5-9e4b-7fec79864688"]}],"mendeley":{"formattedCitation":"(Young, 2013)","plainTextFormattedCitation":"(Young, 2013)","previouslyFormattedCitation":"(Young, 2013)"},"properties":{"noteIndex":0},"schema":"https://github.com/citation-style-language/schema/raw/master/csl-citation.json"}</w:instrText>
      </w:r>
      <w:r w:rsidR="005D2351">
        <w:rPr>
          <w:rFonts w:ascii="Times New Roman" w:hAnsi="Times New Roman"/>
        </w:rPr>
        <w:fldChar w:fldCharType="separate"/>
      </w:r>
      <w:r w:rsidR="005D2351" w:rsidRPr="005D2351">
        <w:rPr>
          <w:rFonts w:ascii="Times New Roman" w:hAnsi="Times New Roman"/>
          <w:noProof/>
        </w:rPr>
        <w:t>(Young, 2013)</w:t>
      </w:r>
      <w:r w:rsidR="005D2351">
        <w:rPr>
          <w:rFonts w:ascii="Times New Roman" w:hAnsi="Times New Roman"/>
        </w:rPr>
        <w:fldChar w:fldCharType="end"/>
      </w:r>
      <w:r w:rsidR="005D2351">
        <w:rPr>
          <w:rFonts w:ascii="Times New Roman" w:hAnsi="Times New Roman"/>
        </w:rPr>
        <w:t xml:space="preserve">. </w:t>
      </w:r>
      <w:r>
        <w:rPr>
          <w:rFonts w:ascii="Times New Roman" w:hAnsi="Times New Roman"/>
        </w:rPr>
        <w:t xml:space="preserve">It is an iterative logical process that aims at creating a software code that will address a unique personal or business objective, process or goal. It is a complicated process that requires careful planning and </w:t>
      </w:r>
      <w:r w:rsidR="005D2351">
        <w:rPr>
          <w:rFonts w:ascii="Times New Roman" w:hAnsi="Times New Roman"/>
        </w:rPr>
        <w:t>execution of</w:t>
      </w:r>
      <w:r>
        <w:rPr>
          <w:rFonts w:ascii="Times New Roman" w:hAnsi="Times New Roman"/>
        </w:rPr>
        <w:t xml:space="preserve"> tasks so as to meet the set goals. Consequently, it involves processes that include but not limited to requirements findings, data flow design, process flow design, designing and building flowcharts, technical documentation, software testing </w:t>
      </w:r>
      <w:r>
        <w:rPr>
          <w:rFonts w:ascii="Times New Roman" w:hAnsi="Times New Roman"/>
        </w:rPr>
        <w:t>debugging and other software architecture techniques</w:t>
      </w:r>
      <w:r w:rsidR="005D2351">
        <w:rPr>
          <w:rFonts w:ascii="Times New Roman" w:hAnsi="Times New Roman"/>
        </w:rPr>
        <w:fldChar w:fldCharType="begin" w:fldLock="1"/>
      </w:r>
      <w:r w:rsidR="00386135">
        <w:rPr>
          <w:rFonts w:ascii="Times New Roman" w:hAnsi="Times New Roman"/>
        </w:rPr>
        <w:instrText>ADDIN CSL_CITATION {"citationItems":[{"id":"ITEM-1","itemData":{"DOI":"https://doi.org/10.1016/S0950-5849(01)00158-6","ISSN":"0950-5849","abstract":"The development and maintenance of software systems has become a major challenge. Many best practices have emerged and processes have been developed which conform to such practices. This paper reviews these approaches and provides a basis for the assessment of three processes used for the development of systems.","author":[{"dropping-particle":"","family":"Hull","given":"M E C","non-dropping-particle":"","parse-names":false,"suffix":""},{"dropping-particle":"","family":"Taylor","given":"P S","non-dropping-particle":"","parse-names":false,"suffix":""},{"dropping-particle":"","family":"Hanna","given":"J R P","non-dropping-particle":"","parse-names":false,"suffix":""},{"dropping-particle":"","family":"Millar","given":"R J","non-dropping-particle":"","parse-names":false,"suffix":""}],"container-title":"Information and Software Technology","id":"ITEM-1","issue":"1","issued":{"date-parts":[["2017"]]},"page":"1-12","title":"Software development processes — an assessment","type":"article-journal","volume":"44"},"uris":["http://www.mendeley.com/documents/?uuid=0c2777ab-30eb-4036-9e39-a0bb3819aa44"]}],"mendeley":{"formattedCitation":"(Hull, Taylor, Hanna, &amp; Millar, 2017)","plainTextFormattedCitation":"(Hull, Taylor, Hanna, &amp; Millar, 2017)","previouslyFormattedCitation":"(Hull, Taylor, Hanna, &amp; Millar, 2017)"},"properties":{"noteIndex":0},"schema":"https://github.com/citation-style-language/schema/raw/master/csl-citation.json"}</w:instrText>
      </w:r>
      <w:r w:rsidR="005D2351">
        <w:rPr>
          <w:rFonts w:ascii="Times New Roman" w:hAnsi="Times New Roman"/>
        </w:rPr>
        <w:fldChar w:fldCharType="separate"/>
      </w:r>
      <w:r w:rsidR="000E7015" w:rsidRPr="000E7015">
        <w:rPr>
          <w:rFonts w:ascii="Times New Roman" w:hAnsi="Times New Roman"/>
          <w:noProof/>
        </w:rPr>
        <w:t>(Hull, Taylor, Hanna, &amp; Millar, 2017)</w:t>
      </w:r>
      <w:r w:rsidR="005D2351">
        <w:rPr>
          <w:rFonts w:ascii="Times New Roman" w:hAnsi="Times New Roman"/>
        </w:rPr>
        <w:fldChar w:fldCharType="end"/>
      </w:r>
      <w:r>
        <w:rPr>
          <w:rFonts w:ascii="Times New Roman" w:hAnsi="Times New Roman"/>
        </w:rPr>
        <w:t xml:space="preserve">. A standard software development life </w:t>
      </w:r>
      <w:r w:rsidR="000E7015">
        <w:rPr>
          <w:rFonts w:ascii="Times New Roman" w:hAnsi="Times New Roman"/>
        </w:rPr>
        <w:t>cycle (</w:t>
      </w:r>
      <w:r>
        <w:rPr>
          <w:rFonts w:ascii="Times New Roman" w:hAnsi="Times New Roman"/>
        </w:rPr>
        <w:t>SDLC) is as shown in the figure 1</w:t>
      </w:r>
      <w:r w:rsidR="000E7015">
        <w:rPr>
          <w:rFonts w:ascii="Times New Roman" w:hAnsi="Times New Roman"/>
        </w:rPr>
        <w:t>.</w:t>
      </w:r>
    </w:p>
    <w:p w:rsidR="00B11BAF" w:rsidRDefault="001968FF">
      <w:pPr>
        <w:pStyle w:val="BodyText"/>
        <w:spacing w:line="360" w:lineRule="auto"/>
        <w:jc w:val="both"/>
        <w:rPr>
          <w:rFonts w:ascii="Times New Roman" w:hAnsi="Times New Roman"/>
        </w:rPr>
      </w:pPr>
      <w:r>
        <w:rPr>
          <w:rFonts w:ascii="Times New Roman" w:hAnsi="Times New Roman"/>
          <w:noProof/>
          <w:lang w:val="en-GB" w:eastAsia="en-GB" w:bidi="ar-SA"/>
        </w:rPr>
        <w:drawing>
          <wp:anchor distT="0" distB="0" distL="0" distR="0" simplePos="0" relativeHeight="251674624" behindDoc="0" locked="0" layoutInCell="1" allowOverlap="1">
            <wp:simplePos x="0" y="0"/>
            <wp:positionH relativeFrom="column">
              <wp:posOffset>1464310</wp:posOffset>
            </wp:positionH>
            <wp:positionV relativeFrom="paragraph">
              <wp:posOffset>45085</wp:posOffset>
            </wp:positionV>
            <wp:extent cx="2860040" cy="21882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860040" cy="2188210"/>
                    </a:xfrm>
                    <a:prstGeom prst="rect">
                      <a:avLst/>
                    </a:prstGeom>
                    <a:ln w="28575">
                      <a:solidFill>
                        <a:srgbClr val="000000"/>
                      </a:solidFill>
                    </a:ln>
                  </pic:spPr>
                </pic:pic>
              </a:graphicData>
            </a:graphic>
          </wp:anchor>
        </w:drawing>
      </w: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center"/>
      </w:pPr>
      <w:r>
        <w:rPr>
          <w:rFonts w:ascii="Times New Roman" w:hAnsi="Times New Roman"/>
        </w:rPr>
        <w:t>Figure 1: Software Development Life Cycle</w:t>
      </w:r>
    </w:p>
    <w:p w:rsidR="00B11BAF" w:rsidRDefault="000E7015">
      <w:pPr>
        <w:pStyle w:val="BodyText"/>
        <w:spacing w:line="360" w:lineRule="auto"/>
        <w:jc w:val="center"/>
      </w:pPr>
      <w:r>
        <w:rPr>
          <w:rFonts w:ascii="Times New Roman" w:hAnsi="Times New Roman"/>
        </w:rPr>
        <w:t>(Source:</w:t>
      </w:r>
      <w:r>
        <w:rPr>
          <w:rFonts w:ascii="Times New Roman" w:hAnsi="Times New Roman"/>
        </w:rPr>
        <w:fldChar w:fldCharType="begin" w:fldLock="1"/>
      </w:r>
      <w:r w:rsidR="00386135">
        <w:rPr>
          <w:rFonts w:ascii="Times New Roman" w:hAnsi="Times New Roman"/>
        </w:rPr>
        <w:instrText>ADDIN CSL_CITATION {"citationItems":[{"id":"ITEM-1","itemData":{"DOI":"10.1.1.402.9250","ISBN":"9780471793717","ISSN":"09736107","abstract":"This research deals with a vital and important issue in computer world. It is concerned with the software management processes that examine the area of software development through the development models, which are known as software development life cycle. It represents five of the development models namely, waterfall, Iteration, V-shaped, spiral and Extreme programming. These models have advantages and disadvantages as well. Therefore, the main objective of this research is to represent different models of software development and make a comparison between them to show the features and defects of each model.","author":[{"dropping-particle":"","family":"Mohammad","given":"Nabil","non-dropping-particle":"","parse-names":false,"suffix":""},{"dropping-particle":"","family":"Munassar","given":"Ali","non-dropping-particle":"","parse-names":false,"suffix":""},{"dropping-particle":"","family":"Govardhan","given":"A","non-dropping-particle":"","parse-names":false,"suffix":""}],"container-title":"International Journal of Computer Science Issues","id":"ITEM-1","issue":"5","issued":{"date-parts":[["2010"]]},"page":"94 - 101","title":"A Comparison Between Five ModMohammad, N., Munassar, A., &amp; Govardhan, A. (2010). A Comparison Between Five Models Of Software Engineering. International Journal of Computer Science Issues, 7(5), 94–101. https://doi.org/10.1.1.402.9250els Of Software Engin","type":"article-journal","volume":"7"},"uris":["http://www.mendeley.com/documents/?uuid=0750954c-ba89-4694-9e16-06399f9f28d9"]}],"mendeley":{"formattedCitation":"(Mohammad, Munassar, &amp; Govardhan, 2010)","plainTextFormattedCitation":"(Mohammad, Munassar, &amp; Govardhan, 2010)","previouslyFormattedCitation":"(Mohammad, Munassar, &amp; Govardhan, 2010)"},"properties":{"noteIndex":0},"schema":"https://github.com/citation-style-language/schema/raw/master/csl-citation.json"}</w:instrText>
      </w:r>
      <w:r>
        <w:rPr>
          <w:rFonts w:ascii="Times New Roman" w:hAnsi="Times New Roman"/>
        </w:rPr>
        <w:fldChar w:fldCharType="separate"/>
      </w:r>
      <w:r w:rsidRPr="000E7015">
        <w:rPr>
          <w:rFonts w:ascii="Times New Roman" w:hAnsi="Times New Roman"/>
          <w:noProof/>
        </w:rPr>
        <w:t>(Mohammad, Munassar, &amp; Govardhan, 2010)</w:t>
      </w:r>
      <w:r>
        <w:rPr>
          <w:rFonts w:ascii="Times New Roman" w:hAnsi="Times New Roman"/>
        </w:rPr>
        <w:fldChar w:fldCharType="end"/>
      </w:r>
      <w:r w:rsidR="001968FF">
        <w:rPr>
          <w:rFonts w:ascii="Times New Roman" w:hAnsi="Times New Roman"/>
        </w:rPr>
        <w:t>)</w:t>
      </w:r>
    </w:p>
    <w:p w:rsidR="00B11BAF" w:rsidRDefault="000A778D">
      <w:pPr>
        <w:pStyle w:val="BodyText"/>
        <w:spacing w:line="360" w:lineRule="auto"/>
        <w:jc w:val="both"/>
      </w:pPr>
      <w:r>
        <w:rPr>
          <w:rFonts w:ascii="Times New Roman" w:hAnsi="Times New Roman"/>
        </w:rPr>
        <w:t>Software development</w:t>
      </w:r>
      <w:r w:rsidR="001968FF">
        <w:rPr>
          <w:rFonts w:ascii="Times New Roman" w:hAnsi="Times New Roman"/>
        </w:rPr>
        <w:t xml:space="preserve"> approaches define how the various tas</w:t>
      </w:r>
      <w:r w:rsidR="001968FF">
        <w:rPr>
          <w:rFonts w:ascii="Times New Roman" w:hAnsi="Times New Roman"/>
        </w:rPr>
        <w:t xml:space="preserve">ks related to a software development can be organized. The </w:t>
      </w:r>
      <w:r>
        <w:rPr>
          <w:rFonts w:ascii="Times New Roman" w:hAnsi="Times New Roman"/>
        </w:rPr>
        <w:t>various approaches</w:t>
      </w:r>
      <w:r w:rsidR="001968FF">
        <w:rPr>
          <w:rFonts w:ascii="Times New Roman" w:hAnsi="Times New Roman"/>
        </w:rPr>
        <w:t xml:space="preserve"> vary from very simple limited planning approaches to very </w:t>
      </w:r>
      <w:r>
        <w:rPr>
          <w:rFonts w:ascii="Times New Roman" w:hAnsi="Times New Roman"/>
        </w:rPr>
        <w:t>detailed,</w:t>
      </w:r>
      <w:r w:rsidR="001968FF">
        <w:rPr>
          <w:rFonts w:ascii="Times New Roman" w:hAnsi="Times New Roman"/>
        </w:rPr>
        <w:t xml:space="preserve"> formal and structured approaches depending on the scale of the system to be developed. There exists roughly </w:t>
      </w:r>
      <w:r w:rsidR="001968FF">
        <w:rPr>
          <w:rFonts w:ascii="Times New Roman" w:hAnsi="Times New Roman"/>
        </w:rPr>
        <w:t>fifty-</w:t>
      </w:r>
      <w:r>
        <w:rPr>
          <w:rFonts w:ascii="Times New Roman" w:hAnsi="Times New Roman"/>
        </w:rPr>
        <w:t>five (</w:t>
      </w:r>
      <w:r w:rsidR="001968FF">
        <w:rPr>
          <w:rFonts w:ascii="Times New Roman" w:hAnsi="Times New Roman"/>
        </w:rPr>
        <w:t>55) software development approaches</w:t>
      </w:r>
      <w:r w:rsidR="00386135">
        <w:rPr>
          <w:rFonts w:ascii="Times New Roman" w:hAnsi="Times New Roman"/>
        </w:rPr>
        <w:fldChar w:fldCharType="begin" w:fldLock="1"/>
      </w:r>
      <w:r w:rsidR="00C40FE1">
        <w:rPr>
          <w:rFonts w:ascii="Times New Roman" w:hAnsi="Times New Roman"/>
        </w:rPr>
        <w:instrText>ADDIN CSL_CITATION {"citationItems":[{"id":"ITEM-1","itemData":{"author":[{"dropping-particle":"","family":"Zhang","given":"Xihui","non-dropping-particle":"","parse-names":false,"suffix":""},{"dropping-particle":"","family":"Hu","given":"Tao","non-dropping-particle":"","parse-names":false,"suffix":""},{"dropping-particle":"","family":"Dai","given":"Hua","non-dropping-particle":"","parse-names":false,"suffix":""},{"dropping-particle":"","family":"Li","given":"Xiang","non-dropping-particle":"","parse-names":false,"suffix":""}],"container-title":"Software Development Methodologies, Trends, and Implications","id":"ITEM-1","issued":{"date-parts":[["2019"]]},"page":"6","publisher":"Software Development Methodologies, Trends, and Implications","title":"Software Development Methodologies, Trends, and Implications","type":"paper-conference"},"uris":["http://www.mendeley.com/documents/?uuid=f778c3a8-0b7c-4a9c-a410-ba1d61725026"]}],"mendeley":{"formattedCitation":"(Zhang, Hu, Dai, &amp; Li, 2019)","plainTextFormattedCitation":"(Zhang, Hu, Dai, &amp; Li, 2019)","previouslyFormattedCitation":"(Zhang, Hu, Dai, &amp; Li, 2019)"},"properties":{"noteIndex":0},"schema":"https://github.com/citation-style-language/schema/raw/master/csl-citation.json"}</w:instrText>
      </w:r>
      <w:r w:rsidR="00386135">
        <w:rPr>
          <w:rFonts w:ascii="Times New Roman" w:hAnsi="Times New Roman"/>
        </w:rPr>
        <w:fldChar w:fldCharType="separate"/>
      </w:r>
      <w:r w:rsidR="00386135" w:rsidRPr="00386135">
        <w:rPr>
          <w:rFonts w:ascii="Times New Roman" w:hAnsi="Times New Roman"/>
          <w:noProof/>
        </w:rPr>
        <w:t>(Zhang, Hu, Dai, &amp; Li, 2019)</w:t>
      </w:r>
      <w:r w:rsidR="00386135">
        <w:rPr>
          <w:rFonts w:ascii="Times New Roman" w:hAnsi="Times New Roman"/>
        </w:rPr>
        <w:fldChar w:fldCharType="end"/>
      </w:r>
      <w:r w:rsidR="001968FF">
        <w:rPr>
          <w:rFonts w:ascii="Times New Roman" w:hAnsi="Times New Roman"/>
        </w:rPr>
        <w:t xml:space="preserve">. Some of the examples include waterfall methodology, agile, </w:t>
      </w:r>
      <w:r w:rsidR="007C2DAB">
        <w:rPr>
          <w:rFonts w:ascii="Times New Roman" w:hAnsi="Times New Roman"/>
        </w:rPr>
        <w:t>prototyping, aspect</w:t>
      </w:r>
      <w:r w:rsidR="001968FF">
        <w:rPr>
          <w:rFonts w:ascii="Times New Roman" w:hAnsi="Times New Roman"/>
        </w:rPr>
        <w:t xml:space="preserve"> oriented </w:t>
      </w:r>
      <w:r w:rsidR="007C2DAB">
        <w:rPr>
          <w:rFonts w:ascii="Times New Roman" w:hAnsi="Times New Roman"/>
        </w:rPr>
        <w:t>programming, extreme</w:t>
      </w:r>
      <w:r w:rsidR="001968FF">
        <w:rPr>
          <w:rFonts w:ascii="Times New Roman" w:hAnsi="Times New Roman"/>
        </w:rPr>
        <w:t xml:space="preserve"> </w:t>
      </w:r>
      <w:r w:rsidR="007C2DAB">
        <w:rPr>
          <w:rFonts w:ascii="Times New Roman" w:hAnsi="Times New Roman"/>
        </w:rPr>
        <w:t>programming, objected</w:t>
      </w:r>
      <w:r w:rsidR="001968FF">
        <w:rPr>
          <w:rFonts w:ascii="Times New Roman" w:hAnsi="Times New Roman"/>
        </w:rPr>
        <w:t xml:space="preserve"> oriented </w:t>
      </w:r>
      <w:r w:rsidR="007C2DAB">
        <w:rPr>
          <w:rFonts w:ascii="Times New Roman" w:hAnsi="Times New Roman"/>
        </w:rPr>
        <w:t>design, component</w:t>
      </w:r>
      <w:r w:rsidR="001968FF">
        <w:rPr>
          <w:rFonts w:ascii="Times New Roman" w:hAnsi="Times New Roman"/>
        </w:rPr>
        <w:t xml:space="preserve"> based </w:t>
      </w:r>
      <w:r w:rsidR="007C2DAB">
        <w:rPr>
          <w:rFonts w:ascii="Times New Roman" w:hAnsi="Times New Roman"/>
        </w:rPr>
        <w:t>development, pair programming with iterative and use</w:t>
      </w:r>
      <w:r w:rsidR="001968FF">
        <w:rPr>
          <w:rFonts w:ascii="Times New Roman" w:hAnsi="Times New Roman"/>
        </w:rPr>
        <w:t xml:space="preserve"> of RESTFUL web API among other </w:t>
      </w:r>
      <w:r w:rsidR="007C2DAB">
        <w:rPr>
          <w:rFonts w:ascii="Times New Roman" w:hAnsi="Times New Roman"/>
        </w:rPr>
        <w:t>approaches. In</w:t>
      </w:r>
      <w:r w:rsidR="001968FF">
        <w:rPr>
          <w:rFonts w:ascii="Times New Roman" w:hAnsi="Times New Roman"/>
        </w:rPr>
        <w:t xml:space="preserve"> this paper, the component based development, aspect oriented programming and use of the RESTFUL web API, will be discussed in detail.   </w:t>
      </w:r>
    </w:p>
    <w:p w:rsidR="00B11BAF" w:rsidRDefault="00386135" w:rsidP="00386135">
      <w:pPr>
        <w:pStyle w:val="BodyText"/>
        <w:spacing w:line="360" w:lineRule="auto"/>
        <w:jc w:val="center"/>
      </w:pPr>
      <w:r>
        <w:rPr>
          <w:rFonts w:ascii="Times New Roman" w:hAnsi="Times New Roman"/>
        </w:rPr>
        <w:t>Keywords:</w:t>
      </w:r>
      <w:r w:rsidR="001968FF">
        <w:rPr>
          <w:rFonts w:ascii="Times New Roman" w:hAnsi="Times New Roman"/>
        </w:rPr>
        <w:t xml:space="preserve"> Component based development, aspect oriented programming, RES</w:t>
      </w:r>
      <w:r w:rsidR="001968FF">
        <w:rPr>
          <w:rFonts w:ascii="Times New Roman" w:hAnsi="Times New Roman"/>
        </w:rPr>
        <w:t>TFUL web APIs.</w:t>
      </w:r>
    </w:p>
    <w:p w:rsidR="00B11BAF" w:rsidRPr="00C40FE1" w:rsidRDefault="00C40FE1">
      <w:pPr>
        <w:pStyle w:val="Heading1"/>
        <w:numPr>
          <w:ilvl w:val="0"/>
          <w:numId w:val="2"/>
        </w:numPr>
        <w:spacing w:line="360" w:lineRule="auto"/>
        <w:ind w:left="0" w:firstLine="0"/>
        <w:jc w:val="both"/>
        <w:rPr>
          <w:rFonts w:ascii="Times New Roman" w:hAnsi="Times New Roman"/>
          <w:sz w:val="24"/>
          <w:szCs w:val="24"/>
        </w:rPr>
      </w:pPr>
      <w:r>
        <w:rPr>
          <w:rFonts w:ascii="Times New Roman" w:hAnsi="Times New Roman"/>
          <w:sz w:val="24"/>
          <w:szCs w:val="24"/>
        </w:rPr>
        <w:lastRenderedPageBreak/>
        <w:t>COMPONENT BASED DEVELOPMENT</w:t>
      </w:r>
    </w:p>
    <w:p w:rsidR="00B11BAF" w:rsidRDefault="001968FF">
      <w:pPr>
        <w:spacing w:line="360" w:lineRule="auto"/>
        <w:jc w:val="both"/>
      </w:pPr>
      <w:r>
        <w:rPr>
          <w:rFonts w:ascii="Times New Roman" w:hAnsi="Times New Roman"/>
        </w:rPr>
        <w:t>A component is an independent executable entity that can be composed of</w:t>
      </w:r>
      <w:r w:rsidR="00C40FE1">
        <w:rPr>
          <w:rFonts w:ascii="Times New Roman" w:hAnsi="Times New Roman"/>
        </w:rPr>
        <w:t xml:space="preserve"> one or more executable objects</w:t>
      </w:r>
      <w:r w:rsidR="00C40FE1">
        <w:rPr>
          <w:rFonts w:ascii="Times New Roman" w:hAnsi="Times New Roman"/>
        </w:rPr>
        <w:fldChar w:fldCharType="begin" w:fldLock="1"/>
      </w:r>
      <w:r w:rsidR="00185E85">
        <w:rPr>
          <w:rFonts w:ascii="Times New Roman" w:hAnsi="Times New Roman"/>
        </w:rPr>
        <w:instrText>ADDIN CSL_CITATION {"citationItems":[{"id":"ITEM-1","itemData":{"DOI":"10.1007/s003780050007","author":[{"dropping-particle":"","family":"Broy","given":"Manfred","non-dropping-particle":"","parse-names":false,"suffix":""},{"dropping-particle":"","family":"Deimel","given":"Anton","non-dropping-particle":"","parse-names":false,"suffix":""},{"dropping-particle":"","family":"Henn","given":"Juergen","non-dropping-particle":"","parse-names":false,"suffix":""},{"dropping-particle":"","family":"Koskimies","given":"Kai","non-dropping-particle":"","parse-names":false,"suffix":""},{"dropping-particle":"","family":"Plášil","given":"František","non-dropping-particle":"","parse-names":false,"suffix":""},{"dropping-particle":"","family":"Pomberger","given":"Gustav","non-dropping-particle":"","parse-names":false,"suffix":""},{"dropping-particle":"","family":"Pree","given":"Wolfgang","non-dropping-particle":"","parse-names":false,"suffix":""},{"dropping-particle":"","family":"Stal","given":"Michael","non-dropping-particle":"","parse-names":false,"suffix":""},{"dropping-particle":"","family":"Szyperski","given":"Clemens","non-dropping-particle":"","parse-names":false,"suffix":""}],"container-title":"Software Concepts and Tools Concepts and Tools","id":"ITEM-1","issued":{"date-parts":[["2015"]]},"page":"49-56","title":"What characterizes a (software) component?","type":"chapter","volume":"19"},"uris":["http://www.mendeley.com/documents/?uuid=aa9c592c-00a5-46bf-911d-c5b7b8b9abd4"]}],"mendeley":{"formattedCitation":"(Broy et al., 2015)","plainTextFormattedCitation":"(Broy et al., 2015)","previouslyFormattedCitation":"(Broy et al., 2015)"},"properties":{"noteIndex":0},"schema":"https://github.com/citation-style-language/schema/raw/master/csl-citation.json"}</w:instrText>
      </w:r>
      <w:r w:rsidR="00C40FE1">
        <w:rPr>
          <w:rFonts w:ascii="Times New Roman" w:hAnsi="Times New Roman"/>
        </w:rPr>
        <w:fldChar w:fldCharType="separate"/>
      </w:r>
      <w:r w:rsidR="00C40FE1" w:rsidRPr="00C40FE1">
        <w:rPr>
          <w:rFonts w:ascii="Times New Roman" w:hAnsi="Times New Roman"/>
          <w:noProof/>
        </w:rPr>
        <w:t>(Broy et al., 2015)</w:t>
      </w:r>
      <w:r w:rsidR="00C40FE1">
        <w:rPr>
          <w:rFonts w:ascii="Times New Roman" w:hAnsi="Times New Roman"/>
        </w:rPr>
        <w:fldChar w:fldCharType="end"/>
      </w:r>
      <w:r>
        <w:rPr>
          <w:rFonts w:ascii="Times New Roman" w:hAnsi="Times New Roman"/>
        </w:rPr>
        <w:t xml:space="preserve">. </w:t>
      </w:r>
      <w:r>
        <w:rPr>
          <w:rFonts w:ascii="Times New Roman" w:hAnsi="Times New Roman"/>
        </w:rPr>
        <w:t>Councill</w:t>
      </w:r>
      <w:r w:rsidR="00C40FE1">
        <w:rPr>
          <w:rFonts w:ascii="Times New Roman" w:hAnsi="Times New Roman"/>
        </w:rPr>
        <w:t xml:space="preserve"> and Heinmann </w:t>
      </w:r>
      <w:r>
        <w:rPr>
          <w:rFonts w:ascii="Times New Roman" w:hAnsi="Times New Roman"/>
        </w:rPr>
        <w:t>defined a software  component as a software element that conforms to a com</w:t>
      </w:r>
      <w:r>
        <w:rPr>
          <w:rFonts w:ascii="Times New Roman" w:hAnsi="Times New Roman"/>
        </w:rPr>
        <w:t>ponent model and can be independently deployed and composed without modification according to a composition standard</w:t>
      </w:r>
      <w:r w:rsidR="00C40FE1">
        <w:rPr>
          <w:rFonts w:ascii="Times New Roman" w:hAnsi="Times New Roman"/>
        </w:rPr>
        <w:fldChar w:fldCharType="begin" w:fldLock="1"/>
      </w:r>
      <w:r w:rsidR="00C40FE1">
        <w:rPr>
          <w:rFonts w:ascii="Times New Roman" w:hAnsi="Times New Roman"/>
        </w:rPr>
        <w:instrText>ADDIN CSL_CITATION {"citationItems":[{"id":"ITEM-1","itemData":{"DOI":"http://dx.doi.org/10.1016/j.foodchem.2014.01.059","ISBN":"978-0768682076","ISSN":"14778920","PMID":"1937833","abstract":"Membrane filtration, multiple tube fermentation (the standard methods) and Colilert are techniques available for assessing drinking water quality, but there are no published comparisons of Colilert to standard methods in a developing country laboratory. We reviewed the published literature on Colilert and standard methods and conducted a study to compare Colilert with membrane filtration for the detection and enumeration of total coliforms and fecal coliforms (Escherichia coli bacteria) using 35 stored drinking water samples from households in Abidjan, Côte d'Ivoire. Our study results are consistent with previous published studies conducted in developed countries. Results from Colilert and membrane filtration correlated for both total coliforms (r² 0.81) and E. coli (r² = 0.93). Colilert is an acceptable method to measure the presence and quantity of coliforms in water samples in a developing country setting. [ABSTRACT FROM AUTHOR]","author":[{"dropping-particle":"","family":"Councill","given":"Bill","non-dropping-particle":"","parse-names":false,"suffix":""},{"dropping-particle":"","family":"Heineman","given":"George T","non-dropping-particle":"","parse-names":false,"suffix":""}],"container-title":"Open Distributed Systems","id":"ITEM-1","issued":{"date-parts":[["2001"]]},"page":"880","title":"Component-Based Software Engineering: Putting the Pieces Together","type":"chapter"},"uris":["http://www.mendeley.com/documents/?uuid=e1da658f-11ca-47e1-8c65-9c2a23582141"]}],"mendeley":{"formattedCitation":"(Councill &amp; Heineman, 2001)","plainTextFormattedCitation":"(Councill &amp; Heineman, 2001)","previouslyFormattedCitation":"(Councill &amp; Heineman, 2001)"},"properties":{"noteIndex":0},"schema":"https://github.com/citation-style-language/schema/raw/master/csl-citation.json"}</w:instrText>
      </w:r>
      <w:r w:rsidR="00C40FE1">
        <w:rPr>
          <w:rFonts w:ascii="Times New Roman" w:hAnsi="Times New Roman"/>
        </w:rPr>
        <w:fldChar w:fldCharType="separate"/>
      </w:r>
      <w:r w:rsidR="00C40FE1" w:rsidRPr="00C40FE1">
        <w:rPr>
          <w:rFonts w:ascii="Times New Roman" w:hAnsi="Times New Roman"/>
          <w:noProof/>
        </w:rPr>
        <w:t>(Councill &amp; Heineman, 2001)</w:t>
      </w:r>
      <w:r w:rsidR="00C40FE1">
        <w:rPr>
          <w:rFonts w:ascii="Times New Roman" w:hAnsi="Times New Roman"/>
        </w:rPr>
        <w:fldChar w:fldCharType="end"/>
      </w:r>
      <w:r>
        <w:rPr>
          <w:rFonts w:ascii="Times New Roman" w:hAnsi="Times New Roman"/>
        </w:rPr>
        <w:t>. Additionally, Szyperski in defines a software component as a unit of composition with contractually specified interfaces and explicit cont</w:t>
      </w:r>
      <w:r w:rsidR="00C40FE1">
        <w:rPr>
          <w:rFonts w:ascii="Times New Roman" w:hAnsi="Times New Roman"/>
        </w:rPr>
        <w:t>ext dependencies only</w:t>
      </w:r>
      <w:r w:rsidR="00185E85">
        <w:rPr>
          <w:rFonts w:ascii="Times New Roman" w:hAnsi="Times New Roman"/>
        </w:rPr>
        <w:fldChar w:fldCharType="begin" w:fldLock="1"/>
      </w:r>
      <w:r w:rsidR="003C65C9">
        <w:rPr>
          <w:rFonts w:ascii="Times New Roman" w:hAnsi="Times New Roman"/>
        </w:rPr>
        <w:instrText>ADDIN CSL_CITATION {"citationItems":[{"id":"ITEM-1","itemData":{"ISBN":"0201745720","author":[{"dropping-particle":"","family":"Szyperski","given":"Clemens","non-dropping-particle":"","parse-names":false,"suffix":""}],"edition":"2nd","id":"ITEM-1","issued":{"date-parts":[["2002"]]},"publisher":"Addison-Wesley Longman Publishing Co., Inc.","publisher-place":"Boston, MA, USA","title":"Component Software: Beyond Object-Oriented Programming","type":"book"},"uris":["http://www.mendeley.com/documents/?uuid=d0537a97-5e25-4be8-989a-6826e5a6c722"]}],"mendeley":{"formattedCitation":"(Szyperski, 2002)","plainTextFormattedCitation":"(Szyperski, 2002)","previouslyFormattedCitation":"(Szyperski, 2002)"},"properties":{"noteIndex":0},"schema":"https://github.com/citation-style-language/schema/raw/master/csl-citation.json"}</w:instrText>
      </w:r>
      <w:r w:rsidR="00185E85">
        <w:rPr>
          <w:rFonts w:ascii="Times New Roman" w:hAnsi="Times New Roman"/>
        </w:rPr>
        <w:fldChar w:fldCharType="separate"/>
      </w:r>
      <w:r w:rsidR="00185E85" w:rsidRPr="00185E85">
        <w:rPr>
          <w:rFonts w:ascii="Times New Roman" w:hAnsi="Times New Roman"/>
          <w:noProof/>
        </w:rPr>
        <w:t>(Szyperski, 2002)</w:t>
      </w:r>
      <w:r w:rsidR="00185E85">
        <w:rPr>
          <w:rFonts w:ascii="Times New Roman" w:hAnsi="Times New Roman"/>
        </w:rPr>
        <w:fldChar w:fldCharType="end"/>
      </w:r>
      <w:r>
        <w:rPr>
          <w:rFonts w:ascii="Times New Roman" w:hAnsi="Times New Roman"/>
        </w:rPr>
        <w:t>. He further states that a software component can be deployed independently and is subject to composition by third-parties. The characteristics of a component are as described in the table 1.</w:t>
      </w:r>
    </w:p>
    <w:p w:rsidR="00B11BAF" w:rsidRDefault="001968FF">
      <w:pPr>
        <w:spacing w:line="360" w:lineRule="auto"/>
        <w:jc w:val="center"/>
      </w:pPr>
      <w:r>
        <w:rPr>
          <w:rFonts w:ascii="Times New Roman" w:hAnsi="Times New Roman"/>
        </w:rPr>
        <w:t>Table 1: Component Characteristics</w:t>
      </w:r>
    </w:p>
    <w:tbl>
      <w:tblPr>
        <w:tblW w:w="9972"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firstRow="0" w:lastRow="0" w:firstColumn="0" w:lastColumn="0" w:noHBand="0" w:noVBand="0"/>
      </w:tblPr>
      <w:tblGrid>
        <w:gridCol w:w="718"/>
        <w:gridCol w:w="1708"/>
        <w:gridCol w:w="7546"/>
      </w:tblGrid>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No.</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Characteristic</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Description</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1</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Standardized</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A component has to conform to a standardized component model which may define the component interface, component, composition, component meta-data, the documentation and deployment.</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2</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Independent</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 xml:space="preserve">One should </w:t>
            </w:r>
            <w:r>
              <w:rPr>
                <w:rFonts w:ascii="Times New Roman" w:hAnsi="Times New Roman"/>
              </w:rPr>
              <w:t>be able to use and/or deploy a component without having to use or define other components.</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3</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D95B6F">
            <w:pPr>
              <w:pStyle w:val="TableContents"/>
              <w:spacing w:line="360" w:lineRule="auto"/>
              <w:jc w:val="both"/>
              <w:rPr>
                <w:rFonts w:ascii="Times New Roman" w:hAnsi="Times New Roman"/>
              </w:rPr>
            </w:pPr>
            <w:r>
              <w:rPr>
                <w:rFonts w:ascii="Times New Roman" w:hAnsi="Times New Roman"/>
              </w:rPr>
              <w:t>Compassable</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 xml:space="preserve">A component should be capable of providing external access to its methods and attributes thus all external interactions should take place from </w:t>
            </w:r>
            <w:r w:rsidR="00D95B6F">
              <w:rPr>
                <w:rFonts w:ascii="Times New Roman" w:hAnsi="Times New Roman"/>
              </w:rPr>
              <w:t>well-defined</w:t>
            </w:r>
            <w:r>
              <w:rPr>
                <w:rFonts w:ascii="Times New Roman" w:hAnsi="Times New Roman"/>
              </w:rPr>
              <w:t xml:space="preserve"> interfaces</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4</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Deployable</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 xml:space="preserve">A component should operate as a stand-alone entity on  a platform that implements the component model </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5</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Documented</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The syntax and semantics of a component have to be specified so as to assist users to decide whether to us</w:t>
            </w:r>
            <w:r>
              <w:rPr>
                <w:rFonts w:ascii="Times New Roman" w:hAnsi="Times New Roman"/>
              </w:rPr>
              <w:t>e them or not</w:t>
            </w:r>
          </w:p>
        </w:tc>
      </w:tr>
    </w:tbl>
    <w:p w:rsidR="00B11BAF" w:rsidRDefault="00B11BAF">
      <w:pPr>
        <w:spacing w:line="360" w:lineRule="auto"/>
        <w:jc w:val="both"/>
        <w:rPr>
          <w:rFonts w:ascii="Times New Roman" w:hAnsi="Times New Roman"/>
        </w:rPr>
      </w:pPr>
    </w:p>
    <w:p w:rsidR="00B11BAF" w:rsidRDefault="00B11BAF">
      <w:pPr>
        <w:spacing w:line="360" w:lineRule="auto"/>
        <w:jc w:val="both"/>
        <w:rPr>
          <w:rFonts w:ascii="Times New Roman" w:hAnsi="Times New Roman"/>
        </w:rPr>
      </w:pPr>
    </w:p>
    <w:p w:rsidR="00B11BAF" w:rsidRDefault="001968FF">
      <w:pPr>
        <w:spacing w:line="360" w:lineRule="auto"/>
        <w:jc w:val="both"/>
      </w:pPr>
      <w:r>
        <w:rPr>
          <w:rFonts w:ascii="Times New Roman" w:hAnsi="Times New Roman"/>
        </w:rPr>
        <w:t xml:space="preserve">The component based development is a software development approach that emphasizes on design and development of software </w:t>
      </w:r>
      <w:r w:rsidR="00D95B6F">
        <w:rPr>
          <w:rFonts w:ascii="Times New Roman" w:hAnsi="Times New Roman"/>
        </w:rPr>
        <w:t>using reusable</w:t>
      </w:r>
      <w:r>
        <w:rPr>
          <w:rFonts w:ascii="Times New Roman" w:hAnsi="Times New Roman"/>
        </w:rPr>
        <w:t xml:space="preserve"> software components, integration being the main focus </w:t>
      </w:r>
      <w:r w:rsidR="000B0C54">
        <w:rPr>
          <w:rFonts w:ascii="Times New Roman" w:hAnsi="Times New Roman"/>
        </w:rPr>
        <w:t xml:space="preserve">during </w:t>
      </w:r>
      <w:r w:rsidR="003C65C9">
        <w:rPr>
          <w:rFonts w:ascii="Times New Roman" w:hAnsi="Times New Roman"/>
        </w:rPr>
        <w:t>implementation</w:t>
      </w:r>
      <w:r w:rsidR="003C65C9">
        <w:rPr>
          <w:rFonts w:ascii="Times New Roman" w:hAnsi="Times New Roman"/>
        </w:rPr>
        <w:fldChar w:fldCharType="begin" w:fldLock="1"/>
      </w:r>
      <w:r w:rsidR="00200A7D">
        <w:rPr>
          <w:rFonts w:ascii="Times New Roman" w:hAnsi="Times New Roman"/>
        </w:rPr>
        <w:instrText>ADDIN CSL_CITATION {"citationItems":[{"id":"ITEM-1","itemData":{"author":[{"dropping-particle":"","family":"Shivani Bahuguna,Sushil Chandra Dimri,Umesh Kumar Tiwari","given":"Lata Nautiyal","non-dropping-particle":"","parse-names":false,"suffix":""}],"container-title":"International journal for Computer Techology &amp; Application","id":"ITEM-1","issue":"1","issued":{"date-parts":[["2016"]]},"page":"119-124","title":"Elite : A New Component-Based Software Development Model","type":"article-journal","volume":"3"},"uris":["http://www.mendeley.com/documents/?uuid=97012d58-f496-4711-98d0-7bf563414fe0"]}],"mendeley":{"formattedCitation":"(Shivani Bahuguna,Sushil Chandra Dimri,Umesh Kumar Tiwari, 2016)","plainTextFormattedCitation":"(Shivani Bahuguna,Sushil Chandra Dimri,Umesh Kumar Tiwari, 2016)","previouslyFormattedCitation":"(Shivani Bahuguna,Sushil Chandra Dimri,Umesh Kumar Tiwari, 2016)"},"properties":{"noteIndex":0},"schema":"https://github.com/citation-style-language/schema/raw/master/csl-citation.json"}</w:instrText>
      </w:r>
      <w:r w:rsidR="003C65C9">
        <w:rPr>
          <w:rFonts w:ascii="Times New Roman" w:hAnsi="Times New Roman"/>
        </w:rPr>
        <w:fldChar w:fldCharType="separate"/>
      </w:r>
      <w:r w:rsidR="003C65C9" w:rsidRPr="003C65C9">
        <w:rPr>
          <w:rFonts w:ascii="Times New Roman" w:hAnsi="Times New Roman"/>
          <w:noProof/>
        </w:rPr>
        <w:t>(Shivani Bahuguna,Sushil Chandra Dimri,Umesh Kumar Tiwari, 2016)</w:t>
      </w:r>
      <w:r w:rsidR="003C65C9">
        <w:rPr>
          <w:rFonts w:ascii="Times New Roman" w:hAnsi="Times New Roman"/>
        </w:rPr>
        <w:fldChar w:fldCharType="end"/>
      </w:r>
      <w:r>
        <w:rPr>
          <w:rFonts w:ascii="Times New Roman" w:hAnsi="Times New Roman"/>
        </w:rPr>
        <w:t xml:space="preserve">. It is based on the idea of developing software systems by selecting appropriate off-the-shelf components and assembling them with a </w:t>
      </w:r>
      <w:r w:rsidR="000B0C54">
        <w:rPr>
          <w:rFonts w:ascii="Times New Roman" w:hAnsi="Times New Roman"/>
        </w:rPr>
        <w:t>well-defined</w:t>
      </w:r>
      <w:r>
        <w:rPr>
          <w:rFonts w:ascii="Times New Roman" w:hAnsi="Times New Roman"/>
        </w:rPr>
        <w:t xml:space="preserve"> software architecture. Furthermore, it is described by independent components which </w:t>
      </w:r>
      <w:r w:rsidR="000B0C54">
        <w:rPr>
          <w:rFonts w:ascii="Times New Roman" w:hAnsi="Times New Roman"/>
        </w:rPr>
        <w:t>are specified</w:t>
      </w:r>
      <w:r>
        <w:rPr>
          <w:rFonts w:ascii="Times New Roman" w:hAnsi="Times New Roman"/>
        </w:rPr>
        <w:t xml:space="preserve"> by their </w:t>
      </w:r>
      <w:r>
        <w:rPr>
          <w:rFonts w:ascii="Times New Roman" w:hAnsi="Times New Roman"/>
        </w:rPr>
        <w:t xml:space="preserve">interfaces, components </w:t>
      </w:r>
      <w:r w:rsidR="000B0C54">
        <w:rPr>
          <w:rFonts w:ascii="Times New Roman" w:hAnsi="Times New Roman"/>
        </w:rPr>
        <w:t>standards that</w:t>
      </w:r>
      <w:r>
        <w:rPr>
          <w:rFonts w:ascii="Times New Roman" w:hAnsi="Times New Roman"/>
        </w:rPr>
        <w:t xml:space="preserve"> facilitate component </w:t>
      </w:r>
      <w:r>
        <w:rPr>
          <w:rFonts w:ascii="Times New Roman" w:hAnsi="Times New Roman"/>
        </w:rPr>
        <w:lastRenderedPageBreak/>
        <w:t xml:space="preserve">integration, middle ware, that provides support for component interoperability and a development process that focuses on re-use. The component’s interface define the services that are provided by </w:t>
      </w:r>
      <w:r>
        <w:rPr>
          <w:rFonts w:ascii="Times New Roman" w:hAnsi="Times New Roman"/>
        </w:rPr>
        <w:t xml:space="preserve">that component to other components in addition to defining the services that are required for the component to execute as it should. </w:t>
      </w:r>
    </w:p>
    <w:p w:rsidR="00B11BAF" w:rsidRDefault="00B11BAF">
      <w:pPr>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This approach emerged from the failure of the object oriented </w:t>
      </w:r>
      <w:r w:rsidR="009323DE">
        <w:rPr>
          <w:rFonts w:ascii="Times New Roman" w:hAnsi="Times New Roman"/>
        </w:rPr>
        <w:t>design (</w:t>
      </w:r>
      <w:r>
        <w:rPr>
          <w:rFonts w:ascii="Times New Roman" w:hAnsi="Times New Roman"/>
        </w:rPr>
        <w:t>OOD) of not effectively supporting re-use. Component</w:t>
      </w:r>
      <w:r>
        <w:rPr>
          <w:rFonts w:ascii="Times New Roman" w:hAnsi="Times New Roman"/>
        </w:rPr>
        <w:t>s are considered to be more abstract than object classes and as a result are stand-alone service providers</w:t>
      </w:r>
      <w:r w:rsidR="00200A7D">
        <w:rPr>
          <w:rFonts w:ascii="Times New Roman" w:hAnsi="Times New Roman"/>
        </w:rPr>
        <w:fldChar w:fldCharType="begin" w:fldLock="1"/>
      </w:r>
      <w:r w:rsidR="00F60C50">
        <w:rPr>
          <w:rFonts w:ascii="Times New Roman" w:hAnsi="Times New Roman"/>
        </w:rPr>
        <w:instrText>ADDIN CSL_CITATION {"citationItems":[{"id":"ITEM-1","itemData":{"DOI":"10.1007/11560647_5","ISBN":"978-3-540-35628-8","ISSN":"07407459","author":[{"dropping-particle":"","family":"Sommerville","given":"Ian","non-dropping-particle":"","parse-names":false,"suffix":""}],"chapter-number":"19","container-title":"Software Engineering","edition":"9","id":"ITEM-1","issued":{"date-parts":[["2005"]]},"page":"70-95","publisher":"Pearson Education","publisher-place":"Newyork","title":"Component-Based Software Engineering","type":"chapter"},"uris":["http://www.mendeley.com/documents/?uuid=f0da40b9-dbf8-4f9e-947b-aa17bc64df71"]}],"mendeley":{"formattedCitation":"(Sommerville, 2005)","plainTextFormattedCitation":"(Sommerville, 2005)","previouslyFormattedCitation":"(Sommerville, 2005)"},"properties":{"noteIndex":0},"schema":"https://github.com/citation-style-language/schema/raw/master/csl-citation.json"}</w:instrText>
      </w:r>
      <w:r w:rsidR="00200A7D">
        <w:rPr>
          <w:rFonts w:ascii="Times New Roman" w:hAnsi="Times New Roman"/>
        </w:rPr>
        <w:fldChar w:fldCharType="separate"/>
      </w:r>
      <w:r w:rsidR="00200A7D" w:rsidRPr="00200A7D">
        <w:rPr>
          <w:rFonts w:ascii="Times New Roman" w:hAnsi="Times New Roman"/>
          <w:noProof/>
        </w:rPr>
        <w:t>(Sommerville, 2005)</w:t>
      </w:r>
      <w:r w:rsidR="00200A7D">
        <w:rPr>
          <w:rFonts w:ascii="Times New Roman" w:hAnsi="Times New Roman"/>
        </w:rPr>
        <w:fldChar w:fldCharType="end"/>
      </w:r>
      <w:r>
        <w:rPr>
          <w:rFonts w:ascii="Times New Roman" w:hAnsi="Times New Roman"/>
        </w:rPr>
        <w:t>. The main objectives of the component based software engineering are: Cost and time reduction of developing large and complicated system, improving o</w:t>
      </w:r>
      <w:r>
        <w:rPr>
          <w:rFonts w:ascii="Times New Roman" w:hAnsi="Times New Roman"/>
        </w:rPr>
        <w:t>n the quality of the system by improving on the components that it consists of and faster detection of a defect within the system by debugging the small components integrated to form it.</w:t>
      </w:r>
    </w:p>
    <w:p w:rsidR="00B11BAF" w:rsidRDefault="00B11BAF">
      <w:pPr>
        <w:pStyle w:val="BodyText"/>
        <w:spacing w:line="360" w:lineRule="auto"/>
        <w:jc w:val="both"/>
        <w:rPr>
          <w:rFonts w:ascii="Times New Roman" w:hAnsi="Times New Roman"/>
        </w:rPr>
      </w:pPr>
    </w:p>
    <w:p w:rsidR="0066126C" w:rsidRDefault="001968FF">
      <w:pPr>
        <w:pStyle w:val="BodyText"/>
        <w:spacing w:line="360" w:lineRule="auto"/>
        <w:jc w:val="both"/>
        <w:rPr>
          <w:rFonts w:ascii="Times New Roman" w:hAnsi="Times New Roman"/>
        </w:rPr>
      </w:pPr>
      <w:r>
        <w:rPr>
          <w:rFonts w:ascii="Times New Roman" w:hAnsi="Times New Roman"/>
        </w:rPr>
        <w:t xml:space="preserve">The component based software engineering process involves five main </w:t>
      </w:r>
      <w:r>
        <w:rPr>
          <w:rFonts w:ascii="Times New Roman" w:hAnsi="Times New Roman"/>
        </w:rPr>
        <w:t>steps for the software development as indicated in the figure 2</w:t>
      </w:r>
      <w:r w:rsidR="00F60C50">
        <w:rPr>
          <w:rFonts w:ascii="Times New Roman" w:hAnsi="Times New Roman"/>
        </w:rPr>
        <w:t xml:space="preserve"> </w:t>
      </w:r>
      <w:r w:rsidR="00F60C50">
        <w:rPr>
          <w:rFonts w:ascii="Times New Roman" w:hAnsi="Times New Roman"/>
        </w:rPr>
        <w:fldChar w:fldCharType="begin" w:fldLock="1"/>
      </w:r>
      <w:r w:rsidR="00C276CB">
        <w:rPr>
          <w:rFonts w:ascii="Times New Roman" w:hAnsi="Times New Roman"/>
        </w:rPr>
        <w:instrText>ADDIN CSL_CITATION {"citationItems":[{"id":"ITEM-1","itemData":{"author":[{"dropping-particle":"","family":"Nautiyal","given":"Lata","non-dropping-particle":"","parse-names":false,"suffix":""}],"container-title":"International Journal of Computer Applications","id":"ITEM-1","issue":"21","issued":{"date-parts":[["2013"]]},"page":"53-57","title":"Elicit – A New Component based Software Development Model","type":"article-journal","volume":"63"},"uris":["http://www.mendeley.com/documents/?uuid=996d3c23-0f10-41c1-8012-2ee7f630c9ef"]}],"mendeley":{"formattedCitation":"(Nautiyal, 2013)","plainTextFormattedCitation":"(Nautiyal, 2013)","previouslyFormattedCitation":"(Nautiyal, 2013)"},"properties":{"noteIndex":0},"schema":"https://github.com/citation-style-language/schema/raw/master/csl-citation.json"}</w:instrText>
      </w:r>
      <w:r w:rsidR="00F60C50">
        <w:rPr>
          <w:rFonts w:ascii="Times New Roman" w:hAnsi="Times New Roman"/>
        </w:rPr>
        <w:fldChar w:fldCharType="separate"/>
      </w:r>
      <w:r w:rsidR="00F60C50" w:rsidRPr="00F60C50">
        <w:rPr>
          <w:rFonts w:ascii="Times New Roman" w:hAnsi="Times New Roman"/>
          <w:noProof/>
        </w:rPr>
        <w:t>(Nautiyal, 2013)</w:t>
      </w:r>
      <w:r w:rsidR="00F60C50">
        <w:rPr>
          <w:rFonts w:ascii="Times New Roman" w:hAnsi="Times New Roman"/>
        </w:rPr>
        <w:fldChar w:fldCharType="end"/>
      </w:r>
      <w:r>
        <w:rPr>
          <w:rFonts w:ascii="Times New Roman" w:hAnsi="Times New Roman"/>
        </w:rPr>
        <w:t>.In the first phase, the requirement to be met are collected, outlined, analyzed and specified. After identifying the requirements to be met, the suitable components that would effectively sati</w:t>
      </w:r>
      <w:r>
        <w:rPr>
          <w:rFonts w:ascii="Times New Roman" w:hAnsi="Times New Roman"/>
        </w:rPr>
        <w:t>sfy the identified needs are then identified. This step is then followed by modifying the identified requirements according to the components that have been found. Then the architectural design of the system, based on the modified requirements, is then bui</w:t>
      </w:r>
      <w:r>
        <w:rPr>
          <w:rFonts w:ascii="Times New Roman" w:hAnsi="Times New Roman"/>
        </w:rPr>
        <w:t xml:space="preserve">lt and the larger system created by integrating the different components. </w:t>
      </w:r>
    </w:p>
    <w:p w:rsidR="00230063" w:rsidRDefault="00230063" w:rsidP="00230063">
      <w:pPr>
        <w:pStyle w:val="BodyText"/>
        <w:spacing w:line="360" w:lineRule="auto"/>
        <w:jc w:val="both"/>
        <w:rPr>
          <w:rFonts w:ascii="Times New Roman" w:hAnsi="Times New Roman"/>
        </w:rPr>
      </w:pPr>
      <w:r>
        <w:rPr>
          <w:rFonts w:ascii="Times New Roman" w:hAnsi="Times New Roman"/>
        </w:rPr>
        <w:t>During the component development process, the design principles followed include:</w:t>
      </w:r>
    </w:p>
    <w:p w:rsidR="00230063" w:rsidRDefault="00230063" w:rsidP="00230063">
      <w:pPr>
        <w:pStyle w:val="BodyText"/>
        <w:numPr>
          <w:ilvl w:val="0"/>
          <w:numId w:val="3"/>
        </w:numPr>
        <w:spacing w:line="360" w:lineRule="auto"/>
        <w:jc w:val="both"/>
      </w:pPr>
      <w:r>
        <w:rPr>
          <w:rFonts w:ascii="Times New Roman" w:hAnsi="Times New Roman"/>
        </w:rPr>
        <w:t>Components are independent hence they should not be interfered with</w:t>
      </w:r>
    </w:p>
    <w:p w:rsidR="00230063" w:rsidRDefault="00230063" w:rsidP="00230063">
      <w:pPr>
        <w:pStyle w:val="BodyText"/>
        <w:numPr>
          <w:ilvl w:val="0"/>
          <w:numId w:val="3"/>
        </w:numPr>
        <w:spacing w:line="360" w:lineRule="auto"/>
        <w:jc w:val="both"/>
      </w:pPr>
      <w:r>
        <w:rPr>
          <w:rFonts w:ascii="Times New Roman" w:hAnsi="Times New Roman"/>
        </w:rPr>
        <w:t xml:space="preserve">Component implementation is hidden </w:t>
      </w:r>
    </w:p>
    <w:p w:rsidR="00230063" w:rsidRDefault="00230063" w:rsidP="00230063">
      <w:pPr>
        <w:pStyle w:val="BodyText"/>
        <w:numPr>
          <w:ilvl w:val="0"/>
          <w:numId w:val="3"/>
        </w:numPr>
        <w:spacing w:line="360" w:lineRule="auto"/>
        <w:jc w:val="both"/>
      </w:pPr>
      <w:r>
        <w:rPr>
          <w:rFonts w:ascii="Times New Roman" w:hAnsi="Times New Roman"/>
        </w:rPr>
        <w:t>Component communication is done via well-defined interfaces</w:t>
      </w:r>
    </w:p>
    <w:p w:rsidR="00230063" w:rsidRDefault="00230063" w:rsidP="00230063">
      <w:pPr>
        <w:pStyle w:val="BodyText"/>
        <w:numPr>
          <w:ilvl w:val="0"/>
          <w:numId w:val="3"/>
        </w:numPr>
        <w:spacing w:line="360" w:lineRule="auto"/>
        <w:jc w:val="both"/>
        <w:rPr>
          <w:rFonts w:ascii="Times New Roman" w:hAnsi="Times New Roman"/>
        </w:rPr>
      </w:pPr>
      <w:r>
        <w:rPr>
          <w:rFonts w:ascii="Times New Roman" w:hAnsi="Times New Roman"/>
        </w:rPr>
        <w:t>Component platform are shared and reduce the component costs.</w:t>
      </w:r>
    </w:p>
    <w:p w:rsidR="00230063" w:rsidRDefault="00230063" w:rsidP="00230063">
      <w:pPr>
        <w:pStyle w:val="BodyText"/>
        <w:spacing w:line="360" w:lineRule="auto"/>
        <w:jc w:val="both"/>
        <w:rPr>
          <w:rFonts w:ascii="Times New Roman" w:hAnsi="Times New Roman"/>
        </w:rPr>
      </w:pPr>
    </w:p>
    <w:p w:rsidR="00230063" w:rsidRDefault="00230063" w:rsidP="00230063">
      <w:pPr>
        <w:pStyle w:val="BodyText"/>
        <w:spacing w:line="360" w:lineRule="auto"/>
        <w:jc w:val="both"/>
        <w:rPr>
          <w:rFonts w:ascii="Times New Roman" w:hAnsi="Times New Roman"/>
        </w:rPr>
      </w:pPr>
    </w:p>
    <w:p w:rsidR="00230063" w:rsidRDefault="00230063" w:rsidP="00230063">
      <w:pPr>
        <w:pStyle w:val="BodyText"/>
        <w:spacing w:line="360" w:lineRule="auto"/>
        <w:jc w:val="both"/>
        <w:rPr>
          <w:rFonts w:ascii="Times New Roman" w:hAnsi="Times New Roman"/>
        </w:rPr>
      </w:pPr>
    </w:p>
    <w:p w:rsidR="00230063" w:rsidRDefault="00230063" w:rsidP="00230063">
      <w:pPr>
        <w:pStyle w:val="BodyText"/>
        <w:spacing w:line="360" w:lineRule="auto"/>
        <w:jc w:val="both"/>
        <w:rPr>
          <w:rFonts w:ascii="Times New Roman" w:hAnsi="Times New Roman"/>
        </w:rPr>
      </w:pPr>
    </w:p>
    <w:p w:rsidR="00230063" w:rsidRDefault="00230063">
      <w:pPr>
        <w:pStyle w:val="BodyText"/>
        <w:spacing w:line="360" w:lineRule="auto"/>
        <w:jc w:val="both"/>
        <w:rPr>
          <w:rFonts w:ascii="Times New Roman" w:hAnsi="Times New Roman"/>
        </w:rPr>
      </w:pPr>
    </w:p>
    <w:p w:rsidR="0066126C" w:rsidRDefault="007F3E28" w:rsidP="0066126C">
      <w:pPr>
        <w:pStyle w:val="BodyText"/>
        <w:spacing w:line="360" w:lineRule="auto"/>
        <w:ind w:left="720"/>
        <w:jc w:val="both"/>
        <w:rPr>
          <w:rFonts w:ascii="Times New Roman" w:hAnsi="Times New Roman"/>
        </w:rPr>
      </w:pPr>
      <w:r>
        <w:rPr>
          <w:rFonts w:ascii="Times New Roman" w:hAnsi="Times New Roman"/>
          <w:noProof/>
          <w:lang w:val="en-GB" w:eastAsia="en-GB" w:bidi="ar-SA"/>
        </w:rPr>
        <w:lastRenderedPageBreak/>
        <w:drawing>
          <wp:anchor distT="0" distB="0" distL="0" distR="0" simplePos="0" relativeHeight="251655168" behindDoc="0" locked="0" layoutInCell="1" allowOverlap="1" wp14:anchorId="4B274264" wp14:editId="3C2AD9AF">
            <wp:simplePos x="0" y="0"/>
            <wp:positionH relativeFrom="column">
              <wp:posOffset>946785</wp:posOffset>
            </wp:positionH>
            <wp:positionV relativeFrom="paragraph">
              <wp:posOffset>67310</wp:posOffset>
            </wp:positionV>
            <wp:extent cx="4192905" cy="2181225"/>
            <wp:effectExtent l="19050" t="19050" r="0"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192905" cy="2181225"/>
                    </a:xfrm>
                    <a:prstGeom prst="rect">
                      <a:avLst/>
                    </a:prstGeom>
                    <a:ln w="12700">
                      <a:solidFill>
                        <a:srgbClr val="000000"/>
                      </a:solidFill>
                    </a:ln>
                  </pic:spPr>
                </pic:pic>
              </a:graphicData>
            </a:graphic>
            <wp14:sizeRelH relativeFrom="margin">
              <wp14:pctWidth>0</wp14:pctWidth>
            </wp14:sizeRelH>
            <wp14:sizeRelV relativeFrom="margin">
              <wp14:pctHeight>0</wp14:pctHeight>
            </wp14:sizeRelV>
          </wp:anchor>
        </w:drawing>
      </w: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center"/>
        <w:rPr>
          <w:rFonts w:ascii="Times New Roman" w:hAnsi="Times New Roman"/>
        </w:rPr>
      </w:pPr>
      <w:r>
        <w:rPr>
          <w:rFonts w:ascii="Times New Roman" w:hAnsi="Times New Roman"/>
        </w:rPr>
        <w:t>Figure 2: Component Based Software Engineering cycle</w:t>
      </w:r>
    </w:p>
    <w:p w:rsidR="00B11BAF" w:rsidRDefault="001968FF">
      <w:pPr>
        <w:pStyle w:val="BodyText"/>
        <w:spacing w:line="360" w:lineRule="auto"/>
        <w:jc w:val="center"/>
        <w:rPr>
          <w:rFonts w:ascii="Times New Roman" w:hAnsi="Times New Roman"/>
        </w:rPr>
      </w:pPr>
      <w:r>
        <w:rPr>
          <w:rFonts w:ascii="Times New Roman" w:hAnsi="Times New Roman"/>
        </w:rPr>
        <w:t>(Source[</w:t>
      </w:r>
      <w:r w:rsidR="00C276CB">
        <w:rPr>
          <w:rFonts w:ascii="Times New Roman" w:hAnsi="Times New Roman"/>
        </w:rPr>
        <w:fldChar w:fldCharType="begin" w:fldLock="1"/>
      </w:r>
      <w:r w:rsidR="002B5B0B">
        <w:rPr>
          <w:rFonts w:ascii="Times New Roman" w:hAnsi="Times New Roman"/>
        </w:rPr>
        <w:instrText>ADDIN CSL_CITATION {"citationItems":[{"id":"ITEM-1","itemData":{"DOI":"10.13005/ojcst/10.02.30","author":[{"dropping-particle":"","family":"Gulia","given":"Preeti","non-dropping-particle":"","parse-names":false,"suffix":""},{"dropping-particle":"","family":"Palak","given":",","non-dropping-particle":"","parse-names":false,"suffix":""}],"container-title":"Oriental journal of computer science and technology","id":"ITEM-1","issued":{"date-parts":[["2017"]]},"page":"467-473","title":"Component Based Software Development Life Cycle Models: A Comparative Review","type":"article-journal","volume":"10"},"uris":["http://www.mendeley.com/documents/?uuid=e8e67473-9c71-42c3-9d05-21e253920f17"]}],"mendeley":{"formattedCitation":"(Gulia &amp; Palak, 2017)","plainTextFormattedCitation":"(Gulia &amp; Palak, 2017)","previouslyFormattedCitation":"(Gulia &amp; Palak, 2017)"},"properties":{"noteIndex":0},"schema":"https://github.com/citation-style-language/schema/raw/master/csl-citation.json"}</w:instrText>
      </w:r>
      <w:r w:rsidR="00C276CB">
        <w:rPr>
          <w:rFonts w:ascii="Times New Roman" w:hAnsi="Times New Roman"/>
        </w:rPr>
        <w:fldChar w:fldCharType="separate"/>
      </w:r>
      <w:r w:rsidR="00C276CB" w:rsidRPr="00C276CB">
        <w:rPr>
          <w:rFonts w:ascii="Times New Roman" w:hAnsi="Times New Roman"/>
          <w:noProof/>
        </w:rPr>
        <w:t>(Gulia &amp; Palak, 2017)</w:t>
      </w:r>
      <w:r w:rsidR="00C276CB">
        <w:rPr>
          <w:rFonts w:ascii="Times New Roman" w:hAnsi="Times New Roman"/>
        </w:rPr>
        <w:fldChar w:fldCharType="end"/>
      </w:r>
      <w:r>
        <w:rPr>
          <w:rFonts w:ascii="Times New Roman" w:hAnsi="Times New Roman"/>
        </w:rPr>
        <w:t>])</w:t>
      </w:r>
    </w:p>
    <w:p w:rsidR="0066126C" w:rsidRDefault="0066126C" w:rsidP="0066126C">
      <w:pPr>
        <w:pStyle w:val="BodyText"/>
        <w:spacing w:line="360" w:lineRule="auto"/>
        <w:jc w:val="both"/>
        <w:rPr>
          <w:rFonts w:ascii="Times New Roman" w:hAnsi="Times New Roman"/>
        </w:rPr>
      </w:pPr>
    </w:p>
    <w:p w:rsidR="00B11BAF" w:rsidRDefault="001968FF">
      <w:pPr>
        <w:pStyle w:val="BodyText"/>
        <w:spacing w:line="360" w:lineRule="auto"/>
        <w:jc w:val="both"/>
        <w:rPr>
          <w:rFonts w:ascii="Times New Roman" w:hAnsi="Times New Roman"/>
        </w:rPr>
      </w:pPr>
      <w:r>
        <w:rPr>
          <w:rFonts w:ascii="Times New Roman" w:hAnsi="Times New Roman"/>
        </w:rPr>
        <w:t>During component composition process, different components a</w:t>
      </w:r>
      <w:r>
        <w:rPr>
          <w:rFonts w:ascii="Times New Roman" w:hAnsi="Times New Roman"/>
        </w:rPr>
        <w:t>re integrated with each other and with the component infrastructure. Normally</w:t>
      </w:r>
      <w:r w:rsidR="00230063">
        <w:rPr>
          <w:rFonts w:ascii="Times New Roman" w:hAnsi="Times New Roman"/>
        </w:rPr>
        <w:t>, a</w:t>
      </w:r>
      <w:r>
        <w:rPr>
          <w:rFonts w:ascii="Times New Roman" w:hAnsi="Times New Roman"/>
        </w:rPr>
        <w:t xml:space="preserve"> “glue code” is written to integrate the </w:t>
      </w:r>
      <w:r w:rsidR="00230063">
        <w:rPr>
          <w:rFonts w:ascii="Times New Roman" w:hAnsi="Times New Roman"/>
        </w:rPr>
        <w:t>components. There</w:t>
      </w:r>
      <w:r>
        <w:rPr>
          <w:rFonts w:ascii="Times New Roman" w:hAnsi="Times New Roman"/>
        </w:rPr>
        <w:t xml:space="preserve"> exists three types of component composition, that is:</w:t>
      </w:r>
    </w:p>
    <w:p w:rsidR="00B11BAF" w:rsidRDefault="001968FF">
      <w:pPr>
        <w:pStyle w:val="BodyText"/>
        <w:spacing w:line="360" w:lineRule="auto"/>
        <w:jc w:val="both"/>
        <w:rPr>
          <w:rFonts w:ascii="Times New Roman" w:hAnsi="Times New Roman"/>
        </w:rPr>
      </w:pPr>
      <w:r>
        <w:rPr>
          <w:rFonts w:ascii="Times New Roman" w:hAnsi="Times New Roman"/>
          <w:i/>
          <w:iCs/>
        </w:rPr>
        <w:t>Sequence composition</w:t>
      </w:r>
      <w:r>
        <w:rPr>
          <w:rFonts w:ascii="Times New Roman" w:hAnsi="Times New Roman"/>
        </w:rPr>
        <w:t>; the composition is done sequentially wher</w:t>
      </w:r>
      <w:r>
        <w:rPr>
          <w:rFonts w:ascii="Times New Roman" w:hAnsi="Times New Roman"/>
        </w:rPr>
        <w:t>e each of the provided interfaces are composed</w:t>
      </w:r>
      <w:r w:rsidR="002B5B0B">
        <w:rPr>
          <w:rFonts w:ascii="Times New Roman" w:hAnsi="Times New Roman"/>
        </w:rPr>
        <w:t xml:space="preserve"> </w:t>
      </w:r>
      <w:r w:rsidR="002B5B0B">
        <w:rPr>
          <w:rFonts w:ascii="Times New Roman" w:hAnsi="Times New Roman"/>
        </w:rPr>
        <w:fldChar w:fldCharType="begin" w:fldLock="1"/>
      </w:r>
      <w:r w:rsidR="002B5B0B">
        <w:rPr>
          <w:rFonts w:ascii="Times New Roman" w:hAnsi="Times New Roman"/>
        </w:rPr>
        <w:instrText>ADDIN CSL_CITATION {"citationItems":[{"id":"ITEM-1","itemData":{"DOI":"10.1177/02783649922066385","author":[{"dropping-particle":"","family":"Burridge","given":"Robert","non-dropping-particle":"","parse-names":false,"suffix":""},{"dropping-particle":"","family":"Rizzi","given":"Alfred","non-dropping-particle":"","parse-names":false,"suffix":""},{"dropping-particle":"","family":"Koditschek","given":"Daniel","non-dropping-particle":"","parse-names":false,"suffix":""}],"container-title":"I. J. Robotic Res.","id":"ITEM-1","issued":{"date-parts":[["2016"]]},"page":"534-555","title":"Sequential Composition of Dynamically Dexterous Robot Behaviors","type":"article-journal","volume":"18"},"uris":["http://www.mendeley.com/documents/?uuid=3c4c7272-b175-42e6-9309-1363aa234b09"]}],"mendeley":{"formattedCitation":"(Burridge, Rizzi, &amp; Koditschek, 2016)","plainTextFormattedCitation":"(Burridge, Rizzi, &amp; Koditschek, 2016)","previouslyFormattedCitation":"(Burridge, Rizzi, &amp; Koditschek, 2016)"},"properties":{"noteIndex":0},"schema":"https://github.com/citation-style-language/schema/raw/master/csl-citation.json"}</w:instrText>
      </w:r>
      <w:r w:rsidR="002B5B0B">
        <w:rPr>
          <w:rFonts w:ascii="Times New Roman" w:hAnsi="Times New Roman"/>
        </w:rPr>
        <w:fldChar w:fldCharType="separate"/>
      </w:r>
      <w:r w:rsidR="002B5B0B" w:rsidRPr="002B5B0B">
        <w:rPr>
          <w:rFonts w:ascii="Times New Roman" w:hAnsi="Times New Roman"/>
          <w:noProof/>
        </w:rPr>
        <w:t>(Burridge, Rizzi, &amp; Koditschek, 2016)</w:t>
      </w:r>
      <w:r w:rsidR="002B5B0B">
        <w:rPr>
          <w:rFonts w:ascii="Times New Roman" w:hAnsi="Times New Roman"/>
        </w:rPr>
        <w:fldChar w:fldCharType="end"/>
      </w:r>
    </w:p>
    <w:p w:rsidR="00B11BAF" w:rsidRDefault="001968FF">
      <w:pPr>
        <w:pStyle w:val="BodyText"/>
        <w:spacing w:line="360" w:lineRule="auto"/>
        <w:jc w:val="both"/>
        <w:rPr>
          <w:rFonts w:ascii="Times New Roman" w:hAnsi="Times New Roman"/>
        </w:rPr>
      </w:pPr>
      <w:r>
        <w:rPr>
          <w:rFonts w:ascii="Times New Roman" w:hAnsi="Times New Roman"/>
          <w:i/>
          <w:iCs/>
        </w:rPr>
        <w:t>Hierarchical</w:t>
      </w:r>
      <w:r>
        <w:rPr>
          <w:rFonts w:ascii="Times New Roman" w:hAnsi="Times New Roman"/>
        </w:rPr>
        <w:t xml:space="preserve"> </w:t>
      </w:r>
      <w:r w:rsidR="002B5B0B">
        <w:rPr>
          <w:rFonts w:ascii="Times New Roman" w:hAnsi="Times New Roman"/>
          <w:i/>
          <w:iCs/>
        </w:rPr>
        <w:t>composition</w:t>
      </w:r>
      <w:r w:rsidR="002B5B0B">
        <w:rPr>
          <w:rFonts w:ascii="Times New Roman" w:hAnsi="Times New Roman"/>
        </w:rPr>
        <w:t xml:space="preserve"> whereby</w:t>
      </w:r>
      <w:r>
        <w:rPr>
          <w:rFonts w:ascii="Times New Roman" w:hAnsi="Times New Roman"/>
        </w:rPr>
        <w:t xml:space="preserve"> one components calls the services of another component thus an interface of a component is composed of requirements of another component</w:t>
      </w:r>
      <w:r w:rsidR="002B5B0B">
        <w:rPr>
          <w:rFonts w:ascii="Times New Roman" w:hAnsi="Times New Roman"/>
        </w:rPr>
        <w:fldChar w:fldCharType="begin" w:fldLock="1"/>
      </w:r>
      <w:r w:rsidR="002B5B0B">
        <w:rPr>
          <w:rFonts w:ascii="Times New Roman" w:hAnsi="Times New Roman"/>
        </w:rPr>
        <w:instrText>ADDIN CSL_CITATION {"citationItems":[{"id":"ITEM-1","itemData":{"DOI":"10.1007/11560647_5","ISBN":"978-3-540-35628-8","ISSN":"07407459","author":[{"dropping-particle":"","family":"Sommerville","given":"Ian","non-dropping-particle":"","parse-names":false,"suffix":""}],"chapter-number":"19","container-title":"Software Engineering","edition":"9","id":"ITEM-1","issued":{"date-parts":[["2005"]]},"page":"70-95","publisher":"Pearson Education","publisher-place":"Newyork","title":"Component-Based Software Engineering","type":"chapter"},"uris":["http://www.mendeley.com/documents/?uuid=f0da40b9-dbf8-4f9e-947b-aa17bc64df71"]}],"mendeley":{"formattedCitation":"(Sommerville, 2005)","plainTextFormattedCitation":"(Sommerville, 2005)","previouslyFormattedCitation":"(Sommerville, 2005)"},"properties":{"noteIndex":0},"schema":"https://github.com/citation-style-language/schema/raw/master/csl-citation.json"}</w:instrText>
      </w:r>
      <w:r w:rsidR="002B5B0B">
        <w:rPr>
          <w:rFonts w:ascii="Times New Roman" w:hAnsi="Times New Roman"/>
        </w:rPr>
        <w:fldChar w:fldCharType="separate"/>
      </w:r>
      <w:r w:rsidR="002B5B0B" w:rsidRPr="002B5B0B">
        <w:rPr>
          <w:rFonts w:ascii="Times New Roman" w:hAnsi="Times New Roman"/>
          <w:noProof/>
        </w:rPr>
        <w:t>(Sommerville, 2005)</w:t>
      </w:r>
      <w:r w:rsidR="002B5B0B">
        <w:rPr>
          <w:rFonts w:ascii="Times New Roman" w:hAnsi="Times New Roman"/>
        </w:rPr>
        <w:fldChar w:fldCharType="end"/>
      </w:r>
    </w:p>
    <w:p w:rsidR="00B11BAF" w:rsidRDefault="001968FF">
      <w:pPr>
        <w:pStyle w:val="BodyText"/>
        <w:spacing w:line="360" w:lineRule="auto"/>
        <w:jc w:val="both"/>
        <w:rPr>
          <w:rFonts w:ascii="Times New Roman" w:hAnsi="Times New Roman"/>
        </w:rPr>
      </w:pPr>
      <w:r w:rsidRPr="002B5B0B">
        <w:rPr>
          <w:rFonts w:ascii="Times New Roman" w:hAnsi="Times New Roman"/>
          <w:i/>
        </w:rPr>
        <w:t>Additive composition</w:t>
      </w:r>
      <w:r>
        <w:rPr>
          <w:rFonts w:ascii="Times New Roman" w:hAnsi="Times New Roman"/>
        </w:rPr>
        <w:t xml:space="preserve"> where</w:t>
      </w:r>
      <w:r>
        <w:rPr>
          <w:rFonts w:ascii="Times New Roman" w:hAnsi="Times New Roman"/>
        </w:rPr>
        <w:t xml:space="preserve"> the interfaces of two components are combined to come up with an interface of one component</w:t>
      </w:r>
      <w:r w:rsidR="002B5B0B">
        <w:rPr>
          <w:rFonts w:ascii="Times New Roman" w:hAnsi="Times New Roman"/>
        </w:rPr>
        <w:fldChar w:fldCharType="begin" w:fldLock="1"/>
      </w:r>
      <w:r w:rsidR="00E75CDA">
        <w:rPr>
          <w:rFonts w:ascii="Times New Roman" w:hAnsi="Times New Roman"/>
        </w:rPr>
        <w:instrText>ADDIN CSL_CITATION {"citationItems":[{"id":"ITEM-1","itemData":{"DOI":"10.13005/ojcst/10.02.30","author":[{"dropping-particle":"","family":"Gulia","given":"Preeti","non-dropping-particle":"","parse-names":false,"suffix":""},{"dropping-particle":"","family":"Palak","given":",","non-dropping-particle":"","parse-names":false,"suffix":""}],"container-title":"Oriental journal of computer science and technology","id":"ITEM-1","issued":{"date-parts":[["2017"]]},"page":"467-473","title":"Component Based Software Development Life Cycle Models: A Comparative Review","type":"article-journal","volume":"10"},"uris":["http://www.mendeley.com/documents/?uuid=e8e67473-9c71-42c3-9d05-21e253920f17"]}],"mendeley":{"formattedCitation":"(Gulia &amp; Palak, 2017)","plainTextFormattedCitation":"(Gulia &amp; Palak, 2017)","previouslyFormattedCitation":"(Gulia &amp; Palak, 2017)"},"properties":{"noteIndex":0},"schema":"https://github.com/citation-style-language/schema/raw/master/csl-citation.json"}</w:instrText>
      </w:r>
      <w:r w:rsidR="002B5B0B">
        <w:rPr>
          <w:rFonts w:ascii="Times New Roman" w:hAnsi="Times New Roman"/>
        </w:rPr>
        <w:fldChar w:fldCharType="separate"/>
      </w:r>
      <w:r w:rsidR="002B5B0B" w:rsidRPr="002B5B0B">
        <w:rPr>
          <w:rFonts w:ascii="Times New Roman" w:hAnsi="Times New Roman"/>
          <w:noProof/>
        </w:rPr>
        <w:t>(Gulia &amp; Palak, 2017)</w:t>
      </w:r>
      <w:r w:rsidR="002B5B0B">
        <w:rPr>
          <w:rFonts w:ascii="Times New Roman" w:hAnsi="Times New Roman"/>
        </w:rPr>
        <w:fldChar w:fldCharType="end"/>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To achieve better and efficient results from the component based system engineering process, it is necessary to perform assessment processes that will occ</w:t>
      </w:r>
      <w:r>
        <w:rPr>
          <w:rFonts w:ascii="Times New Roman" w:hAnsi="Times New Roman"/>
        </w:rPr>
        <w:t xml:space="preserve">ur separate with the development </w:t>
      </w:r>
      <w:r w:rsidR="00256607">
        <w:rPr>
          <w:rFonts w:ascii="Times New Roman" w:hAnsi="Times New Roman"/>
        </w:rPr>
        <w:t>process. The</w:t>
      </w:r>
      <w:r>
        <w:rPr>
          <w:rFonts w:ascii="Times New Roman" w:hAnsi="Times New Roman"/>
        </w:rPr>
        <w:t xml:space="preserve"> assessment process includes activities such as:</w:t>
      </w:r>
    </w:p>
    <w:p w:rsidR="00B11BAF" w:rsidRDefault="001968FF">
      <w:pPr>
        <w:pStyle w:val="BodyText"/>
        <w:numPr>
          <w:ilvl w:val="0"/>
          <w:numId w:val="5"/>
        </w:numPr>
        <w:spacing w:line="360" w:lineRule="auto"/>
        <w:jc w:val="both"/>
      </w:pPr>
      <w:r>
        <w:rPr>
          <w:rFonts w:ascii="Times New Roman" w:hAnsi="Times New Roman"/>
        </w:rPr>
        <w:t>Finding the components that might provide the required functionality</w:t>
      </w:r>
    </w:p>
    <w:p w:rsidR="00B11BAF" w:rsidRDefault="001968FF">
      <w:pPr>
        <w:pStyle w:val="BodyText"/>
        <w:numPr>
          <w:ilvl w:val="0"/>
          <w:numId w:val="5"/>
        </w:numPr>
        <w:spacing w:line="360" w:lineRule="auto"/>
        <w:jc w:val="both"/>
      </w:pPr>
      <w:r>
        <w:rPr>
          <w:rFonts w:ascii="Times New Roman" w:hAnsi="Times New Roman"/>
        </w:rPr>
        <w:t xml:space="preserve">Selecting the most suitable components, from those found, that is most suitable for the set </w:t>
      </w:r>
      <w:r>
        <w:rPr>
          <w:rFonts w:ascii="Times New Roman" w:hAnsi="Times New Roman"/>
        </w:rPr>
        <w:t>requirements</w:t>
      </w:r>
    </w:p>
    <w:p w:rsidR="00B11BAF" w:rsidRDefault="001968FF">
      <w:pPr>
        <w:pStyle w:val="BodyText"/>
        <w:numPr>
          <w:ilvl w:val="0"/>
          <w:numId w:val="5"/>
        </w:numPr>
        <w:spacing w:line="360" w:lineRule="auto"/>
        <w:jc w:val="both"/>
      </w:pPr>
      <w:r>
        <w:rPr>
          <w:rFonts w:ascii="Times New Roman" w:hAnsi="Times New Roman"/>
        </w:rPr>
        <w:lastRenderedPageBreak/>
        <w:t>Component verification where the functions of each component is tested independently and also when the different components have been combined</w:t>
      </w:r>
    </w:p>
    <w:p w:rsidR="00B11BAF" w:rsidRDefault="001968FF">
      <w:pPr>
        <w:pStyle w:val="BodyText"/>
        <w:numPr>
          <w:ilvl w:val="0"/>
          <w:numId w:val="5"/>
        </w:numPr>
        <w:spacing w:line="360" w:lineRule="auto"/>
        <w:jc w:val="both"/>
      </w:pPr>
      <w:r>
        <w:rPr>
          <w:rFonts w:ascii="Times New Roman" w:hAnsi="Times New Roman"/>
        </w:rPr>
        <w:t xml:space="preserve">Storage of a </w:t>
      </w:r>
      <w:r w:rsidR="00256607">
        <w:rPr>
          <w:rFonts w:ascii="Times New Roman" w:hAnsi="Times New Roman"/>
        </w:rPr>
        <w:t>component,</w:t>
      </w:r>
      <w:r>
        <w:rPr>
          <w:rFonts w:ascii="Times New Roman" w:hAnsi="Times New Roman"/>
        </w:rPr>
        <w:t xml:space="preserve"> which has been deemed fit for the </w:t>
      </w:r>
      <w:r w:rsidR="00256607">
        <w:rPr>
          <w:rFonts w:ascii="Times New Roman" w:hAnsi="Times New Roman"/>
        </w:rPr>
        <w:t>application, in</w:t>
      </w:r>
      <w:r>
        <w:rPr>
          <w:rFonts w:ascii="Times New Roman" w:hAnsi="Times New Roman"/>
        </w:rPr>
        <w:t xml:space="preserve"> a component repository. </w:t>
      </w:r>
      <w:r>
        <w:rPr>
          <w:rFonts w:ascii="Times New Roman" w:hAnsi="Times New Roman"/>
        </w:rPr>
        <w:t>The component repository will also in</w:t>
      </w:r>
      <w:r w:rsidR="00256607">
        <w:rPr>
          <w:rFonts w:ascii="Times New Roman" w:hAnsi="Times New Roman"/>
        </w:rPr>
        <w:t>clude the component(s) meta-dat</w:t>
      </w:r>
      <w:r>
        <w:rPr>
          <w:rFonts w:ascii="Times New Roman" w:hAnsi="Times New Roman"/>
        </w:rPr>
        <w:t>a for further exploitation of the component.</w:t>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Despite the numerous advantages of using the component based software engineering process, it is associated </w:t>
      </w:r>
      <w:r w:rsidR="00256607">
        <w:rPr>
          <w:rFonts w:ascii="Times New Roman" w:hAnsi="Times New Roman"/>
        </w:rPr>
        <w:t>with challenges</w:t>
      </w:r>
      <w:r>
        <w:rPr>
          <w:rFonts w:ascii="Times New Roman" w:hAnsi="Times New Roman"/>
        </w:rPr>
        <w:t xml:space="preserve"> that include but</w:t>
      </w:r>
      <w:r>
        <w:rPr>
          <w:rFonts w:ascii="Times New Roman" w:hAnsi="Times New Roman"/>
        </w:rPr>
        <w:t xml:space="preserve"> not limited to:</w:t>
      </w:r>
    </w:p>
    <w:p w:rsidR="00B11BAF" w:rsidRDefault="001968FF">
      <w:pPr>
        <w:pStyle w:val="BodyText"/>
        <w:numPr>
          <w:ilvl w:val="0"/>
          <w:numId w:val="4"/>
        </w:numPr>
        <w:spacing w:line="360" w:lineRule="auto"/>
        <w:jc w:val="both"/>
      </w:pPr>
      <w:r>
        <w:rPr>
          <w:rFonts w:ascii="Times New Roman" w:hAnsi="Times New Roman"/>
        </w:rPr>
        <w:t>Trustworthiness as the components come with no source code</w:t>
      </w:r>
    </w:p>
    <w:p w:rsidR="00B11BAF" w:rsidRDefault="001968FF">
      <w:pPr>
        <w:pStyle w:val="BodyText"/>
        <w:numPr>
          <w:ilvl w:val="0"/>
          <w:numId w:val="4"/>
        </w:numPr>
        <w:spacing w:line="360" w:lineRule="auto"/>
        <w:jc w:val="both"/>
      </w:pPr>
      <w:r>
        <w:rPr>
          <w:rFonts w:ascii="Times New Roman" w:hAnsi="Times New Roman"/>
        </w:rPr>
        <w:t>Quality certification of the component</w:t>
      </w:r>
    </w:p>
    <w:p w:rsidR="00B11BAF" w:rsidRDefault="001968FF">
      <w:pPr>
        <w:pStyle w:val="BodyText"/>
        <w:numPr>
          <w:ilvl w:val="0"/>
          <w:numId w:val="4"/>
        </w:numPr>
        <w:spacing w:line="360" w:lineRule="auto"/>
        <w:jc w:val="both"/>
      </w:pPr>
      <w:r>
        <w:rPr>
          <w:rFonts w:ascii="Times New Roman" w:hAnsi="Times New Roman"/>
        </w:rPr>
        <w:t>Prediction of the emergent properties of the component composition</w:t>
      </w:r>
    </w:p>
    <w:p w:rsidR="00B11BAF" w:rsidRDefault="001968FF">
      <w:pPr>
        <w:pStyle w:val="BodyText"/>
        <w:numPr>
          <w:ilvl w:val="0"/>
          <w:numId w:val="4"/>
        </w:numPr>
        <w:spacing w:line="360" w:lineRule="auto"/>
        <w:jc w:val="both"/>
      </w:pPr>
      <w:r>
        <w:rPr>
          <w:rFonts w:ascii="Times New Roman" w:hAnsi="Times New Roman"/>
        </w:rPr>
        <w:t>Trade off analysis between the features of one component and another.</w:t>
      </w:r>
    </w:p>
    <w:p w:rsidR="00B11BAF" w:rsidRDefault="00B11BAF">
      <w:pPr>
        <w:pStyle w:val="BodyText"/>
        <w:spacing w:line="360" w:lineRule="auto"/>
        <w:jc w:val="both"/>
        <w:rPr>
          <w:rFonts w:ascii="Times New Roman" w:hAnsi="Times New Roman"/>
        </w:rPr>
      </w:pPr>
    </w:p>
    <w:p w:rsidR="00B11BAF" w:rsidRDefault="00256607">
      <w:pPr>
        <w:pStyle w:val="Heading1"/>
        <w:numPr>
          <w:ilvl w:val="0"/>
          <w:numId w:val="2"/>
        </w:numPr>
        <w:spacing w:line="360" w:lineRule="auto"/>
        <w:ind w:left="0" w:firstLine="0"/>
        <w:jc w:val="both"/>
      </w:pPr>
      <w:r>
        <w:rPr>
          <w:rFonts w:ascii="Times New Roman" w:hAnsi="Times New Roman"/>
          <w:sz w:val="24"/>
          <w:szCs w:val="24"/>
        </w:rPr>
        <w:t>ASPECT ORIENTED PROGRAMMING</w:t>
      </w:r>
    </w:p>
    <w:p w:rsidR="00B11BAF" w:rsidRDefault="001968FF" w:rsidP="00E75CDA">
      <w:pPr>
        <w:pStyle w:val="BodyText"/>
        <w:spacing w:line="360" w:lineRule="auto"/>
        <w:jc w:val="both"/>
        <w:rPr>
          <w:rFonts w:ascii="Times New Roman" w:hAnsi="Times New Roman"/>
        </w:rPr>
      </w:pPr>
      <w:r>
        <w:rPr>
          <w:rFonts w:ascii="Times New Roman" w:hAnsi="Times New Roman"/>
        </w:rPr>
        <w:t>Aspect oriented programming(AOP) complements object oriented model by allowing the development process to dynamically modify the static object oriented model so as to create a system that can grow to meet the requirements</w:t>
      </w:r>
      <w:r w:rsidR="00E75CDA">
        <w:rPr>
          <w:rFonts w:ascii="Times New Roman" w:hAnsi="Times New Roman"/>
        </w:rPr>
        <w:fldChar w:fldCharType="begin" w:fldLock="1"/>
      </w:r>
      <w:r w:rsidR="00E75CDA">
        <w:rPr>
          <w:rFonts w:ascii="Times New Roman" w:hAnsi="Times New Roman"/>
        </w:rPr>
        <w:instrText>ADDIN CSL_CITATION {"citationItems":[{"id":"ITEM-1","itemData":{"DOI":"10.1007/11608035_17","abstract":"Aspect orientation is an increasingly promising approach to software development. It affords benefits deriving from advanced separation of concerns, including concern modeling, encapsulation, extraction, and composition. These may enable the development and evolution of software on a higher semantic level, with unprecedented control and flexibility. Aspect orientation may hold similar benefits for software process. Aspect orientation has implications for process on three levels: aspect-oriented products, aspect-oriented processes, and aspect-oriented process languages. It also facilitates insight into how the software-process spectrum may be unified. Macroprocess and microprocess concerns do not overlap, but some relationship between them is necessary. The relating of macroprocess concerns and microprocess concerns is the concern of a mesoprocess level, the principal home for process engineering, the purpose of which is to realize the ends of the macro level in terms of the means provided by the micro level. Aspect orientation should also benefit to a rigorous, orderly, and effective discipline of process engineering.","author":[{"dropping-particle":"","family":"Sutton Jr","given":"Stanley","non-dropping-particle":"","parse-names":false,"suffix":""}],"container-title":"Unifying the Software Process Spectrum, International Software Process Workshop,","id":"ITEM-1","issued":{"date-parts":[["2005","5","25"]]},"page":"177-191","publisher-place":"Beijing,China","title":"Aspect-Oriented Software Development","type":"paper-conference","volume":"3840"},"uris":["http://www.mendeley.com/documents/?uuid=25ccea37-81fb-4f1c-981d-6761662e2ce7"]}],"mendeley":{"formattedCitation":"(Sutton Jr, 2005)","plainTextFormattedCitation":"(Sutton Jr, 2005)","previouslyFormattedCitation":"(Sutton Jr, 2005)"},"properties":{"noteIndex":0},"schema":"https://github.com/citation-style-language/schema/raw/master/csl-citation.json"}</w:instrText>
      </w:r>
      <w:r w:rsidR="00E75CDA">
        <w:rPr>
          <w:rFonts w:ascii="Times New Roman" w:hAnsi="Times New Roman"/>
        </w:rPr>
        <w:fldChar w:fldCharType="separate"/>
      </w:r>
      <w:r w:rsidR="00E75CDA" w:rsidRPr="00E75CDA">
        <w:rPr>
          <w:rFonts w:ascii="Times New Roman" w:hAnsi="Times New Roman"/>
          <w:noProof/>
        </w:rPr>
        <w:t>(Sutton Jr, 2005)</w:t>
      </w:r>
      <w:r w:rsidR="00E75CDA">
        <w:rPr>
          <w:rFonts w:ascii="Times New Roman" w:hAnsi="Times New Roman"/>
        </w:rPr>
        <w:fldChar w:fldCharType="end"/>
      </w:r>
      <w:r>
        <w:rPr>
          <w:rFonts w:ascii="Times New Roman" w:hAnsi="Times New Roman"/>
        </w:rPr>
        <w:t>. It separ</w:t>
      </w:r>
      <w:r>
        <w:rPr>
          <w:rFonts w:ascii="Times New Roman" w:hAnsi="Times New Roman"/>
        </w:rPr>
        <w:t xml:space="preserve">ates the </w:t>
      </w:r>
      <w:r w:rsidR="00E75CDA">
        <w:rPr>
          <w:rFonts w:ascii="Times New Roman" w:hAnsi="Times New Roman"/>
        </w:rPr>
        <w:t>concerns, areas</w:t>
      </w:r>
      <w:r>
        <w:rPr>
          <w:rFonts w:ascii="Times New Roman" w:hAnsi="Times New Roman"/>
        </w:rPr>
        <w:t xml:space="preserve"> of </w:t>
      </w:r>
      <w:r w:rsidR="00E75CDA">
        <w:rPr>
          <w:rFonts w:ascii="Times New Roman" w:hAnsi="Times New Roman"/>
        </w:rPr>
        <w:t>interest, of</w:t>
      </w:r>
      <w:r>
        <w:rPr>
          <w:rFonts w:ascii="Times New Roman" w:hAnsi="Times New Roman"/>
        </w:rPr>
        <w:t xml:space="preserve"> a software hence improve on the modularization. The separation of </w:t>
      </w:r>
      <w:r w:rsidR="00E75CDA">
        <w:rPr>
          <w:rFonts w:ascii="Times New Roman" w:hAnsi="Times New Roman"/>
        </w:rPr>
        <w:t>Concepts (</w:t>
      </w:r>
      <w:r>
        <w:rPr>
          <w:rFonts w:ascii="Times New Roman" w:hAnsi="Times New Roman"/>
        </w:rPr>
        <w:t>SoC) aims at making software easier to maintain by grouping features and behavior into manageable parts which all have a specific purpose</w:t>
      </w:r>
      <w:r w:rsidR="00E75CDA">
        <w:rPr>
          <w:rFonts w:ascii="Times New Roman" w:hAnsi="Times New Roman"/>
        </w:rPr>
        <w:fldChar w:fldCharType="begin" w:fldLock="1"/>
      </w:r>
      <w:r w:rsidR="00BD48A6">
        <w:rPr>
          <w:rFonts w:ascii="Times New Roman" w:hAnsi="Times New Roman"/>
        </w:rPr>
        <w:instrText>ADDIN CSL_CITATION {"citationItems":[{"id":"ITEM-1","itemData":{"DOI":"10.1142/S0218194011005554","author":[{"dropping-particle":"","family":"Ortin","given":"Francisco","non-dropping-particle":"","parse-names":false,"suffix":""},{"dropping-particle":"","family":"Vinuesa","given":"Luis","non-dropping-particle":"","parse-names":false,"suffix":""},{"dropping-particle":"","family":"Felix","given":"Jose","non-dropping-particle":"","parse-names":false,"suffix":""}],"container-title":"International Journal of Software Engineering and Knowledge Engineering","id":"ITEM-1","issued":{"date-parts":[["2011","11","1"]]},"number-of-pages":"891-929","title":"The Dsaw Aspect-Oriented Software Development Platform.","type":"book","volume":"21"},"uris":["http://www.mendeley.com/documents/?uuid=d80dde43-2004-4eb7-8459-ceafdcb2a57c"]}],"mendeley":{"formattedCitation":"(Ortin, Vinuesa, &amp; Felix, 2011)","plainTextFormattedCitation":"(Ortin, Vinuesa, &amp; Felix, 2011)","previouslyFormattedCitation":"(Ortin, Vinuesa, &amp; Felix, 2011)"},"properties":{"noteIndex":0},"schema":"https://github.com/citation-style-language/schema/raw/master/csl-citation.json"}</w:instrText>
      </w:r>
      <w:r w:rsidR="00E75CDA">
        <w:rPr>
          <w:rFonts w:ascii="Times New Roman" w:hAnsi="Times New Roman"/>
        </w:rPr>
        <w:fldChar w:fldCharType="separate"/>
      </w:r>
      <w:r w:rsidR="00E75CDA" w:rsidRPr="00E75CDA">
        <w:rPr>
          <w:rFonts w:ascii="Times New Roman" w:hAnsi="Times New Roman"/>
          <w:noProof/>
        </w:rPr>
        <w:t>(Ortin, Vinuesa, &amp; Felix, 2011)</w:t>
      </w:r>
      <w:r w:rsidR="00E75CDA">
        <w:rPr>
          <w:rFonts w:ascii="Times New Roman" w:hAnsi="Times New Roman"/>
        </w:rPr>
        <w:fldChar w:fldCharType="end"/>
      </w:r>
      <w:r>
        <w:rPr>
          <w:rFonts w:ascii="Times New Roman" w:hAnsi="Times New Roman"/>
        </w:rPr>
        <w:t>. The</w:t>
      </w:r>
      <w:r>
        <w:rPr>
          <w:rFonts w:ascii="Times New Roman" w:hAnsi="Times New Roman"/>
        </w:rPr>
        <w:t xml:space="preserve"> software concerns can broadly be categorized to high level concerns such as security and quality of service, low level concerns such as caching and buffering, functional concerns such as the system features and the business rules and the non-functional co</w:t>
      </w:r>
      <w:r>
        <w:rPr>
          <w:rFonts w:ascii="Times New Roman" w:hAnsi="Times New Roman"/>
        </w:rPr>
        <w:t>ncerns that include synchronization and transactional management.</w:t>
      </w:r>
    </w:p>
    <w:p w:rsidR="00BD48A6" w:rsidRDefault="00BD48A6" w:rsidP="00E75CDA">
      <w:pPr>
        <w:pStyle w:val="BodyText"/>
        <w:spacing w:line="360" w:lineRule="auto"/>
        <w:jc w:val="both"/>
        <w:rPr>
          <w:rFonts w:ascii="Times New Roman" w:hAnsi="Times New Roman"/>
        </w:rPr>
      </w:pPr>
    </w:p>
    <w:p w:rsidR="00B11BAF" w:rsidRDefault="001968FF" w:rsidP="00E75CDA">
      <w:pPr>
        <w:pStyle w:val="BodyText"/>
        <w:spacing w:line="360" w:lineRule="auto"/>
        <w:jc w:val="both"/>
        <w:rPr>
          <w:rFonts w:ascii="Times New Roman" w:hAnsi="Times New Roman"/>
        </w:rPr>
      </w:pPr>
      <w:r>
        <w:rPr>
          <w:rFonts w:ascii="Times New Roman" w:hAnsi="Times New Roman"/>
        </w:rPr>
        <w:t>The AOP is based on aspects that implement system functionality that may be required at several different places in a program. The aspects are used alongside other abstractions such as the m</w:t>
      </w:r>
      <w:r>
        <w:rPr>
          <w:rFonts w:ascii="Times New Roman" w:hAnsi="Times New Roman"/>
        </w:rPr>
        <w:t>ethods and objects. An executable aspect oriented program is created automatically by combing aspects, objects and methods according to the specifications of the source code</w:t>
      </w:r>
      <w:r w:rsidR="00BD48A6">
        <w:rPr>
          <w:rFonts w:ascii="Times New Roman" w:hAnsi="Times New Roman"/>
        </w:rPr>
        <w:fldChar w:fldCharType="begin" w:fldLock="1"/>
      </w:r>
      <w:r w:rsidR="006425C1">
        <w:rPr>
          <w:rFonts w:ascii="Times New Roman" w:hAnsi="Times New Roman"/>
        </w:rPr>
        <w:instrText>ADDIN CSL_CITATION {"citationItems":[{"id":"ITEM-1","itemData":{"author":[{"dropping-particle":"","family":"Gharehchopogh","given":"F S","non-dropping-particle":"","parse-names":false,"suffix":""},{"dropping-particle":"","family":"Amini","given":"E","non-dropping-particle":"","parse-names":false,"suffix":""},{"dropping-particle":"","family":"Zebardast","given":"B","non-dropping-particle":"","parse-names":false,"suffix":""}],"container-title":"International Journal of Computer Applications","id":"ITEM-1","issue":"4","issued":{"date-parts":[["2013"]]},"page":"16-25","title":"Software Development based solution for intervention concerns problems","type":"article-journal","volume":"63"},"uris":["http://www.mendeley.com/documents/?uuid=c65c43a7-4af8-4851-a3f2-1ad98d2c43c4"]}],"mendeley":{"formattedCitation":"(Gharehchopogh, Amini, &amp; Zebardast, 2013)","plainTextFormattedCitation":"(Gharehchopogh, Amini, &amp; Zebardast, 2013)","previouslyFormattedCitation":"(Gharehchopogh, Amini, &amp; Zebardast, 2013)"},"properties":{"noteIndex":0},"schema":"https://github.com/citation-style-language/schema/raw/master/csl-citation.json"}</w:instrText>
      </w:r>
      <w:r w:rsidR="00BD48A6">
        <w:rPr>
          <w:rFonts w:ascii="Times New Roman" w:hAnsi="Times New Roman"/>
        </w:rPr>
        <w:fldChar w:fldCharType="separate"/>
      </w:r>
      <w:r w:rsidR="00BD48A6" w:rsidRPr="00BD48A6">
        <w:rPr>
          <w:rFonts w:ascii="Times New Roman" w:hAnsi="Times New Roman"/>
          <w:noProof/>
        </w:rPr>
        <w:t xml:space="preserve">(Gharehchopogh, Amini, &amp; </w:t>
      </w:r>
      <w:r w:rsidR="00BD48A6" w:rsidRPr="00BD48A6">
        <w:rPr>
          <w:rFonts w:ascii="Times New Roman" w:hAnsi="Times New Roman"/>
          <w:noProof/>
        </w:rPr>
        <w:lastRenderedPageBreak/>
        <w:t>Zebardast, 2013)</w:t>
      </w:r>
      <w:r w:rsidR="00BD48A6">
        <w:rPr>
          <w:rFonts w:ascii="Times New Roman" w:hAnsi="Times New Roman"/>
        </w:rPr>
        <w:fldChar w:fldCharType="end"/>
      </w:r>
      <w:r>
        <w:rPr>
          <w:rFonts w:ascii="Times New Roman" w:hAnsi="Times New Roman"/>
        </w:rPr>
        <w:t xml:space="preserve">. Additional, it contains a description of where the aspects should be included in </w:t>
      </w:r>
      <w:r>
        <w:rPr>
          <w:rFonts w:ascii="Times New Roman" w:hAnsi="Times New Roman"/>
        </w:rPr>
        <w:t xml:space="preserve">the </w:t>
      </w:r>
      <w:r w:rsidR="00012793">
        <w:rPr>
          <w:rFonts w:ascii="Times New Roman" w:hAnsi="Times New Roman"/>
        </w:rPr>
        <w:t>program</w:t>
      </w:r>
      <w:r>
        <w:rPr>
          <w:rFonts w:ascii="Times New Roman" w:hAnsi="Times New Roman"/>
        </w:rPr>
        <w:t xml:space="preserve"> as well as the code addressing the cross-cutting concerns.</w:t>
      </w:r>
    </w:p>
    <w:p w:rsidR="00B11BAF" w:rsidRDefault="001968FF" w:rsidP="002C17C9">
      <w:pPr>
        <w:pStyle w:val="BodyText"/>
        <w:numPr>
          <w:ilvl w:val="0"/>
          <w:numId w:val="2"/>
        </w:numPr>
        <w:spacing w:line="360" w:lineRule="auto"/>
        <w:jc w:val="both"/>
        <w:rPr>
          <w:rFonts w:ascii="Times New Roman" w:hAnsi="Times New Roman"/>
        </w:rPr>
      </w:pPr>
      <w:r w:rsidRPr="00012793">
        <w:rPr>
          <w:rFonts w:ascii="Times New Roman" w:hAnsi="Times New Roman"/>
        </w:rPr>
        <w:t>The AOP software development approach involves</w:t>
      </w:r>
      <w:r w:rsidR="002C1582" w:rsidRPr="00012793">
        <w:rPr>
          <w:rFonts w:ascii="Times New Roman" w:hAnsi="Times New Roman"/>
        </w:rPr>
        <w:t xml:space="preserve"> activities shown in the figure 3</w:t>
      </w:r>
      <w:r w:rsidRPr="00012793">
        <w:rPr>
          <w:rFonts w:ascii="Times New Roman" w:hAnsi="Times New Roman"/>
        </w:rPr>
        <w:t>.</w:t>
      </w:r>
    </w:p>
    <w:p w:rsidR="00012793" w:rsidRPr="00012793" w:rsidRDefault="00012793" w:rsidP="002C17C9">
      <w:pPr>
        <w:pStyle w:val="BodyText"/>
        <w:numPr>
          <w:ilvl w:val="0"/>
          <w:numId w:val="2"/>
        </w:numPr>
        <w:spacing w:line="360" w:lineRule="auto"/>
        <w:jc w:val="both"/>
        <w:rPr>
          <w:rFonts w:ascii="Times New Roman" w:hAnsi="Times New Roman"/>
        </w:rPr>
      </w:pPr>
      <w:r>
        <w:rPr>
          <w:noProof/>
          <w:lang w:val="en-GB" w:eastAsia="en-GB" w:bidi="ar-SA"/>
        </w:rPr>
        <w:drawing>
          <wp:anchor distT="0" distB="0" distL="0" distR="0" simplePos="0" relativeHeight="251642880" behindDoc="0" locked="0" layoutInCell="1" allowOverlap="1" wp14:anchorId="5A781177" wp14:editId="4B42EBF4">
            <wp:simplePos x="0" y="0"/>
            <wp:positionH relativeFrom="column">
              <wp:posOffset>518160</wp:posOffset>
            </wp:positionH>
            <wp:positionV relativeFrom="paragraph">
              <wp:posOffset>170815</wp:posOffset>
            </wp:positionV>
            <wp:extent cx="5286375" cy="20574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286375" cy="2057400"/>
                    </a:xfrm>
                    <a:prstGeom prst="rect">
                      <a:avLst/>
                    </a:prstGeom>
                  </pic:spPr>
                </pic:pic>
              </a:graphicData>
            </a:graphic>
            <wp14:sizeRelV relativeFrom="margin">
              <wp14:pctHeight>0</wp14:pctHeight>
            </wp14:sizeRelV>
          </wp:anchor>
        </w:drawing>
      </w: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E8089A" w:rsidRDefault="00E8089A" w:rsidP="00012793">
      <w:pPr>
        <w:pStyle w:val="BodyText"/>
        <w:spacing w:line="360" w:lineRule="auto"/>
        <w:jc w:val="center"/>
        <w:rPr>
          <w:rFonts w:ascii="Times New Roman" w:hAnsi="Times New Roman"/>
        </w:rPr>
      </w:pPr>
    </w:p>
    <w:p w:rsidR="00E8089A" w:rsidRDefault="00E8089A" w:rsidP="00012793">
      <w:pPr>
        <w:pStyle w:val="BodyText"/>
        <w:spacing w:line="360" w:lineRule="auto"/>
        <w:jc w:val="center"/>
        <w:rPr>
          <w:rFonts w:ascii="Times New Roman" w:hAnsi="Times New Roman"/>
        </w:rPr>
      </w:pPr>
    </w:p>
    <w:p w:rsidR="00E8089A" w:rsidRDefault="00012793" w:rsidP="00012793">
      <w:pPr>
        <w:pStyle w:val="BodyText"/>
        <w:spacing w:line="360" w:lineRule="auto"/>
        <w:jc w:val="center"/>
        <w:rPr>
          <w:rFonts w:ascii="Times New Roman" w:hAnsi="Times New Roman"/>
        </w:rPr>
      </w:pPr>
      <w:r>
        <w:rPr>
          <w:rFonts w:ascii="Times New Roman" w:hAnsi="Times New Roman"/>
        </w:rPr>
        <w:t>Figure 3: Aspect oriented Programming flow</w:t>
      </w:r>
    </w:p>
    <w:p w:rsidR="00E8089A" w:rsidRDefault="00E8089A" w:rsidP="00012793">
      <w:pPr>
        <w:pStyle w:val="BodyText"/>
        <w:spacing w:line="360" w:lineRule="auto"/>
        <w:jc w:val="center"/>
        <w:rPr>
          <w:rFonts w:ascii="Times New Roman" w:hAnsi="Times New Roman"/>
        </w:rPr>
      </w:pPr>
    </w:p>
    <w:p w:rsidR="00B11BAF" w:rsidRDefault="001968FF">
      <w:pPr>
        <w:pStyle w:val="BodyText"/>
        <w:numPr>
          <w:ilvl w:val="0"/>
          <w:numId w:val="2"/>
        </w:numPr>
        <w:spacing w:line="360" w:lineRule="auto"/>
        <w:jc w:val="both"/>
      </w:pPr>
      <w:r>
        <w:rPr>
          <w:rFonts w:ascii="Times New Roman" w:hAnsi="Times New Roman"/>
        </w:rPr>
        <w:t>These activities are:</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 xml:space="preserve">Core system </w:t>
      </w:r>
      <w:r w:rsidR="00012793">
        <w:rPr>
          <w:rFonts w:ascii="Times New Roman" w:hAnsi="Times New Roman"/>
          <w:i/>
          <w:iCs/>
        </w:rPr>
        <w:t>design</w:t>
      </w:r>
      <w:r w:rsidR="00012793">
        <w:rPr>
          <w:rFonts w:ascii="Times New Roman" w:hAnsi="Times New Roman"/>
        </w:rPr>
        <w:t>:</w:t>
      </w:r>
      <w:r>
        <w:rPr>
          <w:rFonts w:ascii="Times New Roman" w:hAnsi="Times New Roman"/>
        </w:rPr>
        <w:t xml:space="preserve"> it involves design of the system architecture that would support the core functionality of the system. During this phase, it is important to take into consideration the dependability and performance requirement.</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Aspect identification and design</w:t>
      </w:r>
      <w:r>
        <w:rPr>
          <w:rFonts w:ascii="Times New Roman" w:hAnsi="Times New Roman"/>
        </w:rPr>
        <w:t>: once th</w:t>
      </w:r>
      <w:r>
        <w:rPr>
          <w:rFonts w:ascii="Times New Roman" w:hAnsi="Times New Roman"/>
        </w:rPr>
        <w:t>e  aspects have been identified, they can be designed separately while considering the design of the core system features</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Composition design</w:t>
      </w:r>
      <w:r>
        <w:rPr>
          <w:rFonts w:ascii="Times New Roman" w:hAnsi="Times New Roman"/>
        </w:rPr>
        <w:t>: In this phase, the core system and aspect design are analyzed to find out where the aspects should be composed and</w:t>
      </w:r>
      <w:r>
        <w:rPr>
          <w:rFonts w:ascii="Times New Roman" w:hAnsi="Times New Roman"/>
        </w:rPr>
        <w:t>/ or weaved to the core system</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Conflict analysis and resolution</w:t>
      </w:r>
      <w:r>
        <w:rPr>
          <w:rFonts w:ascii="Times New Roman" w:hAnsi="Times New Roman"/>
        </w:rPr>
        <w:t>: it involves identifying, analyzing and resolving conflicts that may arise when different aspects clash</w:t>
      </w:r>
    </w:p>
    <w:p w:rsidR="00B11BAF" w:rsidRDefault="001968FF" w:rsidP="00012793">
      <w:pPr>
        <w:pStyle w:val="BodyText"/>
        <w:numPr>
          <w:ilvl w:val="0"/>
          <w:numId w:val="9"/>
        </w:numPr>
        <w:spacing w:line="360" w:lineRule="auto"/>
        <w:jc w:val="both"/>
        <w:rPr>
          <w:rFonts w:ascii="Times New Roman" w:hAnsi="Times New Roman"/>
        </w:rPr>
      </w:pPr>
      <w:r w:rsidRPr="00012793">
        <w:rPr>
          <w:rFonts w:ascii="Times New Roman" w:hAnsi="Times New Roman"/>
          <w:i/>
        </w:rPr>
        <w:t>Name de</w:t>
      </w:r>
      <w:r w:rsidR="00012793" w:rsidRPr="00012793">
        <w:rPr>
          <w:rFonts w:ascii="Times New Roman" w:hAnsi="Times New Roman"/>
          <w:i/>
        </w:rPr>
        <w:t>s</w:t>
      </w:r>
      <w:r w:rsidRPr="00012793">
        <w:rPr>
          <w:rFonts w:ascii="Times New Roman" w:hAnsi="Times New Roman"/>
          <w:i/>
        </w:rPr>
        <w:t>ign</w:t>
      </w:r>
      <w:r>
        <w:rPr>
          <w:rFonts w:ascii="Times New Roman" w:hAnsi="Times New Roman"/>
        </w:rPr>
        <w:t>: the standards for naming entities in the program are set in this phase so as</w:t>
      </w:r>
      <w:r>
        <w:rPr>
          <w:rFonts w:ascii="Times New Roman" w:hAnsi="Times New Roman"/>
        </w:rPr>
        <w:t xml:space="preserve"> to avoid the problems of accidental point cuts when two or more aspects contain similar names</w:t>
      </w:r>
    </w:p>
    <w:p w:rsidR="00E8089A" w:rsidRDefault="00E8089A" w:rsidP="00E8089A">
      <w:pPr>
        <w:pStyle w:val="BodyText"/>
        <w:spacing w:line="360" w:lineRule="auto"/>
        <w:jc w:val="both"/>
        <w:rPr>
          <w:rFonts w:ascii="Times New Roman" w:hAnsi="Times New Roman"/>
        </w:rPr>
      </w:pPr>
    </w:p>
    <w:p w:rsidR="00E8089A" w:rsidRDefault="00E8089A" w:rsidP="00E8089A">
      <w:pPr>
        <w:pStyle w:val="BodyText"/>
        <w:spacing w:line="360" w:lineRule="auto"/>
        <w:jc w:val="both"/>
        <w:rPr>
          <w:rFonts w:ascii="Times New Roman" w:hAnsi="Times New Roman"/>
        </w:rPr>
      </w:pPr>
    </w:p>
    <w:p w:rsidR="00B11BAF" w:rsidRDefault="001968FF">
      <w:pPr>
        <w:pStyle w:val="BodyText"/>
        <w:numPr>
          <w:ilvl w:val="0"/>
          <w:numId w:val="2"/>
        </w:numPr>
        <w:spacing w:line="360" w:lineRule="auto"/>
        <w:jc w:val="both"/>
        <w:rPr>
          <w:rFonts w:ascii="Times New Roman" w:hAnsi="Times New Roman"/>
        </w:rPr>
      </w:pPr>
      <w:r>
        <w:rPr>
          <w:rFonts w:ascii="Times New Roman" w:hAnsi="Times New Roman"/>
        </w:rPr>
        <w:lastRenderedPageBreak/>
        <w:t>The advantages associated to using AOP include but not limited to :</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Representing the cross-cutting concerns as aspects makes it easy to understand, reuse and in</w:t>
      </w:r>
      <w:r>
        <w:rPr>
          <w:rFonts w:ascii="Times New Roman" w:hAnsi="Times New Roman"/>
        </w:rPr>
        <w:t xml:space="preserve">dependently modify  the concerns without regard of where the code is used </w:t>
      </w:r>
    </w:p>
    <w:p w:rsidR="00B11BAF" w:rsidRDefault="001968FF" w:rsidP="00E8089A">
      <w:pPr>
        <w:pStyle w:val="BodyText"/>
        <w:numPr>
          <w:ilvl w:val="0"/>
          <w:numId w:val="10"/>
        </w:numPr>
        <w:spacing w:line="360" w:lineRule="auto"/>
        <w:jc w:val="both"/>
      </w:pPr>
      <w:r>
        <w:rPr>
          <w:rFonts w:ascii="Times New Roman" w:hAnsi="Times New Roman"/>
        </w:rPr>
        <w:t>Better support of the software design process by isolating application business logic from support and secondary functions</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The AOP approach may be used with other agile processes an</w:t>
      </w:r>
      <w:r>
        <w:rPr>
          <w:rFonts w:ascii="Times New Roman" w:hAnsi="Times New Roman"/>
        </w:rPr>
        <w:t>d coding standards</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Modularization supports better software designs</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Better handling of localization of cross cutting concerns as a result of encapsulating to different modules</w:t>
      </w:r>
    </w:p>
    <w:p w:rsidR="00B11BAF" w:rsidRDefault="00B11BAF">
      <w:pPr>
        <w:pStyle w:val="BodyText"/>
        <w:numPr>
          <w:ilvl w:val="0"/>
          <w:numId w:val="2"/>
        </w:numPr>
        <w:jc w:val="both"/>
        <w:rPr>
          <w:rFonts w:ascii="Times New Roman" w:hAnsi="Times New Roman"/>
        </w:rPr>
      </w:pPr>
    </w:p>
    <w:p w:rsidR="00B11BAF" w:rsidRDefault="00173BE3">
      <w:pPr>
        <w:pStyle w:val="Heading1"/>
        <w:numPr>
          <w:ilvl w:val="0"/>
          <w:numId w:val="2"/>
        </w:numPr>
        <w:spacing w:line="360" w:lineRule="auto"/>
        <w:ind w:left="0" w:firstLine="0"/>
        <w:jc w:val="both"/>
      </w:pPr>
      <w:r>
        <w:rPr>
          <w:rFonts w:ascii="Times New Roman" w:hAnsi="Times New Roman"/>
          <w:sz w:val="24"/>
          <w:szCs w:val="24"/>
        </w:rPr>
        <w:t>USE OF RESTFUL WEB APIS</w:t>
      </w:r>
    </w:p>
    <w:p w:rsidR="00B11BAF" w:rsidRDefault="001968FF" w:rsidP="00173BE3">
      <w:pPr>
        <w:pStyle w:val="BodyText"/>
        <w:spacing w:line="360" w:lineRule="auto"/>
        <w:jc w:val="both"/>
        <w:rPr>
          <w:rFonts w:ascii="Times New Roman" w:hAnsi="Times New Roman"/>
        </w:rPr>
      </w:pPr>
      <w:r>
        <w:rPr>
          <w:rFonts w:ascii="Times New Roman" w:hAnsi="Times New Roman"/>
        </w:rPr>
        <w:t xml:space="preserve">The representational </w:t>
      </w:r>
      <w:r>
        <w:rPr>
          <w:rFonts w:ascii="Times New Roman" w:hAnsi="Times New Roman"/>
        </w:rPr>
        <w:t>state</w:t>
      </w:r>
      <w:r>
        <w:rPr>
          <w:rFonts w:ascii="Times New Roman" w:hAnsi="Times New Roman"/>
        </w:rPr>
        <w:t xml:space="preserve"> </w:t>
      </w:r>
      <w:r w:rsidR="00F74F98">
        <w:rPr>
          <w:rFonts w:ascii="Times New Roman" w:hAnsi="Times New Roman"/>
        </w:rPr>
        <w:t>transfer (</w:t>
      </w:r>
      <w:r>
        <w:rPr>
          <w:rFonts w:ascii="Times New Roman" w:hAnsi="Times New Roman"/>
        </w:rPr>
        <w:t>REST) is a set of r</w:t>
      </w:r>
      <w:r>
        <w:rPr>
          <w:rFonts w:ascii="Times New Roman" w:hAnsi="Times New Roman"/>
        </w:rPr>
        <w:t xml:space="preserve">ules that developers follow when creating an </w:t>
      </w:r>
      <w:r w:rsidR="00F74F98">
        <w:rPr>
          <w:rFonts w:ascii="Times New Roman" w:hAnsi="Times New Roman"/>
        </w:rPr>
        <w:t>application programming</w:t>
      </w:r>
      <w:r>
        <w:rPr>
          <w:rFonts w:ascii="Times New Roman" w:hAnsi="Times New Roman"/>
        </w:rPr>
        <w:t xml:space="preserve"> interfaces (APIs) that consists of rules that allow programs communicate</w:t>
      </w:r>
      <w:r w:rsidR="006425C1">
        <w:rPr>
          <w:rFonts w:ascii="Times New Roman" w:hAnsi="Times New Roman"/>
        </w:rPr>
        <w:fldChar w:fldCharType="begin" w:fldLock="1"/>
      </w:r>
      <w:r w:rsidR="00B84DF8">
        <w:rPr>
          <w:rFonts w:ascii="Times New Roman" w:hAnsi="Times New Roman"/>
        </w:rPr>
        <w:instrText>ADDIN CSL_CITATION {"citationItems":[{"id":"ITEM-1","itemData":{"DOI":"10.1016/j.commatsci.2014.10.037","ISBN":"1204090744120","ISSN":"09270256","PMID":"23335858","abstract":"In this paper, we describe the Materials Application Programming Interface (API), a simple, flexible and efficient interface to programmatically query and interact with the Materials Project database based on the REpresentational State Transfer (REST) pattern for the web. Since its creation in Aug 2012, the Materials API has been the Materials Project's de facto platform for data access, supporting not only the Materials Project's many collaborative efforts but also enabling new applications and analyses. We will highlight some of these analyses enabled by the Materials API, particularly those requiring consolidation of data on a large number of materials, such as data mining of structural and property trends, and generation of phase diagrams. We will conclude with a discussion of the role of the API in building a community that is developing novel applications and analyses based on Materials Project data.","author":[{"dropping-particle":"","family":"Ong","given":"Shyue Ping","non-dropping-particle":"","parse-names":false,"suffix":""},{"dropping-particle":"","family":"Cholia","given":"Shreyas","non-dropping-particle":"","parse-names":false,"suffix":""},{"dropping-particle":"","family":"Jain","given":"Anubhav","non-dropping-particle":"","parse-names":false,"suffix":""},{"dropping-particle":"","family":"Brafman","given":"Miriam","non-dropping-particle":"","parse-names":false,"suffix":""},{"dropping-particle":"","family":"Gunter","given":"Dan","non-dropping-particle":"","parse-names":false,"suffix":""},{"dropping-particle":"","family":"Ceder","given":"Gerbrand","non-dropping-particle":"","parse-names":false,"suffix":""},{"dropping-particle":"","family":"Persson","given":"Kristin A.","non-dropping-particle":"","parse-names":false,"suffix":""}],"container-title":"Computational Materials Science","id":"ITEM-1","issued":{"date-parts":[["2015"]]},"page":"209-215","publisher":"Elsevier B.V.","title":"The Materials Application Programming Interface (API): A simple, flexible and efficient API for materials data based on REpresentational State Transfer (REST) principles","type":"article-journal","volume":"97"},"uris":["http://www.mendeley.com/documents/?uuid=e9c71be2-f502-403a-854b-8f5b58dc4feb"]}],"mendeley":{"formattedCitation":"(Ong et al., 2015)","plainTextFormattedCitation":"(Ong et al., 2015)","previouslyFormattedCitation":"(Ong et al., 2015)"},"properties":{"noteIndex":0},"schema":"https://github.com/citation-style-language/schema/raw/master/csl-citation.json"}</w:instrText>
      </w:r>
      <w:r w:rsidR="006425C1">
        <w:rPr>
          <w:rFonts w:ascii="Times New Roman" w:hAnsi="Times New Roman"/>
        </w:rPr>
        <w:fldChar w:fldCharType="separate"/>
      </w:r>
      <w:r w:rsidR="006425C1" w:rsidRPr="006425C1">
        <w:rPr>
          <w:rFonts w:ascii="Times New Roman" w:hAnsi="Times New Roman"/>
          <w:noProof/>
        </w:rPr>
        <w:t>(Ong et al., 2015)</w:t>
      </w:r>
      <w:r w:rsidR="006425C1">
        <w:rPr>
          <w:rFonts w:ascii="Times New Roman" w:hAnsi="Times New Roman"/>
        </w:rPr>
        <w:fldChar w:fldCharType="end"/>
      </w:r>
      <w:r>
        <w:rPr>
          <w:rFonts w:ascii="Times New Roman" w:hAnsi="Times New Roman"/>
        </w:rPr>
        <w:t xml:space="preserve">. One of the REST rules states that one should </w:t>
      </w:r>
      <w:r w:rsidR="00F74F98">
        <w:rPr>
          <w:rFonts w:ascii="Times New Roman" w:hAnsi="Times New Roman"/>
        </w:rPr>
        <w:t>be able</w:t>
      </w:r>
      <w:r>
        <w:rPr>
          <w:rFonts w:ascii="Times New Roman" w:hAnsi="Times New Roman"/>
        </w:rPr>
        <w:t xml:space="preserve"> to get a piece of </w:t>
      </w:r>
      <w:r w:rsidR="00F74F98">
        <w:rPr>
          <w:rFonts w:ascii="Times New Roman" w:hAnsi="Times New Roman"/>
        </w:rPr>
        <w:t>data (</w:t>
      </w:r>
      <w:r>
        <w:rPr>
          <w:rFonts w:ascii="Times New Roman" w:hAnsi="Times New Roman"/>
        </w:rPr>
        <w:t>also known as a resource</w:t>
      </w:r>
      <w:r w:rsidR="00F74F98">
        <w:rPr>
          <w:rFonts w:ascii="Times New Roman" w:hAnsi="Times New Roman"/>
        </w:rPr>
        <w:t>) when</w:t>
      </w:r>
      <w:r>
        <w:rPr>
          <w:rFonts w:ascii="Times New Roman" w:hAnsi="Times New Roman"/>
        </w:rPr>
        <w:t xml:space="preserve"> you</w:t>
      </w:r>
      <w:r>
        <w:rPr>
          <w:rFonts w:ascii="Times New Roman" w:hAnsi="Times New Roman"/>
        </w:rPr>
        <w:t xml:space="preserve"> link to a specific universal resource </w:t>
      </w:r>
      <w:r w:rsidR="00F74F98">
        <w:rPr>
          <w:rFonts w:ascii="Times New Roman" w:hAnsi="Times New Roman"/>
        </w:rPr>
        <w:t>locater (</w:t>
      </w:r>
      <w:r>
        <w:rPr>
          <w:rFonts w:ascii="Times New Roman" w:hAnsi="Times New Roman"/>
        </w:rPr>
        <w:t>URL). The URL contains the request sent by the client. The request is made of the endpoint, method, headers and d</w:t>
      </w:r>
      <w:r w:rsidR="00F74F98">
        <w:rPr>
          <w:rFonts w:ascii="Times New Roman" w:hAnsi="Times New Roman"/>
        </w:rPr>
        <w:t>ata as described in the table 2</w:t>
      </w:r>
      <w:r w:rsidR="00B84DF8">
        <w:rPr>
          <w:rFonts w:ascii="Times New Roman" w:hAnsi="Times New Roman"/>
        </w:rPr>
        <w:fldChar w:fldCharType="begin" w:fldLock="1"/>
      </w:r>
      <w:r w:rsidR="00B84DF8">
        <w:rPr>
          <w:rFonts w:ascii="Times New Roman" w:hAnsi="Times New Roman"/>
        </w:rPr>
        <w:instrText>ADDIN CSL_CITATION {"citationItems":[{"id":"ITEM-1","itemData":{"DOI":"https://doi.org/10.1016/j.protcy.2012.03.022","ISSN":"2212-0173","abstract":"The social networks have become in a powerful diffusion media in several fields such as communication, e-commerce and entertainment. However, the development of new applications that combine the functionality of different social networks with the purpose of providing added-value to users is not very common. In this context, a new kind of applications called mashups has emerged. A mashup is a web application that integrates data from multiple web sources in order to provide a unique service. Internal data sources, RSS/Atom feeds, Screen-Scraping and Web Services are some resources used by mashups. Nowadays, most of Web Services provided by social networks use the REST-based architectural style because it offers significant advantages in comparison with other technologies. The contribution of this paper is a review of REST-based APIs for the development of mashups that integrate well known social networks such as Youtube©, Picasa©, and Flickr©, among others. In addition, a set of 4 mashups were developed combining the APIs discussed. Also, this work provides a development guide to perform tasks such as extraction and combination from different data sources, as well as leads to the emergence of new ideas for developing web applications.","author":[{"dropping-particle":"","family":"Paredes-Valverde","given":"Mario Andrés","non-dropping-particle":"","parse-names":false,"suffix":""},{"dropping-particle":"","family":"Alor-Hernández","given":"Giner","non-dropping-particle":"","parse-names":false,"suffix":""},{"dropping-particle":"","family":"Rodr’guez-González","given":"Alejandro","non-dropping-particle":"","parse-names":false,"suffix":""},{"dropping-particle":"","family":"Hernández-Chan","given":"Gandhi","non-dropping-particle":"","parse-names":false,"suffix":""}],"container-title":"Procedia Technology","id":"ITEM-1","issued":{"date-parts":[["2012"]]},"note":"The 2012 Iberoamerican Conference on Electronics Engineering and Computer Science","page":"205-213","title":"Developing Social Networks Mashups: An Overview of REST-Based APIs","type":"article-journal","volume":"3"},"uris":["http://www.mendeley.com/documents/?uuid=6e528d83-0f2e-4f07-9b30-31bbedbef629"]}],"mendeley":{"formattedCitation":"(Paredes-Valverde, Alor-Hernández, Rodr’guez-González, &amp; Hernández-Chan, 2012)","plainTextFormattedCitation":"(Paredes-Valverde, Alor-Hernández, Rodr’guez-González, &amp; Hernández-Chan, 2012)","previouslyFormattedCitation":"(Paredes-Valverde, Alor-Hernández, Rodr’guez-González, &amp; Hernández-Chan, 2012)"},"properties":{"noteIndex":0},"schema":"https://github.com/citation-style-language/schema/raw/master/csl-citation.json"}</w:instrText>
      </w:r>
      <w:r w:rsidR="00B84DF8">
        <w:rPr>
          <w:rFonts w:ascii="Times New Roman" w:hAnsi="Times New Roman"/>
        </w:rPr>
        <w:fldChar w:fldCharType="separate"/>
      </w:r>
      <w:r w:rsidR="00B84DF8" w:rsidRPr="00B84DF8">
        <w:rPr>
          <w:rFonts w:ascii="Times New Roman" w:hAnsi="Times New Roman"/>
          <w:noProof/>
        </w:rPr>
        <w:t>(Paredes-Valverde, Alor-Hernández, Rodr’guez-González, &amp; Hernández-Chan, 2012)</w:t>
      </w:r>
      <w:r w:rsidR="00B84DF8">
        <w:rPr>
          <w:rFonts w:ascii="Times New Roman" w:hAnsi="Times New Roman"/>
        </w:rPr>
        <w:fldChar w:fldCharType="end"/>
      </w:r>
      <w:r>
        <w:rPr>
          <w:rFonts w:ascii="Times New Roman" w:hAnsi="Times New Roman"/>
        </w:rPr>
        <w:t>.</w:t>
      </w:r>
    </w:p>
    <w:p w:rsidR="00B11BAF" w:rsidRDefault="001968FF" w:rsidP="00F74F98">
      <w:pPr>
        <w:pStyle w:val="BodyText"/>
        <w:numPr>
          <w:ilvl w:val="0"/>
          <w:numId w:val="2"/>
        </w:numPr>
        <w:spacing w:line="360" w:lineRule="auto"/>
        <w:jc w:val="center"/>
        <w:rPr>
          <w:rFonts w:ascii="Times New Roman" w:hAnsi="Times New Roman"/>
        </w:rPr>
      </w:pPr>
      <w:r>
        <w:rPr>
          <w:rFonts w:ascii="Times New Roman" w:hAnsi="Times New Roman"/>
        </w:rPr>
        <w:t>Table</w:t>
      </w:r>
      <w:r w:rsidR="00F74F98">
        <w:rPr>
          <w:rFonts w:ascii="Times New Roman" w:hAnsi="Times New Roman"/>
        </w:rPr>
        <w:t xml:space="preserve"> 2</w:t>
      </w:r>
      <w:r>
        <w:rPr>
          <w:rFonts w:ascii="Times New Roman" w:hAnsi="Times New Roman"/>
        </w:rPr>
        <w:t xml:space="preserve">: </w:t>
      </w:r>
      <w:r w:rsidR="00F74F98">
        <w:rPr>
          <w:rFonts w:ascii="Times New Roman" w:hAnsi="Times New Roman"/>
        </w:rPr>
        <w:t>Components of a Request</w:t>
      </w:r>
    </w:p>
    <w:tbl>
      <w:tblPr>
        <w:tblW w:w="9972"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00"/>
        <w:gridCol w:w="1445"/>
        <w:gridCol w:w="7627"/>
      </w:tblGrid>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S. No</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Component</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Description</w:t>
            </w:r>
          </w:p>
        </w:tc>
      </w:tr>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1</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Endpoint</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It consists of</w:t>
            </w:r>
            <w:r>
              <w:rPr>
                <w:rFonts w:ascii="Times New Roman" w:hAnsi="Times New Roman"/>
              </w:rPr>
              <w:t xml:space="preserve"> the URL that a client has requested for</w:t>
            </w:r>
          </w:p>
        </w:tc>
      </w:tr>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2</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Method</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This shows the type of request a client has sent to the server. They include GET, POST</w:t>
            </w:r>
            <w:r w:rsidR="00F74F98">
              <w:rPr>
                <w:rFonts w:ascii="Times New Roman" w:hAnsi="Times New Roman"/>
              </w:rPr>
              <w:t>, PUT, PATCH</w:t>
            </w:r>
            <w:r>
              <w:rPr>
                <w:rFonts w:ascii="Times New Roman" w:hAnsi="Times New Roman"/>
              </w:rPr>
              <w:t xml:space="preserve"> and DELETE methods. These methods are used to perform CREATE, READ, UPDATE and DELETE (CRUD) activities.</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The</w:t>
            </w:r>
            <w:r>
              <w:rPr>
                <w:rFonts w:ascii="Times New Roman" w:hAnsi="Times New Roman"/>
              </w:rPr>
              <w:t xml:space="preserve"> GET method is used to perform </w:t>
            </w:r>
            <w:r w:rsidR="00F74F98">
              <w:rPr>
                <w:rFonts w:ascii="Times New Roman" w:hAnsi="Times New Roman"/>
              </w:rPr>
              <w:t>READ operations</w:t>
            </w:r>
            <w:r>
              <w:rPr>
                <w:rFonts w:ascii="Times New Roman" w:hAnsi="Times New Roman"/>
              </w:rPr>
              <w:t xml:space="preserve"> on the server based on the request sent by the client. It returns a response based on what the client had requested for.</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 xml:space="preserve">The POST method is used to CREATE a new resource on the server </w:t>
            </w:r>
            <w:r>
              <w:rPr>
                <w:rFonts w:ascii="Times New Roman" w:hAnsi="Times New Roman"/>
              </w:rPr>
              <w:lastRenderedPageBreak/>
              <w:t xml:space="preserve">an d returns a response </w:t>
            </w:r>
            <w:r>
              <w:rPr>
                <w:rFonts w:ascii="Times New Roman" w:hAnsi="Times New Roman"/>
              </w:rPr>
              <w:t>of whether the creation was successful or not successful.</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The PUT and PATCH method are used to UPDATE a resource on the server.</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 xml:space="preserve">The DELETE method is used to </w:t>
            </w:r>
            <w:r w:rsidR="00F74F98">
              <w:rPr>
                <w:rFonts w:ascii="Times New Roman" w:hAnsi="Times New Roman"/>
              </w:rPr>
              <w:t>DELETE data</w:t>
            </w:r>
            <w:r>
              <w:rPr>
                <w:rFonts w:ascii="Times New Roman" w:hAnsi="Times New Roman"/>
              </w:rPr>
              <w:t xml:space="preserve"> on the server and returns a response of whether the deletion was successful or not. </w:t>
            </w:r>
          </w:p>
        </w:tc>
      </w:tr>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lastRenderedPageBreak/>
              <w:t>3</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Header</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They are used to provide information to both the client and server. It is used for several functions that include authentication and providing information about the body content</w:t>
            </w:r>
          </w:p>
        </w:tc>
      </w:tr>
      <w:tr w:rsidR="00B11BAF">
        <w:trPr>
          <w:trHeight w:val="438"/>
        </w:trPr>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4</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Data</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This is  the resource the client requests for</w:t>
            </w:r>
          </w:p>
        </w:tc>
      </w:tr>
    </w:tbl>
    <w:p w:rsidR="00B11BAF" w:rsidRDefault="00B11BAF">
      <w:pPr>
        <w:pStyle w:val="BodyText"/>
        <w:numPr>
          <w:ilvl w:val="0"/>
          <w:numId w:val="2"/>
        </w:numPr>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For the web, REST commonly utilizes the hypertext transfer protocol (HTTP) thus enabling developers use it without having the </w:t>
      </w:r>
      <w:r w:rsidR="00F74F98">
        <w:rPr>
          <w:rFonts w:ascii="Times New Roman" w:hAnsi="Times New Roman"/>
        </w:rPr>
        <w:t>need additional</w:t>
      </w:r>
      <w:r w:rsidR="00B84DF8">
        <w:rPr>
          <w:rFonts w:ascii="Times New Roman" w:hAnsi="Times New Roman"/>
        </w:rPr>
        <w:t xml:space="preserve"> softwares and libraries. Additionally</w:t>
      </w:r>
      <w:r>
        <w:rPr>
          <w:rFonts w:ascii="Times New Roman" w:hAnsi="Times New Roman"/>
        </w:rPr>
        <w:t>, it provides an interface between systems using HTTP protocol to obtain dat</w:t>
      </w:r>
      <w:r>
        <w:rPr>
          <w:rFonts w:ascii="Times New Roman" w:hAnsi="Times New Roman"/>
        </w:rPr>
        <w:t xml:space="preserve">a and generate operations on those data in all possible formats such as Xtensible Markup </w:t>
      </w:r>
      <w:r w:rsidR="00F74F98">
        <w:rPr>
          <w:rFonts w:ascii="Times New Roman" w:hAnsi="Times New Roman"/>
        </w:rPr>
        <w:t>Language (</w:t>
      </w:r>
      <w:r>
        <w:rPr>
          <w:rFonts w:ascii="Times New Roman" w:hAnsi="Times New Roman"/>
        </w:rPr>
        <w:t>XML) and JavaScript Object Notation (JSON)</w:t>
      </w:r>
      <w:r w:rsidR="00B84DF8">
        <w:rPr>
          <w:rFonts w:ascii="Times New Roman" w:hAnsi="Times New Roman"/>
        </w:rPr>
        <w:fldChar w:fldCharType="begin" w:fldLock="1"/>
      </w:r>
      <w:r w:rsidR="007F104C">
        <w:rPr>
          <w:rFonts w:ascii="Times New Roman" w:hAnsi="Times New Roman"/>
        </w:rPr>
        <w:instrText>ADDIN CSL_CITATION {"citationItems":[{"id":"ITEM-1","itemData":{"DOI":"https://doi.org/10.1016/j.commatsci.2018.03.075","ISSN":"0927-0256","abstract":"Machine learning approaches, enabled by the emergence of comprehensive databases of materials properties, are becoming a fruitful direction for materials analysis. As a result, a plethora of models have been constructed and trained on existing data to predict properties of new systems. These powerful methods allow researchers to target studies only at interesting materials – neglecting the non-synthesizable systems and those without the desired properties – thus reducing the amount of resources spent on expensive computations and/or time-consuming experimental synthesis. However, using these predictive models is not always straightforward. Often, they require a panoply of technical expertise, creating barriers for general users. AFLOW-ML (AFLOW Machine Learning) overcomes the problem by streamlining the use of the machine learning methods developed within the AFLOW consortium. The framework provides an open RESTful API to directly access the continuously updated algorithms, which can be transparently integrated into any workflow to retrieve predictions of electronic, thermal and mechanical properties. These types of interconnected cloud-based applications are envisioned to be capable of further accelerating the adoption of machine learning methods into materials development.","author":[{"dropping-particle":"","family":"Gossett","given":"Eric","non-dropping-particle":"","parse-names":false,"suffix":""},{"dropping-particle":"","family":"Toher","given":"Cormac","non-dropping-particle":"","parse-names":false,"suffix":""},{"dropping-particle":"","family":"Oses","given":"Corey","non-dropping-particle":"","parse-names":false,"suffix":""},{"dropping-particle":"","family":"Isayev","given":"Olexandr","non-dropping-particle":"","parse-names":false,"suffix":""},{"dropping-particle":"","family":"Legrain","given":"Fleur","non-dropping-particle":"","parse-names":false,"suffix":""},{"dropping-particle":"","family":"Rose","given":"Frisco","non-dropping-particle":"","parse-names":false,"suffix":""},{"dropping-particle":"","family":"Zurek","given":"Eva","non-dropping-particle":"","parse-names":false,"suffix":""},{"dropping-particle":"","family":"Carrete","given":"Jesús","non-dropping-particle":"","parse-names":false,"suffix":""},{"dropping-particle":"","family":"Mingo","given":"Natalio","non-dropping-particle":"","parse-names":false,"suffix":""},{"dropping-particle":"","family":"Tropsha","given":"Alexander","non-dropping-particle":"","parse-names":false,"suffix":""},{"dropping-particle":"","family":"Curtarolo","given":"Stefano","non-dropping-particle":"","parse-names":false,"suffix":""}],"container-title":"Computational Materials Science","id":"ITEM-1","issued":{"date-parts":[["2018"]]},"page":"134-145","title":"AFLOW-ML: A RESTful API for machine-learning predictions of materials properties","type":"article-journal","volume":"152"},"uris":["http://www.mendeley.com/documents/?uuid=d52a72f5-6cdf-4bf1-8776-ea7aae8a51e4"]}],"mendeley":{"formattedCitation":"(Gossett et al., 2018)","plainTextFormattedCitation":"(Gossett et al., 2018)","previouslyFormattedCitation":"(Gossett et al., 2018)"},"properties":{"noteIndex":0},"schema":"https://github.com/citation-style-language/schema/raw/master/csl-citation.json"}</w:instrText>
      </w:r>
      <w:r w:rsidR="00B84DF8">
        <w:rPr>
          <w:rFonts w:ascii="Times New Roman" w:hAnsi="Times New Roman"/>
        </w:rPr>
        <w:fldChar w:fldCharType="separate"/>
      </w:r>
      <w:r w:rsidR="00B84DF8" w:rsidRPr="00B84DF8">
        <w:rPr>
          <w:rFonts w:ascii="Times New Roman" w:hAnsi="Times New Roman"/>
          <w:noProof/>
        </w:rPr>
        <w:t>(Gossett et al., 2018)</w:t>
      </w:r>
      <w:r w:rsidR="00B84DF8">
        <w:rPr>
          <w:rFonts w:ascii="Times New Roman" w:hAnsi="Times New Roman"/>
        </w:rPr>
        <w:fldChar w:fldCharType="end"/>
      </w:r>
      <w:r>
        <w:rPr>
          <w:rFonts w:ascii="Times New Roman" w:hAnsi="Times New Roman"/>
        </w:rPr>
        <w:t xml:space="preserve">. </w:t>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A key advantage of using REST is its </w:t>
      </w:r>
      <w:r w:rsidR="00F74F98">
        <w:rPr>
          <w:rFonts w:ascii="Times New Roman" w:hAnsi="Times New Roman"/>
        </w:rPr>
        <w:t>flexibility, reliability</w:t>
      </w:r>
      <w:r>
        <w:rPr>
          <w:rFonts w:ascii="Times New Roman" w:hAnsi="Times New Roman"/>
        </w:rPr>
        <w:t xml:space="preserve"> and </w:t>
      </w:r>
      <w:r w:rsidR="00F74F98">
        <w:rPr>
          <w:rFonts w:ascii="Times New Roman" w:hAnsi="Times New Roman"/>
        </w:rPr>
        <w:t>validity in</w:t>
      </w:r>
      <w:r>
        <w:rPr>
          <w:rFonts w:ascii="Times New Roman" w:hAnsi="Times New Roman"/>
        </w:rPr>
        <w:t xml:space="preserve"> that the data is not tied to resou</w:t>
      </w:r>
      <w:r>
        <w:rPr>
          <w:rFonts w:ascii="Times New Roman" w:hAnsi="Times New Roman"/>
        </w:rPr>
        <w:t xml:space="preserve">rces or </w:t>
      </w:r>
      <w:r w:rsidR="00F74F98">
        <w:rPr>
          <w:rFonts w:ascii="Times New Roman" w:hAnsi="Times New Roman"/>
        </w:rPr>
        <w:t xml:space="preserve">methods. </w:t>
      </w:r>
      <w:r>
        <w:rPr>
          <w:rFonts w:ascii="Times New Roman" w:hAnsi="Times New Roman"/>
        </w:rPr>
        <w:t xml:space="preserve">Consequently a user can handle multiple types of </w:t>
      </w:r>
      <w:r w:rsidR="00F74F98">
        <w:rPr>
          <w:rFonts w:ascii="Times New Roman" w:hAnsi="Times New Roman"/>
        </w:rPr>
        <w:t>calls, return</w:t>
      </w:r>
      <w:r>
        <w:rPr>
          <w:rFonts w:ascii="Times New Roman" w:hAnsi="Times New Roman"/>
        </w:rPr>
        <w:t xml:space="preserve"> different data formats and perform structural changes with the implementation of hypermedia. Similarly, the separation of the client and server machines improves on the portabi</w:t>
      </w:r>
      <w:r>
        <w:rPr>
          <w:rFonts w:ascii="Times New Roman" w:hAnsi="Times New Roman"/>
        </w:rPr>
        <w:t xml:space="preserve">lity of the interface on other platforms hence increasing the scalability of projects and allowing different components of the developments to be evolved independently. </w:t>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rPr>
          <w:rFonts w:ascii="Times New Roman" w:hAnsi="Times New Roman"/>
        </w:rPr>
      </w:pPr>
      <w:r>
        <w:rPr>
          <w:rFonts w:ascii="Times New Roman" w:hAnsi="Times New Roman"/>
        </w:rPr>
        <w:t>There exists some constraints that one needs to put into consideration before selecti</w:t>
      </w:r>
      <w:r>
        <w:rPr>
          <w:rFonts w:ascii="Times New Roman" w:hAnsi="Times New Roman"/>
        </w:rPr>
        <w:t>ng RESTFUL APIs. They are:</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 xml:space="preserve"> It needs to  operate in a client-server environment where they both operate separately and evolve individually</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lastRenderedPageBreak/>
        <w:t xml:space="preserve">RESTFUL APIs are stateless hence calls are made independently of another call and each call contains data which will </w:t>
      </w:r>
      <w:r>
        <w:rPr>
          <w:rFonts w:ascii="Times New Roman" w:hAnsi="Times New Roman"/>
        </w:rPr>
        <w:t>be required to complete it successfully</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A RESTFUL API should be designed to allow storage of cacheable data due to its capabilities of handling large loads of incoming and outbound calls due to its stateless state</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Existence of a uniform interface that will</w:t>
      </w:r>
      <w:r>
        <w:rPr>
          <w:rFonts w:ascii="Times New Roman" w:hAnsi="Times New Roman"/>
        </w:rPr>
        <w:t xml:space="preserve"> allow independent evolution of the applications without having the application’s services or models and actions tightly coupled to the API layer</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 xml:space="preserve"> It is a layered system as it has different layers of its architecture working together to build a hierarchy t</w:t>
      </w:r>
      <w:r>
        <w:rPr>
          <w:rFonts w:ascii="Times New Roman" w:hAnsi="Times New Roman"/>
        </w:rPr>
        <w:t>hat helps create a more scalable and modular application.</w:t>
      </w:r>
    </w:p>
    <w:p w:rsidR="00B11BAF" w:rsidRDefault="00B11BAF">
      <w:pPr>
        <w:pStyle w:val="BodyText"/>
        <w:spacing w:line="360" w:lineRule="auto"/>
        <w:jc w:val="both"/>
      </w:pPr>
    </w:p>
    <w:p w:rsidR="007F104C" w:rsidRDefault="007F104C">
      <w:pPr>
        <w:pStyle w:val="BodyText"/>
        <w:spacing w:line="360" w:lineRule="auto"/>
        <w:jc w:val="both"/>
      </w:pPr>
    </w:p>
    <w:p w:rsidR="007F104C" w:rsidRDefault="007F104C" w:rsidP="007F104C">
      <w:pPr>
        <w:pStyle w:val="Heading1"/>
        <w:jc w:val="both"/>
        <w:rPr>
          <w:rFonts w:ascii="Times New Roman" w:hAnsi="Times New Roman" w:cs="Times New Roman"/>
          <w:sz w:val="24"/>
          <w:szCs w:val="24"/>
        </w:rPr>
      </w:pPr>
      <w:r w:rsidRPr="007F104C">
        <w:rPr>
          <w:rFonts w:ascii="Times New Roman" w:hAnsi="Times New Roman" w:cs="Times New Roman"/>
          <w:sz w:val="24"/>
          <w:szCs w:val="24"/>
        </w:rPr>
        <w:t>REFERENCES</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7F104C">
        <w:rPr>
          <w:rFonts w:ascii="Times New Roman" w:hAnsi="Times New Roman" w:cs="Times New Roman"/>
          <w:noProof/>
        </w:rPr>
        <w:t xml:space="preserve">Broy, M., Deimel, A., Henn, J., Koskimies, K., Plášil, F., Pomberger, G., … Szyperski, C. (2015). What characterizes a (software) component? In </w:t>
      </w:r>
      <w:r w:rsidRPr="007F104C">
        <w:rPr>
          <w:rFonts w:ascii="Times New Roman" w:hAnsi="Times New Roman" w:cs="Times New Roman"/>
          <w:i/>
          <w:iCs/>
          <w:noProof/>
        </w:rPr>
        <w:t>Software Concepts and Tools Concepts and Tools</w:t>
      </w:r>
      <w:r w:rsidRPr="007F104C">
        <w:rPr>
          <w:rFonts w:ascii="Times New Roman" w:hAnsi="Times New Roman" w:cs="Times New Roman"/>
          <w:noProof/>
        </w:rPr>
        <w:t xml:space="preserve"> (Vol. 19, pp. 49–56). https://doi.org/10.1007/s003780050007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Burridge, R., Rizzi, A., &amp; Koditschek, D. (2016). Sequential Composition of Dynamically Dexterous Robot Behaviors. </w:t>
      </w:r>
      <w:r w:rsidRPr="007F104C">
        <w:rPr>
          <w:rFonts w:ascii="Times New Roman" w:hAnsi="Times New Roman" w:cs="Times New Roman"/>
          <w:i/>
          <w:iCs/>
          <w:noProof/>
        </w:rPr>
        <w:t>I. J. Robotic Res.</w:t>
      </w:r>
      <w:r w:rsidRPr="007F104C">
        <w:rPr>
          <w:rFonts w:ascii="Times New Roman" w:hAnsi="Times New Roman" w:cs="Times New Roman"/>
          <w:noProof/>
        </w:rPr>
        <w:t xml:space="preserve">, </w:t>
      </w:r>
      <w:r w:rsidRPr="007F104C">
        <w:rPr>
          <w:rFonts w:ascii="Times New Roman" w:hAnsi="Times New Roman" w:cs="Times New Roman"/>
          <w:i/>
          <w:iCs/>
          <w:noProof/>
        </w:rPr>
        <w:t>18</w:t>
      </w:r>
      <w:r w:rsidRPr="007F104C">
        <w:rPr>
          <w:rFonts w:ascii="Times New Roman" w:hAnsi="Times New Roman" w:cs="Times New Roman"/>
          <w:noProof/>
        </w:rPr>
        <w:t>, 534–555. https://doi.org/10.1177/02783649922066385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Councill, B., &amp; Heineman, G. T. (2001). Component-Based Software Engineering: Putting the Pieces Together. In </w:t>
      </w:r>
      <w:r w:rsidRPr="007F104C">
        <w:rPr>
          <w:rFonts w:ascii="Times New Roman" w:hAnsi="Times New Roman" w:cs="Times New Roman"/>
          <w:i/>
          <w:iCs/>
          <w:noProof/>
        </w:rPr>
        <w:t>Open Distributed Systems</w:t>
      </w:r>
      <w:r w:rsidRPr="007F104C">
        <w:rPr>
          <w:rFonts w:ascii="Times New Roman" w:hAnsi="Times New Roman" w:cs="Times New Roman"/>
          <w:noProof/>
        </w:rPr>
        <w:t xml:space="preserve"> (p. 880). https://doi.org/http://dx.doi.org/10.1016/j.foodchem.2014.01.059</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Gharehchopogh, F. S., Amini, E., &amp; Zebardast, B. (2013). Software Development based solution for intervention concerns problems. </w:t>
      </w:r>
      <w:r w:rsidRPr="007F104C">
        <w:rPr>
          <w:rFonts w:ascii="Times New Roman" w:hAnsi="Times New Roman" w:cs="Times New Roman"/>
          <w:i/>
          <w:iCs/>
          <w:noProof/>
        </w:rPr>
        <w:t>International Journal of Computer Applications</w:t>
      </w:r>
      <w:r w:rsidRPr="007F104C">
        <w:rPr>
          <w:rFonts w:ascii="Times New Roman" w:hAnsi="Times New Roman" w:cs="Times New Roman"/>
          <w:noProof/>
        </w:rPr>
        <w:t xml:space="preserve">, </w:t>
      </w:r>
      <w:r w:rsidRPr="007F104C">
        <w:rPr>
          <w:rFonts w:ascii="Times New Roman" w:hAnsi="Times New Roman" w:cs="Times New Roman"/>
          <w:i/>
          <w:iCs/>
          <w:noProof/>
        </w:rPr>
        <w:t>63</w:t>
      </w:r>
      <w:r w:rsidRPr="007F104C">
        <w:rPr>
          <w:rFonts w:ascii="Times New Roman" w:hAnsi="Times New Roman" w:cs="Times New Roman"/>
          <w:noProof/>
        </w:rPr>
        <w:t>(4), 16–25.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Gossett, E., Toher, C., Oses, C., Isayev, O., Legrain, F., Rose, F., … Curtarolo, S. (2018). AFLOW-ML: A RESTful API for machine-learning predictions of materials properties. </w:t>
      </w:r>
      <w:r w:rsidRPr="007F104C">
        <w:rPr>
          <w:rFonts w:ascii="Times New Roman" w:hAnsi="Times New Roman" w:cs="Times New Roman"/>
          <w:i/>
          <w:iCs/>
          <w:noProof/>
        </w:rPr>
        <w:t>Computational Materials Science</w:t>
      </w:r>
      <w:r w:rsidRPr="007F104C">
        <w:rPr>
          <w:rFonts w:ascii="Times New Roman" w:hAnsi="Times New Roman" w:cs="Times New Roman"/>
          <w:noProof/>
        </w:rPr>
        <w:t xml:space="preserve">, </w:t>
      </w:r>
      <w:r w:rsidRPr="007F104C">
        <w:rPr>
          <w:rFonts w:ascii="Times New Roman" w:hAnsi="Times New Roman" w:cs="Times New Roman"/>
          <w:i/>
          <w:iCs/>
          <w:noProof/>
        </w:rPr>
        <w:t>152</w:t>
      </w:r>
      <w:r w:rsidRPr="007F104C">
        <w:rPr>
          <w:rFonts w:ascii="Times New Roman" w:hAnsi="Times New Roman" w:cs="Times New Roman"/>
          <w:noProof/>
        </w:rPr>
        <w:t>, 134–145. https://doi.org/https://doi.org/10.1016/j.commatsci.2018.03.075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Gulia, P., &amp; Palak, ,. (2017). Component Based Software Development Life Cycle Models: A Comparative Review. </w:t>
      </w:r>
      <w:r w:rsidRPr="007F104C">
        <w:rPr>
          <w:rFonts w:ascii="Times New Roman" w:hAnsi="Times New Roman" w:cs="Times New Roman"/>
          <w:i/>
          <w:iCs/>
          <w:noProof/>
        </w:rPr>
        <w:t>Oriental Journal of Computer Science and Technology</w:t>
      </w:r>
      <w:r w:rsidRPr="007F104C">
        <w:rPr>
          <w:rFonts w:ascii="Times New Roman" w:hAnsi="Times New Roman" w:cs="Times New Roman"/>
          <w:noProof/>
        </w:rPr>
        <w:t xml:space="preserve">, </w:t>
      </w:r>
      <w:r w:rsidRPr="007F104C">
        <w:rPr>
          <w:rFonts w:ascii="Times New Roman" w:hAnsi="Times New Roman" w:cs="Times New Roman"/>
          <w:i/>
          <w:iCs/>
          <w:noProof/>
        </w:rPr>
        <w:t>10</w:t>
      </w:r>
      <w:r w:rsidRPr="007F104C">
        <w:rPr>
          <w:rFonts w:ascii="Times New Roman" w:hAnsi="Times New Roman" w:cs="Times New Roman"/>
          <w:noProof/>
        </w:rPr>
        <w:t>, 467–473. https://doi.org/10.13005/ojcst/10.02.30</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Hull, M. E. C., Taylor, P. S., Hanna, J. R. P., &amp; Millar, R. J. (2017). Software development processes — an assessment. </w:t>
      </w:r>
      <w:r w:rsidRPr="007F104C">
        <w:rPr>
          <w:rFonts w:ascii="Times New Roman" w:hAnsi="Times New Roman" w:cs="Times New Roman"/>
          <w:i/>
          <w:iCs/>
          <w:noProof/>
        </w:rPr>
        <w:t>Information and Software Technology</w:t>
      </w:r>
      <w:r w:rsidRPr="007F104C">
        <w:rPr>
          <w:rFonts w:ascii="Times New Roman" w:hAnsi="Times New Roman" w:cs="Times New Roman"/>
          <w:noProof/>
        </w:rPr>
        <w:t xml:space="preserve">, </w:t>
      </w:r>
      <w:r w:rsidRPr="007F104C">
        <w:rPr>
          <w:rFonts w:ascii="Times New Roman" w:hAnsi="Times New Roman" w:cs="Times New Roman"/>
          <w:i/>
          <w:iCs/>
          <w:noProof/>
        </w:rPr>
        <w:t>44</w:t>
      </w:r>
      <w:r w:rsidRPr="007F104C">
        <w:rPr>
          <w:rFonts w:ascii="Times New Roman" w:hAnsi="Times New Roman" w:cs="Times New Roman"/>
          <w:noProof/>
        </w:rPr>
        <w:t>(1), 1–12. https://doi.org/https://doi.org/10.1016/S0950-5849(01)00158-6</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Mohammad, N., Munassar, A., &amp; Govardhan, A. (2010). A Comparison Between Five ModMohammad, N., Munassar, A., &amp; Govardhan, A. (2010). A Comparison Between Five Models Of Software Engineering. International Journal of Computer Science Issues, 7(5), 94–101. </w:t>
      </w:r>
      <w:r w:rsidRPr="007F104C">
        <w:rPr>
          <w:rFonts w:ascii="Times New Roman" w:hAnsi="Times New Roman" w:cs="Times New Roman"/>
          <w:noProof/>
        </w:rPr>
        <w:lastRenderedPageBreak/>
        <w:t xml:space="preserve">https://doi.org/10.1.1.402.9250els Of Software Engin. </w:t>
      </w:r>
      <w:r w:rsidRPr="007F104C">
        <w:rPr>
          <w:rFonts w:ascii="Times New Roman" w:hAnsi="Times New Roman" w:cs="Times New Roman"/>
          <w:i/>
          <w:iCs/>
          <w:noProof/>
        </w:rPr>
        <w:t>International Journal of Computer Science Issues</w:t>
      </w:r>
      <w:r w:rsidRPr="007F104C">
        <w:rPr>
          <w:rFonts w:ascii="Times New Roman" w:hAnsi="Times New Roman" w:cs="Times New Roman"/>
          <w:noProof/>
        </w:rPr>
        <w:t xml:space="preserve">, </w:t>
      </w:r>
      <w:r w:rsidRPr="007F104C">
        <w:rPr>
          <w:rFonts w:ascii="Times New Roman" w:hAnsi="Times New Roman" w:cs="Times New Roman"/>
          <w:i/>
          <w:iCs/>
          <w:noProof/>
        </w:rPr>
        <w:t>7</w:t>
      </w:r>
      <w:r w:rsidRPr="007F104C">
        <w:rPr>
          <w:rFonts w:ascii="Times New Roman" w:hAnsi="Times New Roman" w:cs="Times New Roman"/>
          <w:noProof/>
        </w:rPr>
        <w:t>(5), 94–101. https://doi.org/10.1.1.402.9250</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Nautiyal, L. (2013). Elicit – A New Component based Software Development Model. </w:t>
      </w:r>
      <w:r w:rsidRPr="007F104C">
        <w:rPr>
          <w:rFonts w:ascii="Times New Roman" w:hAnsi="Times New Roman" w:cs="Times New Roman"/>
          <w:i/>
          <w:iCs/>
          <w:noProof/>
        </w:rPr>
        <w:t>International Journal of Computer Applications</w:t>
      </w:r>
      <w:r w:rsidRPr="007F104C">
        <w:rPr>
          <w:rFonts w:ascii="Times New Roman" w:hAnsi="Times New Roman" w:cs="Times New Roman"/>
          <w:noProof/>
        </w:rPr>
        <w:t xml:space="preserve">, </w:t>
      </w:r>
      <w:r w:rsidRPr="007F104C">
        <w:rPr>
          <w:rFonts w:ascii="Times New Roman" w:hAnsi="Times New Roman" w:cs="Times New Roman"/>
          <w:i/>
          <w:iCs/>
          <w:noProof/>
        </w:rPr>
        <w:t>63</w:t>
      </w:r>
      <w:r w:rsidRPr="007F104C">
        <w:rPr>
          <w:rFonts w:ascii="Times New Roman" w:hAnsi="Times New Roman" w:cs="Times New Roman"/>
          <w:noProof/>
        </w:rPr>
        <w:t>(21), 53–57.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Ong, S. P., Cholia, S., Jain, A., Brafman, M., Gunter, D., Ceder, G., &amp; Persson, K. A. (2015). The Materials Application Programming Interface (API): A simple, flexible and efficient API for materials data based on REpresentational State Transfer (REST) principles. </w:t>
      </w:r>
      <w:r w:rsidRPr="007F104C">
        <w:rPr>
          <w:rFonts w:ascii="Times New Roman" w:hAnsi="Times New Roman" w:cs="Times New Roman"/>
          <w:i/>
          <w:iCs/>
          <w:noProof/>
        </w:rPr>
        <w:t>Computational Materials Science</w:t>
      </w:r>
      <w:r w:rsidRPr="007F104C">
        <w:rPr>
          <w:rFonts w:ascii="Times New Roman" w:hAnsi="Times New Roman" w:cs="Times New Roman"/>
          <w:noProof/>
        </w:rPr>
        <w:t xml:space="preserve">, </w:t>
      </w:r>
      <w:r w:rsidRPr="007F104C">
        <w:rPr>
          <w:rFonts w:ascii="Times New Roman" w:hAnsi="Times New Roman" w:cs="Times New Roman"/>
          <w:i/>
          <w:iCs/>
          <w:noProof/>
        </w:rPr>
        <w:t>97</w:t>
      </w:r>
      <w:r w:rsidRPr="007F104C">
        <w:rPr>
          <w:rFonts w:ascii="Times New Roman" w:hAnsi="Times New Roman" w:cs="Times New Roman"/>
          <w:noProof/>
        </w:rPr>
        <w:t>, 209–215. https://doi.org/10.1016/j.commatsci.2014.10.037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Ortin, F., Vinuesa, L., &amp; Felix, J. (2011). </w:t>
      </w:r>
      <w:r w:rsidRPr="007F104C">
        <w:rPr>
          <w:rFonts w:ascii="Times New Roman" w:hAnsi="Times New Roman" w:cs="Times New Roman"/>
          <w:i/>
          <w:iCs/>
          <w:noProof/>
        </w:rPr>
        <w:t>The Dsaw Aspect-Oriented Software Development Platform.</w:t>
      </w:r>
      <w:r w:rsidRPr="007F104C">
        <w:rPr>
          <w:rFonts w:ascii="Times New Roman" w:hAnsi="Times New Roman" w:cs="Times New Roman"/>
          <w:noProof/>
        </w:rPr>
        <w:t xml:space="preserve"> </w:t>
      </w:r>
      <w:r w:rsidRPr="007F104C">
        <w:rPr>
          <w:rFonts w:ascii="Times New Roman" w:hAnsi="Times New Roman" w:cs="Times New Roman"/>
          <w:i/>
          <w:iCs/>
          <w:noProof/>
        </w:rPr>
        <w:t>International Journal of Software Engineering and Knowledge Engineering</w:t>
      </w:r>
      <w:r w:rsidRPr="007F104C">
        <w:rPr>
          <w:rFonts w:ascii="Times New Roman" w:hAnsi="Times New Roman" w:cs="Times New Roman"/>
          <w:noProof/>
        </w:rPr>
        <w:t xml:space="preserve"> (Vol. 21). https://doi.org/10.1142/S0218194011005554</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Paredes-Valverde, M. A., Alor-Hernández, G., Rodr’guez-González, A., &amp; Hernández-Chan, G. (2012). Developing Social Networks Mashups: An Overview of REST-Based APIs. </w:t>
      </w:r>
      <w:r w:rsidRPr="007F104C">
        <w:rPr>
          <w:rFonts w:ascii="Times New Roman" w:hAnsi="Times New Roman" w:cs="Times New Roman"/>
          <w:i/>
          <w:iCs/>
          <w:noProof/>
        </w:rPr>
        <w:t>Procedia Technology</w:t>
      </w:r>
      <w:r w:rsidRPr="007F104C">
        <w:rPr>
          <w:rFonts w:ascii="Times New Roman" w:hAnsi="Times New Roman" w:cs="Times New Roman"/>
          <w:noProof/>
        </w:rPr>
        <w:t xml:space="preserve">, </w:t>
      </w:r>
      <w:r w:rsidRPr="007F104C">
        <w:rPr>
          <w:rFonts w:ascii="Times New Roman" w:hAnsi="Times New Roman" w:cs="Times New Roman"/>
          <w:i/>
          <w:iCs/>
          <w:noProof/>
        </w:rPr>
        <w:t>3</w:t>
      </w:r>
      <w:r w:rsidRPr="007F104C">
        <w:rPr>
          <w:rFonts w:ascii="Times New Roman" w:hAnsi="Times New Roman" w:cs="Times New Roman"/>
          <w:noProof/>
        </w:rPr>
        <w:t>, 205–213. https://doi.org/https://doi.org/10.1016/j.protcy.2012.03.022</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Shivani Bahuguna,Sushil Chandra Dimri,Umesh Kumar Tiwari, L. N. (2016). Elite : A New Component-Based Software Development Model. </w:t>
      </w:r>
      <w:r w:rsidRPr="007F104C">
        <w:rPr>
          <w:rFonts w:ascii="Times New Roman" w:hAnsi="Times New Roman" w:cs="Times New Roman"/>
          <w:i/>
          <w:iCs/>
          <w:noProof/>
        </w:rPr>
        <w:t>International Journal for Computer Techology &amp; Application</w:t>
      </w:r>
      <w:r w:rsidRPr="007F104C">
        <w:rPr>
          <w:rFonts w:ascii="Times New Roman" w:hAnsi="Times New Roman" w:cs="Times New Roman"/>
          <w:noProof/>
        </w:rPr>
        <w:t xml:space="preserve">, </w:t>
      </w:r>
      <w:r w:rsidRPr="007F104C">
        <w:rPr>
          <w:rFonts w:ascii="Times New Roman" w:hAnsi="Times New Roman" w:cs="Times New Roman"/>
          <w:i/>
          <w:iCs/>
          <w:noProof/>
        </w:rPr>
        <w:t>3</w:t>
      </w:r>
      <w:r w:rsidRPr="007F104C">
        <w:rPr>
          <w:rFonts w:ascii="Times New Roman" w:hAnsi="Times New Roman" w:cs="Times New Roman"/>
          <w:noProof/>
        </w:rPr>
        <w:t>(1), 119–124.</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Sommerville, I. (2005). Component-Based Software Engineering. In </w:t>
      </w:r>
      <w:r w:rsidRPr="007F104C">
        <w:rPr>
          <w:rFonts w:ascii="Times New Roman" w:hAnsi="Times New Roman" w:cs="Times New Roman"/>
          <w:i/>
          <w:iCs/>
          <w:noProof/>
        </w:rPr>
        <w:t>Software Engineering</w:t>
      </w:r>
      <w:r w:rsidRPr="007F104C">
        <w:rPr>
          <w:rFonts w:ascii="Times New Roman" w:hAnsi="Times New Roman" w:cs="Times New Roman"/>
          <w:noProof/>
        </w:rPr>
        <w:t xml:space="preserve"> (9th ed., pp. 70–95). Newyork: Pearson Education. https://doi.org/10.1007/11560647_5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Sutton Jr, S. (2005). Aspect-Oriented Software Development. In </w:t>
      </w:r>
      <w:r w:rsidRPr="007F104C">
        <w:rPr>
          <w:rFonts w:ascii="Times New Roman" w:hAnsi="Times New Roman" w:cs="Times New Roman"/>
          <w:i/>
          <w:iCs/>
          <w:noProof/>
        </w:rPr>
        <w:t>Unifying the Software Process Spectrum, International Software Process Workshop,</w:t>
      </w:r>
      <w:r w:rsidRPr="007F104C">
        <w:rPr>
          <w:rFonts w:ascii="Times New Roman" w:hAnsi="Times New Roman" w:cs="Times New Roman"/>
          <w:noProof/>
        </w:rPr>
        <w:t xml:space="preserve"> (Vol. 3840, pp. 177–191). Beijing,China. https://doi.org/10.1007/11608035_17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Szyperski, C. (2002). </w:t>
      </w:r>
      <w:r w:rsidRPr="007F104C">
        <w:rPr>
          <w:rFonts w:ascii="Times New Roman" w:hAnsi="Times New Roman" w:cs="Times New Roman"/>
          <w:i/>
          <w:iCs/>
          <w:noProof/>
        </w:rPr>
        <w:t>Component Software: Beyond Object-Oriented Programming</w:t>
      </w:r>
      <w:r w:rsidRPr="007F104C">
        <w:rPr>
          <w:rFonts w:ascii="Times New Roman" w:hAnsi="Times New Roman" w:cs="Times New Roman"/>
          <w:noProof/>
        </w:rPr>
        <w:t xml:space="preserve"> (2nd ed.). Boston, MA, USA: Addison-Wesley Longman Publishing Co., Inc.</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Young, D. C. (2013). Software Development Methodologies. </w:t>
      </w:r>
      <w:r w:rsidRPr="007F104C">
        <w:rPr>
          <w:rFonts w:ascii="Times New Roman" w:hAnsi="Times New Roman" w:cs="Times New Roman"/>
          <w:i/>
          <w:iCs/>
          <w:noProof/>
        </w:rPr>
        <w:t>White Paper</w:t>
      </w:r>
      <w:r w:rsidRPr="007F104C">
        <w:rPr>
          <w:rFonts w:ascii="Times New Roman" w:hAnsi="Times New Roman" w:cs="Times New Roman"/>
          <w:noProof/>
        </w:rPr>
        <w:t>, 10.</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Zhang, X., Hu, T., Dai, H., &amp; Li, X. (2019). Software Development Methodologies, Trends, and Implications. In </w:t>
      </w:r>
      <w:r w:rsidRPr="007F104C">
        <w:rPr>
          <w:rFonts w:ascii="Times New Roman" w:hAnsi="Times New Roman" w:cs="Times New Roman"/>
          <w:i/>
          <w:iCs/>
          <w:noProof/>
        </w:rPr>
        <w:t>Software Development Methodologies, Trends, and Implications</w:t>
      </w:r>
      <w:r w:rsidRPr="007F104C">
        <w:rPr>
          <w:rFonts w:ascii="Times New Roman" w:hAnsi="Times New Roman" w:cs="Times New Roman"/>
          <w:noProof/>
        </w:rPr>
        <w:t xml:space="preserve"> (p. 6). Software Development Methodologies, Trends, and Implications.</w:t>
      </w:r>
    </w:p>
    <w:p w:rsidR="007F104C" w:rsidRPr="007F104C" w:rsidRDefault="007F104C" w:rsidP="007F104C">
      <w:pPr>
        <w:pStyle w:val="Heading1"/>
        <w:jc w:val="both"/>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7F104C" w:rsidRPr="007F104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BFC"/>
    <w:multiLevelType w:val="multilevel"/>
    <w:tmpl w:val="0472C12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C4158AC"/>
    <w:multiLevelType w:val="multilevel"/>
    <w:tmpl w:val="345E4B7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15580556"/>
    <w:multiLevelType w:val="multilevel"/>
    <w:tmpl w:val="CFC0A8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6D2345C"/>
    <w:multiLevelType w:val="multilevel"/>
    <w:tmpl w:val="C9F2CE3A"/>
    <w:lvl w:ilvl="0">
      <w:start w:val="1"/>
      <w:numFmt w:val="lowerRoman"/>
      <w:lvlText w:val="%1."/>
      <w:lvlJc w:val="righ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1057CC3"/>
    <w:multiLevelType w:val="multilevel"/>
    <w:tmpl w:val="1B0267A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3CC356C1"/>
    <w:multiLevelType w:val="multilevel"/>
    <w:tmpl w:val="D1FEBB4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42532341"/>
    <w:multiLevelType w:val="multilevel"/>
    <w:tmpl w:val="56986E26"/>
    <w:lvl w:ilvl="0">
      <w:start w:val="1"/>
      <w:numFmt w:val="lowerRoman"/>
      <w:lvlText w:val="%1."/>
      <w:lvlJc w:val="righ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6478181C"/>
    <w:multiLevelType w:val="multilevel"/>
    <w:tmpl w:val="49AE2A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nsid w:val="7AEF6ED7"/>
    <w:multiLevelType w:val="multilevel"/>
    <w:tmpl w:val="1624A64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2"/>
  </w:num>
  <w:num w:numId="3">
    <w:abstractNumId w:val="4"/>
  </w:num>
  <w:num w:numId="4">
    <w:abstractNumId w:val="0"/>
  </w:num>
  <w:num w:numId="5">
    <w:abstractNumId w:val="1"/>
  </w:num>
  <w:num w:numId="6">
    <w:abstractNumId w:val="5"/>
  </w:num>
  <w:num w:numId="7">
    <w:abstractNumId w:val="7"/>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B11BAF"/>
    <w:rsid w:val="00012793"/>
    <w:rsid w:val="00021C1F"/>
    <w:rsid w:val="000A778D"/>
    <w:rsid w:val="000B0C54"/>
    <w:rsid w:val="000D03D8"/>
    <w:rsid w:val="000E7015"/>
    <w:rsid w:val="00173BE3"/>
    <w:rsid w:val="00182296"/>
    <w:rsid w:val="00185E85"/>
    <w:rsid w:val="001968FF"/>
    <w:rsid w:val="00200A7D"/>
    <w:rsid w:val="00230063"/>
    <w:rsid w:val="00254ED7"/>
    <w:rsid w:val="00256607"/>
    <w:rsid w:val="002A4D25"/>
    <w:rsid w:val="002B5B0B"/>
    <w:rsid w:val="002C1582"/>
    <w:rsid w:val="00386135"/>
    <w:rsid w:val="003941B2"/>
    <w:rsid w:val="003C65C9"/>
    <w:rsid w:val="00432C3A"/>
    <w:rsid w:val="00485A4A"/>
    <w:rsid w:val="00504A95"/>
    <w:rsid w:val="005265F8"/>
    <w:rsid w:val="00546979"/>
    <w:rsid w:val="0055042F"/>
    <w:rsid w:val="0058262D"/>
    <w:rsid w:val="005D2351"/>
    <w:rsid w:val="00617446"/>
    <w:rsid w:val="006425C1"/>
    <w:rsid w:val="0066126C"/>
    <w:rsid w:val="006818C1"/>
    <w:rsid w:val="00724C87"/>
    <w:rsid w:val="00795C87"/>
    <w:rsid w:val="007B36D9"/>
    <w:rsid w:val="007C2DAB"/>
    <w:rsid w:val="007F104C"/>
    <w:rsid w:val="007F3E28"/>
    <w:rsid w:val="00802DF0"/>
    <w:rsid w:val="008A0346"/>
    <w:rsid w:val="008C2CCE"/>
    <w:rsid w:val="008F2355"/>
    <w:rsid w:val="009323DE"/>
    <w:rsid w:val="00976F22"/>
    <w:rsid w:val="00A133A7"/>
    <w:rsid w:val="00A731B2"/>
    <w:rsid w:val="00AF1DC5"/>
    <w:rsid w:val="00B11BAF"/>
    <w:rsid w:val="00B76C60"/>
    <w:rsid w:val="00B84DF8"/>
    <w:rsid w:val="00BD48A6"/>
    <w:rsid w:val="00C07276"/>
    <w:rsid w:val="00C276CB"/>
    <w:rsid w:val="00C40FE1"/>
    <w:rsid w:val="00D24EC6"/>
    <w:rsid w:val="00D95B6F"/>
    <w:rsid w:val="00DC2A52"/>
    <w:rsid w:val="00E31774"/>
    <w:rsid w:val="00E75CDA"/>
    <w:rsid w:val="00E8089A"/>
    <w:rsid w:val="00F165B3"/>
    <w:rsid w:val="00F60C50"/>
    <w:rsid w:val="00F60EA4"/>
    <w:rsid w:val="00F74F98"/>
    <w:rsid w:val="00FE1C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DBF09-6E34-40C9-84BD-10581A4B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E17CB-4E44-4408-A4AF-CF0E56A3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11</Pages>
  <Words>7276</Words>
  <Characters>41479</Characters>
  <Application>Microsoft Office Word</Application>
  <DocSecurity>0</DocSecurity>
  <Lines>345</Lines>
  <Paragraphs>97</Paragraphs>
  <ScaleCrop>false</ScaleCrop>
  <Company/>
  <LinksUpToDate>false</LinksUpToDate>
  <CharactersWithSpaces>48658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pwapp</cp:lastModifiedBy>
  <cp:revision>211</cp:revision>
  <dcterms:created xsi:type="dcterms:W3CDTF">2019-02-02T16:17:00Z</dcterms:created>
  <dcterms:modified xsi:type="dcterms:W3CDTF">2019-02-06T16:53:00Z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a635ec7e-dc76-37d2-a948-257146b4dfed</vt:lpwstr>
  </property>
  <property fmtid="{D5CDD505-2E9C-101B-9397-08002B2CF9AE}" pid="24" name="Mendeley Citation Style_1">
    <vt:lpwstr>http://www.zotero.org/styles/apa</vt:lpwstr>
  </property>
</Properties>
</file>