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EB4CE" w14:textId="609F7B9B" w:rsidR="00A869BD" w:rsidRPr="00DA1AFC" w:rsidRDefault="00A869BD" w:rsidP="00A869BD">
      <w:pPr>
        <w:pStyle w:val="NoSpacing"/>
        <w:rPr>
          <w:sz w:val="12"/>
          <w:lang w:val="en-GB"/>
        </w:rPr>
      </w:pPr>
    </w:p>
    <w:p w14:paraId="6EFD4912" w14:textId="0A782317" w:rsidR="00146D66" w:rsidRPr="0041608E" w:rsidRDefault="007A4AD8" w:rsidP="00BC7D11">
      <w:pPr>
        <w:pStyle w:val="NoSpacing"/>
        <w:rPr>
          <w:rFonts w:ascii="Century Gothic" w:hAnsi="Century Gothic"/>
          <w:b/>
          <w:color w:val="002060"/>
          <w:sz w:val="24"/>
          <w:szCs w:val="24"/>
          <w:lang w:val="en-GB"/>
        </w:rPr>
      </w:pPr>
      <w:r w:rsidRPr="00DA1AFC">
        <w:rPr>
          <w:rFonts w:ascii="Century Gothic" w:hAnsi="Century Gothic"/>
          <w:color w:val="002060"/>
          <w:sz w:val="54"/>
          <w:lang w:val="en-GB"/>
        </w:rPr>
        <w:t xml:space="preserve">PETER </w:t>
      </w:r>
      <w:r w:rsidRPr="00DA1AFC">
        <w:rPr>
          <w:rFonts w:ascii="Century Gothic" w:hAnsi="Century Gothic"/>
          <w:b/>
          <w:color w:val="002060"/>
          <w:sz w:val="54"/>
          <w:lang w:val="en-GB"/>
        </w:rPr>
        <w:t>JAMIESON</w:t>
      </w:r>
      <w:r w:rsidR="00AC7C1A">
        <w:rPr>
          <w:rFonts w:ascii="Century Gothic" w:hAnsi="Century Gothic"/>
          <w:b/>
          <w:color w:val="002060"/>
          <w:sz w:val="54"/>
          <w:lang w:val="en-GB"/>
        </w:rPr>
        <w:t xml:space="preserve"> </w:t>
      </w:r>
      <w:r w:rsidR="0041608E">
        <w:rPr>
          <w:rFonts w:ascii="Century Gothic" w:hAnsi="Century Gothic"/>
          <w:b/>
          <w:color w:val="002060"/>
          <w:sz w:val="24"/>
          <w:szCs w:val="24"/>
          <w:lang w:val="en-GB"/>
        </w:rPr>
        <w:t>MBA, FBCS</w:t>
      </w:r>
    </w:p>
    <w:p w14:paraId="1DF51BD6" w14:textId="5A6F8883" w:rsidR="0059271A" w:rsidRPr="00DA1AFC" w:rsidRDefault="00E674B6" w:rsidP="00A271DD">
      <w:pPr>
        <w:spacing w:after="120" w:line="280" w:lineRule="exact"/>
        <w:rPr>
          <w:rStyle w:val="Hyperlink"/>
          <w:rFonts w:asciiTheme="majorHAnsi" w:hAnsiTheme="majorHAnsi" w:cstheme="majorHAnsi"/>
          <w:bCs/>
          <w:color w:val="auto"/>
          <w:sz w:val="18"/>
          <w:szCs w:val="18"/>
          <w:lang w:val="en-GB"/>
        </w:rPr>
      </w:pPr>
      <w:r w:rsidRPr="00E674B6">
        <w:rPr>
          <w:rFonts w:cstheme="minorHAnsi"/>
          <w:b/>
          <w:bCs/>
          <w:noProof/>
          <w:sz w:val="70"/>
          <w:szCs w:val="72"/>
          <w:lang w:val="en-GB"/>
        </w:rPr>
        <w:pict w14:anchorId="5FC43D7E">
          <v:rect id="_x0000_i1025" alt="" style="width:451.3pt;height:.05pt;mso-width-percent:0;mso-height-percent:0;mso-width-percent:0;mso-height-percent:0" o:hralign="right" o:hrstd="t" o:hrnoshade="t" o:hr="t" fillcolor="#cdcdcc" stroked="f"/>
        </w:pict>
      </w:r>
      <w:r w:rsidR="000B108E" w:rsidRPr="00DA1AFC">
        <w:rPr>
          <w:rFonts w:cstheme="minorHAnsi"/>
          <w:b/>
          <w:bCs/>
          <w:color w:val="002060"/>
          <w:sz w:val="18"/>
          <w:szCs w:val="18"/>
          <w:lang w:val="en-GB"/>
        </w:rPr>
        <w:t xml:space="preserve"> Location:</w:t>
      </w:r>
      <w:r w:rsidR="00FF04AD" w:rsidRPr="00DA1AFC">
        <w:rPr>
          <w:rFonts w:cstheme="minorHAnsi"/>
          <w:b/>
          <w:bCs/>
          <w:color w:val="002060"/>
          <w:sz w:val="18"/>
          <w:szCs w:val="18"/>
          <w:lang w:val="en-GB"/>
        </w:rPr>
        <w:t xml:space="preserve"> </w:t>
      </w:r>
      <w:r w:rsidR="00F814AD" w:rsidRPr="00DA1AFC">
        <w:rPr>
          <w:rStyle w:val="Hyperlink"/>
          <w:rFonts w:asciiTheme="majorHAnsi" w:hAnsiTheme="majorHAnsi" w:cstheme="majorHAnsi"/>
          <w:bCs/>
          <w:color w:val="auto"/>
          <w:sz w:val="18"/>
          <w:szCs w:val="18"/>
          <w:u w:val="none"/>
          <w:lang w:val="en-GB"/>
        </w:rPr>
        <w:t>Dubai, UAE</w:t>
      </w:r>
      <w:r w:rsidR="00A423CF" w:rsidRPr="00DA1AFC">
        <w:rPr>
          <w:rStyle w:val="Hyperlink"/>
          <w:rFonts w:asciiTheme="majorHAnsi" w:hAnsiTheme="majorHAnsi" w:cstheme="majorHAnsi"/>
          <w:bCs/>
          <w:color w:val="auto"/>
          <w:sz w:val="18"/>
          <w:szCs w:val="18"/>
          <w:u w:val="none"/>
          <w:lang w:val="en-GB"/>
        </w:rPr>
        <w:t xml:space="preserve"> </w:t>
      </w:r>
      <w:r w:rsidR="00FF04AD" w:rsidRPr="00DA1AFC">
        <w:rPr>
          <w:rStyle w:val="Hyperlink"/>
          <w:rFonts w:asciiTheme="majorHAnsi" w:hAnsiTheme="majorHAnsi" w:cstheme="majorHAnsi"/>
          <w:bCs/>
          <w:color w:val="auto"/>
          <w:sz w:val="18"/>
          <w:szCs w:val="18"/>
          <w:u w:val="none"/>
          <w:lang w:val="en-GB"/>
        </w:rPr>
        <w:t xml:space="preserve">| </w:t>
      </w:r>
      <w:r w:rsidR="00A3224B" w:rsidRPr="00DA1AFC">
        <w:rPr>
          <w:rFonts w:cstheme="minorHAnsi"/>
          <w:b/>
          <w:bCs/>
          <w:color w:val="002060"/>
          <w:sz w:val="18"/>
          <w:szCs w:val="18"/>
          <w:lang w:val="en-GB"/>
        </w:rPr>
        <w:t>Phone</w:t>
      </w:r>
      <w:r w:rsidR="00A3224B" w:rsidRPr="00DA1AFC">
        <w:rPr>
          <w:rFonts w:cstheme="minorHAnsi"/>
          <w:b/>
          <w:bCs/>
          <w:color w:val="1F4E79" w:themeColor="accent5" w:themeShade="80"/>
          <w:sz w:val="18"/>
          <w:szCs w:val="18"/>
          <w:lang w:val="en-GB"/>
        </w:rPr>
        <w:t>:</w:t>
      </w:r>
      <w:r w:rsidR="002E22A3" w:rsidRPr="00DA1AFC">
        <w:rPr>
          <w:rFonts w:cstheme="minorHAnsi"/>
          <w:sz w:val="18"/>
          <w:szCs w:val="18"/>
          <w:lang w:val="en-GB"/>
        </w:rPr>
        <w:t xml:space="preserve"> </w:t>
      </w:r>
      <w:r w:rsidR="00F814AD" w:rsidRPr="00DA1AFC">
        <w:rPr>
          <w:rStyle w:val="Hyperlink"/>
          <w:rFonts w:asciiTheme="majorHAnsi" w:hAnsiTheme="majorHAnsi" w:cstheme="majorHAnsi"/>
          <w:bCs/>
          <w:color w:val="auto"/>
          <w:sz w:val="18"/>
          <w:szCs w:val="18"/>
          <w:u w:val="none"/>
          <w:lang w:val="en-GB"/>
        </w:rPr>
        <w:t xml:space="preserve">+971 544280303 </w:t>
      </w:r>
      <w:r w:rsidR="00314E37" w:rsidRPr="00DA1AFC">
        <w:rPr>
          <w:rStyle w:val="Hyperlink"/>
          <w:rFonts w:asciiTheme="majorHAnsi" w:hAnsiTheme="majorHAnsi" w:cstheme="majorHAnsi"/>
          <w:bCs/>
          <w:color w:val="auto"/>
          <w:sz w:val="18"/>
          <w:szCs w:val="18"/>
          <w:u w:val="none"/>
          <w:lang w:val="en-GB"/>
        </w:rPr>
        <w:t>|</w:t>
      </w:r>
      <w:r w:rsidR="00A3224B" w:rsidRPr="00DA1AFC">
        <w:rPr>
          <w:rFonts w:cstheme="minorHAnsi"/>
          <w:sz w:val="18"/>
          <w:szCs w:val="18"/>
          <w:lang w:val="en-GB"/>
        </w:rPr>
        <w:t xml:space="preserve"> </w:t>
      </w:r>
      <w:r w:rsidR="00A3224B" w:rsidRPr="00DA1AFC">
        <w:rPr>
          <w:rFonts w:cstheme="minorHAnsi"/>
          <w:b/>
          <w:bCs/>
          <w:color w:val="002060"/>
          <w:sz w:val="18"/>
          <w:szCs w:val="18"/>
          <w:lang w:val="en-GB"/>
        </w:rPr>
        <w:t>Email</w:t>
      </w:r>
      <w:r w:rsidR="00A3224B" w:rsidRPr="00DA1AFC">
        <w:rPr>
          <w:rFonts w:cstheme="minorHAnsi"/>
          <w:b/>
          <w:bCs/>
          <w:color w:val="1F4E79" w:themeColor="accent5" w:themeShade="80"/>
          <w:sz w:val="18"/>
          <w:szCs w:val="18"/>
          <w:lang w:val="en-GB"/>
        </w:rPr>
        <w:t>:</w:t>
      </w:r>
      <w:r w:rsidR="00A3224B" w:rsidRPr="00DA1AFC">
        <w:rPr>
          <w:rFonts w:cstheme="minorHAnsi"/>
          <w:sz w:val="18"/>
          <w:szCs w:val="18"/>
          <w:lang w:val="en-GB"/>
        </w:rPr>
        <w:t xml:space="preserve"> </w:t>
      </w:r>
      <w:hyperlink r:id="rId8" w:history="1">
        <w:r w:rsidR="00F814AD" w:rsidRPr="00DA1AFC">
          <w:rPr>
            <w:rStyle w:val="Hyperlink"/>
            <w:rFonts w:asciiTheme="majorHAnsi" w:hAnsiTheme="majorHAnsi" w:cstheme="majorHAnsi"/>
            <w:bCs/>
            <w:color w:val="auto"/>
            <w:sz w:val="18"/>
            <w:szCs w:val="18"/>
            <w:lang w:val="en-GB"/>
          </w:rPr>
          <w:t>peter@apj.me</w:t>
        </w:r>
      </w:hyperlink>
      <w:r w:rsidR="00F814AD" w:rsidRPr="00DA1AFC">
        <w:rPr>
          <w:rStyle w:val="Hyperlink"/>
          <w:rFonts w:asciiTheme="majorHAnsi" w:hAnsiTheme="majorHAnsi" w:cstheme="majorHAnsi"/>
          <w:bCs/>
          <w:color w:val="auto"/>
          <w:sz w:val="18"/>
          <w:szCs w:val="18"/>
          <w:u w:val="none"/>
          <w:lang w:val="en-GB"/>
        </w:rPr>
        <w:t xml:space="preserve"> | </w:t>
      </w:r>
      <w:r w:rsidR="00F814AD" w:rsidRPr="00DA1AFC">
        <w:rPr>
          <w:rFonts w:cstheme="minorHAnsi"/>
          <w:b/>
          <w:bCs/>
          <w:color w:val="002060"/>
          <w:sz w:val="18"/>
          <w:szCs w:val="18"/>
          <w:lang w:val="en-GB"/>
        </w:rPr>
        <w:t>LinkedIn:</w:t>
      </w:r>
      <w:r w:rsidR="00F814AD" w:rsidRPr="00DA1AFC">
        <w:rPr>
          <w:rStyle w:val="Hyperlink"/>
          <w:rFonts w:asciiTheme="majorHAnsi" w:hAnsiTheme="majorHAnsi" w:cstheme="majorHAnsi"/>
          <w:bCs/>
          <w:color w:val="auto"/>
          <w:sz w:val="18"/>
          <w:szCs w:val="18"/>
          <w:u w:val="none"/>
          <w:lang w:val="en-GB"/>
        </w:rPr>
        <w:t xml:space="preserve"> </w:t>
      </w:r>
      <w:hyperlink r:id="rId9" w:history="1">
        <w:r w:rsidR="00F814AD" w:rsidRPr="00DA1AFC">
          <w:rPr>
            <w:rStyle w:val="Hyperlink"/>
            <w:rFonts w:asciiTheme="majorHAnsi" w:hAnsiTheme="majorHAnsi" w:cstheme="majorHAnsi"/>
            <w:bCs/>
            <w:color w:val="auto"/>
            <w:sz w:val="18"/>
            <w:szCs w:val="18"/>
            <w:lang w:val="en-GB"/>
          </w:rPr>
          <w:t>/in/</w:t>
        </w:r>
        <w:proofErr w:type="spellStart"/>
        <w:r w:rsidR="00F814AD" w:rsidRPr="00DA1AFC">
          <w:rPr>
            <w:rStyle w:val="Hyperlink"/>
            <w:rFonts w:asciiTheme="majorHAnsi" w:hAnsiTheme="majorHAnsi" w:cstheme="majorHAnsi"/>
            <w:bCs/>
            <w:color w:val="auto"/>
            <w:sz w:val="18"/>
            <w:szCs w:val="18"/>
            <w:lang w:val="en-GB"/>
          </w:rPr>
          <w:t>pjamieson</w:t>
        </w:r>
        <w:proofErr w:type="spellEnd"/>
      </w:hyperlink>
      <w:r w:rsidR="00F814AD" w:rsidRPr="00DA1AFC">
        <w:rPr>
          <w:rStyle w:val="Hyperlink"/>
          <w:rFonts w:asciiTheme="majorHAnsi" w:hAnsiTheme="majorHAnsi" w:cstheme="majorHAnsi"/>
          <w:bCs/>
          <w:color w:val="auto"/>
          <w:sz w:val="18"/>
          <w:szCs w:val="18"/>
          <w:u w:val="none"/>
          <w:lang w:val="en-GB"/>
        </w:rPr>
        <w:t xml:space="preserve"> </w:t>
      </w:r>
    </w:p>
    <w:p w14:paraId="4726BF31" w14:textId="6703E3B0" w:rsidR="00E572ED" w:rsidRPr="00DA1AFC" w:rsidRDefault="00144358" w:rsidP="00CF237F">
      <w:pPr>
        <w:pStyle w:val="s1"/>
        <w:rPr>
          <w:rFonts w:ascii="Century Gothic" w:hAnsi="Century Gothic"/>
          <w:sz w:val="26"/>
          <w:szCs w:val="26"/>
          <w:lang w:val="en-GB"/>
        </w:rPr>
      </w:pPr>
      <w:r>
        <w:rPr>
          <w:rFonts w:ascii="Century Gothic" w:hAnsi="Century Gothic"/>
          <w:sz w:val="26"/>
          <w:szCs w:val="26"/>
          <w:lang w:val="en-GB"/>
        </w:rPr>
        <w:t xml:space="preserve">  </w:t>
      </w:r>
      <w:r w:rsidR="000A2E15" w:rsidRPr="000A2E15">
        <w:rPr>
          <w:rFonts w:ascii="Century Gothic" w:hAnsi="Century Gothic"/>
          <w:sz w:val="26"/>
          <w:szCs w:val="26"/>
          <w:lang w:val="en-GB"/>
        </w:rPr>
        <w:t>Chief Information Officer | Digital Transformation Leader | Technology Strategist</w:t>
      </w:r>
    </w:p>
    <w:p w14:paraId="461743F1" w14:textId="77777777" w:rsidR="00626AD4" w:rsidRPr="00626AD4" w:rsidRDefault="00626AD4" w:rsidP="00626AD4">
      <w:pPr>
        <w:pStyle w:val="NoSpacing"/>
        <w:rPr>
          <w:rFonts w:asciiTheme="majorHAnsi" w:hAnsiTheme="majorHAnsi" w:cstheme="majorHAnsi"/>
          <w:iCs/>
          <w:color w:val="000000" w:themeColor="text1"/>
          <w:sz w:val="20"/>
          <w:szCs w:val="20"/>
          <w:lang/>
        </w:rPr>
      </w:pPr>
      <w:r w:rsidRPr="00626AD4">
        <w:rPr>
          <w:rFonts w:asciiTheme="majorHAnsi" w:hAnsiTheme="majorHAnsi" w:cstheme="majorHAnsi"/>
          <w:iCs/>
          <w:color w:val="000000" w:themeColor="text1"/>
          <w:sz w:val="20"/>
          <w:szCs w:val="20"/>
          <w:lang/>
        </w:rPr>
        <w:t>Experienced CIO with a track record of delivering strong technology foundations that support business growth, resilience, and operational excellence. Skilled in leading lean, high-performing teams through complex change initiatives, enterprise application modernisation, and large-scale infrastructure transformations across diverse sectors including retail, real estate, government, and construction.</w:t>
      </w:r>
    </w:p>
    <w:p w14:paraId="0D5A7E6D" w14:textId="77777777" w:rsidR="00626AD4" w:rsidRPr="00626AD4" w:rsidRDefault="00626AD4" w:rsidP="00626AD4">
      <w:pPr>
        <w:pStyle w:val="NoSpacing"/>
        <w:rPr>
          <w:rFonts w:asciiTheme="majorHAnsi" w:hAnsiTheme="majorHAnsi" w:cstheme="majorHAnsi"/>
          <w:iCs/>
          <w:color w:val="000000" w:themeColor="text1"/>
          <w:sz w:val="20"/>
          <w:szCs w:val="20"/>
          <w:lang/>
        </w:rPr>
      </w:pPr>
    </w:p>
    <w:p w14:paraId="05965C8E" w14:textId="77777777" w:rsidR="00626AD4" w:rsidRDefault="00626AD4" w:rsidP="00626AD4">
      <w:pPr>
        <w:pStyle w:val="NoSpacing"/>
        <w:rPr>
          <w:rFonts w:asciiTheme="majorHAnsi" w:hAnsiTheme="majorHAnsi" w:cstheme="majorHAnsi"/>
          <w:iCs/>
          <w:color w:val="000000" w:themeColor="text1"/>
          <w:sz w:val="20"/>
          <w:szCs w:val="20"/>
          <w:lang/>
        </w:rPr>
      </w:pPr>
      <w:r w:rsidRPr="00626AD4">
        <w:rPr>
          <w:rFonts w:asciiTheme="majorHAnsi" w:hAnsiTheme="majorHAnsi" w:cstheme="majorHAnsi"/>
          <w:iCs/>
          <w:color w:val="000000" w:themeColor="text1"/>
          <w:sz w:val="20"/>
          <w:szCs w:val="20"/>
          <w:lang/>
        </w:rPr>
        <w:t>Brings deep expertise in enterprise architecture, cloud strategy, and platform integration—paired with a leadership style grounded in transparency, collaboration, and agility. Proven success in transforming legacy applications into modern, scalable platforms—spanning ERP, CRM, HR, and data ecosystems—while embedding governance, service excellence, and commercial alignment. Known for working closely with boards and C-suite stakeholders to enable innovation and growth through secure, data-driven technologies.</w:t>
      </w:r>
    </w:p>
    <w:p w14:paraId="11F372D8" w14:textId="77777777" w:rsidR="00626AD4" w:rsidRPr="00626AD4" w:rsidRDefault="00626AD4" w:rsidP="00626AD4">
      <w:pPr>
        <w:pStyle w:val="NoSpacing"/>
        <w:rPr>
          <w:rFonts w:asciiTheme="majorHAnsi" w:hAnsiTheme="majorHAnsi" w:cstheme="majorHAnsi"/>
          <w:iCs/>
          <w:color w:val="000000" w:themeColor="text1"/>
          <w:sz w:val="20"/>
          <w:szCs w:val="20"/>
          <w:lang/>
        </w:rPr>
      </w:pPr>
    </w:p>
    <w:p w14:paraId="4317BE38" w14:textId="77777777" w:rsidR="00530466" w:rsidRPr="00DA1AFC" w:rsidRDefault="00530466" w:rsidP="00501C4A">
      <w:pPr>
        <w:pStyle w:val="NoSpacing"/>
        <w:rPr>
          <w:sz w:val="8"/>
          <w:lang w:val="en-GB"/>
        </w:rPr>
      </w:pPr>
    </w:p>
    <w:p w14:paraId="2ADE9901" w14:textId="47CD12EA" w:rsidR="00EF055D" w:rsidRPr="00DA1AFC" w:rsidRDefault="00EF055D" w:rsidP="00EF055D">
      <w:pPr>
        <w:pStyle w:val="s1"/>
        <w:rPr>
          <w:rFonts w:ascii="Century Gothic" w:hAnsi="Century Gothic"/>
          <w:sz w:val="26"/>
          <w:szCs w:val="26"/>
          <w:lang w:val="en-GB"/>
        </w:rPr>
      </w:pPr>
      <w:r w:rsidRPr="00DA1AFC">
        <w:rPr>
          <w:rFonts w:ascii="Century Gothic" w:hAnsi="Century Gothic"/>
          <w:sz w:val="26"/>
          <w:szCs w:val="26"/>
          <w:lang w:val="en-GB"/>
        </w:rPr>
        <w:t xml:space="preserve">   SELECTED HIGHLIGHTS</w:t>
      </w:r>
    </w:p>
    <w:p w14:paraId="2571D4DD" w14:textId="184E79D4" w:rsidR="001068E5"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CIO50 Middle East (IDC, 2021)</w:t>
      </w:r>
      <w:r w:rsidRPr="001068E5">
        <w:rPr>
          <w:rFonts w:asciiTheme="majorHAnsi" w:hAnsiTheme="majorHAnsi" w:cstheme="majorHAnsi"/>
          <w:color w:val="000000" w:themeColor="text1"/>
          <w:sz w:val="20"/>
          <w:szCs w:val="20"/>
          <w:lang w:val="en-GB"/>
        </w:rPr>
        <w:t xml:space="preserve"> – Recognized among the Top 50 CIOs in the region for enterprise transformation impact.</w:t>
      </w:r>
    </w:p>
    <w:p w14:paraId="64876233" w14:textId="48362C65" w:rsidR="001068E5"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$15M IT Operations Managed</w:t>
      </w:r>
      <w:r w:rsidRPr="001068E5">
        <w:rPr>
          <w:rFonts w:asciiTheme="majorHAnsi" w:hAnsiTheme="majorHAnsi" w:cstheme="majorHAnsi"/>
          <w:color w:val="000000" w:themeColor="text1"/>
          <w:sz w:val="20"/>
          <w:szCs w:val="20"/>
          <w:lang w:val="en-GB"/>
        </w:rPr>
        <w:t xml:space="preserve"> – Delivered core digital infrastructure</w:t>
      </w:r>
      <w:r w:rsidR="001437CD">
        <w:rPr>
          <w:rFonts w:asciiTheme="majorHAnsi" w:hAnsiTheme="majorHAnsi" w:cstheme="majorHAnsi"/>
          <w:color w:val="000000" w:themeColor="text1"/>
          <w:sz w:val="20"/>
          <w:szCs w:val="20"/>
          <w:lang w:val="en-GB"/>
        </w:rPr>
        <w:t xml:space="preserve"> &amp; applications</w:t>
      </w:r>
      <w:r w:rsidRPr="001068E5">
        <w:rPr>
          <w:rFonts w:asciiTheme="majorHAnsi" w:hAnsiTheme="majorHAnsi" w:cstheme="majorHAnsi"/>
          <w:color w:val="000000" w:themeColor="text1"/>
          <w:sz w:val="20"/>
          <w:szCs w:val="20"/>
          <w:lang w:val="en-GB"/>
        </w:rPr>
        <w:t xml:space="preserve"> for NEOM’s smart city development.</w:t>
      </w:r>
    </w:p>
    <w:p w14:paraId="7D5C4F01" w14:textId="3500874F" w:rsidR="001068E5"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24% Average Savings</w:t>
      </w:r>
      <w:r w:rsidRPr="001068E5">
        <w:rPr>
          <w:rFonts w:asciiTheme="majorHAnsi" w:hAnsiTheme="majorHAnsi" w:cstheme="majorHAnsi"/>
          <w:color w:val="000000" w:themeColor="text1"/>
          <w:sz w:val="20"/>
          <w:szCs w:val="20"/>
          <w:lang w:val="en-GB"/>
        </w:rPr>
        <w:t xml:space="preserve"> – Achieved as Gartner Executive Partner through enterprise contract renegotiation.</w:t>
      </w:r>
    </w:p>
    <w:p w14:paraId="677CDFDE" w14:textId="6BE3F486" w:rsidR="001068E5"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SAP, Oracle, and Microsoft Successes</w:t>
      </w:r>
      <w:r w:rsidRPr="001068E5">
        <w:rPr>
          <w:rFonts w:asciiTheme="majorHAnsi" w:hAnsiTheme="majorHAnsi" w:cstheme="majorHAnsi"/>
          <w:color w:val="000000" w:themeColor="text1"/>
          <w:sz w:val="20"/>
          <w:szCs w:val="20"/>
          <w:lang w:val="en-GB"/>
        </w:rPr>
        <w:t xml:space="preserve"> – Oversaw implementation of multiple cloud platforms across public and private sector.</w:t>
      </w:r>
    </w:p>
    <w:p w14:paraId="6032506C" w14:textId="77777777" w:rsidR="001068E5"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AI/ML and Data Innovation</w:t>
      </w:r>
      <w:r w:rsidRPr="001068E5">
        <w:rPr>
          <w:rFonts w:asciiTheme="majorHAnsi" w:hAnsiTheme="majorHAnsi" w:cstheme="majorHAnsi"/>
          <w:color w:val="000000" w:themeColor="text1"/>
          <w:sz w:val="20"/>
          <w:szCs w:val="20"/>
          <w:lang w:val="en-GB"/>
        </w:rPr>
        <w:t xml:space="preserve"> – Initiated enterprise-wide analytics strategies to improve decision-making and service delivery.</w:t>
      </w:r>
    </w:p>
    <w:p w14:paraId="104EF7DE" w14:textId="7C5B9364" w:rsidR="000008BD" w:rsidRPr="001068E5" w:rsidRDefault="001068E5" w:rsidP="00144358">
      <w:pPr>
        <w:pStyle w:val="NoSpacing"/>
        <w:numPr>
          <w:ilvl w:val="0"/>
          <w:numId w:val="3"/>
        </w:numPr>
        <w:rPr>
          <w:rFonts w:asciiTheme="majorHAnsi" w:hAnsiTheme="majorHAnsi" w:cstheme="majorHAnsi"/>
          <w:color w:val="000000" w:themeColor="text1"/>
          <w:sz w:val="20"/>
          <w:szCs w:val="20"/>
          <w:lang w:val="en-GB"/>
        </w:rPr>
      </w:pPr>
      <w:r w:rsidRPr="00620202">
        <w:rPr>
          <w:rFonts w:asciiTheme="majorHAnsi" w:hAnsiTheme="majorHAnsi" w:cstheme="majorHAnsi"/>
          <w:b/>
          <w:bCs/>
          <w:color w:val="000000" w:themeColor="text1"/>
          <w:sz w:val="20"/>
          <w:szCs w:val="20"/>
          <w:lang w:val="en-GB"/>
        </w:rPr>
        <w:t>Fellow, BCS (2022)</w:t>
      </w:r>
      <w:r w:rsidRPr="001068E5">
        <w:rPr>
          <w:rFonts w:asciiTheme="majorHAnsi" w:hAnsiTheme="majorHAnsi" w:cstheme="majorHAnsi"/>
          <w:color w:val="000000" w:themeColor="text1"/>
          <w:sz w:val="20"/>
          <w:szCs w:val="20"/>
          <w:lang w:val="en-GB"/>
        </w:rPr>
        <w:t xml:space="preserve"> – Awarded for distinguished contribution to the IT industry.</w:t>
      </w:r>
    </w:p>
    <w:p w14:paraId="7C138092" w14:textId="77777777" w:rsidR="001068E5" w:rsidRPr="00AA723C" w:rsidRDefault="001068E5" w:rsidP="001068E5">
      <w:pPr>
        <w:pStyle w:val="NoSpacing"/>
        <w:ind w:left="720"/>
        <w:rPr>
          <w:sz w:val="10"/>
          <w:lang w:val="en-GB"/>
        </w:rPr>
      </w:pPr>
    </w:p>
    <w:p w14:paraId="4087B61F" w14:textId="0E59C885" w:rsidR="000008BD" w:rsidRPr="00DA1AFC" w:rsidRDefault="00DD4A5C" w:rsidP="000008BD">
      <w:pPr>
        <w:pStyle w:val="s1"/>
        <w:ind w:firstLine="284"/>
        <w:rPr>
          <w:rFonts w:ascii="Century Gothic" w:hAnsi="Century Gothic"/>
          <w:sz w:val="26"/>
          <w:szCs w:val="26"/>
          <w:lang w:val="en-GB"/>
        </w:rPr>
      </w:pPr>
      <w:r w:rsidRPr="00DD4A5C">
        <w:rPr>
          <w:rFonts w:ascii="Century Gothic" w:hAnsi="Century Gothic"/>
          <w:sz w:val="26"/>
          <w:szCs w:val="26"/>
          <w:lang w:val="en-GB"/>
        </w:rPr>
        <w:t>Core Competencies</w:t>
      </w:r>
    </w:p>
    <w:p w14:paraId="3B2D8BD0" w14:textId="77777777" w:rsidR="00110C38" w:rsidRPr="00110C38" w:rsidRDefault="00110C38" w:rsidP="00110C38">
      <w:pPr>
        <w:pStyle w:val="NoSpacing"/>
        <w:rPr>
          <w:rFonts w:asciiTheme="majorHAnsi" w:hAnsiTheme="majorHAnsi" w:cstheme="majorHAnsi"/>
          <w:color w:val="000000" w:themeColor="text1"/>
          <w:sz w:val="20"/>
          <w:szCs w:val="20"/>
          <w:lang/>
        </w:rPr>
      </w:pPr>
      <w:r w:rsidRPr="00110C38">
        <w:rPr>
          <w:rFonts w:asciiTheme="majorHAnsi" w:hAnsiTheme="majorHAnsi" w:cstheme="majorHAnsi"/>
          <w:b/>
          <w:bCs/>
          <w:color w:val="000000" w:themeColor="text1"/>
          <w:sz w:val="20"/>
          <w:szCs w:val="20"/>
          <w:lang/>
        </w:rPr>
        <w:t>Technology Leadership:</w:t>
      </w:r>
      <w:r w:rsidRPr="00110C38">
        <w:rPr>
          <w:rFonts w:asciiTheme="majorHAnsi" w:hAnsiTheme="majorHAnsi" w:cstheme="majorHAnsi"/>
          <w:color w:val="000000" w:themeColor="text1"/>
          <w:sz w:val="20"/>
          <w:szCs w:val="20"/>
          <w:lang/>
        </w:rPr>
        <w:t xml:space="preserve"> Digital Strategy | Enterprise Architecture | IT Governance | Budget Oversight | Change Management</w:t>
      </w:r>
      <w:r w:rsidRPr="00110C38">
        <w:rPr>
          <w:rFonts w:asciiTheme="majorHAnsi" w:hAnsiTheme="majorHAnsi" w:cstheme="majorHAnsi"/>
          <w:color w:val="000000" w:themeColor="text1"/>
          <w:sz w:val="20"/>
          <w:szCs w:val="20"/>
          <w:lang/>
        </w:rPr>
        <w:br/>
      </w:r>
      <w:r w:rsidRPr="00110C38">
        <w:rPr>
          <w:rFonts w:asciiTheme="majorHAnsi" w:hAnsiTheme="majorHAnsi" w:cstheme="majorHAnsi"/>
          <w:b/>
          <w:bCs/>
          <w:color w:val="000000" w:themeColor="text1"/>
          <w:sz w:val="20"/>
          <w:szCs w:val="20"/>
          <w:lang/>
        </w:rPr>
        <w:t>Transformation Execution:</w:t>
      </w:r>
      <w:r w:rsidRPr="00110C38">
        <w:rPr>
          <w:rFonts w:asciiTheme="majorHAnsi" w:hAnsiTheme="majorHAnsi" w:cstheme="majorHAnsi"/>
          <w:color w:val="000000" w:themeColor="text1"/>
          <w:sz w:val="20"/>
          <w:szCs w:val="20"/>
          <w:lang/>
        </w:rPr>
        <w:t xml:space="preserve"> Cloud (Azure, OCI) | Oracle &amp; SAP | AI/ML | CRM &amp; ERP | CI/CD | Agile Delivery | Smart Infrastructure</w:t>
      </w:r>
      <w:r w:rsidRPr="00110C38">
        <w:rPr>
          <w:rFonts w:asciiTheme="majorHAnsi" w:hAnsiTheme="majorHAnsi" w:cstheme="majorHAnsi"/>
          <w:color w:val="000000" w:themeColor="text1"/>
          <w:sz w:val="20"/>
          <w:szCs w:val="20"/>
          <w:lang/>
        </w:rPr>
        <w:br/>
      </w:r>
      <w:r w:rsidRPr="00110C38">
        <w:rPr>
          <w:rFonts w:asciiTheme="majorHAnsi" w:hAnsiTheme="majorHAnsi" w:cstheme="majorHAnsi"/>
          <w:b/>
          <w:bCs/>
          <w:color w:val="000000" w:themeColor="text1"/>
          <w:sz w:val="20"/>
          <w:szCs w:val="20"/>
          <w:lang/>
        </w:rPr>
        <w:t>Business Impact:</w:t>
      </w:r>
      <w:r w:rsidRPr="00110C38">
        <w:rPr>
          <w:rFonts w:asciiTheme="majorHAnsi" w:hAnsiTheme="majorHAnsi" w:cstheme="majorHAnsi"/>
          <w:color w:val="000000" w:themeColor="text1"/>
          <w:sz w:val="20"/>
          <w:szCs w:val="20"/>
          <w:lang/>
        </w:rPr>
        <w:t xml:space="preserve"> Cost Optimization | Digital Innovation | Stakeholder Engagement | Vendor Negotiation | Global Team Leadership</w:t>
      </w:r>
    </w:p>
    <w:p w14:paraId="6A3F574A" w14:textId="77777777" w:rsidR="000008BD" w:rsidRPr="00DA1AFC" w:rsidRDefault="000008BD" w:rsidP="005039AB">
      <w:pPr>
        <w:pStyle w:val="NoSpacing"/>
        <w:rPr>
          <w:sz w:val="10"/>
          <w:lang w:val="en-GB"/>
        </w:rPr>
      </w:pPr>
    </w:p>
    <w:p w14:paraId="2AE22483" w14:textId="7BFE9357" w:rsidR="00C40DFB" w:rsidRPr="00DA1AFC" w:rsidRDefault="00C40DFB" w:rsidP="00CF237F">
      <w:pPr>
        <w:pStyle w:val="s1"/>
        <w:rPr>
          <w:rFonts w:ascii="Century Gothic" w:hAnsi="Century Gothic"/>
          <w:sz w:val="26"/>
          <w:szCs w:val="26"/>
          <w:lang w:val="en-GB"/>
        </w:rPr>
      </w:pPr>
      <w:r w:rsidRPr="3DBE66BB">
        <w:rPr>
          <w:rFonts w:ascii="Century Gothic" w:hAnsi="Century Gothic"/>
          <w:sz w:val="26"/>
          <w:szCs w:val="26"/>
          <w:lang w:val="en-GB"/>
        </w:rPr>
        <w:t xml:space="preserve">   PROFESSIONAL EXPERIENCE</w:t>
      </w:r>
    </w:p>
    <w:p w14:paraId="460C499C" w14:textId="2E07B659" w:rsidR="38DAC04F" w:rsidRDefault="38DAC04F" w:rsidP="3DBE66BB">
      <w:pPr>
        <w:tabs>
          <w:tab w:val="right" w:pos="10800"/>
        </w:tabs>
        <w:spacing w:after="0" w:line="280" w:lineRule="exact"/>
        <w:rPr>
          <w:b/>
          <w:bCs/>
          <w:color w:val="000000" w:themeColor="text1"/>
          <w:sz w:val="18"/>
          <w:szCs w:val="18"/>
          <w:lang w:val="en-GB"/>
        </w:rPr>
      </w:pPr>
      <w:r w:rsidRPr="5C1BC959">
        <w:rPr>
          <w:rFonts w:ascii="Calibri Light" w:eastAsia="Calibri Light" w:hAnsi="Calibri Light"/>
          <w:b/>
          <w:bCs/>
          <w:color w:val="000000" w:themeColor="text1"/>
          <w:sz w:val="18"/>
          <w:szCs w:val="18"/>
          <w:lang w:val="en-GB"/>
        </w:rPr>
        <w:t xml:space="preserve">Seddiqi Holding </w:t>
      </w:r>
      <w:r w:rsidRPr="5C1BC959">
        <w:rPr>
          <w:rFonts w:asciiTheme="majorHAnsi" w:eastAsia="Calibri Light" w:hAnsiTheme="majorHAnsi" w:cstheme="majorBidi"/>
          <w:color w:val="000000" w:themeColor="text1"/>
          <w:sz w:val="18"/>
          <w:szCs w:val="18"/>
          <w:lang w:val="en-GB"/>
        </w:rPr>
        <w:t>– Dubai, U</w:t>
      </w:r>
      <w:r w:rsidR="6AD91B90" w:rsidRPr="5C1BC959">
        <w:rPr>
          <w:rFonts w:asciiTheme="majorHAnsi" w:eastAsia="Calibri Light" w:hAnsiTheme="majorHAnsi" w:cstheme="majorBidi"/>
          <w:color w:val="000000" w:themeColor="text1"/>
          <w:sz w:val="18"/>
          <w:szCs w:val="18"/>
          <w:lang w:val="en-GB"/>
        </w:rPr>
        <w:t>AE</w:t>
      </w:r>
      <w:r>
        <w:tab/>
      </w:r>
      <w:r w:rsidR="512C214D" w:rsidRPr="5C1BC959">
        <w:rPr>
          <w:rFonts w:ascii="Calibri Light" w:eastAsia="Calibri Light" w:hAnsi="Calibri Light"/>
          <w:b/>
          <w:bCs/>
          <w:color w:val="000000" w:themeColor="text1"/>
          <w:sz w:val="18"/>
          <w:szCs w:val="18"/>
          <w:lang w:val="en-GB"/>
        </w:rPr>
        <w:t>Jun</w:t>
      </w:r>
      <w:r w:rsidRPr="5C1BC959">
        <w:rPr>
          <w:rFonts w:ascii="Calibri Light" w:eastAsia="Calibri Light" w:hAnsi="Calibri Light"/>
          <w:b/>
          <w:bCs/>
          <w:color w:val="000000" w:themeColor="text1"/>
          <w:sz w:val="18"/>
          <w:szCs w:val="18"/>
          <w:lang w:val="en-GB"/>
        </w:rPr>
        <w:t>. 202</w:t>
      </w:r>
      <w:r w:rsidR="59EB797A" w:rsidRPr="5C1BC959">
        <w:rPr>
          <w:rFonts w:ascii="Calibri Light" w:eastAsia="Calibri Light" w:hAnsi="Calibri Light"/>
          <w:b/>
          <w:bCs/>
          <w:color w:val="000000" w:themeColor="text1"/>
          <w:sz w:val="18"/>
          <w:szCs w:val="18"/>
          <w:lang w:val="en-GB"/>
        </w:rPr>
        <w:t>3</w:t>
      </w:r>
      <w:r w:rsidRPr="5C1BC959">
        <w:rPr>
          <w:rFonts w:ascii="Calibri Light" w:eastAsia="Calibri Light" w:hAnsi="Calibri Light"/>
          <w:b/>
          <w:bCs/>
          <w:color w:val="000000" w:themeColor="text1"/>
          <w:sz w:val="18"/>
          <w:szCs w:val="18"/>
          <w:lang w:val="en-GB"/>
        </w:rPr>
        <w:t xml:space="preserve"> – Present</w:t>
      </w:r>
    </w:p>
    <w:p w14:paraId="62250775" w14:textId="6753F173" w:rsidR="38DAC04F" w:rsidRDefault="38DAC04F" w:rsidP="3DBE66BB">
      <w:pPr>
        <w:tabs>
          <w:tab w:val="right" w:pos="10800"/>
        </w:tabs>
        <w:spacing w:after="0" w:line="280" w:lineRule="exact"/>
        <w:rPr>
          <w:color w:val="1F4E79" w:themeColor="accent5" w:themeShade="80"/>
          <w:sz w:val="18"/>
          <w:szCs w:val="18"/>
          <w:lang w:val="en-GB"/>
        </w:rPr>
      </w:pPr>
      <w:r w:rsidRPr="3DBE66BB">
        <w:rPr>
          <w:b/>
          <w:bCs/>
          <w:color w:val="1F4E79" w:themeColor="accent5" w:themeShade="80"/>
          <w:sz w:val="18"/>
          <w:szCs w:val="18"/>
          <w:lang w:val="en-GB"/>
        </w:rPr>
        <w:t xml:space="preserve">Senior Director Group Technology  </w:t>
      </w:r>
      <w:r>
        <w:tab/>
      </w:r>
    </w:p>
    <w:p w14:paraId="1BDB976A" w14:textId="77777777" w:rsidR="004F0FE2" w:rsidRP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Developed and executed the "Unity" enterprise tech strategy across luxury retail, real estate, and investment divisions.</w:t>
      </w:r>
    </w:p>
    <w:p w14:paraId="524C6B4A" w14:textId="6753AA0E" w:rsid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Manag</w:t>
      </w:r>
      <w:r w:rsidR="00EE583F">
        <w:rPr>
          <w:rFonts w:asciiTheme="majorHAnsi" w:hAnsiTheme="majorHAnsi" w:cstheme="majorBidi"/>
          <w:color w:val="000000" w:themeColor="text1"/>
          <w:sz w:val="20"/>
          <w:szCs w:val="20"/>
          <w:lang/>
        </w:rPr>
        <w:t>ing</w:t>
      </w:r>
      <w:r w:rsidRPr="004F0FE2">
        <w:rPr>
          <w:rFonts w:asciiTheme="majorHAnsi" w:hAnsiTheme="majorHAnsi" w:cstheme="majorBidi"/>
          <w:color w:val="000000" w:themeColor="text1"/>
          <w:sz w:val="20"/>
          <w:szCs w:val="20"/>
          <w:lang/>
        </w:rPr>
        <w:t xml:space="preserve"> a $10M+ tech portfolio spanning 60+ stores and three group companies.</w:t>
      </w:r>
    </w:p>
    <w:p w14:paraId="73EE207E" w14:textId="683AC7D3" w:rsidR="0075369C" w:rsidRPr="004F0FE2" w:rsidRDefault="0075369C"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75369C">
        <w:rPr>
          <w:rFonts w:asciiTheme="majorHAnsi" w:hAnsiTheme="majorHAnsi" w:cstheme="majorBidi"/>
          <w:color w:val="000000" w:themeColor="text1"/>
          <w:sz w:val="20"/>
          <w:szCs w:val="20"/>
          <w:lang/>
        </w:rPr>
        <w:t>Deployed Salesforce Service Cloud, Marketing Cloud, and Commerce Cloud to support the launch of a new global sports brand.</w:t>
      </w:r>
    </w:p>
    <w:p w14:paraId="58BCCF0C" w14:textId="77777777" w:rsidR="004F0FE2" w:rsidRP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Directed transformation programs including SAP S/4HANA and Oracle cloud implementations.</w:t>
      </w:r>
    </w:p>
    <w:p w14:paraId="5E5FDF0B" w14:textId="77777777" w:rsidR="004F0FE2" w:rsidRP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Launched AI-driven customer analytics and demand forecasting pilots.</w:t>
      </w:r>
    </w:p>
    <w:p w14:paraId="1EFC811D" w14:textId="77777777" w:rsidR="004F0FE2" w:rsidRP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Built new enterprise architecture, GRC, and cybersecurity functions, including 24/7 SOC deployment.</w:t>
      </w:r>
    </w:p>
    <w:p w14:paraId="57F20063" w14:textId="77777777" w:rsidR="004F0FE2" w:rsidRPr="004F0FE2" w:rsidRDefault="004F0FE2" w:rsidP="00144358">
      <w:pPr>
        <w:numPr>
          <w:ilvl w:val="0"/>
          <w:numId w:val="4"/>
        </w:numPr>
        <w:tabs>
          <w:tab w:val="clear" w:pos="360"/>
          <w:tab w:val="num" w:pos="720"/>
          <w:tab w:val="right" w:pos="10800"/>
        </w:tabs>
        <w:spacing w:after="0" w:line="280" w:lineRule="exact"/>
        <w:jc w:val="both"/>
        <w:rPr>
          <w:rFonts w:asciiTheme="majorHAnsi" w:hAnsiTheme="majorHAnsi" w:cstheme="majorBidi"/>
          <w:color w:val="000000" w:themeColor="text1"/>
          <w:sz w:val="20"/>
          <w:szCs w:val="20"/>
          <w:lang/>
        </w:rPr>
      </w:pPr>
      <w:r w:rsidRPr="004F0FE2">
        <w:rPr>
          <w:rFonts w:asciiTheme="majorHAnsi" w:hAnsiTheme="majorHAnsi" w:cstheme="majorBidi"/>
          <w:color w:val="000000" w:themeColor="text1"/>
          <w:sz w:val="20"/>
          <w:szCs w:val="20"/>
          <w:lang/>
        </w:rPr>
        <w:t>Delivered a group-wide service desk and managed support model to enable global scalability.</w:t>
      </w:r>
    </w:p>
    <w:p w14:paraId="7E6CCF84" w14:textId="6E9CD2FD" w:rsidR="3DBE66BB" w:rsidRDefault="3DBE66BB" w:rsidP="3DBE66BB">
      <w:pPr>
        <w:tabs>
          <w:tab w:val="right" w:pos="10800"/>
        </w:tabs>
        <w:spacing w:after="0" w:line="280" w:lineRule="exact"/>
        <w:rPr>
          <w:b/>
          <w:bCs/>
          <w:color w:val="000000" w:themeColor="text1"/>
          <w:sz w:val="18"/>
          <w:szCs w:val="18"/>
          <w:lang w:val="en-GB"/>
        </w:rPr>
      </w:pPr>
    </w:p>
    <w:p w14:paraId="28CC4639" w14:textId="7A2080A9" w:rsidR="00180101" w:rsidRPr="00DA1AFC" w:rsidRDefault="00180101" w:rsidP="5C1BC959">
      <w:pPr>
        <w:tabs>
          <w:tab w:val="right" w:pos="10800"/>
        </w:tabs>
        <w:spacing w:after="0" w:line="280" w:lineRule="exact"/>
        <w:rPr>
          <w:b/>
          <w:bCs/>
          <w:color w:val="000000" w:themeColor="text1"/>
          <w:sz w:val="18"/>
          <w:szCs w:val="18"/>
          <w:lang w:val="en-GB"/>
        </w:rPr>
      </w:pPr>
      <w:r w:rsidRPr="5C1BC959">
        <w:rPr>
          <w:b/>
          <w:bCs/>
          <w:color w:val="000000" w:themeColor="text1"/>
          <w:sz w:val="18"/>
          <w:szCs w:val="18"/>
          <w:lang w:val="en-GB"/>
        </w:rPr>
        <w:t xml:space="preserve">NEOM </w:t>
      </w:r>
      <w:r w:rsidRPr="5C1BC959">
        <w:rPr>
          <w:rFonts w:asciiTheme="majorHAnsi" w:hAnsiTheme="majorHAnsi" w:cstheme="majorBidi"/>
          <w:color w:val="000000" w:themeColor="text1"/>
          <w:sz w:val="18"/>
          <w:szCs w:val="18"/>
          <w:lang w:val="en-GB"/>
        </w:rPr>
        <w:t xml:space="preserve">– Tabuk, </w:t>
      </w:r>
      <w:r w:rsidR="73973943" w:rsidRPr="5C1BC959">
        <w:rPr>
          <w:rFonts w:asciiTheme="majorHAnsi" w:hAnsiTheme="majorHAnsi" w:cstheme="majorBidi"/>
          <w:color w:val="000000" w:themeColor="text1"/>
          <w:sz w:val="18"/>
          <w:szCs w:val="18"/>
          <w:lang w:val="en-GB"/>
        </w:rPr>
        <w:t>KSA</w:t>
      </w:r>
      <w:r>
        <w:tab/>
      </w:r>
      <w:r w:rsidRPr="5C1BC959">
        <w:rPr>
          <w:b/>
          <w:bCs/>
          <w:color w:val="000000" w:themeColor="text1"/>
          <w:sz w:val="18"/>
          <w:szCs w:val="18"/>
          <w:lang w:val="en-GB"/>
        </w:rPr>
        <w:t>Sep. 2022</w:t>
      </w:r>
      <w:r w:rsidR="00823003" w:rsidRPr="5C1BC959">
        <w:rPr>
          <w:b/>
          <w:bCs/>
          <w:color w:val="000000" w:themeColor="text1"/>
          <w:sz w:val="18"/>
          <w:szCs w:val="18"/>
          <w:lang w:val="en-GB"/>
        </w:rPr>
        <w:t xml:space="preserve"> – </w:t>
      </w:r>
      <w:r w:rsidR="44746081" w:rsidRPr="5C1BC959">
        <w:rPr>
          <w:b/>
          <w:bCs/>
          <w:color w:val="000000" w:themeColor="text1"/>
          <w:sz w:val="18"/>
          <w:szCs w:val="18"/>
          <w:lang w:val="en-GB"/>
        </w:rPr>
        <w:t>Jun. 2023</w:t>
      </w:r>
    </w:p>
    <w:p w14:paraId="3FAEBC11" w14:textId="73D55102" w:rsidR="00180101" w:rsidRPr="00DA1AFC" w:rsidRDefault="00180101" w:rsidP="00180101">
      <w:pPr>
        <w:tabs>
          <w:tab w:val="right" w:pos="10800"/>
        </w:tabs>
        <w:spacing w:after="0" w:line="280" w:lineRule="exact"/>
        <w:rPr>
          <w:rFonts w:cstheme="minorHAnsi"/>
          <w:bCs/>
          <w:color w:val="1F4E79" w:themeColor="accent5" w:themeShade="80"/>
          <w:sz w:val="18"/>
          <w:szCs w:val="18"/>
          <w:lang w:val="en-GB"/>
        </w:rPr>
      </w:pPr>
      <w:r>
        <w:rPr>
          <w:rFonts w:cstheme="minorHAnsi"/>
          <w:b/>
          <w:bCs/>
          <w:color w:val="1F4E79" w:themeColor="accent5" w:themeShade="80"/>
          <w:sz w:val="18"/>
          <w:szCs w:val="18"/>
          <w:lang w:val="en-GB"/>
        </w:rPr>
        <w:t xml:space="preserve">Director of Information Technology </w:t>
      </w:r>
      <w:r w:rsidRPr="00DA1AFC">
        <w:rPr>
          <w:rFonts w:cstheme="minorHAnsi"/>
          <w:b/>
          <w:bCs/>
          <w:color w:val="1F4E79" w:themeColor="accent5" w:themeShade="80"/>
          <w:sz w:val="18"/>
          <w:szCs w:val="18"/>
          <w:lang w:val="en-GB"/>
        </w:rPr>
        <w:t xml:space="preserve"> </w:t>
      </w:r>
      <w:r w:rsidRPr="00DA1AFC">
        <w:rPr>
          <w:rFonts w:cstheme="minorHAnsi"/>
          <w:bCs/>
          <w:color w:val="1F4E79" w:themeColor="accent5" w:themeShade="80"/>
          <w:sz w:val="18"/>
          <w:szCs w:val="18"/>
          <w:lang w:val="en-GB"/>
        </w:rPr>
        <w:tab/>
      </w:r>
    </w:p>
    <w:p w14:paraId="1607D948" w14:textId="77777777" w:rsidR="000C01FB" w:rsidRPr="000C01FB" w:rsidRDefault="000C01FB" w:rsidP="00144358">
      <w:pPr>
        <w:pStyle w:val="NoSpacing"/>
        <w:numPr>
          <w:ilvl w:val="0"/>
          <w:numId w:val="5"/>
        </w:numPr>
        <w:jc w:val="both"/>
        <w:rPr>
          <w:rFonts w:asciiTheme="majorHAnsi" w:hAnsiTheme="majorHAnsi" w:cstheme="majorHAnsi"/>
          <w:iCs/>
          <w:color w:val="000000" w:themeColor="text1"/>
          <w:sz w:val="20"/>
          <w:szCs w:val="20"/>
          <w:lang/>
        </w:rPr>
      </w:pPr>
      <w:r w:rsidRPr="000C01FB">
        <w:rPr>
          <w:rFonts w:asciiTheme="majorHAnsi" w:hAnsiTheme="majorHAnsi" w:cstheme="majorHAnsi"/>
          <w:iCs/>
          <w:color w:val="000000" w:themeColor="text1"/>
          <w:sz w:val="20"/>
          <w:szCs w:val="20"/>
          <w:lang/>
        </w:rPr>
        <w:t>Directed digital infrastructure and IT operations for NEOM, the $500B smart city flagship of Vision 2030.</w:t>
      </w:r>
    </w:p>
    <w:p w14:paraId="46275ACD" w14:textId="77777777" w:rsidR="000C01FB" w:rsidRPr="000C01FB" w:rsidRDefault="000C01FB" w:rsidP="00144358">
      <w:pPr>
        <w:pStyle w:val="NoSpacing"/>
        <w:numPr>
          <w:ilvl w:val="0"/>
          <w:numId w:val="5"/>
        </w:numPr>
        <w:jc w:val="both"/>
        <w:rPr>
          <w:rFonts w:asciiTheme="majorHAnsi" w:hAnsiTheme="majorHAnsi" w:cstheme="majorHAnsi"/>
          <w:iCs/>
          <w:color w:val="000000" w:themeColor="text1"/>
          <w:sz w:val="20"/>
          <w:szCs w:val="20"/>
          <w:lang/>
        </w:rPr>
      </w:pPr>
      <w:r w:rsidRPr="000C01FB">
        <w:rPr>
          <w:rFonts w:asciiTheme="majorHAnsi" w:hAnsiTheme="majorHAnsi" w:cstheme="majorHAnsi"/>
          <w:iCs/>
          <w:color w:val="000000" w:themeColor="text1"/>
          <w:sz w:val="20"/>
          <w:szCs w:val="20"/>
          <w:lang/>
        </w:rPr>
        <w:t>Delivered smart infrastructure foundations including cloud-native ERP, WAN, and data center architecture.</w:t>
      </w:r>
    </w:p>
    <w:p w14:paraId="6ED3346D" w14:textId="77777777" w:rsidR="000C01FB" w:rsidRPr="000C01FB" w:rsidRDefault="000C01FB" w:rsidP="00144358">
      <w:pPr>
        <w:pStyle w:val="NoSpacing"/>
        <w:numPr>
          <w:ilvl w:val="0"/>
          <w:numId w:val="5"/>
        </w:numPr>
        <w:jc w:val="both"/>
        <w:rPr>
          <w:rFonts w:asciiTheme="majorHAnsi" w:hAnsiTheme="majorHAnsi" w:cstheme="majorHAnsi"/>
          <w:iCs/>
          <w:color w:val="000000" w:themeColor="text1"/>
          <w:sz w:val="20"/>
          <w:szCs w:val="20"/>
          <w:lang/>
        </w:rPr>
      </w:pPr>
      <w:r w:rsidRPr="000C01FB">
        <w:rPr>
          <w:rFonts w:asciiTheme="majorHAnsi" w:hAnsiTheme="majorHAnsi" w:cstheme="majorHAnsi"/>
          <w:iCs/>
          <w:color w:val="000000" w:themeColor="text1"/>
          <w:sz w:val="20"/>
          <w:szCs w:val="20"/>
          <w:lang/>
        </w:rPr>
        <w:t>Managed $15M+ tech budget, overseeing multi-cloud strategy, vendor engagement, and SLA governance.</w:t>
      </w:r>
    </w:p>
    <w:p w14:paraId="378F1E27" w14:textId="77777777" w:rsidR="000C01FB" w:rsidRPr="000C01FB" w:rsidRDefault="000C01FB" w:rsidP="00144358">
      <w:pPr>
        <w:pStyle w:val="NoSpacing"/>
        <w:numPr>
          <w:ilvl w:val="0"/>
          <w:numId w:val="5"/>
        </w:numPr>
        <w:jc w:val="both"/>
        <w:rPr>
          <w:rFonts w:asciiTheme="majorHAnsi" w:hAnsiTheme="majorHAnsi" w:cstheme="majorHAnsi"/>
          <w:iCs/>
          <w:color w:val="000000" w:themeColor="text1"/>
          <w:sz w:val="20"/>
          <w:szCs w:val="20"/>
          <w:lang/>
        </w:rPr>
      </w:pPr>
      <w:r w:rsidRPr="000C01FB">
        <w:rPr>
          <w:rFonts w:asciiTheme="majorHAnsi" w:hAnsiTheme="majorHAnsi" w:cstheme="majorHAnsi"/>
          <w:iCs/>
          <w:color w:val="000000" w:themeColor="text1"/>
          <w:sz w:val="20"/>
          <w:szCs w:val="20"/>
          <w:lang/>
        </w:rPr>
        <w:t>Acted as cross-sector advisor integrating digital twins and IoT within core construction and city planning streams.</w:t>
      </w:r>
    </w:p>
    <w:p w14:paraId="6E46AF9F" w14:textId="77777777" w:rsidR="00180101" w:rsidRPr="00180101" w:rsidRDefault="00180101" w:rsidP="00180101">
      <w:pPr>
        <w:pStyle w:val="NoSpacing"/>
        <w:rPr>
          <w:sz w:val="14"/>
          <w:lang w:val="en-GB"/>
        </w:rPr>
      </w:pPr>
    </w:p>
    <w:p w14:paraId="3ADDD937" w14:textId="5E03749B" w:rsidR="00BD306E" w:rsidRPr="00DA1AFC" w:rsidRDefault="00F6507B" w:rsidP="00BD306E">
      <w:pPr>
        <w:tabs>
          <w:tab w:val="right" w:pos="10800"/>
        </w:tabs>
        <w:spacing w:after="0" w:line="280" w:lineRule="exact"/>
        <w:rPr>
          <w:rFonts w:cstheme="minorHAnsi"/>
          <w:b/>
          <w:bCs/>
          <w:color w:val="000000" w:themeColor="text1"/>
          <w:sz w:val="18"/>
          <w:szCs w:val="18"/>
          <w:lang w:val="en-GB"/>
        </w:rPr>
      </w:pPr>
      <w:r w:rsidRPr="00DA1AFC">
        <w:rPr>
          <w:rFonts w:cstheme="minorHAnsi"/>
          <w:b/>
          <w:bCs/>
          <w:color w:val="000000" w:themeColor="text1"/>
          <w:sz w:val="18"/>
          <w:szCs w:val="18"/>
          <w:lang w:val="en-GB"/>
        </w:rPr>
        <w:t>Gartner</w:t>
      </w:r>
      <w:r w:rsidR="000C329B" w:rsidRPr="00DA1AFC">
        <w:rPr>
          <w:rFonts w:cstheme="minorHAnsi"/>
          <w:b/>
          <w:bCs/>
          <w:color w:val="000000" w:themeColor="text1"/>
          <w:sz w:val="18"/>
          <w:szCs w:val="18"/>
          <w:lang w:val="en-GB"/>
        </w:rPr>
        <w:t xml:space="preserve"> </w:t>
      </w:r>
      <w:r w:rsidR="00180101" w:rsidRPr="00180101">
        <w:rPr>
          <w:rFonts w:asciiTheme="majorHAnsi" w:hAnsiTheme="majorHAnsi" w:cstheme="majorHAnsi"/>
          <w:color w:val="000000" w:themeColor="text1"/>
          <w:sz w:val="18"/>
          <w:szCs w:val="18"/>
          <w:lang w:val="en-GB"/>
        </w:rPr>
        <w:t xml:space="preserve">– </w:t>
      </w:r>
      <w:r w:rsidR="00180101">
        <w:rPr>
          <w:rFonts w:asciiTheme="majorHAnsi" w:hAnsiTheme="majorHAnsi" w:cstheme="majorHAnsi"/>
          <w:color w:val="000000" w:themeColor="text1"/>
          <w:sz w:val="18"/>
          <w:szCs w:val="18"/>
          <w:lang w:val="en-GB"/>
        </w:rPr>
        <w:t>Dubai, UAE</w:t>
      </w:r>
      <w:r w:rsidR="00BD306E" w:rsidRPr="00DA1AFC">
        <w:rPr>
          <w:rFonts w:cstheme="minorHAnsi"/>
          <w:b/>
          <w:bCs/>
          <w:color w:val="000000" w:themeColor="text1"/>
          <w:sz w:val="18"/>
          <w:szCs w:val="18"/>
          <w:lang w:val="en-GB"/>
        </w:rPr>
        <w:tab/>
      </w:r>
      <w:r w:rsidR="00180101">
        <w:rPr>
          <w:rFonts w:cstheme="minorHAnsi"/>
          <w:b/>
          <w:bCs/>
          <w:color w:val="000000" w:themeColor="text1"/>
          <w:sz w:val="18"/>
          <w:szCs w:val="18"/>
          <w:lang w:val="en-GB"/>
        </w:rPr>
        <w:t>Apr. 2022 – Sep. 2022</w:t>
      </w:r>
    </w:p>
    <w:p w14:paraId="65E4C67C" w14:textId="7D106DA0" w:rsidR="00E35A87" w:rsidRPr="00DA1AFC" w:rsidRDefault="00F6507B" w:rsidP="00E56E58">
      <w:pPr>
        <w:tabs>
          <w:tab w:val="right" w:pos="10800"/>
        </w:tabs>
        <w:spacing w:after="0" w:line="280" w:lineRule="exact"/>
        <w:rPr>
          <w:rFonts w:cstheme="minorHAnsi"/>
          <w:bCs/>
          <w:color w:val="1F4E79" w:themeColor="accent5" w:themeShade="80"/>
          <w:sz w:val="18"/>
          <w:szCs w:val="18"/>
          <w:lang w:val="en-GB"/>
        </w:rPr>
      </w:pPr>
      <w:r w:rsidRPr="00DA1AFC">
        <w:rPr>
          <w:rFonts w:cstheme="minorHAnsi"/>
          <w:b/>
          <w:bCs/>
          <w:color w:val="1F4E79" w:themeColor="accent5" w:themeShade="80"/>
          <w:sz w:val="18"/>
          <w:szCs w:val="18"/>
          <w:lang w:val="en-GB"/>
        </w:rPr>
        <w:t>Executive Partner</w:t>
      </w:r>
      <w:r w:rsidR="00454D89" w:rsidRPr="00DA1AFC">
        <w:rPr>
          <w:rFonts w:cstheme="minorHAnsi"/>
          <w:b/>
          <w:bCs/>
          <w:color w:val="1F4E79" w:themeColor="accent5" w:themeShade="80"/>
          <w:sz w:val="18"/>
          <w:szCs w:val="18"/>
          <w:lang w:val="en-GB"/>
        </w:rPr>
        <w:t xml:space="preserve"> </w:t>
      </w:r>
      <w:r w:rsidR="00454D89" w:rsidRPr="00DA1AFC">
        <w:rPr>
          <w:rFonts w:cstheme="minorHAnsi"/>
          <w:bCs/>
          <w:color w:val="1F4E79" w:themeColor="accent5" w:themeShade="80"/>
          <w:sz w:val="18"/>
          <w:szCs w:val="18"/>
          <w:lang w:val="en-GB"/>
        </w:rPr>
        <w:tab/>
      </w:r>
    </w:p>
    <w:p w14:paraId="0AECFD5B" w14:textId="77777777" w:rsidR="00475021" w:rsidRPr="00475021" w:rsidRDefault="00475021" w:rsidP="00144358">
      <w:pPr>
        <w:pStyle w:val="NoSpacing"/>
        <w:numPr>
          <w:ilvl w:val="0"/>
          <w:numId w:val="6"/>
        </w:numPr>
        <w:rPr>
          <w:rFonts w:asciiTheme="majorHAnsi" w:hAnsiTheme="majorHAnsi" w:cstheme="majorHAnsi"/>
          <w:iCs/>
          <w:color w:val="000000" w:themeColor="text1"/>
          <w:sz w:val="20"/>
          <w:szCs w:val="20"/>
          <w:lang/>
        </w:rPr>
      </w:pPr>
      <w:r w:rsidRPr="00475021">
        <w:rPr>
          <w:rFonts w:asciiTheme="majorHAnsi" w:hAnsiTheme="majorHAnsi" w:cstheme="majorHAnsi"/>
          <w:iCs/>
          <w:color w:val="000000" w:themeColor="text1"/>
          <w:sz w:val="20"/>
          <w:szCs w:val="20"/>
          <w:lang/>
        </w:rPr>
        <w:t>Advised CIOs across the GCC on IT strategy, digital transformation, and operating model modernization.</w:t>
      </w:r>
    </w:p>
    <w:p w14:paraId="40C0508B" w14:textId="77777777" w:rsidR="00475021" w:rsidRPr="00475021" w:rsidRDefault="00475021" w:rsidP="00144358">
      <w:pPr>
        <w:pStyle w:val="NoSpacing"/>
        <w:numPr>
          <w:ilvl w:val="0"/>
          <w:numId w:val="6"/>
        </w:numPr>
        <w:rPr>
          <w:rFonts w:asciiTheme="majorHAnsi" w:hAnsiTheme="majorHAnsi" w:cstheme="majorHAnsi"/>
          <w:iCs/>
          <w:color w:val="000000" w:themeColor="text1"/>
          <w:sz w:val="20"/>
          <w:szCs w:val="20"/>
          <w:lang/>
        </w:rPr>
      </w:pPr>
      <w:r w:rsidRPr="00475021">
        <w:rPr>
          <w:rFonts w:asciiTheme="majorHAnsi" w:hAnsiTheme="majorHAnsi" w:cstheme="majorHAnsi"/>
          <w:iCs/>
          <w:color w:val="000000" w:themeColor="text1"/>
          <w:sz w:val="20"/>
          <w:szCs w:val="20"/>
          <w:lang/>
        </w:rPr>
        <w:t>Delivered tailored research and insights on AI readiness, cybersecurity frameworks, and enterprise agility.</w:t>
      </w:r>
    </w:p>
    <w:p w14:paraId="2CDEBF16" w14:textId="77777777" w:rsidR="00475021" w:rsidRPr="00475021" w:rsidRDefault="00475021" w:rsidP="00144358">
      <w:pPr>
        <w:pStyle w:val="NoSpacing"/>
        <w:numPr>
          <w:ilvl w:val="0"/>
          <w:numId w:val="6"/>
        </w:numPr>
        <w:rPr>
          <w:rFonts w:asciiTheme="majorHAnsi" w:hAnsiTheme="majorHAnsi" w:cstheme="majorHAnsi"/>
          <w:iCs/>
          <w:color w:val="000000" w:themeColor="text1"/>
          <w:sz w:val="20"/>
          <w:szCs w:val="20"/>
          <w:lang/>
        </w:rPr>
      </w:pPr>
      <w:r w:rsidRPr="00475021">
        <w:rPr>
          <w:rFonts w:asciiTheme="majorHAnsi" w:hAnsiTheme="majorHAnsi" w:cstheme="majorHAnsi"/>
          <w:iCs/>
          <w:color w:val="000000" w:themeColor="text1"/>
          <w:sz w:val="20"/>
          <w:szCs w:val="20"/>
          <w:lang/>
        </w:rPr>
        <w:t>Facilitated C-suite workshops and board-level strategy sessions; supported over 12 enterprise clients.</w:t>
      </w:r>
    </w:p>
    <w:p w14:paraId="7855799E" w14:textId="77777777" w:rsidR="00475021" w:rsidRPr="00475021" w:rsidRDefault="00475021" w:rsidP="00144358">
      <w:pPr>
        <w:pStyle w:val="NoSpacing"/>
        <w:numPr>
          <w:ilvl w:val="0"/>
          <w:numId w:val="6"/>
        </w:numPr>
        <w:rPr>
          <w:rFonts w:asciiTheme="majorHAnsi" w:hAnsiTheme="majorHAnsi" w:cstheme="majorHAnsi"/>
          <w:iCs/>
          <w:color w:val="000000" w:themeColor="text1"/>
          <w:sz w:val="20"/>
          <w:szCs w:val="20"/>
          <w:lang/>
        </w:rPr>
      </w:pPr>
      <w:r w:rsidRPr="00475021">
        <w:rPr>
          <w:rFonts w:asciiTheme="majorHAnsi" w:hAnsiTheme="majorHAnsi" w:cstheme="majorHAnsi"/>
          <w:iCs/>
          <w:color w:val="000000" w:themeColor="text1"/>
          <w:sz w:val="20"/>
          <w:szCs w:val="20"/>
          <w:lang/>
        </w:rPr>
        <w:t>Negotiated cost optimization roadmaps resulting in over $15M total savings across client portfolios.</w:t>
      </w:r>
    </w:p>
    <w:p w14:paraId="44A954DF" w14:textId="77777777" w:rsidR="00E35A87" w:rsidRDefault="00E35A87" w:rsidP="00E35A87">
      <w:pPr>
        <w:pStyle w:val="NoSpacing"/>
        <w:rPr>
          <w:sz w:val="14"/>
          <w:lang w:val="en-GB"/>
        </w:rPr>
      </w:pPr>
    </w:p>
    <w:p w14:paraId="0CCF1FCE" w14:textId="77777777" w:rsidR="00626AD4" w:rsidRDefault="00626AD4" w:rsidP="00E35A87">
      <w:pPr>
        <w:pStyle w:val="NoSpacing"/>
        <w:rPr>
          <w:sz w:val="14"/>
          <w:lang w:val="en-GB"/>
        </w:rPr>
      </w:pPr>
    </w:p>
    <w:p w14:paraId="0B2F4ED5" w14:textId="77777777" w:rsidR="00626AD4" w:rsidRDefault="00626AD4" w:rsidP="00E35A87">
      <w:pPr>
        <w:pStyle w:val="NoSpacing"/>
        <w:rPr>
          <w:sz w:val="14"/>
          <w:lang w:val="en-GB"/>
        </w:rPr>
      </w:pPr>
    </w:p>
    <w:p w14:paraId="01ED2316" w14:textId="77777777" w:rsidR="00626AD4" w:rsidRPr="0027397E" w:rsidRDefault="00626AD4" w:rsidP="00E35A87">
      <w:pPr>
        <w:pStyle w:val="NoSpacing"/>
        <w:rPr>
          <w:sz w:val="14"/>
          <w:lang w:val="en-GB"/>
        </w:rPr>
      </w:pPr>
    </w:p>
    <w:p w14:paraId="48165A42" w14:textId="6EE46E4A" w:rsidR="00595B21" w:rsidRPr="00DA1AFC" w:rsidRDefault="00F6507B" w:rsidP="00595B21">
      <w:pPr>
        <w:tabs>
          <w:tab w:val="right" w:pos="10800"/>
        </w:tabs>
        <w:spacing w:after="0" w:line="280" w:lineRule="exact"/>
        <w:rPr>
          <w:rFonts w:cstheme="minorHAnsi"/>
          <w:b/>
          <w:bCs/>
          <w:color w:val="000000" w:themeColor="text1"/>
          <w:sz w:val="18"/>
          <w:szCs w:val="18"/>
          <w:lang w:val="en-GB"/>
        </w:rPr>
      </w:pPr>
      <w:r w:rsidRPr="00DA1AFC">
        <w:rPr>
          <w:rFonts w:cstheme="minorHAnsi"/>
          <w:b/>
          <w:bCs/>
          <w:color w:val="000000" w:themeColor="text1"/>
          <w:sz w:val="18"/>
          <w:szCs w:val="18"/>
          <w:lang w:val="en-GB"/>
        </w:rPr>
        <w:t>Department of Culture &amp; Tourism</w:t>
      </w:r>
      <w:r w:rsidR="00595B21" w:rsidRPr="00DA1AFC">
        <w:rPr>
          <w:rFonts w:cstheme="minorHAnsi"/>
          <w:b/>
          <w:bCs/>
          <w:color w:val="000000" w:themeColor="text1"/>
          <w:sz w:val="18"/>
          <w:szCs w:val="18"/>
          <w:lang w:val="en-GB"/>
        </w:rPr>
        <w:t xml:space="preserve"> </w:t>
      </w:r>
      <w:r w:rsidR="000C575D" w:rsidRPr="000C575D">
        <w:rPr>
          <w:rFonts w:asciiTheme="majorHAnsi" w:hAnsiTheme="majorHAnsi" w:cstheme="majorHAnsi"/>
          <w:color w:val="000000" w:themeColor="text1"/>
          <w:sz w:val="18"/>
          <w:szCs w:val="18"/>
          <w:lang w:val="en-GB"/>
        </w:rPr>
        <w:t>(DCT</w:t>
      </w:r>
      <w:r w:rsidR="0058487A">
        <w:rPr>
          <w:rFonts w:asciiTheme="majorHAnsi" w:hAnsiTheme="majorHAnsi" w:cstheme="majorHAnsi"/>
          <w:color w:val="000000" w:themeColor="text1"/>
          <w:sz w:val="18"/>
          <w:szCs w:val="18"/>
          <w:lang w:val="en-GB"/>
        </w:rPr>
        <w:t>) –</w:t>
      </w:r>
      <w:r w:rsidR="00180101">
        <w:rPr>
          <w:rFonts w:asciiTheme="majorHAnsi" w:hAnsiTheme="majorHAnsi" w:cstheme="majorHAnsi"/>
          <w:color w:val="000000" w:themeColor="text1"/>
          <w:sz w:val="18"/>
          <w:szCs w:val="18"/>
          <w:lang w:val="en-GB"/>
        </w:rPr>
        <w:t xml:space="preserve"> </w:t>
      </w:r>
      <w:r w:rsidR="000C575D" w:rsidRPr="000C575D">
        <w:rPr>
          <w:rFonts w:asciiTheme="majorHAnsi" w:hAnsiTheme="majorHAnsi" w:cstheme="majorHAnsi"/>
          <w:color w:val="000000" w:themeColor="text1"/>
          <w:sz w:val="18"/>
          <w:szCs w:val="18"/>
          <w:lang w:val="en-GB"/>
        </w:rPr>
        <w:t xml:space="preserve">Abu </w:t>
      </w:r>
      <w:r w:rsidR="0058487A">
        <w:rPr>
          <w:rFonts w:asciiTheme="majorHAnsi" w:hAnsiTheme="majorHAnsi" w:cstheme="majorHAnsi"/>
          <w:color w:val="000000" w:themeColor="text1"/>
          <w:sz w:val="18"/>
          <w:szCs w:val="18"/>
          <w:lang w:val="en-GB"/>
        </w:rPr>
        <w:t>Dhabi</w:t>
      </w:r>
      <w:r w:rsidR="00180101">
        <w:rPr>
          <w:rFonts w:asciiTheme="majorHAnsi" w:hAnsiTheme="majorHAnsi" w:cstheme="majorHAnsi"/>
          <w:color w:val="000000" w:themeColor="text1"/>
          <w:sz w:val="18"/>
          <w:szCs w:val="18"/>
          <w:lang w:val="en-GB"/>
        </w:rPr>
        <w:t>, UAE</w:t>
      </w:r>
      <w:r w:rsidR="00595B21" w:rsidRPr="00DA1AFC">
        <w:rPr>
          <w:rFonts w:cstheme="minorHAnsi"/>
          <w:b/>
          <w:bCs/>
          <w:color w:val="000000" w:themeColor="text1"/>
          <w:sz w:val="18"/>
          <w:szCs w:val="18"/>
          <w:lang w:val="en-GB"/>
        </w:rPr>
        <w:tab/>
      </w:r>
      <w:r w:rsidRPr="00DA1AFC">
        <w:rPr>
          <w:rFonts w:cstheme="minorHAnsi"/>
          <w:b/>
          <w:bCs/>
          <w:color w:val="000000" w:themeColor="text1"/>
          <w:sz w:val="18"/>
          <w:szCs w:val="18"/>
          <w:lang w:val="en-GB"/>
        </w:rPr>
        <w:t xml:space="preserve">2019 – </w:t>
      </w:r>
      <w:r w:rsidR="009F4B6B">
        <w:rPr>
          <w:rFonts w:cstheme="minorHAnsi"/>
          <w:b/>
          <w:bCs/>
          <w:color w:val="000000" w:themeColor="text1"/>
          <w:sz w:val="18"/>
          <w:szCs w:val="18"/>
          <w:lang w:val="en-GB"/>
        </w:rPr>
        <w:t>Mar. 2022</w:t>
      </w:r>
    </w:p>
    <w:p w14:paraId="1C917537" w14:textId="4567CDC6" w:rsidR="00595B21" w:rsidRPr="00DA1AFC" w:rsidRDefault="00F6507B" w:rsidP="00595B21">
      <w:pPr>
        <w:tabs>
          <w:tab w:val="right" w:pos="10800"/>
        </w:tabs>
        <w:spacing w:after="0" w:line="280" w:lineRule="exact"/>
        <w:rPr>
          <w:rFonts w:cstheme="minorHAnsi"/>
          <w:bCs/>
          <w:color w:val="1F4E79" w:themeColor="accent5" w:themeShade="80"/>
          <w:sz w:val="18"/>
          <w:szCs w:val="18"/>
          <w:lang w:val="en-GB"/>
        </w:rPr>
      </w:pPr>
      <w:r w:rsidRPr="00DA1AFC">
        <w:rPr>
          <w:rFonts w:cstheme="minorHAnsi"/>
          <w:b/>
          <w:bCs/>
          <w:color w:val="1F4E79" w:themeColor="accent5" w:themeShade="80"/>
          <w:sz w:val="18"/>
          <w:szCs w:val="18"/>
          <w:lang w:val="en-GB"/>
        </w:rPr>
        <w:t>Chief Technology Officer (CTO)</w:t>
      </w:r>
      <w:r w:rsidR="00595B21" w:rsidRPr="00DA1AFC">
        <w:rPr>
          <w:rFonts w:cstheme="minorHAnsi"/>
          <w:b/>
          <w:bCs/>
          <w:color w:val="1F4E79" w:themeColor="accent5" w:themeShade="80"/>
          <w:sz w:val="18"/>
          <w:szCs w:val="18"/>
          <w:lang w:val="en-GB"/>
        </w:rPr>
        <w:t xml:space="preserve"> </w:t>
      </w:r>
      <w:r w:rsidR="00595B21" w:rsidRPr="00DA1AFC">
        <w:rPr>
          <w:rFonts w:cstheme="minorHAnsi"/>
          <w:bCs/>
          <w:color w:val="1F4E79" w:themeColor="accent5" w:themeShade="80"/>
          <w:sz w:val="18"/>
          <w:szCs w:val="18"/>
          <w:lang w:val="en-GB"/>
        </w:rPr>
        <w:tab/>
      </w:r>
    </w:p>
    <w:p w14:paraId="37D60A50" w14:textId="77777777" w:rsidR="005A3401" w:rsidRPr="005A3401" w:rsidRDefault="005A3401" w:rsidP="00144358">
      <w:pPr>
        <w:pStyle w:val="NoSpacing"/>
        <w:numPr>
          <w:ilvl w:val="0"/>
          <w:numId w:val="7"/>
        </w:numPr>
        <w:rPr>
          <w:rFonts w:asciiTheme="majorHAnsi" w:hAnsiTheme="majorHAnsi" w:cstheme="majorHAnsi"/>
          <w:iCs/>
          <w:color w:val="000000" w:themeColor="text1"/>
          <w:sz w:val="20"/>
          <w:szCs w:val="20"/>
          <w:lang/>
        </w:rPr>
      </w:pPr>
      <w:r w:rsidRPr="005A3401">
        <w:rPr>
          <w:rFonts w:asciiTheme="majorHAnsi" w:hAnsiTheme="majorHAnsi" w:cstheme="majorHAnsi"/>
          <w:iCs/>
          <w:color w:val="000000" w:themeColor="text1"/>
          <w:sz w:val="20"/>
          <w:szCs w:val="20"/>
          <w:lang/>
        </w:rPr>
        <w:t>Spearheaded digital government strategy implementation for 2,000+ employees.</w:t>
      </w:r>
    </w:p>
    <w:p w14:paraId="295660C7" w14:textId="77777777" w:rsidR="005A3401" w:rsidRPr="005A3401" w:rsidRDefault="005A3401" w:rsidP="00144358">
      <w:pPr>
        <w:pStyle w:val="NoSpacing"/>
        <w:numPr>
          <w:ilvl w:val="0"/>
          <w:numId w:val="7"/>
        </w:numPr>
        <w:rPr>
          <w:rFonts w:asciiTheme="majorHAnsi" w:hAnsiTheme="majorHAnsi" w:cstheme="majorHAnsi"/>
          <w:iCs/>
          <w:color w:val="000000" w:themeColor="text1"/>
          <w:sz w:val="20"/>
          <w:szCs w:val="20"/>
          <w:lang/>
        </w:rPr>
      </w:pPr>
      <w:r w:rsidRPr="005A3401">
        <w:rPr>
          <w:rFonts w:asciiTheme="majorHAnsi" w:hAnsiTheme="majorHAnsi" w:cstheme="majorHAnsi"/>
          <w:iCs/>
          <w:color w:val="000000" w:themeColor="text1"/>
          <w:sz w:val="20"/>
          <w:szCs w:val="20"/>
          <w:lang/>
        </w:rPr>
        <w:t>Delivered Abu Dhabi’s first full Azure and M365 migration, with integrated E5 telephony.</w:t>
      </w:r>
    </w:p>
    <w:p w14:paraId="71CB713B" w14:textId="77777777" w:rsidR="005A3401" w:rsidRPr="005A3401" w:rsidRDefault="005A3401" w:rsidP="00144358">
      <w:pPr>
        <w:pStyle w:val="NoSpacing"/>
        <w:numPr>
          <w:ilvl w:val="0"/>
          <w:numId w:val="7"/>
        </w:numPr>
        <w:rPr>
          <w:rFonts w:asciiTheme="majorHAnsi" w:hAnsiTheme="majorHAnsi" w:cstheme="majorHAnsi"/>
          <w:iCs/>
          <w:color w:val="000000" w:themeColor="text1"/>
          <w:sz w:val="20"/>
          <w:szCs w:val="20"/>
          <w:lang/>
        </w:rPr>
      </w:pPr>
      <w:r w:rsidRPr="005A3401">
        <w:rPr>
          <w:rFonts w:asciiTheme="majorHAnsi" w:hAnsiTheme="majorHAnsi" w:cstheme="majorHAnsi"/>
          <w:iCs/>
          <w:color w:val="000000" w:themeColor="text1"/>
          <w:sz w:val="20"/>
          <w:szCs w:val="20"/>
          <w:lang/>
        </w:rPr>
        <w:t>Implemented SAP SuccessFactors and Microsoft Dynamics 365 across HR and CRM functions.</w:t>
      </w:r>
    </w:p>
    <w:p w14:paraId="24C3D474" w14:textId="77777777" w:rsidR="005A3401" w:rsidRPr="005A3401" w:rsidRDefault="005A3401" w:rsidP="00144358">
      <w:pPr>
        <w:pStyle w:val="NoSpacing"/>
        <w:numPr>
          <w:ilvl w:val="0"/>
          <w:numId w:val="7"/>
        </w:numPr>
        <w:rPr>
          <w:rFonts w:asciiTheme="majorHAnsi" w:hAnsiTheme="majorHAnsi" w:cstheme="majorHAnsi"/>
          <w:iCs/>
          <w:color w:val="000000" w:themeColor="text1"/>
          <w:sz w:val="20"/>
          <w:szCs w:val="20"/>
          <w:lang/>
        </w:rPr>
      </w:pPr>
      <w:r w:rsidRPr="005A3401">
        <w:rPr>
          <w:rFonts w:asciiTheme="majorHAnsi" w:hAnsiTheme="majorHAnsi" w:cstheme="majorHAnsi"/>
          <w:iCs/>
          <w:color w:val="000000" w:themeColor="text1"/>
          <w:sz w:val="20"/>
          <w:szCs w:val="20"/>
          <w:lang/>
        </w:rPr>
        <w:t>Led digital product innovation for visitor engagement, data analytics, and smart tourism.</w:t>
      </w:r>
    </w:p>
    <w:p w14:paraId="07BA2EE6" w14:textId="77777777" w:rsidR="005A3401" w:rsidRPr="005A3401" w:rsidRDefault="005A3401" w:rsidP="00144358">
      <w:pPr>
        <w:pStyle w:val="NoSpacing"/>
        <w:numPr>
          <w:ilvl w:val="0"/>
          <w:numId w:val="7"/>
        </w:numPr>
        <w:rPr>
          <w:rFonts w:asciiTheme="majorHAnsi" w:hAnsiTheme="majorHAnsi" w:cstheme="majorHAnsi"/>
          <w:iCs/>
          <w:color w:val="000000" w:themeColor="text1"/>
          <w:sz w:val="20"/>
          <w:szCs w:val="20"/>
          <w:lang/>
        </w:rPr>
      </w:pPr>
      <w:r w:rsidRPr="005A3401">
        <w:rPr>
          <w:rFonts w:asciiTheme="majorHAnsi" w:hAnsiTheme="majorHAnsi" w:cstheme="majorHAnsi"/>
          <w:iCs/>
          <w:color w:val="000000" w:themeColor="text1"/>
          <w:sz w:val="20"/>
          <w:szCs w:val="20"/>
          <w:lang/>
        </w:rPr>
        <w:t>Introduced CI/CD pipelines, agile squads, and experience-led design across all initiatives.</w:t>
      </w:r>
    </w:p>
    <w:p w14:paraId="0332B20E" w14:textId="77777777" w:rsidR="007B53A9" w:rsidRPr="00C36F59" w:rsidRDefault="007B53A9" w:rsidP="007B53A9">
      <w:pPr>
        <w:pStyle w:val="NoSpacing"/>
        <w:rPr>
          <w:sz w:val="12"/>
          <w:lang w:val="en-GB"/>
        </w:rPr>
      </w:pPr>
    </w:p>
    <w:p w14:paraId="4AE56F71" w14:textId="4FA52348" w:rsidR="007B53A9" w:rsidRPr="00DA1AFC" w:rsidRDefault="007B53A9" w:rsidP="007B53A9">
      <w:pPr>
        <w:tabs>
          <w:tab w:val="right" w:pos="10800"/>
        </w:tabs>
        <w:spacing w:after="0" w:line="280" w:lineRule="exact"/>
        <w:rPr>
          <w:rFonts w:cstheme="minorHAnsi"/>
          <w:b/>
          <w:bCs/>
          <w:color w:val="000000" w:themeColor="text1"/>
          <w:sz w:val="18"/>
          <w:szCs w:val="18"/>
          <w:lang w:val="en-GB"/>
        </w:rPr>
      </w:pPr>
      <w:r w:rsidRPr="00DA1AFC">
        <w:rPr>
          <w:rFonts w:cstheme="minorHAnsi"/>
          <w:b/>
          <w:bCs/>
          <w:color w:val="000000" w:themeColor="text1"/>
          <w:sz w:val="18"/>
          <w:szCs w:val="18"/>
          <w:lang w:val="en-GB"/>
        </w:rPr>
        <w:t xml:space="preserve">Microsoft </w:t>
      </w:r>
      <w:r w:rsidR="00180101" w:rsidRPr="00180101">
        <w:rPr>
          <w:rFonts w:asciiTheme="majorHAnsi" w:hAnsiTheme="majorHAnsi" w:cstheme="majorHAnsi"/>
          <w:color w:val="000000" w:themeColor="text1"/>
          <w:sz w:val="18"/>
          <w:szCs w:val="18"/>
          <w:lang w:val="en-GB"/>
        </w:rPr>
        <w:t xml:space="preserve">– </w:t>
      </w:r>
      <w:r w:rsidR="00180101">
        <w:rPr>
          <w:rFonts w:asciiTheme="majorHAnsi" w:hAnsiTheme="majorHAnsi" w:cstheme="majorHAnsi"/>
          <w:color w:val="000000" w:themeColor="text1"/>
          <w:sz w:val="18"/>
          <w:szCs w:val="18"/>
          <w:lang w:val="en-GB"/>
        </w:rPr>
        <w:t>Edinburgh, UK</w:t>
      </w:r>
      <w:r w:rsidRPr="00DA1AFC">
        <w:rPr>
          <w:rFonts w:cstheme="minorHAnsi"/>
          <w:b/>
          <w:bCs/>
          <w:color w:val="000000" w:themeColor="text1"/>
          <w:sz w:val="18"/>
          <w:szCs w:val="18"/>
          <w:lang w:val="en-GB"/>
        </w:rPr>
        <w:tab/>
      </w:r>
      <w:r w:rsidR="007E4F3E" w:rsidRPr="00DA1AFC">
        <w:rPr>
          <w:rFonts w:cstheme="minorHAnsi"/>
          <w:b/>
          <w:bCs/>
          <w:color w:val="000000" w:themeColor="text1"/>
          <w:sz w:val="18"/>
          <w:szCs w:val="18"/>
          <w:lang w:val="en-GB"/>
        </w:rPr>
        <w:t>2017 – 2019</w:t>
      </w:r>
    </w:p>
    <w:p w14:paraId="5EF13045" w14:textId="054B0907" w:rsidR="007B53A9" w:rsidRPr="00DA1AFC" w:rsidRDefault="007E4F3E" w:rsidP="007B53A9">
      <w:pPr>
        <w:tabs>
          <w:tab w:val="right" w:pos="10800"/>
        </w:tabs>
        <w:spacing w:after="0" w:line="280" w:lineRule="exact"/>
        <w:rPr>
          <w:rFonts w:cstheme="minorHAnsi"/>
          <w:bCs/>
          <w:color w:val="1F4E79" w:themeColor="accent5" w:themeShade="80"/>
          <w:sz w:val="18"/>
          <w:szCs w:val="18"/>
          <w:lang w:val="en-GB"/>
        </w:rPr>
      </w:pPr>
      <w:r w:rsidRPr="00DA1AFC">
        <w:rPr>
          <w:rFonts w:cstheme="minorHAnsi"/>
          <w:b/>
          <w:bCs/>
          <w:color w:val="1F4E79" w:themeColor="accent5" w:themeShade="80"/>
          <w:sz w:val="18"/>
          <w:szCs w:val="18"/>
          <w:lang w:val="en-GB"/>
        </w:rPr>
        <w:t>Public Sector Chief Technology Officer (Scotland)</w:t>
      </w:r>
      <w:r w:rsidR="007B53A9" w:rsidRPr="00DA1AFC">
        <w:rPr>
          <w:rFonts w:cstheme="minorHAnsi"/>
          <w:bCs/>
          <w:color w:val="1F4E79" w:themeColor="accent5" w:themeShade="80"/>
          <w:sz w:val="18"/>
          <w:szCs w:val="18"/>
          <w:lang w:val="en-GB"/>
        </w:rPr>
        <w:tab/>
      </w:r>
    </w:p>
    <w:p w14:paraId="52B3E172"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Led Microsoft’s engagement with Scottish public sector clients, including health, local government, and education.</w:t>
      </w:r>
    </w:p>
    <w:p w14:paraId="59DCADC0"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Developed digital transformation strategies leveraging Azure, Power Platform, and Microsoft 365 ecosystems.</w:t>
      </w:r>
    </w:p>
    <w:p w14:paraId="020288B4"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Supported adoption of cloud operating models and citizen-centric digital services across multiple agencies.</w:t>
      </w:r>
    </w:p>
    <w:p w14:paraId="36430EB9"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Delivered executive roundtables, strategy offsites, and board briefings on cloud risk, security, and governance.</w:t>
      </w:r>
    </w:p>
    <w:p w14:paraId="4598A4ED"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Partnered with global teams to pilot AI, cognitive services, and digital identity programs for government use.</w:t>
      </w:r>
    </w:p>
    <w:p w14:paraId="0BFC0127" w14:textId="77777777" w:rsidR="00BB1718" w:rsidRPr="00BB1718" w:rsidRDefault="00BB1718" w:rsidP="00144358">
      <w:pPr>
        <w:pStyle w:val="NoSpacing"/>
        <w:numPr>
          <w:ilvl w:val="0"/>
          <w:numId w:val="8"/>
        </w:numPr>
        <w:rPr>
          <w:rFonts w:asciiTheme="majorHAnsi" w:hAnsiTheme="majorHAnsi" w:cstheme="majorHAnsi"/>
          <w:iCs/>
          <w:color w:val="000000" w:themeColor="text1"/>
          <w:sz w:val="20"/>
          <w:szCs w:val="20"/>
          <w:lang/>
        </w:rPr>
      </w:pPr>
      <w:r w:rsidRPr="00BB1718">
        <w:rPr>
          <w:rFonts w:asciiTheme="majorHAnsi" w:hAnsiTheme="majorHAnsi" w:cstheme="majorHAnsi"/>
          <w:iCs/>
          <w:color w:val="000000" w:themeColor="text1"/>
          <w:sz w:val="20"/>
          <w:szCs w:val="20"/>
          <w:lang/>
        </w:rPr>
        <w:t>Helped shape national strategies for data interoperability, open data standards, and accessibility frameworks.</w:t>
      </w:r>
    </w:p>
    <w:p w14:paraId="528A5C4E" w14:textId="77777777" w:rsidR="00D15338" w:rsidRPr="00C36F59" w:rsidRDefault="00D15338" w:rsidP="00D15338">
      <w:pPr>
        <w:pStyle w:val="NoSpacing"/>
        <w:rPr>
          <w:sz w:val="12"/>
          <w:lang w:val="en-GB"/>
        </w:rPr>
      </w:pPr>
    </w:p>
    <w:p w14:paraId="2103F6B4" w14:textId="14E6B797" w:rsidR="00D15338" w:rsidRPr="00DA1AFC" w:rsidRDefault="00D15338" w:rsidP="00D15338">
      <w:pPr>
        <w:tabs>
          <w:tab w:val="right" w:pos="10800"/>
        </w:tabs>
        <w:spacing w:after="0" w:line="280" w:lineRule="exact"/>
        <w:rPr>
          <w:rFonts w:cstheme="minorHAnsi"/>
          <w:b/>
          <w:bCs/>
          <w:color w:val="000000" w:themeColor="text1"/>
          <w:sz w:val="18"/>
          <w:szCs w:val="18"/>
          <w:lang w:val="en-GB"/>
        </w:rPr>
      </w:pPr>
      <w:r w:rsidRPr="00DA1AFC">
        <w:rPr>
          <w:rFonts w:cstheme="minorHAnsi"/>
          <w:b/>
          <w:bCs/>
          <w:color w:val="000000" w:themeColor="text1"/>
          <w:sz w:val="18"/>
          <w:szCs w:val="18"/>
          <w:lang w:val="en-GB"/>
        </w:rPr>
        <w:t xml:space="preserve">IBM UK </w:t>
      </w:r>
      <w:r w:rsidR="00180101" w:rsidRPr="00180101">
        <w:rPr>
          <w:rFonts w:asciiTheme="majorHAnsi" w:hAnsiTheme="majorHAnsi" w:cstheme="majorHAnsi"/>
          <w:color w:val="000000" w:themeColor="text1"/>
          <w:sz w:val="18"/>
          <w:szCs w:val="18"/>
          <w:lang w:val="en-GB"/>
        </w:rPr>
        <w:t xml:space="preserve">– </w:t>
      </w:r>
      <w:r w:rsidR="00180101">
        <w:rPr>
          <w:rFonts w:asciiTheme="majorHAnsi" w:hAnsiTheme="majorHAnsi" w:cstheme="majorHAnsi"/>
          <w:color w:val="000000" w:themeColor="text1"/>
          <w:sz w:val="18"/>
          <w:szCs w:val="18"/>
          <w:lang w:val="en-GB"/>
        </w:rPr>
        <w:t>Edinburgh, UK</w:t>
      </w:r>
      <w:r w:rsidRPr="00DA1AFC">
        <w:rPr>
          <w:rFonts w:cstheme="minorHAnsi"/>
          <w:b/>
          <w:bCs/>
          <w:color w:val="000000" w:themeColor="text1"/>
          <w:sz w:val="18"/>
          <w:szCs w:val="18"/>
          <w:lang w:val="en-GB"/>
        </w:rPr>
        <w:tab/>
        <w:t>2014 – 2017</w:t>
      </w:r>
    </w:p>
    <w:p w14:paraId="301C0D1E" w14:textId="67063852" w:rsidR="00D15338" w:rsidRPr="00DA1AFC" w:rsidRDefault="00D15338" w:rsidP="00D15338">
      <w:pPr>
        <w:tabs>
          <w:tab w:val="right" w:pos="10800"/>
        </w:tabs>
        <w:spacing w:after="0" w:line="280" w:lineRule="exact"/>
        <w:rPr>
          <w:rFonts w:cstheme="minorHAnsi"/>
          <w:bCs/>
          <w:color w:val="1F4E79" w:themeColor="accent5" w:themeShade="80"/>
          <w:sz w:val="18"/>
          <w:szCs w:val="18"/>
          <w:lang w:val="en-GB"/>
        </w:rPr>
      </w:pPr>
      <w:r w:rsidRPr="00DA1AFC">
        <w:rPr>
          <w:rFonts w:cstheme="minorHAnsi"/>
          <w:b/>
          <w:bCs/>
          <w:color w:val="1F4E79" w:themeColor="accent5" w:themeShade="80"/>
          <w:sz w:val="18"/>
          <w:szCs w:val="18"/>
          <w:lang w:val="en-GB"/>
        </w:rPr>
        <w:t>Chief Architect</w:t>
      </w:r>
      <w:r w:rsidRPr="00DA1AFC">
        <w:rPr>
          <w:rFonts w:cstheme="minorHAnsi"/>
          <w:bCs/>
          <w:color w:val="1F4E79" w:themeColor="accent5" w:themeShade="80"/>
          <w:sz w:val="18"/>
          <w:szCs w:val="18"/>
          <w:lang w:val="en-GB"/>
        </w:rPr>
        <w:tab/>
      </w:r>
    </w:p>
    <w:p w14:paraId="544F70C7"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Served as architecture lead for major UK public sector and financial services clients.</w:t>
      </w:r>
    </w:p>
    <w:p w14:paraId="06A666EE"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Directed technology strategy and architecture governance across transformation programs valued at £100M+.</w:t>
      </w:r>
    </w:p>
    <w:p w14:paraId="38C75A67"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Delivered secure hybrid cloud architectures and enterprise integration frameworks across legacy and modern platforms.</w:t>
      </w:r>
    </w:p>
    <w:p w14:paraId="52E4061F"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Led multi-disciplinary teams across EMEA in application modernization, DevOps, and data platform delivery.</w:t>
      </w:r>
    </w:p>
    <w:p w14:paraId="10CBB1E6"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Drove IBM’s innovation agenda in blockchain, AI, and API-based digital ecosystems within regulated environments.</w:t>
      </w:r>
    </w:p>
    <w:p w14:paraId="717487D6" w14:textId="77777777" w:rsidR="00344F27" w:rsidRPr="00344F27" w:rsidRDefault="00344F27" w:rsidP="00144358">
      <w:pPr>
        <w:pStyle w:val="NoSpacing"/>
        <w:numPr>
          <w:ilvl w:val="0"/>
          <w:numId w:val="9"/>
        </w:numPr>
        <w:rPr>
          <w:rFonts w:asciiTheme="majorHAnsi" w:hAnsiTheme="majorHAnsi" w:cstheme="majorHAnsi"/>
          <w:iCs/>
          <w:color w:val="000000" w:themeColor="text1"/>
          <w:sz w:val="20"/>
          <w:szCs w:val="20"/>
          <w:lang/>
        </w:rPr>
      </w:pPr>
      <w:r w:rsidRPr="00344F27">
        <w:rPr>
          <w:rFonts w:asciiTheme="majorHAnsi" w:hAnsiTheme="majorHAnsi" w:cstheme="majorHAnsi"/>
          <w:iCs/>
          <w:color w:val="000000" w:themeColor="text1"/>
          <w:sz w:val="20"/>
          <w:szCs w:val="20"/>
          <w:lang/>
        </w:rPr>
        <w:t>Co-authored architecture playbooks adopted as EMEA best practice for IBM's services division.</w:t>
      </w:r>
    </w:p>
    <w:p w14:paraId="67EA0D28" w14:textId="77777777" w:rsidR="00D15338" w:rsidRPr="00C36F59" w:rsidRDefault="00D15338" w:rsidP="00D15338">
      <w:pPr>
        <w:pStyle w:val="NoSpacing"/>
        <w:rPr>
          <w:sz w:val="12"/>
          <w:lang w:val="en-GB"/>
        </w:rPr>
      </w:pPr>
    </w:p>
    <w:p w14:paraId="1907B44A" w14:textId="50EDC12D" w:rsidR="00D15338" w:rsidRPr="00DA1AFC" w:rsidRDefault="00D15338" w:rsidP="00D15338">
      <w:pPr>
        <w:tabs>
          <w:tab w:val="right" w:pos="10800"/>
        </w:tabs>
        <w:spacing w:after="0" w:line="280" w:lineRule="exact"/>
        <w:rPr>
          <w:rFonts w:cstheme="minorHAnsi"/>
          <w:b/>
          <w:bCs/>
          <w:color w:val="000000" w:themeColor="text1"/>
          <w:sz w:val="18"/>
          <w:szCs w:val="18"/>
          <w:lang w:val="en-GB"/>
        </w:rPr>
      </w:pPr>
      <w:r w:rsidRPr="00DA1AFC">
        <w:rPr>
          <w:rFonts w:cstheme="minorHAnsi"/>
          <w:b/>
          <w:bCs/>
          <w:color w:val="000000" w:themeColor="text1"/>
          <w:sz w:val="18"/>
          <w:szCs w:val="18"/>
          <w:lang w:val="en-GB"/>
        </w:rPr>
        <w:t xml:space="preserve">Wipro </w:t>
      </w:r>
      <w:r w:rsidR="00180101" w:rsidRPr="00180101">
        <w:rPr>
          <w:rFonts w:asciiTheme="majorHAnsi" w:hAnsiTheme="majorHAnsi" w:cstheme="majorHAnsi"/>
          <w:color w:val="000000" w:themeColor="text1"/>
          <w:sz w:val="18"/>
          <w:szCs w:val="18"/>
          <w:lang w:val="en-GB"/>
        </w:rPr>
        <w:t xml:space="preserve">– </w:t>
      </w:r>
      <w:r w:rsidR="00180101">
        <w:rPr>
          <w:rFonts w:asciiTheme="majorHAnsi" w:hAnsiTheme="majorHAnsi" w:cstheme="majorHAnsi"/>
          <w:color w:val="000000" w:themeColor="text1"/>
          <w:sz w:val="18"/>
          <w:szCs w:val="18"/>
          <w:lang w:val="en-GB"/>
        </w:rPr>
        <w:t>Zurich, Switzerland</w:t>
      </w:r>
      <w:r w:rsidRPr="00DA1AFC">
        <w:rPr>
          <w:rFonts w:cstheme="minorHAnsi"/>
          <w:b/>
          <w:bCs/>
          <w:color w:val="000000" w:themeColor="text1"/>
          <w:sz w:val="18"/>
          <w:szCs w:val="18"/>
          <w:lang w:val="en-GB"/>
        </w:rPr>
        <w:tab/>
        <w:t>2013 – 2014</w:t>
      </w:r>
    </w:p>
    <w:p w14:paraId="579C3EEB" w14:textId="7C5EA891" w:rsidR="00D15338" w:rsidRPr="00DA1AFC" w:rsidRDefault="00D15338" w:rsidP="00D15338">
      <w:pPr>
        <w:tabs>
          <w:tab w:val="right" w:pos="10800"/>
        </w:tabs>
        <w:spacing w:after="0" w:line="280" w:lineRule="exact"/>
        <w:rPr>
          <w:rFonts w:cstheme="minorHAnsi"/>
          <w:bCs/>
          <w:color w:val="1F4E79" w:themeColor="accent5" w:themeShade="80"/>
          <w:sz w:val="18"/>
          <w:szCs w:val="18"/>
          <w:lang w:val="en-GB"/>
        </w:rPr>
      </w:pPr>
      <w:r w:rsidRPr="00DA1AFC">
        <w:rPr>
          <w:rFonts w:cstheme="minorHAnsi"/>
          <w:b/>
          <w:bCs/>
          <w:color w:val="1F4E79" w:themeColor="accent5" w:themeShade="80"/>
          <w:sz w:val="18"/>
          <w:szCs w:val="18"/>
          <w:lang w:val="en-GB"/>
        </w:rPr>
        <w:t>Lead Platform Architect</w:t>
      </w:r>
      <w:r w:rsidRPr="00DA1AFC">
        <w:rPr>
          <w:rFonts w:cstheme="minorHAnsi"/>
          <w:bCs/>
          <w:color w:val="1F4E79" w:themeColor="accent5" w:themeShade="80"/>
          <w:sz w:val="18"/>
          <w:szCs w:val="18"/>
          <w:lang w:val="en-GB"/>
        </w:rPr>
        <w:tab/>
      </w:r>
    </w:p>
    <w:p w14:paraId="28BABDAA" w14:textId="77777777" w:rsidR="001942E8" w:rsidRP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Designed Zurich’s first DC-powered private cloud facility supporting high-density computing.</w:t>
      </w:r>
    </w:p>
    <w:p w14:paraId="1F0AEAD7" w14:textId="77777777" w:rsidR="001942E8" w:rsidRP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Led global architecture team overseeing infrastructure design for 50+ client sites across Europe.</w:t>
      </w:r>
    </w:p>
    <w:p w14:paraId="00E009E9" w14:textId="77777777" w:rsidR="001942E8" w:rsidRP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Delivered operational automation strategy using Infrastructure-as-Code and centralized monitoring.</w:t>
      </w:r>
    </w:p>
    <w:p w14:paraId="2DE8CDEB" w14:textId="77777777" w:rsidR="001942E8" w:rsidRP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Implemented ITIL-based support models across multiple time zones and business units.</w:t>
      </w:r>
    </w:p>
    <w:p w14:paraId="57307288" w14:textId="77777777" w:rsidR="001942E8" w:rsidRP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Partnered with senior client stakeholders to define technology roadmaps for data center modernization and cloud readiness.</w:t>
      </w:r>
    </w:p>
    <w:p w14:paraId="78A6BFA8" w14:textId="77777777" w:rsidR="001942E8" w:rsidRDefault="001942E8" w:rsidP="00144358">
      <w:pPr>
        <w:pStyle w:val="NoSpacing"/>
        <w:numPr>
          <w:ilvl w:val="0"/>
          <w:numId w:val="10"/>
        </w:numPr>
        <w:rPr>
          <w:rFonts w:asciiTheme="majorHAnsi" w:hAnsiTheme="majorHAnsi" w:cstheme="majorHAnsi"/>
          <w:iCs/>
          <w:color w:val="000000" w:themeColor="text1"/>
          <w:sz w:val="20"/>
          <w:szCs w:val="20"/>
          <w:lang/>
        </w:rPr>
      </w:pPr>
      <w:r w:rsidRPr="001942E8">
        <w:rPr>
          <w:rFonts w:asciiTheme="majorHAnsi" w:hAnsiTheme="majorHAnsi" w:cstheme="majorHAnsi"/>
          <w:iCs/>
          <w:color w:val="000000" w:themeColor="text1"/>
          <w:sz w:val="20"/>
          <w:szCs w:val="20"/>
          <w:lang/>
        </w:rPr>
        <w:t>Conducted gap analysis and architecture compliance audits to align delivery with enterprise standards.</w:t>
      </w:r>
    </w:p>
    <w:p w14:paraId="04F382A3" w14:textId="20657962" w:rsidR="00626AD4" w:rsidRPr="001942E8" w:rsidRDefault="00626AD4" w:rsidP="00626AD4">
      <w:pPr>
        <w:pStyle w:val="NoSpacing"/>
        <w:ind w:left="360"/>
        <w:rPr>
          <w:rFonts w:asciiTheme="majorHAnsi" w:hAnsiTheme="majorHAnsi" w:cstheme="majorHAnsi"/>
          <w:iCs/>
          <w:color w:val="000000" w:themeColor="text1"/>
          <w:sz w:val="20"/>
          <w:szCs w:val="20"/>
          <w:lang/>
        </w:rPr>
      </w:pPr>
    </w:p>
    <w:p w14:paraId="3DBCC060" w14:textId="77777777" w:rsidR="00C9659C" w:rsidRPr="00C36F59" w:rsidRDefault="00C9659C" w:rsidP="00C9659C">
      <w:pPr>
        <w:pStyle w:val="NoSpacing"/>
        <w:rPr>
          <w:sz w:val="12"/>
          <w:lang w:val="en-GB"/>
        </w:rPr>
      </w:pPr>
    </w:p>
    <w:p w14:paraId="1E36CFCF" w14:textId="7F4BB1E0" w:rsidR="009016EB" w:rsidRPr="009016EB" w:rsidRDefault="009016EB" w:rsidP="009016EB">
      <w:pPr>
        <w:pStyle w:val="NoSpacing"/>
        <w:rPr>
          <w:rFonts w:cstheme="minorHAnsi"/>
          <w:color w:val="000000" w:themeColor="text1"/>
          <w:sz w:val="18"/>
          <w:szCs w:val="18"/>
          <w:lang/>
        </w:rPr>
      </w:pPr>
      <w:r w:rsidRPr="009016EB">
        <w:rPr>
          <w:rFonts w:cstheme="minorHAnsi"/>
          <w:b/>
          <w:bCs/>
          <w:color w:val="000000" w:themeColor="text1"/>
          <w:sz w:val="18"/>
          <w:szCs w:val="18"/>
          <w:lang/>
        </w:rPr>
        <w:t xml:space="preserve">Earlier Roles: </w:t>
      </w:r>
      <w:r w:rsidRPr="009016EB">
        <w:rPr>
          <w:rFonts w:cstheme="minorHAnsi"/>
          <w:color w:val="000000" w:themeColor="text1"/>
          <w:sz w:val="18"/>
          <w:szCs w:val="18"/>
          <w:lang/>
        </w:rPr>
        <w:t>Atos</w:t>
      </w:r>
      <w:r w:rsidR="00A440E2">
        <w:rPr>
          <w:rFonts w:cstheme="minorHAnsi"/>
          <w:color w:val="000000" w:themeColor="text1"/>
          <w:sz w:val="18"/>
          <w:szCs w:val="18"/>
          <w:lang/>
        </w:rPr>
        <w:t xml:space="preserve"> &amp;</w:t>
      </w:r>
      <w:r w:rsidRPr="009016EB">
        <w:rPr>
          <w:rFonts w:cstheme="minorHAnsi"/>
          <w:color w:val="000000" w:themeColor="text1"/>
          <w:sz w:val="18"/>
          <w:szCs w:val="18"/>
          <w:lang/>
        </w:rPr>
        <w:t xml:space="preserve"> NetMail– Held senior technical roles in large-scale infrastructure projects and service operations across the UK and Europe.</w:t>
      </w:r>
    </w:p>
    <w:p w14:paraId="37CEF6FD" w14:textId="77777777" w:rsidR="009016EB" w:rsidRPr="009016EB" w:rsidRDefault="009016EB" w:rsidP="00144358">
      <w:pPr>
        <w:pStyle w:val="NoSpacing"/>
        <w:numPr>
          <w:ilvl w:val="0"/>
          <w:numId w:val="11"/>
        </w:numPr>
        <w:rPr>
          <w:rFonts w:cstheme="minorHAnsi"/>
          <w:color w:val="000000" w:themeColor="text1"/>
          <w:sz w:val="18"/>
          <w:szCs w:val="18"/>
          <w:lang/>
        </w:rPr>
      </w:pPr>
      <w:r w:rsidRPr="009016EB">
        <w:rPr>
          <w:rFonts w:cstheme="minorHAnsi"/>
          <w:color w:val="000000" w:themeColor="text1"/>
          <w:sz w:val="18"/>
          <w:szCs w:val="18"/>
          <w:lang/>
        </w:rPr>
        <w:t>Led end-to-end data center migrations and modernization initiatives for enterprise clients.</w:t>
      </w:r>
    </w:p>
    <w:p w14:paraId="19E629FE" w14:textId="77777777" w:rsidR="009016EB" w:rsidRPr="009016EB" w:rsidRDefault="009016EB" w:rsidP="00144358">
      <w:pPr>
        <w:pStyle w:val="NoSpacing"/>
        <w:numPr>
          <w:ilvl w:val="0"/>
          <w:numId w:val="11"/>
        </w:numPr>
        <w:rPr>
          <w:rFonts w:cstheme="minorHAnsi"/>
          <w:color w:val="000000" w:themeColor="text1"/>
          <w:sz w:val="18"/>
          <w:szCs w:val="18"/>
          <w:lang/>
        </w:rPr>
      </w:pPr>
      <w:r w:rsidRPr="009016EB">
        <w:rPr>
          <w:rFonts w:cstheme="minorHAnsi"/>
          <w:color w:val="000000" w:themeColor="text1"/>
          <w:sz w:val="18"/>
          <w:szCs w:val="18"/>
          <w:lang/>
        </w:rPr>
        <w:t>Acted as technical escalation point for high-risk implementation and troubleshooting scenarios.</w:t>
      </w:r>
    </w:p>
    <w:p w14:paraId="2DE5C633" w14:textId="77777777" w:rsidR="009016EB" w:rsidRPr="009016EB" w:rsidRDefault="009016EB" w:rsidP="00144358">
      <w:pPr>
        <w:pStyle w:val="NoSpacing"/>
        <w:numPr>
          <w:ilvl w:val="0"/>
          <w:numId w:val="11"/>
        </w:numPr>
        <w:rPr>
          <w:rFonts w:cstheme="minorHAnsi"/>
          <w:color w:val="000000" w:themeColor="text1"/>
          <w:sz w:val="18"/>
          <w:szCs w:val="18"/>
          <w:lang/>
        </w:rPr>
      </w:pPr>
      <w:r w:rsidRPr="009016EB">
        <w:rPr>
          <w:rFonts w:cstheme="minorHAnsi"/>
          <w:color w:val="000000" w:themeColor="text1"/>
          <w:sz w:val="18"/>
          <w:szCs w:val="18"/>
          <w:lang/>
        </w:rPr>
        <w:t>Designed and supported virtualization platforms and backup strategies for high-availability environments.</w:t>
      </w:r>
    </w:p>
    <w:p w14:paraId="62F14C98" w14:textId="77777777" w:rsidR="009016EB" w:rsidRPr="009016EB" w:rsidRDefault="009016EB" w:rsidP="00144358">
      <w:pPr>
        <w:pStyle w:val="NoSpacing"/>
        <w:numPr>
          <w:ilvl w:val="0"/>
          <w:numId w:val="11"/>
        </w:numPr>
        <w:rPr>
          <w:rFonts w:cstheme="minorHAnsi"/>
          <w:color w:val="000000" w:themeColor="text1"/>
          <w:sz w:val="18"/>
          <w:szCs w:val="18"/>
          <w:lang/>
        </w:rPr>
      </w:pPr>
      <w:r w:rsidRPr="009016EB">
        <w:rPr>
          <w:rFonts w:cstheme="minorHAnsi"/>
          <w:color w:val="000000" w:themeColor="text1"/>
          <w:sz w:val="18"/>
          <w:szCs w:val="18"/>
          <w:lang/>
        </w:rPr>
        <w:t>Delivered pre-sales architecture proposals and client solution briefings for major IT transformations.</w:t>
      </w:r>
    </w:p>
    <w:p w14:paraId="5E145AA7" w14:textId="77777777" w:rsidR="009016EB" w:rsidRPr="009016EB" w:rsidRDefault="009016EB" w:rsidP="00144358">
      <w:pPr>
        <w:pStyle w:val="NoSpacing"/>
        <w:numPr>
          <w:ilvl w:val="0"/>
          <w:numId w:val="11"/>
        </w:numPr>
        <w:rPr>
          <w:rFonts w:cstheme="minorHAnsi"/>
          <w:color w:val="000000" w:themeColor="text1"/>
          <w:sz w:val="18"/>
          <w:szCs w:val="18"/>
          <w:lang/>
        </w:rPr>
      </w:pPr>
      <w:r w:rsidRPr="009016EB">
        <w:rPr>
          <w:rFonts w:cstheme="minorHAnsi"/>
          <w:color w:val="000000" w:themeColor="text1"/>
          <w:sz w:val="18"/>
          <w:szCs w:val="18"/>
          <w:lang/>
        </w:rPr>
        <w:t>Mentored junior engineers and created internal training programs to support capability development.</w:t>
      </w:r>
    </w:p>
    <w:p w14:paraId="6204F996" w14:textId="77777777" w:rsidR="000F586A" w:rsidRPr="00C36F59" w:rsidRDefault="000F586A" w:rsidP="006B50C9">
      <w:pPr>
        <w:pStyle w:val="NoSpacing"/>
        <w:ind w:left="284"/>
        <w:rPr>
          <w:sz w:val="10"/>
          <w:lang w:val="en-GB"/>
        </w:rPr>
      </w:pPr>
    </w:p>
    <w:p w14:paraId="5846E1FD" w14:textId="32798A4B" w:rsidR="006B50C9" w:rsidRPr="00DA1AFC" w:rsidRDefault="006B50C9" w:rsidP="006B50C9">
      <w:pPr>
        <w:pStyle w:val="s1"/>
        <w:rPr>
          <w:rFonts w:ascii="Century Gothic" w:hAnsi="Century Gothic"/>
          <w:sz w:val="26"/>
          <w:szCs w:val="26"/>
          <w:lang w:val="en-GB"/>
        </w:rPr>
      </w:pPr>
      <w:r w:rsidRPr="00DA1AFC">
        <w:rPr>
          <w:rFonts w:ascii="Century Gothic" w:hAnsi="Century Gothic"/>
          <w:sz w:val="26"/>
          <w:szCs w:val="26"/>
          <w:lang w:val="en-GB"/>
        </w:rPr>
        <w:t xml:space="preserve">   EDUCATION </w:t>
      </w:r>
    </w:p>
    <w:p w14:paraId="5CA4B312" w14:textId="1422B0D2" w:rsidR="00BB3D12" w:rsidRPr="00DA1AFC" w:rsidRDefault="00BB3D12" w:rsidP="00E80521">
      <w:pPr>
        <w:numPr>
          <w:ilvl w:val="0"/>
          <w:numId w:val="2"/>
        </w:numPr>
        <w:spacing w:after="0" w:line="280" w:lineRule="exact"/>
        <w:contextualSpacing/>
        <w:rPr>
          <w:rFonts w:cstheme="minorHAnsi"/>
          <w:b/>
          <w:bCs/>
          <w:color w:val="000000" w:themeColor="text1"/>
          <w:sz w:val="18"/>
          <w:szCs w:val="18"/>
          <w:lang w:val="en-GB"/>
        </w:rPr>
      </w:pPr>
      <w:proofErr w:type="gramStart"/>
      <w:r w:rsidRPr="00DA1AFC">
        <w:rPr>
          <w:rFonts w:cstheme="minorHAnsi"/>
          <w:b/>
          <w:bCs/>
          <w:color w:val="000000" w:themeColor="text1"/>
          <w:sz w:val="18"/>
          <w:szCs w:val="18"/>
          <w:lang w:val="en-GB"/>
        </w:rPr>
        <w:t>Masters o</w:t>
      </w:r>
      <w:r w:rsidR="005001B2">
        <w:rPr>
          <w:rFonts w:cstheme="minorHAnsi"/>
          <w:b/>
          <w:bCs/>
          <w:color w:val="000000" w:themeColor="text1"/>
          <w:sz w:val="18"/>
          <w:szCs w:val="18"/>
          <w:lang w:val="en-GB"/>
        </w:rPr>
        <w:t>f Business Administration</w:t>
      </w:r>
      <w:proofErr w:type="gramEnd"/>
      <w:r w:rsidR="005001B2">
        <w:rPr>
          <w:rFonts w:cstheme="minorHAnsi"/>
          <w:b/>
          <w:bCs/>
          <w:color w:val="000000" w:themeColor="text1"/>
          <w:sz w:val="18"/>
          <w:szCs w:val="18"/>
          <w:lang w:val="en-GB"/>
        </w:rPr>
        <w:t xml:space="preserve"> (MBA)</w:t>
      </w:r>
      <w:r w:rsidR="005001B2">
        <w:rPr>
          <w:rFonts w:asciiTheme="majorHAnsi" w:hAnsiTheme="majorHAnsi" w:cstheme="majorHAnsi"/>
          <w:color w:val="000000" w:themeColor="text1"/>
          <w:sz w:val="18"/>
          <w:szCs w:val="18"/>
          <w:lang w:val="en-GB"/>
        </w:rPr>
        <w:t>,</w:t>
      </w:r>
      <w:r w:rsidRPr="00DA1AFC">
        <w:rPr>
          <w:rFonts w:asciiTheme="majorHAnsi" w:hAnsiTheme="majorHAnsi" w:cstheme="majorHAnsi"/>
          <w:color w:val="000000" w:themeColor="text1"/>
          <w:sz w:val="18"/>
          <w:szCs w:val="18"/>
          <w:lang w:val="en-GB"/>
        </w:rPr>
        <w:t xml:space="preserve"> University of Cumbria</w:t>
      </w:r>
      <w:r w:rsidR="005001B2">
        <w:rPr>
          <w:rFonts w:asciiTheme="majorHAnsi" w:hAnsiTheme="majorHAnsi" w:cstheme="majorHAnsi"/>
          <w:color w:val="000000" w:themeColor="text1"/>
          <w:sz w:val="18"/>
          <w:szCs w:val="18"/>
          <w:lang w:val="en-GB"/>
        </w:rPr>
        <w:t xml:space="preserve"> (UK)</w:t>
      </w:r>
    </w:p>
    <w:p w14:paraId="58CECF8F" w14:textId="787946B7" w:rsidR="00BB3D12" w:rsidRPr="00DA1AFC" w:rsidRDefault="00BB3D12" w:rsidP="00BB3D12">
      <w:pPr>
        <w:pStyle w:val="NoSpacing"/>
        <w:rPr>
          <w:sz w:val="12"/>
          <w:lang w:val="en-GB"/>
        </w:rPr>
      </w:pPr>
    </w:p>
    <w:p w14:paraId="503A9A8C" w14:textId="055B532C" w:rsidR="00BB3D12" w:rsidRPr="00DA1AFC" w:rsidRDefault="00BB3D12" w:rsidP="00BB3D12">
      <w:pPr>
        <w:pStyle w:val="s1"/>
        <w:rPr>
          <w:rFonts w:ascii="Century Gothic" w:hAnsi="Century Gothic"/>
          <w:sz w:val="26"/>
          <w:szCs w:val="26"/>
          <w:lang w:val="en-GB"/>
        </w:rPr>
      </w:pPr>
      <w:r w:rsidRPr="00DA1AFC">
        <w:rPr>
          <w:rFonts w:ascii="Century Gothic" w:hAnsi="Century Gothic"/>
          <w:sz w:val="26"/>
          <w:szCs w:val="26"/>
          <w:lang w:val="en-GB"/>
        </w:rPr>
        <w:t xml:space="preserve">   CERTIFICATIONS </w:t>
      </w:r>
    </w:p>
    <w:p w14:paraId="72A22DE3" w14:textId="4EEE0610" w:rsidR="00BB3D12" w:rsidRPr="00DA1AFC" w:rsidRDefault="00BB3D12" w:rsidP="00E80521">
      <w:pPr>
        <w:numPr>
          <w:ilvl w:val="0"/>
          <w:numId w:val="2"/>
        </w:numPr>
        <w:spacing w:after="0" w:line="280" w:lineRule="exact"/>
        <w:contextualSpacing/>
        <w:rPr>
          <w:rFonts w:asciiTheme="majorHAnsi" w:hAnsiTheme="majorHAnsi" w:cstheme="majorHAnsi"/>
          <w:color w:val="000000" w:themeColor="text1"/>
          <w:sz w:val="18"/>
          <w:szCs w:val="18"/>
          <w:lang w:val="en-GB"/>
        </w:rPr>
      </w:pPr>
      <w:r w:rsidRPr="00DA1AFC">
        <w:rPr>
          <w:rFonts w:asciiTheme="majorHAnsi" w:hAnsiTheme="majorHAnsi" w:cstheme="majorHAnsi"/>
          <w:color w:val="000000" w:themeColor="text1"/>
          <w:sz w:val="18"/>
          <w:szCs w:val="18"/>
          <w:lang w:val="en-GB"/>
        </w:rPr>
        <w:t>Certified Microsoft Azure Expert (Current) | Certified Microsoft 365 Expert | Certified Prince 2 Practitioner | ITIL V3 Service Management Foundation |</w:t>
      </w:r>
      <w:r w:rsidR="00E80521" w:rsidRPr="00DA1AFC">
        <w:rPr>
          <w:rFonts w:asciiTheme="majorHAnsi" w:hAnsiTheme="majorHAnsi" w:cstheme="majorHAnsi"/>
          <w:color w:val="000000" w:themeColor="text1"/>
          <w:sz w:val="18"/>
          <w:szCs w:val="18"/>
          <w:lang w:val="en-GB"/>
        </w:rPr>
        <w:t xml:space="preserve"> </w:t>
      </w:r>
      <w:r w:rsidRPr="00DA1AFC">
        <w:rPr>
          <w:rFonts w:asciiTheme="majorHAnsi" w:hAnsiTheme="majorHAnsi" w:cstheme="majorHAnsi"/>
          <w:color w:val="000000" w:themeColor="text1"/>
          <w:sz w:val="18"/>
          <w:szCs w:val="18"/>
          <w:lang w:val="en-GB"/>
        </w:rPr>
        <w:t>IBM Data Centre Migration Centre of Excellence Practitioner</w:t>
      </w:r>
    </w:p>
    <w:p w14:paraId="158FCB63" w14:textId="77777777" w:rsidR="00552D3B" w:rsidRPr="00DA1AFC" w:rsidRDefault="00552D3B" w:rsidP="00552D3B">
      <w:pPr>
        <w:pStyle w:val="NoSpacing"/>
        <w:rPr>
          <w:sz w:val="10"/>
          <w:lang w:val="en-GB"/>
        </w:rPr>
      </w:pPr>
    </w:p>
    <w:p w14:paraId="487A430C" w14:textId="7E6AFBB7" w:rsidR="00552D3B" w:rsidRPr="00DA1AFC" w:rsidRDefault="00552D3B" w:rsidP="00552D3B">
      <w:pPr>
        <w:pStyle w:val="s1"/>
        <w:rPr>
          <w:rFonts w:ascii="Century Gothic" w:hAnsi="Century Gothic"/>
          <w:sz w:val="26"/>
          <w:szCs w:val="26"/>
          <w:lang w:val="en-GB"/>
        </w:rPr>
      </w:pPr>
      <w:r w:rsidRPr="00DA1AFC">
        <w:rPr>
          <w:rFonts w:ascii="Century Gothic" w:hAnsi="Century Gothic"/>
          <w:sz w:val="26"/>
          <w:szCs w:val="26"/>
          <w:lang w:val="en-GB"/>
        </w:rPr>
        <w:t xml:space="preserve">   </w:t>
      </w:r>
      <w:r w:rsidR="00435379" w:rsidRPr="00DA1AFC">
        <w:rPr>
          <w:rFonts w:ascii="Century Gothic" w:hAnsi="Century Gothic"/>
          <w:sz w:val="26"/>
          <w:szCs w:val="26"/>
          <w:lang w:val="en-GB"/>
        </w:rPr>
        <w:t>HOBBIES &amp; INTERESTS</w:t>
      </w:r>
    </w:p>
    <w:p w14:paraId="6FDFE33F" w14:textId="3B86D812" w:rsidR="00435379" w:rsidRPr="00DA1AFC" w:rsidRDefault="00180101" w:rsidP="00435379">
      <w:pPr>
        <w:numPr>
          <w:ilvl w:val="0"/>
          <w:numId w:val="2"/>
        </w:numPr>
        <w:spacing w:line="280" w:lineRule="exact"/>
        <w:contextualSpacing/>
        <w:rPr>
          <w:rFonts w:asciiTheme="majorHAnsi" w:hAnsiTheme="majorHAnsi" w:cstheme="majorHAnsi"/>
          <w:color w:val="000000" w:themeColor="text1"/>
          <w:sz w:val="18"/>
          <w:szCs w:val="18"/>
          <w:lang w:val="en-GB"/>
        </w:rPr>
      </w:pPr>
      <w:r>
        <w:rPr>
          <w:rFonts w:asciiTheme="majorHAnsi" w:hAnsiTheme="majorHAnsi" w:cstheme="majorHAnsi"/>
          <w:color w:val="000000" w:themeColor="text1"/>
          <w:sz w:val="18"/>
          <w:szCs w:val="18"/>
          <w:lang w:val="en-GB"/>
        </w:rPr>
        <w:t>Cycling &amp; Running</w:t>
      </w:r>
    </w:p>
    <w:sectPr w:rsidR="00435379" w:rsidRPr="00DA1AFC" w:rsidSect="00C36F59">
      <w:pgSz w:w="12240" w:h="15840"/>
      <w:pgMar w:top="426" w:right="616" w:bottom="142"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A9086" w14:textId="77777777" w:rsidR="00E674B6" w:rsidRDefault="00E674B6" w:rsidP="00C00A5D">
      <w:pPr>
        <w:spacing w:after="0" w:line="240" w:lineRule="auto"/>
      </w:pPr>
      <w:r>
        <w:separator/>
      </w:r>
    </w:p>
  </w:endnote>
  <w:endnote w:type="continuationSeparator" w:id="0">
    <w:p w14:paraId="7792691B" w14:textId="77777777" w:rsidR="00E674B6" w:rsidRDefault="00E674B6" w:rsidP="00C0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1189" w14:textId="77777777" w:rsidR="00E674B6" w:rsidRDefault="00E674B6" w:rsidP="00C00A5D">
      <w:pPr>
        <w:spacing w:after="0" w:line="240" w:lineRule="auto"/>
      </w:pPr>
      <w:r>
        <w:separator/>
      </w:r>
    </w:p>
  </w:footnote>
  <w:footnote w:type="continuationSeparator" w:id="0">
    <w:p w14:paraId="7869AC68" w14:textId="77777777" w:rsidR="00E674B6" w:rsidRDefault="00E674B6" w:rsidP="00C00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0C39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E64C8"/>
    <w:multiLevelType w:val="multilevel"/>
    <w:tmpl w:val="4B58E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253216"/>
    <w:multiLevelType w:val="multilevel"/>
    <w:tmpl w:val="75280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0B7B96"/>
    <w:multiLevelType w:val="multilevel"/>
    <w:tmpl w:val="045475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097CAF"/>
    <w:multiLevelType w:val="multilevel"/>
    <w:tmpl w:val="1E96C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F817C7"/>
    <w:multiLevelType w:val="hybridMultilevel"/>
    <w:tmpl w:val="288E2EBE"/>
    <w:lvl w:ilvl="0" w:tplc="2F54F03A">
      <w:numFmt w:val="bullet"/>
      <w:lvlText w:val="•"/>
      <w:lvlJc w:val="left"/>
      <w:pPr>
        <w:ind w:left="284" w:hanging="284"/>
      </w:pPr>
      <w:rPr>
        <w:rFonts w:ascii="Calibri Light" w:eastAsiaTheme="minorHAnsi" w:hAnsi="Calibri Light" w:hint="default"/>
        <w:color w:val="1F4E79" w:themeColor="accent5" w:themeShade="80"/>
        <w:sz w:val="19"/>
        <w:szCs w:val="19"/>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C7BEA"/>
    <w:multiLevelType w:val="multilevel"/>
    <w:tmpl w:val="3AD2E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21A1023"/>
    <w:multiLevelType w:val="multilevel"/>
    <w:tmpl w:val="5D7E0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11111AC"/>
    <w:multiLevelType w:val="hybridMultilevel"/>
    <w:tmpl w:val="56BC06E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9" w15:restartNumberingAfterBreak="0">
    <w:nsid w:val="74C5763C"/>
    <w:multiLevelType w:val="multilevel"/>
    <w:tmpl w:val="596AC1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63522B3"/>
    <w:multiLevelType w:val="multilevel"/>
    <w:tmpl w:val="D206C1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4776943">
    <w:abstractNumId w:val="0"/>
  </w:num>
  <w:num w:numId="2" w16cid:durableId="1137258220">
    <w:abstractNumId w:val="5"/>
  </w:num>
  <w:num w:numId="3" w16cid:durableId="625769859">
    <w:abstractNumId w:val="8"/>
  </w:num>
  <w:num w:numId="4" w16cid:durableId="594097535">
    <w:abstractNumId w:val="6"/>
  </w:num>
  <w:num w:numId="5" w16cid:durableId="1387680268">
    <w:abstractNumId w:val="10"/>
  </w:num>
  <w:num w:numId="6" w16cid:durableId="2039426859">
    <w:abstractNumId w:val="2"/>
  </w:num>
  <w:num w:numId="7" w16cid:durableId="1825470315">
    <w:abstractNumId w:val="3"/>
  </w:num>
  <w:num w:numId="8" w16cid:durableId="2047291347">
    <w:abstractNumId w:val="7"/>
  </w:num>
  <w:num w:numId="9" w16cid:durableId="223104551">
    <w:abstractNumId w:val="9"/>
  </w:num>
  <w:num w:numId="10" w16cid:durableId="472917564">
    <w:abstractNumId w:val="1"/>
  </w:num>
  <w:num w:numId="11" w16cid:durableId="19747666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wNbUwNTIwtjCwMDdR0lEKTi0uzszPAymwrAUApNOqaiwAAAA="/>
  </w:docVars>
  <w:rsids>
    <w:rsidRoot w:val="00AC10AC"/>
    <w:rsid w:val="00000064"/>
    <w:rsid w:val="00000567"/>
    <w:rsid w:val="000008BD"/>
    <w:rsid w:val="000019D8"/>
    <w:rsid w:val="000065C6"/>
    <w:rsid w:val="00006D1B"/>
    <w:rsid w:val="000075B3"/>
    <w:rsid w:val="00011535"/>
    <w:rsid w:val="000135A7"/>
    <w:rsid w:val="00014158"/>
    <w:rsid w:val="00015161"/>
    <w:rsid w:val="000157BD"/>
    <w:rsid w:val="00015E3E"/>
    <w:rsid w:val="000170A9"/>
    <w:rsid w:val="000174E6"/>
    <w:rsid w:val="0001753C"/>
    <w:rsid w:val="00020E64"/>
    <w:rsid w:val="00020F5D"/>
    <w:rsid w:val="0002155D"/>
    <w:rsid w:val="0002258F"/>
    <w:rsid w:val="000226D7"/>
    <w:rsid w:val="0002289D"/>
    <w:rsid w:val="00024D20"/>
    <w:rsid w:val="000250BB"/>
    <w:rsid w:val="00025FB1"/>
    <w:rsid w:val="0003065D"/>
    <w:rsid w:val="00030C64"/>
    <w:rsid w:val="00031031"/>
    <w:rsid w:val="00032139"/>
    <w:rsid w:val="00032744"/>
    <w:rsid w:val="00033200"/>
    <w:rsid w:val="00033A41"/>
    <w:rsid w:val="00034162"/>
    <w:rsid w:val="0003490E"/>
    <w:rsid w:val="00034D05"/>
    <w:rsid w:val="00037E81"/>
    <w:rsid w:val="000403C7"/>
    <w:rsid w:val="00040882"/>
    <w:rsid w:val="00040E19"/>
    <w:rsid w:val="00041686"/>
    <w:rsid w:val="000427DA"/>
    <w:rsid w:val="00043580"/>
    <w:rsid w:val="00043BBB"/>
    <w:rsid w:val="00043C4A"/>
    <w:rsid w:val="00044B77"/>
    <w:rsid w:val="000462D2"/>
    <w:rsid w:val="00046528"/>
    <w:rsid w:val="00046992"/>
    <w:rsid w:val="00052C01"/>
    <w:rsid w:val="00053CAF"/>
    <w:rsid w:val="00053EB3"/>
    <w:rsid w:val="00054718"/>
    <w:rsid w:val="00054845"/>
    <w:rsid w:val="000553A6"/>
    <w:rsid w:val="000554CE"/>
    <w:rsid w:val="000572A5"/>
    <w:rsid w:val="00064EDA"/>
    <w:rsid w:val="000672B4"/>
    <w:rsid w:val="000676F7"/>
    <w:rsid w:val="00067BB7"/>
    <w:rsid w:val="00067EED"/>
    <w:rsid w:val="000708BE"/>
    <w:rsid w:val="0007234C"/>
    <w:rsid w:val="00072AC6"/>
    <w:rsid w:val="00072F8F"/>
    <w:rsid w:val="00073422"/>
    <w:rsid w:val="0007347E"/>
    <w:rsid w:val="000740D4"/>
    <w:rsid w:val="00075484"/>
    <w:rsid w:val="00077072"/>
    <w:rsid w:val="00080757"/>
    <w:rsid w:val="00080BC9"/>
    <w:rsid w:val="00080C52"/>
    <w:rsid w:val="000819E0"/>
    <w:rsid w:val="0008239A"/>
    <w:rsid w:val="0008264A"/>
    <w:rsid w:val="00083DC3"/>
    <w:rsid w:val="000843C8"/>
    <w:rsid w:val="00084B47"/>
    <w:rsid w:val="00084C36"/>
    <w:rsid w:val="00084F26"/>
    <w:rsid w:val="000866A0"/>
    <w:rsid w:val="00086A49"/>
    <w:rsid w:val="00090207"/>
    <w:rsid w:val="00092396"/>
    <w:rsid w:val="00094FC9"/>
    <w:rsid w:val="00095A35"/>
    <w:rsid w:val="0009777D"/>
    <w:rsid w:val="000A11C2"/>
    <w:rsid w:val="000A209C"/>
    <w:rsid w:val="000A2E15"/>
    <w:rsid w:val="000A3236"/>
    <w:rsid w:val="000A4F80"/>
    <w:rsid w:val="000A75D4"/>
    <w:rsid w:val="000B07D5"/>
    <w:rsid w:val="000B0A35"/>
    <w:rsid w:val="000B108E"/>
    <w:rsid w:val="000B10A2"/>
    <w:rsid w:val="000B3065"/>
    <w:rsid w:val="000B4377"/>
    <w:rsid w:val="000B5106"/>
    <w:rsid w:val="000B6850"/>
    <w:rsid w:val="000B797E"/>
    <w:rsid w:val="000B7B6C"/>
    <w:rsid w:val="000C01C2"/>
    <w:rsid w:val="000C01FB"/>
    <w:rsid w:val="000C1AA2"/>
    <w:rsid w:val="000C23DC"/>
    <w:rsid w:val="000C262C"/>
    <w:rsid w:val="000C329B"/>
    <w:rsid w:val="000C46EF"/>
    <w:rsid w:val="000C53E4"/>
    <w:rsid w:val="000C575D"/>
    <w:rsid w:val="000C585D"/>
    <w:rsid w:val="000C5E43"/>
    <w:rsid w:val="000C6092"/>
    <w:rsid w:val="000C6B09"/>
    <w:rsid w:val="000C7466"/>
    <w:rsid w:val="000C768C"/>
    <w:rsid w:val="000D0A77"/>
    <w:rsid w:val="000D2259"/>
    <w:rsid w:val="000D287B"/>
    <w:rsid w:val="000D2E33"/>
    <w:rsid w:val="000D3675"/>
    <w:rsid w:val="000D647D"/>
    <w:rsid w:val="000D68FE"/>
    <w:rsid w:val="000D75C2"/>
    <w:rsid w:val="000E07DC"/>
    <w:rsid w:val="000E18A0"/>
    <w:rsid w:val="000E1BB7"/>
    <w:rsid w:val="000E27FF"/>
    <w:rsid w:val="000E2914"/>
    <w:rsid w:val="000E3878"/>
    <w:rsid w:val="000E3E0D"/>
    <w:rsid w:val="000E4343"/>
    <w:rsid w:val="000E45A1"/>
    <w:rsid w:val="000E5497"/>
    <w:rsid w:val="000E6DED"/>
    <w:rsid w:val="000E73B2"/>
    <w:rsid w:val="000F020D"/>
    <w:rsid w:val="000F0C35"/>
    <w:rsid w:val="000F0DBF"/>
    <w:rsid w:val="000F1659"/>
    <w:rsid w:val="000F1CA8"/>
    <w:rsid w:val="000F273B"/>
    <w:rsid w:val="000F382B"/>
    <w:rsid w:val="000F41D6"/>
    <w:rsid w:val="000F46F5"/>
    <w:rsid w:val="000F488A"/>
    <w:rsid w:val="000F5641"/>
    <w:rsid w:val="000F565F"/>
    <w:rsid w:val="000F586A"/>
    <w:rsid w:val="000F6C20"/>
    <w:rsid w:val="000F7CF2"/>
    <w:rsid w:val="00100258"/>
    <w:rsid w:val="00102347"/>
    <w:rsid w:val="00103123"/>
    <w:rsid w:val="00103A73"/>
    <w:rsid w:val="00103D2F"/>
    <w:rsid w:val="0010435C"/>
    <w:rsid w:val="00104979"/>
    <w:rsid w:val="0010557C"/>
    <w:rsid w:val="001068E5"/>
    <w:rsid w:val="00106E24"/>
    <w:rsid w:val="001101D2"/>
    <w:rsid w:val="00110C38"/>
    <w:rsid w:val="00110DD7"/>
    <w:rsid w:val="00114374"/>
    <w:rsid w:val="00115DC5"/>
    <w:rsid w:val="00116865"/>
    <w:rsid w:val="00116E6A"/>
    <w:rsid w:val="001211C0"/>
    <w:rsid w:val="00121E39"/>
    <w:rsid w:val="001224EA"/>
    <w:rsid w:val="001225CC"/>
    <w:rsid w:val="00122DD4"/>
    <w:rsid w:val="00123080"/>
    <w:rsid w:val="0012323C"/>
    <w:rsid w:val="00123711"/>
    <w:rsid w:val="00123A2C"/>
    <w:rsid w:val="0012402D"/>
    <w:rsid w:val="00125FF8"/>
    <w:rsid w:val="0012636A"/>
    <w:rsid w:val="00126EEB"/>
    <w:rsid w:val="00127882"/>
    <w:rsid w:val="00130660"/>
    <w:rsid w:val="00131B42"/>
    <w:rsid w:val="00133AFD"/>
    <w:rsid w:val="00133BA0"/>
    <w:rsid w:val="00133BAF"/>
    <w:rsid w:val="00133FFF"/>
    <w:rsid w:val="00135CC7"/>
    <w:rsid w:val="00136752"/>
    <w:rsid w:val="00140964"/>
    <w:rsid w:val="00140C5E"/>
    <w:rsid w:val="00142424"/>
    <w:rsid w:val="001427A6"/>
    <w:rsid w:val="001431D5"/>
    <w:rsid w:val="001437CD"/>
    <w:rsid w:val="00143C31"/>
    <w:rsid w:val="00144358"/>
    <w:rsid w:val="00144724"/>
    <w:rsid w:val="00144B3C"/>
    <w:rsid w:val="00145610"/>
    <w:rsid w:val="00145E17"/>
    <w:rsid w:val="00146C57"/>
    <w:rsid w:val="00146D66"/>
    <w:rsid w:val="00147163"/>
    <w:rsid w:val="0014740B"/>
    <w:rsid w:val="0015090B"/>
    <w:rsid w:val="00151A00"/>
    <w:rsid w:val="00154465"/>
    <w:rsid w:val="00157B58"/>
    <w:rsid w:val="00157FA7"/>
    <w:rsid w:val="00157FCE"/>
    <w:rsid w:val="00160BC0"/>
    <w:rsid w:val="00161555"/>
    <w:rsid w:val="0016705F"/>
    <w:rsid w:val="001678F3"/>
    <w:rsid w:val="00170645"/>
    <w:rsid w:val="00171E06"/>
    <w:rsid w:val="001725BC"/>
    <w:rsid w:val="001725F3"/>
    <w:rsid w:val="00172D5C"/>
    <w:rsid w:val="001741BB"/>
    <w:rsid w:val="00175C3A"/>
    <w:rsid w:val="001764F3"/>
    <w:rsid w:val="001767E4"/>
    <w:rsid w:val="00177945"/>
    <w:rsid w:val="00180101"/>
    <w:rsid w:val="00180F12"/>
    <w:rsid w:val="00181DF7"/>
    <w:rsid w:val="001820B2"/>
    <w:rsid w:val="00182796"/>
    <w:rsid w:val="00184505"/>
    <w:rsid w:val="00185A4B"/>
    <w:rsid w:val="0019092C"/>
    <w:rsid w:val="00190A12"/>
    <w:rsid w:val="00191891"/>
    <w:rsid w:val="00193BE9"/>
    <w:rsid w:val="00193BF1"/>
    <w:rsid w:val="001942E8"/>
    <w:rsid w:val="0019490D"/>
    <w:rsid w:val="00194A6F"/>
    <w:rsid w:val="00194CF1"/>
    <w:rsid w:val="001957BF"/>
    <w:rsid w:val="00196DF1"/>
    <w:rsid w:val="00196F28"/>
    <w:rsid w:val="001A00FF"/>
    <w:rsid w:val="001A0625"/>
    <w:rsid w:val="001A132B"/>
    <w:rsid w:val="001A3503"/>
    <w:rsid w:val="001A40F2"/>
    <w:rsid w:val="001A4E3E"/>
    <w:rsid w:val="001A7231"/>
    <w:rsid w:val="001B025C"/>
    <w:rsid w:val="001B05D4"/>
    <w:rsid w:val="001B0CF7"/>
    <w:rsid w:val="001B0E73"/>
    <w:rsid w:val="001B1885"/>
    <w:rsid w:val="001B1A00"/>
    <w:rsid w:val="001B1BE9"/>
    <w:rsid w:val="001B20C2"/>
    <w:rsid w:val="001B2125"/>
    <w:rsid w:val="001B2648"/>
    <w:rsid w:val="001B5247"/>
    <w:rsid w:val="001B5F57"/>
    <w:rsid w:val="001B6C47"/>
    <w:rsid w:val="001B714B"/>
    <w:rsid w:val="001C0441"/>
    <w:rsid w:val="001C1325"/>
    <w:rsid w:val="001C2020"/>
    <w:rsid w:val="001C2768"/>
    <w:rsid w:val="001C27F1"/>
    <w:rsid w:val="001C400F"/>
    <w:rsid w:val="001C4930"/>
    <w:rsid w:val="001C6419"/>
    <w:rsid w:val="001C72BB"/>
    <w:rsid w:val="001C762D"/>
    <w:rsid w:val="001C7CFA"/>
    <w:rsid w:val="001D035A"/>
    <w:rsid w:val="001D1D93"/>
    <w:rsid w:val="001D2300"/>
    <w:rsid w:val="001D31E0"/>
    <w:rsid w:val="001D3369"/>
    <w:rsid w:val="001D3934"/>
    <w:rsid w:val="001D4EAB"/>
    <w:rsid w:val="001D5E29"/>
    <w:rsid w:val="001D5E54"/>
    <w:rsid w:val="001D64FB"/>
    <w:rsid w:val="001D76C7"/>
    <w:rsid w:val="001D7A49"/>
    <w:rsid w:val="001D7B10"/>
    <w:rsid w:val="001D7EAF"/>
    <w:rsid w:val="001E2765"/>
    <w:rsid w:val="001E29A8"/>
    <w:rsid w:val="001E37E4"/>
    <w:rsid w:val="001E71E9"/>
    <w:rsid w:val="001E752B"/>
    <w:rsid w:val="001F0A37"/>
    <w:rsid w:val="001F1D93"/>
    <w:rsid w:val="001F4584"/>
    <w:rsid w:val="001F5291"/>
    <w:rsid w:val="001F5DFA"/>
    <w:rsid w:val="001F727B"/>
    <w:rsid w:val="001F7E65"/>
    <w:rsid w:val="001F7FCE"/>
    <w:rsid w:val="002000DD"/>
    <w:rsid w:val="0020153F"/>
    <w:rsid w:val="00203B57"/>
    <w:rsid w:val="00203ED6"/>
    <w:rsid w:val="00205AB5"/>
    <w:rsid w:val="00206030"/>
    <w:rsid w:val="00206494"/>
    <w:rsid w:val="00206796"/>
    <w:rsid w:val="00206E69"/>
    <w:rsid w:val="00207FD7"/>
    <w:rsid w:val="002101AD"/>
    <w:rsid w:val="002113F0"/>
    <w:rsid w:val="00211B37"/>
    <w:rsid w:val="002144A3"/>
    <w:rsid w:val="002157E8"/>
    <w:rsid w:val="00216A94"/>
    <w:rsid w:val="00216E44"/>
    <w:rsid w:val="002177E7"/>
    <w:rsid w:val="00217E7D"/>
    <w:rsid w:val="00220752"/>
    <w:rsid w:val="00221671"/>
    <w:rsid w:val="0022199C"/>
    <w:rsid w:val="002248EB"/>
    <w:rsid w:val="00224DC7"/>
    <w:rsid w:val="0022541D"/>
    <w:rsid w:val="00225587"/>
    <w:rsid w:val="00226DF7"/>
    <w:rsid w:val="002277A5"/>
    <w:rsid w:val="00227F34"/>
    <w:rsid w:val="002310E8"/>
    <w:rsid w:val="00231459"/>
    <w:rsid w:val="00231B4E"/>
    <w:rsid w:val="00232363"/>
    <w:rsid w:val="0023238C"/>
    <w:rsid w:val="00232BBA"/>
    <w:rsid w:val="0023340C"/>
    <w:rsid w:val="00233503"/>
    <w:rsid w:val="00233FD2"/>
    <w:rsid w:val="0023599A"/>
    <w:rsid w:val="00236A5B"/>
    <w:rsid w:val="00236E50"/>
    <w:rsid w:val="00237150"/>
    <w:rsid w:val="00237A0B"/>
    <w:rsid w:val="002409CD"/>
    <w:rsid w:val="0024274B"/>
    <w:rsid w:val="00242F8D"/>
    <w:rsid w:val="00243324"/>
    <w:rsid w:val="002435A2"/>
    <w:rsid w:val="00243AC9"/>
    <w:rsid w:val="00245A40"/>
    <w:rsid w:val="00245ED1"/>
    <w:rsid w:val="00246EB6"/>
    <w:rsid w:val="00247B1E"/>
    <w:rsid w:val="002503C0"/>
    <w:rsid w:val="002504F7"/>
    <w:rsid w:val="00252189"/>
    <w:rsid w:val="00252719"/>
    <w:rsid w:val="00252F2A"/>
    <w:rsid w:val="0025319C"/>
    <w:rsid w:val="00254CCD"/>
    <w:rsid w:val="00257A12"/>
    <w:rsid w:val="00260318"/>
    <w:rsid w:val="00260627"/>
    <w:rsid w:val="00260DC0"/>
    <w:rsid w:val="00261671"/>
    <w:rsid w:val="002625AF"/>
    <w:rsid w:val="00266270"/>
    <w:rsid w:val="00266292"/>
    <w:rsid w:val="00266820"/>
    <w:rsid w:val="002674CE"/>
    <w:rsid w:val="00271FDB"/>
    <w:rsid w:val="002721FA"/>
    <w:rsid w:val="002729EE"/>
    <w:rsid w:val="00272CD9"/>
    <w:rsid w:val="002736C3"/>
    <w:rsid w:val="0027397E"/>
    <w:rsid w:val="00274B5F"/>
    <w:rsid w:val="00274EF8"/>
    <w:rsid w:val="00275B20"/>
    <w:rsid w:val="00280E3C"/>
    <w:rsid w:val="00281A83"/>
    <w:rsid w:val="00282F6F"/>
    <w:rsid w:val="00283260"/>
    <w:rsid w:val="00283278"/>
    <w:rsid w:val="00283EBB"/>
    <w:rsid w:val="002876B5"/>
    <w:rsid w:val="002877F2"/>
    <w:rsid w:val="0029098B"/>
    <w:rsid w:val="002911A5"/>
    <w:rsid w:val="00291281"/>
    <w:rsid w:val="002915B8"/>
    <w:rsid w:val="002921F8"/>
    <w:rsid w:val="002928F8"/>
    <w:rsid w:val="0029290D"/>
    <w:rsid w:val="00294DE2"/>
    <w:rsid w:val="002964B5"/>
    <w:rsid w:val="00296E36"/>
    <w:rsid w:val="00297237"/>
    <w:rsid w:val="00297F27"/>
    <w:rsid w:val="002A0256"/>
    <w:rsid w:val="002A188C"/>
    <w:rsid w:val="002A1A0F"/>
    <w:rsid w:val="002A1BEF"/>
    <w:rsid w:val="002A3123"/>
    <w:rsid w:val="002A4C36"/>
    <w:rsid w:val="002A5611"/>
    <w:rsid w:val="002A5B17"/>
    <w:rsid w:val="002A659A"/>
    <w:rsid w:val="002A6FD9"/>
    <w:rsid w:val="002B081E"/>
    <w:rsid w:val="002B0F87"/>
    <w:rsid w:val="002B24F2"/>
    <w:rsid w:val="002B26F3"/>
    <w:rsid w:val="002B2F38"/>
    <w:rsid w:val="002B3060"/>
    <w:rsid w:val="002B3390"/>
    <w:rsid w:val="002B5C40"/>
    <w:rsid w:val="002B60A6"/>
    <w:rsid w:val="002B75FF"/>
    <w:rsid w:val="002B7AD5"/>
    <w:rsid w:val="002C008B"/>
    <w:rsid w:val="002C335F"/>
    <w:rsid w:val="002C3431"/>
    <w:rsid w:val="002C36AC"/>
    <w:rsid w:val="002C3BBD"/>
    <w:rsid w:val="002C3DCF"/>
    <w:rsid w:val="002C5E2B"/>
    <w:rsid w:val="002C6380"/>
    <w:rsid w:val="002C79DE"/>
    <w:rsid w:val="002D06A8"/>
    <w:rsid w:val="002D0CFC"/>
    <w:rsid w:val="002D2A34"/>
    <w:rsid w:val="002D5E85"/>
    <w:rsid w:val="002D79D6"/>
    <w:rsid w:val="002E1E21"/>
    <w:rsid w:val="002E22A3"/>
    <w:rsid w:val="002E3230"/>
    <w:rsid w:val="002E58CE"/>
    <w:rsid w:val="002E751B"/>
    <w:rsid w:val="002E7B70"/>
    <w:rsid w:val="002F104F"/>
    <w:rsid w:val="002F2B2D"/>
    <w:rsid w:val="002F2FC7"/>
    <w:rsid w:val="002F4645"/>
    <w:rsid w:val="002F48F6"/>
    <w:rsid w:val="00300505"/>
    <w:rsid w:val="00300AB6"/>
    <w:rsid w:val="00300B59"/>
    <w:rsid w:val="003029F3"/>
    <w:rsid w:val="00303533"/>
    <w:rsid w:val="00303869"/>
    <w:rsid w:val="00304B4A"/>
    <w:rsid w:val="00305942"/>
    <w:rsid w:val="00305A3C"/>
    <w:rsid w:val="0030641A"/>
    <w:rsid w:val="00310882"/>
    <w:rsid w:val="003108D0"/>
    <w:rsid w:val="003111B3"/>
    <w:rsid w:val="00311AD7"/>
    <w:rsid w:val="00312B3E"/>
    <w:rsid w:val="00312F32"/>
    <w:rsid w:val="003130E6"/>
    <w:rsid w:val="00314E37"/>
    <w:rsid w:val="003157A8"/>
    <w:rsid w:val="00316E2C"/>
    <w:rsid w:val="00316E52"/>
    <w:rsid w:val="00317F66"/>
    <w:rsid w:val="00321EE1"/>
    <w:rsid w:val="00322A73"/>
    <w:rsid w:val="00322BB4"/>
    <w:rsid w:val="003241CF"/>
    <w:rsid w:val="00326425"/>
    <w:rsid w:val="0032714F"/>
    <w:rsid w:val="0032781F"/>
    <w:rsid w:val="0032799D"/>
    <w:rsid w:val="003304CE"/>
    <w:rsid w:val="00330C78"/>
    <w:rsid w:val="00330DE3"/>
    <w:rsid w:val="003326E5"/>
    <w:rsid w:val="003327EB"/>
    <w:rsid w:val="00332A85"/>
    <w:rsid w:val="003335EE"/>
    <w:rsid w:val="003342EF"/>
    <w:rsid w:val="0033430D"/>
    <w:rsid w:val="00334425"/>
    <w:rsid w:val="0033651C"/>
    <w:rsid w:val="00337A99"/>
    <w:rsid w:val="00340092"/>
    <w:rsid w:val="00340C70"/>
    <w:rsid w:val="00340D07"/>
    <w:rsid w:val="0034210A"/>
    <w:rsid w:val="0034371C"/>
    <w:rsid w:val="00344F27"/>
    <w:rsid w:val="00346DE0"/>
    <w:rsid w:val="00347599"/>
    <w:rsid w:val="00347919"/>
    <w:rsid w:val="003479BC"/>
    <w:rsid w:val="00350428"/>
    <w:rsid w:val="00350AAB"/>
    <w:rsid w:val="00350B71"/>
    <w:rsid w:val="00352327"/>
    <w:rsid w:val="00353626"/>
    <w:rsid w:val="00354CD8"/>
    <w:rsid w:val="003550CF"/>
    <w:rsid w:val="00356089"/>
    <w:rsid w:val="0035674E"/>
    <w:rsid w:val="003575B0"/>
    <w:rsid w:val="003607E3"/>
    <w:rsid w:val="00361899"/>
    <w:rsid w:val="00364307"/>
    <w:rsid w:val="00365009"/>
    <w:rsid w:val="003672D1"/>
    <w:rsid w:val="00367C5E"/>
    <w:rsid w:val="00367E4C"/>
    <w:rsid w:val="00367FA0"/>
    <w:rsid w:val="00370308"/>
    <w:rsid w:val="00373EC9"/>
    <w:rsid w:val="00373F65"/>
    <w:rsid w:val="00374F0A"/>
    <w:rsid w:val="0037564E"/>
    <w:rsid w:val="00377375"/>
    <w:rsid w:val="00377B22"/>
    <w:rsid w:val="00377F8E"/>
    <w:rsid w:val="00382E1F"/>
    <w:rsid w:val="00385336"/>
    <w:rsid w:val="00385724"/>
    <w:rsid w:val="003868F2"/>
    <w:rsid w:val="00386F5D"/>
    <w:rsid w:val="00387993"/>
    <w:rsid w:val="003901AE"/>
    <w:rsid w:val="00392700"/>
    <w:rsid w:val="00394786"/>
    <w:rsid w:val="00395696"/>
    <w:rsid w:val="00396B84"/>
    <w:rsid w:val="0039787A"/>
    <w:rsid w:val="003A01F7"/>
    <w:rsid w:val="003A314A"/>
    <w:rsid w:val="003A5726"/>
    <w:rsid w:val="003A61DF"/>
    <w:rsid w:val="003B0CC3"/>
    <w:rsid w:val="003B11F0"/>
    <w:rsid w:val="003B219B"/>
    <w:rsid w:val="003B26FC"/>
    <w:rsid w:val="003B409F"/>
    <w:rsid w:val="003B5150"/>
    <w:rsid w:val="003B558B"/>
    <w:rsid w:val="003B66B8"/>
    <w:rsid w:val="003B70EE"/>
    <w:rsid w:val="003B7249"/>
    <w:rsid w:val="003B725D"/>
    <w:rsid w:val="003B77BF"/>
    <w:rsid w:val="003B7F50"/>
    <w:rsid w:val="003C05AB"/>
    <w:rsid w:val="003C0B0C"/>
    <w:rsid w:val="003C0B52"/>
    <w:rsid w:val="003C1164"/>
    <w:rsid w:val="003C1E78"/>
    <w:rsid w:val="003C56A3"/>
    <w:rsid w:val="003C6372"/>
    <w:rsid w:val="003D02B2"/>
    <w:rsid w:val="003D0BCF"/>
    <w:rsid w:val="003D0EBF"/>
    <w:rsid w:val="003D1A40"/>
    <w:rsid w:val="003D2835"/>
    <w:rsid w:val="003D2E09"/>
    <w:rsid w:val="003D4409"/>
    <w:rsid w:val="003D5156"/>
    <w:rsid w:val="003E073A"/>
    <w:rsid w:val="003E21FB"/>
    <w:rsid w:val="003E2BDA"/>
    <w:rsid w:val="003E3D37"/>
    <w:rsid w:val="003E4527"/>
    <w:rsid w:val="003E63E4"/>
    <w:rsid w:val="003E6783"/>
    <w:rsid w:val="003E6B95"/>
    <w:rsid w:val="003E708B"/>
    <w:rsid w:val="003F2C35"/>
    <w:rsid w:val="003F3044"/>
    <w:rsid w:val="003F5CC4"/>
    <w:rsid w:val="003F5DCB"/>
    <w:rsid w:val="003F698C"/>
    <w:rsid w:val="003F6AC7"/>
    <w:rsid w:val="003F7DC1"/>
    <w:rsid w:val="003F7F13"/>
    <w:rsid w:val="0040185D"/>
    <w:rsid w:val="00403768"/>
    <w:rsid w:val="0040709D"/>
    <w:rsid w:val="004078D7"/>
    <w:rsid w:val="0041157A"/>
    <w:rsid w:val="00411912"/>
    <w:rsid w:val="00411D0B"/>
    <w:rsid w:val="00411FC7"/>
    <w:rsid w:val="00413602"/>
    <w:rsid w:val="00415D72"/>
    <w:rsid w:val="0041608E"/>
    <w:rsid w:val="0041642E"/>
    <w:rsid w:val="00416978"/>
    <w:rsid w:val="004174EF"/>
    <w:rsid w:val="0042062A"/>
    <w:rsid w:val="00420754"/>
    <w:rsid w:val="00422F33"/>
    <w:rsid w:val="0042468C"/>
    <w:rsid w:val="00425169"/>
    <w:rsid w:val="00425305"/>
    <w:rsid w:val="00425E2A"/>
    <w:rsid w:val="004263B0"/>
    <w:rsid w:val="0042719E"/>
    <w:rsid w:val="00427DA4"/>
    <w:rsid w:val="0043033E"/>
    <w:rsid w:val="00430CAB"/>
    <w:rsid w:val="00431BC7"/>
    <w:rsid w:val="00431DF7"/>
    <w:rsid w:val="004320E7"/>
    <w:rsid w:val="00432BC6"/>
    <w:rsid w:val="00433D7B"/>
    <w:rsid w:val="00434997"/>
    <w:rsid w:val="00434C18"/>
    <w:rsid w:val="004352B2"/>
    <w:rsid w:val="00435379"/>
    <w:rsid w:val="00436116"/>
    <w:rsid w:val="00441278"/>
    <w:rsid w:val="004414CD"/>
    <w:rsid w:val="004432DD"/>
    <w:rsid w:val="00443B09"/>
    <w:rsid w:val="0044426E"/>
    <w:rsid w:val="00444C44"/>
    <w:rsid w:val="0044534D"/>
    <w:rsid w:val="00447CEB"/>
    <w:rsid w:val="0045050A"/>
    <w:rsid w:val="00450A79"/>
    <w:rsid w:val="00454D89"/>
    <w:rsid w:val="004555C2"/>
    <w:rsid w:val="00456874"/>
    <w:rsid w:val="00457189"/>
    <w:rsid w:val="004571AA"/>
    <w:rsid w:val="00460BE3"/>
    <w:rsid w:val="00462BEF"/>
    <w:rsid w:val="00463200"/>
    <w:rsid w:val="00463AF9"/>
    <w:rsid w:val="00464698"/>
    <w:rsid w:val="00464B50"/>
    <w:rsid w:val="00465896"/>
    <w:rsid w:val="00465AD9"/>
    <w:rsid w:val="004665F6"/>
    <w:rsid w:val="00466B5E"/>
    <w:rsid w:val="00471246"/>
    <w:rsid w:val="00473CD1"/>
    <w:rsid w:val="00474A1C"/>
    <w:rsid w:val="00475021"/>
    <w:rsid w:val="004759F7"/>
    <w:rsid w:val="004764D0"/>
    <w:rsid w:val="00477487"/>
    <w:rsid w:val="00477A6C"/>
    <w:rsid w:val="00480545"/>
    <w:rsid w:val="004834F0"/>
    <w:rsid w:val="00483B31"/>
    <w:rsid w:val="0048503B"/>
    <w:rsid w:val="00486E4B"/>
    <w:rsid w:val="004873A2"/>
    <w:rsid w:val="004903AF"/>
    <w:rsid w:val="00490F32"/>
    <w:rsid w:val="004913CB"/>
    <w:rsid w:val="00491C2B"/>
    <w:rsid w:val="004939BD"/>
    <w:rsid w:val="00493B06"/>
    <w:rsid w:val="0049512F"/>
    <w:rsid w:val="00495461"/>
    <w:rsid w:val="004963ED"/>
    <w:rsid w:val="0049678E"/>
    <w:rsid w:val="004A02A7"/>
    <w:rsid w:val="004A0DB9"/>
    <w:rsid w:val="004A1DB8"/>
    <w:rsid w:val="004A28ED"/>
    <w:rsid w:val="004A295E"/>
    <w:rsid w:val="004A4984"/>
    <w:rsid w:val="004A4E69"/>
    <w:rsid w:val="004A508B"/>
    <w:rsid w:val="004A51DA"/>
    <w:rsid w:val="004A725D"/>
    <w:rsid w:val="004B062F"/>
    <w:rsid w:val="004B1111"/>
    <w:rsid w:val="004B1563"/>
    <w:rsid w:val="004B15B1"/>
    <w:rsid w:val="004B2466"/>
    <w:rsid w:val="004B383E"/>
    <w:rsid w:val="004B3AE5"/>
    <w:rsid w:val="004B3DC5"/>
    <w:rsid w:val="004B4F13"/>
    <w:rsid w:val="004B71A1"/>
    <w:rsid w:val="004C078F"/>
    <w:rsid w:val="004C0FF9"/>
    <w:rsid w:val="004C2971"/>
    <w:rsid w:val="004C2C4B"/>
    <w:rsid w:val="004C2F6B"/>
    <w:rsid w:val="004C38D9"/>
    <w:rsid w:val="004C5757"/>
    <w:rsid w:val="004C7A2D"/>
    <w:rsid w:val="004D01C5"/>
    <w:rsid w:val="004D1C45"/>
    <w:rsid w:val="004D25BD"/>
    <w:rsid w:val="004D4134"/>
    <w:rsid w:val="004D5E33"/>
    <w:rsid w:val="004E0510"/>
    <w:rsid w:val="004E0C79"/>
    <w:rsid w:val="004E1803"/>
    <w:rsid w:val="004E1FFC"/>
    <w:rsid w:val="004E350F"/>
    <w:rsid w:val="004E4EC4"/>
    <w:rsid w:val="004E6748"/>
    <w:rsid w:val="004E6E20"/>
    <w:rsid w:val="004F0568"/>
    <w:rsid w:val="004F0FE2"/>
    <w:rsid w:val="004F2A73"/>
    <w:rsid w:val="004F2F62"/>
    <w:rsid w:val="004F49D9"/>
    <w:rsid w:val="004F4D79"/>
    <w:rsid w:val="004F4E7E"/>
    <w:rsid w:val="004F5F4B"/>
    <w:rsid w:val="004F6448"/>
    <w:rsid w:val="004F6A43"/>
    <w:rsid w:val="004F6E89"/>
    <w:rsid w:val="004F71A4"/>
    <w:rsid w:val="005001B2"/>
    <w:rsid w:val="005004F0"/>
    <w:rsid w:val="00501000"/>
    <w:rsid w:val="005014DD"/>
    <w:rsid w:val="0050159F"/>
    <w:rsid w:val="00501C4A"/>
    <w:rsid w:val="00502B29"/>
    <w:rsid w:val="005032B7"/>
    <w:rsid w:val="005039AB"/>
    <w:rsid w:val="00503B79"/>
    <w:rsid w:val="005046C5"/>
    <w:rsid w:val="005061FC"/>
    <w:rsid w:val="005069EC"/>
    <w:rsid w:val="00506EBB"/>
    <w:rsid w:val="0050766E"/>
    <w:rsid w:val="00507946"/>
    <w:rsid w:val="00512BF2"/>
    <w:rsid w:val="0051325C"/>
    <w:rsid w:val="005136D2"/>
    <w:rsid w:val="00513B11"/>
    <w:rsid w:val="0051474F"/>
    <w:rsid w:val="005152BD"/>
    <w:rsid w:val="005156C4"/>
    <w:rsid w:val="00515CDD"/>
    <w:rsid w:val="005166C9"/>
    <w:rsid w:val="00516E89"/>
    <w:rsid w:val="00520827"/>
    <w:rsid w:val="005229FF"/>
    <w:rsid w:val="00524182"/>
    <w:rsid w:val="0052513B"/>
    <w:rsid w:val="005254C5"/>
    <w:rsid w:val="00525BB1"/>
    <w:rsid w:val="00526401"/>
    <w:rsid w:val="00526EC4"/>
    <w:rsid w:val="005272D6"/>
    <w:rsid w:val="00527B17"/>
    <w:rsid w:val="00527DFD"/>
    <w:rsid w:val="005303C3"/>
    <w:rsid w:val="00530466"/>
    <w:rsid w:val="00531939"/>
    <w:rsid w:val="00533508"/>
    <w:rsid w:val="00533B3F"/>
    <w:rsid w:val="00535A0A"/>
    <w:rsid w:val="00536486"/>
    <w:rsid w:val="00536CD3"/>
    <w:rsid w:val="00537004"/>
    <w:rsid w:val="005400BB"/>
    <w:rsid w:val="005434FF"/>
    <w:rsid w:val="00544186"/>
    <w:rsid w:val="00544407"/>
    <w:rsid w:val="00544B36"/>
    <w:rsid w:val="005451CF"/>
    <w:rsid w:val="00545B27"/>
    <w:rsid w:val="005467D2"/>
    <w:rsid w:val="00550B58"/>
    <w:rsid w:val="0055147E"/>
    <w:rsid w:val="005514B7"/>
    <w:rsid w:val="005522AE"/>
    <w:rsid w:val="005526E2"/>
    <w:rsid w:val="00552CF4"/>
    <w:rsid w:val="00552D3B"/>
    <w:rsid w:val="00553988"/>
    <w:rsid w:val="00553B06"/>
    <w:rsid w:val="005540AB"/>
    <w:rsid w:val="005546B7"/>
    <w:rsid w:val="005557C9"/>
    <w:rsid w:val="00556C69"/>
    <w:rsid w:val="00557673"/>
    <w:rsid w:val="0056056E"/>
    <w:rsid w:val="00561F35"/>
    <w:rsid w:val="00565BEC"/>
    <w:rsid w:val="005677C1"/>
    <w:rsid w:val="00567AEA"/>
    <w:rsid w:val="0057014F"/>
    <w:rsid w:val="005716AB"/>
    <w:rsid w:val="005719B5"/>
    <w:rsid w:val="00572217"/>
    <w:rsid w:val="0057409B"/>
    <w:rsid w:val="005744BF"/>
    <w:rsid w:val="00575B48"/>
    <w:rsid w:val="00576882"/>
    <w:rsid w:val="00576973"/>
    <w:rsid w:val="00576E64"/>
    <w:rsid w:val="00580836"/>
    <w:rsid w:val="00581376"/>
    <w:rsid w:val="00582A63"/>
    <w:rsid w:val="005847B2"/>
    <w:rsid w:val="0058487A"/>
    <w:rsid w:val="00585AA8"/>
    <w:rsid w:val="00586519"/>
    <w:rsid w:val="0058695B"/>
    <w:rsid w:val="00587A5C"/>
    <w:rsid w:val="005911DF"/>
    <w:rsid w:val="00592177"/>
    <w:rsid w:val="0059239B"/>
    <w:rsid w:val="0059271A"/>
    <w:rsid w:val="00595B21"/>
    <w:rsid w:val="0059608A"/>
    <w:rsid w:val="005A00C3"/>
    <w:rsid w:val="005A0454"/>
    <w:rsid w:val="005A3401"/>
    <w:rsid w:val="005A58B9"/>
    <w:rsid w:val="005A5BEF"/>
    <w:rsid w:val="005A6355"/>
    <w:rsid w:val="005A7586"/>
    <w:rsid w:val="005A7854"/>
    <w:rsid w:val="005A7E02"/>
    <w:rsid w:val="005B2167"/>
    <w:rsid w:val="005B58EA"/>
    <w:rsid w:val="005B65B6"/>
    <w:rsid w:val="005B694F"/>
    <w:rsid w:val="005B7371"/>
    <w:rsid w:val="005B7389"/>
    <w:rsid w:val="005B768F"/>
    <w:rsid w:val="005B7D80"/>
    <w:rsid w:val="005C0338"/>
    <w:rsid w:val="005C291E"/>
    <w:rsid w:val="005C31C6"/>
    <w:rsid w:val="005C46AD"/>
    <w:rsid w:val="005C533A"/>
    <w:rsid w:val="005C64D4"/>
    <w:rsid w:val="005C68FC"/>
    <w:rsid w:val="005C6BD2"/>
    <w:rsid w:val="005C7DEB"/>
    <w:rsid w:val="005D0C59"/>
    <w:rsid w:val="005D14C1"/>
    <w:rsid w:val="005D528A"/>
    <w:rsid w:val="005D543D"/>
    <w:rsid w:val="005D7E65"/>
    <w:rsid w:val="005E0B65"/>
    <w:rsid w:val="005E117C"/>
    <w:rsid w:val="005E1A2C"/>
    <w:rsid w:val="005E233C"/>
    <w:rsid w:val="005E3065"/>
    <w:rsid w:val="005E3533"/>
    <w:rsid w:val="005E3ED5"/>
    <w:rsid w:val="005E3EE0"/>
    <w:rsid w:val="005E4C71"/>
    <w:rsid w:val="005E5912"/>
    <w:rsid w:val="005E60DF"/>
    <w:rsid w:val="005E6EA8"/>
    <w:rsid w:val="005E74DA"/>
    <w:rsid w:val="005E7D87"/>
    <w:rsid w:val="005F04B8"/>
    <w:rsid w:val="005F191E"/>
    <w:rsid w:val="005F1A1D"/>
    <w:rsid w:val="005F3125"/>
    <w:rsid w:val="005F3188"/>
    <w:rsid w:val="005F3368"/>
    <w:rsid w:val="005F3628"/>
    <w:rsid w:val="005F3818"/>
    <w:rsid w:val="005F3AFD"/>
    <w:rsid w:val="005F538D"/>
    <w:rsid w:val="005F5948"/>
    <w:rsid w:val="005F5DEA"/>
    <w:rsid w:val="005F6520"/>
    <w:rsid w:val="005F6635"/>
    <w:rsid w:val="00600610"/>
    <w:rsid w:val="00601385"/>
    <w:rsid w:val="0060200A"/>
    <w:rsid w:val="006023DC"/>
    <w:rsid w:val="00602532"/>
    <w:rsid w:val="0060254D"/>
    <w:rsid w:val="00602701"/>
    <w:rsid w:val="006027FF"/>
    <w:rsid w:val="00602A77"/>
    <w:rsid w:val="00602ECD"/>
    <w:rsid w:val="00606E2B"/>
    <w:rsid w:val="00610629"/>
    <w:rsid w:val="0061429A"/>
    <w:rsid w:val="006144AD"/>
    <w:rsid w:val="00614D4C"/>
    <w:rsid w:val="006170FF"/>
    <w:rsid w:val="00617D12"/>
    <w:rsid w:val="00620202"/>
    <w:rsid w:val="006204ED"/>
    <w:rsid w:val="006209C8"/>
    <w:rsid w:val="00621AB4"/>
    <w:rsid w:val="00622364"/>
    <w:rsid w:val="00623A27"/>
    <w:rsid w:val="00623A7A"/>
    <w:rsid w:val="00623FE1"/>
    <w:rsid w:val="00625108"/>
    <w:rsid w:val="00626AD4"/>
    <w:rsid w:val="0062702C"/>
    <w:rsid w:val="0063226B"/>
    <w:rsid w:val="00633075"/>
    <w:rsid w:val="00633E9F"/>
    <w:rsid w:val="006346E7"/>
    <w:rsid w:val="00634778"/>
    <w:rsid w:val="006358E7"/>
    <w:rsid w:val="006361FD"/>
    <w:rsid w:val="006362A6"/>
    <w:rsid w:val="00640CF1"/>
    <w:rsid w:val="00641D49"/>
    <w:rsid w:val="00641FED"/>
    <w:rsid w:val="00642555"/>
    <w:rsid w:val="00642BDD"/>
    <w:rsid w:val="00643547"/>
    <w:rsid w:val="0064386C"/>
    <w:rsid w:val="00643F39"/>
    <w:rsid w:val="006447D9"/>
    <w:rsid w:val="00644861"/>
    <w:rsid w:val="0064552F"/>
    <w:rsid w:val="00650777"/>
    <w:rsid w:val="00651AC3"/>
    <w:rsid w:val="00651D6A"/>
    <w:rsid w:val="00652101"/>
    <w:rsid w:val="00652454"/>
    <w:rsid w:val="00652C1B"/>
    <w:rsid w:val="00656EB3"/>
    <w:rsid w:val="00657A4F"/>
    <w:rsid w:val="0066033B"/>
    <w:rsid w:val="0066159B"/>
    <w:rsid w:val="0066164B"/>
    <w:rsid w:val="00662802"/>
    <w:rsid w:val="00662F5C"/>
    <w:rsid w:val="0066366B"/>
    <w:rsid w:val="00663C4E"/>
    <w:rsid w:val="00666CAD"/>
    <w:rsid w:val="006675E0"/>
    <w:rsid w:val="0067004B"/>
    <w:rsid w:val="00672EC7"/>
    <w:rsid w:val="0067422F"/>
    <w:rsid w:val="00674D41"/>
    <w:rsid w:val="0067773B"/>
    <w:rsid w:val="006777F0"/>
    <w:rsid w:val="00680A4E"/>
    <w:rsid w:val="00680C79"/>
    <w:rsid w:val="00680DE5"/>
    <w:rsid w:val="006811CC"/>
    <w:rsid w:val="00683C8E"/>
    <w:rsid w:val="00684294"/>
    <w:rsid w:val="0068448F"/>
    <w:rsid w:val="006866A4"/>
    <w:rsid w:val="00687717"/>
    <w:rsid w:val="00690637"/>
    <w:rsid w:val="00690895"/>
    <w:rsid w:val="0069188C"/>
    <w:rsid w:val="0069198C"/>
    <w:rsid w:val="00691B7A"/>
    <w:rsid w:val="00692534"/>
    <w:rsid w:val="0069420E"/>
    <w:rsid w:val="00694E48"/>
    <w:rsid w:val="00694FF6"/>
    <w:rsid w:val="00695BF5"/>
    <w:rsid w:val="006A13A1"/>
    <w:rsid w:val="006A19E9"/>
    <w:rsid w:val="006A1B7E"/>
    <w:rsid w:val="006A365F"/>
    <w:rsid w:val="006A4668"/>
    <w:rsid w:val="006A65BA"/>
    <w:rsid w:val="006A6ACB"/>
    <w:rsid w:val="006A6F98"/>
    <w:rsid w:val="006B0903"/>
    <w:rsid w:val="006B0C0F"/>
    <w:rsid w:val="006B0D50"/>
    <w:rsid w:val="006B3E05"/>
    <w:rsid w:val="006B4B9E"/>
    <w:rsid w:val="006B50C9"/>
    <w:rsid w:val="006B51EF"/>
    <w:rsid w:val="006B67D7"/>
    <w:rsid w:val="006B6EF3"/>
    <w:rsid w:val="006B6FB5"/>
    <w:rsid w:val="006B7733"/>
    <w:rsid w:val="006B7A40"/>
    <w:rsid w:val="006C1578"/>
    <w:rsid w:val="006C1CFA"/>
    <w:rsid w:val="006C36A1"/>
    <w:rsid w:val="006C37CF"/>
    <w:rsid w:val="006C559F"/>
    <w:rsid w:val="006C5861"/>
    <w:rsid w:val="006C597A"/>
    <w:rsid w:val="006C5A23"/>
    <w:rsid w:val="006D214D"/>
    <w:rsid w:val="006D220A"/>
    <w:rsid w:val="006D2690"/>
    <w:rsid w:val="006D289B"/>
    <w:rsid w:val="006D3215"/>
    <w:rsid w:val="006D42BC"/>
    <w:rsid w:val="006D42EE"/>
    <w:rsid w:val="006D60C0"/>
    <w:rsid w:val="006D61B2"/>
    <w:rsid w:val="006E15B6"/>
    <w:rsid w:val="006E1F06"/>
    <w:rsid w:val="006E2699"/>
    <w:rsid w:val="006E28FD"/>
    <w:rsid w:val="006E57EB"/>
    <w:rsid w:val="006E6157"/>
    <w:rsid w:val="006E720B"/>
    <w:rsid w:val="006F0A24"/>
    <w:rsid w:val="006F34AE"/>
    <w:rsid w:val="006F49FA"/>
    <w:rsid w:val="006F6D91"/>
    <w:rsid w:val="006F7E2A"/>
    <w:rsid w:val="0070025F"/>
    <w:rsid w:val="007018BB"/>
    <w:rsid w:val="0070279C"/>
    <w:rsid w:val="00702EDA"/>
    <w:rsid w:val="007031A5"/>
    <w:rsid w:val="00705DC0"/>
    <w:rsid w:val="00706E67"/>
    <w:rsid w:val="007073BF"/>
    <w:rsid w:val="00707E89"/>
    <w:rsid w:val="0071158D"/>
    <w:rsid w:val="007125A3"/>
    <w:rsid w:val="00713A75"/>
    <w:rsid w:val="00713C4A"/>
    <w:rsid w:val="00713CD9"/>
    <w:rsid w:val="007161FA"/>
    <w:rsid w:val="0071693C"/>
    <w:rsid w:val="00717393"/>
    <w:rsid w:val="0072014E"/>
    <w:rsid w:val="00720952"/>
    <w:rsid w:val="007222AA"/>
    <w:rsid w:val="007233AA"/>
    <w:rsid w:val="00724376"/>
    <w:rsid w:val="0072517E"/>
    <w:rsid w:val="007256C7"/>
    <w:rsid w:val="00726932"/>
    <w:rsid w:val="00727320"/>
    <w:rsid w:val="00732D46"/>
    <w:rsid w:val="00734AE0"/>
    <w:rsid w:val="0073563A"/>
    <w:rsid w:val="00736889"/>
    <w:rsid w:val="007376B2"/>
    <w:rsid w:val="00740CF1"/>
    <w:rsid w:val="00740FB5"/>
    <w:rsid w:val="00743754"/>
    <w:rsid w:val="007467DD"/>
    <w:rsid w:val="00746A30"/>
    <w:rsid w:val="00746F45"/>
    <w:rsid w:val="0075099A"/>
    <w:rsid w:val="007525D7"/>
    <w:rsid w:val="00753083"/>
    <w:rsid w:val="00753543"/>
    <w:rsid w:val="0075369C"/>
    <w:rsid w:val="00754CBD"/>
    <w:rsid w:val="00755416"/>
    <w:rsid w:val="007563A5"/>
    <w:rsid w:val="00757439"/>
    <w:rsid w:val="00757A51"/>
    <w:rsid w:val="007601A0"/>
    <w:rsid w:val="00762C8D"/>
    <w:rsid w:val="00764D5A"/>
    <w:rsid w:val="00765A67"/>
    <w:rsid w:val="00766A4E"/>
    <w:rsid w:val="007673F2"/>
    <w:rsid w:val="007679CA"/>
    <w:rsid w:val="00767E51"/>
    <w:rsid w:val="00770DFE"/>
    <w:rsid w:val="00771526"/>
    <w:rsid w:val="00772E7A"/>
    <w:rsid w:val="00774174"/>
    <w:rsid w:val="0077597A"/>
    <w:rsid w:val="007759C0"/>
    <w:rsid w:val="00775D66"/>
    <w:rsid w:val="00776575"/>
    <w:rsid w:val="0077761F"/>
    <w:rsid w:val="00780FE2"/>
    <w:rsid w:val="007827C7"/>
    <w:rsid w:val="00785319"/>
    <w:rsid w:val="00785492"/>
    <w:rsid w:val="00785602"/>
    <w:rsid w:val="00786DD5"/>
    <w:rsid w:val="00787F54"/>
    <w:rsid w:val="0079005B"/>
    <w:rsid w:val="00791715"/>
    <w:rsid w:val="00794C5F"/>
    <w:rsid w:val="00794FDA"/>
    <w:rsid w:val="0079543C"/>
    <w:rsid w:val="007A251E"/>
    <w:rsid w:val="007A3DF4"/>
    <w:rsid w:val="007A4AD8"/>
    <w:rsid w:val="007A505E"/>
    <w:rsid w:val="007A5C6F"/>
    <w:rsid w:val="007A727E"/>
    <w:rsid w:val="007A78B8"/>
    <w:rsid w:val="007B088D"/>
    <w:rsid w:val="007B0B62"/>
    <w:rsid w:val="007B36EA"/>
    <w:rsid w:val="007B53A9"/>
    <w:rsid w:val="007B54E2"/>
    <w:rsid w:val="007B5F1D"/>
    <w:rsid w:val="007B78F8"/>
    <w:rsid w:val="007C0826"/>
    <w:rsid w:val="007C2A50"/>
    <w:rsid w:val="007C2FCD"/>
    <w:rsid w:val="007C30E6"/>
    <w:rsid w:val="007C37C9"/>
    <w:rsid w:val="007C462A"/>
    <w:rsid w:val="007C4977"/>
    <w:rsid w:val="007C4C8E"/>
    <w:rsid w:val="007C58E1"/>
    <w:rsid w:val="007C5F0D"/>
    <w:rsid w:val="007C5F85"/>
    <w:rsid w:val="007C61BA"/>
    <w:rsid w:val="007C75D4"/>
    <w:rsid w:val="007D0BEB"/>
    <w:rsid w:val="007D4775"/>
    <w:rsid w:val="007D4A9F"/>
    <w:rsid w:val="007D55CA"/>
    <w:rsid w:val="007D74B2"/>
    <w:rsid w:val="007D7704"/>
    <w:rsid w:val="007E0C34"/>
    <w:rsid w:val="007E1360"/>
    <w:rsid w:val="007E1D91"/>
    <w:rsid w:val="007E3080"/>
    <w:rsid w:val="007E348C"/>
    <w:rsid w:val="007E3B42"/>
    <w:rsid w:val="007E408D"/>
    <w:rsid w:val="007E4113"/>
    <w:rsid w:val="007E4F3E"/>
    <w:rsid w:val="007E59CA"/>
    <w:rsid w:val="007E6F5C"/>
    <w:rsid w:val="007E7217"/>
    <w:rsid w:val="007F025D"/>
    <w:rsid w:val="007F12C8"/>
    <w:rsid w:val="007F14A9"/>
    <w:rsid w:val="007F1689"/>
    <w:rsid w:val="007F188B"/>
    <w:rsid w:val="007F1AA1"/>
    <w:rsid w:val="007F39E5"/>
    <w:rsid w:val="007F4696"/>
    <w:rsid w:val="007F5527"/>
    <w:rsid w:val="007F58E8"/>
    <w:rsid w:val="007F6C75"/>
    <w:rsid w:val="007F738A"/>
    <w:rsid w:val="007F7BB5"/>
    <w:rsid w:val="0080065F"/>
    <w:rsid w:val="00801110"/>
    <w:rsid w:val="00803859"/>
    <w:rsid w:val="008057B7"/>
    <w:rsid w:val="00806359"/>
    <w:rsid w:val="00806A8B"/>
    <w:rsid w:val="00807D04"/>
    <w:rsid w:val="0081083B"/>
    <w:rsid w:val="00810F80"/>
    <w:rsid w:val="00811728"/>
    <w:rsid w:val="00813047"/>
    <w:rsid w:val="0081425B"/>
    <w:rsid w:val="00814885"/>
    <w:rsid w:val="00814B36"/>
    <w:rsid w:val="00815BA9"/>
    <w:rsid w:val="00815C42"/>
    <w:rsid w:val="00817331"/>
    <w:rsid w:val="008206DE"/>
    <w:rsid w:val="00820E68"/>
    <w:rsid w:val="008223D6"/>
    <w:rsid w:val="00823003"/>
    <w:rsid w:val="0082484B"/>
    <w:rsid w:val="00824E58"/>
    <w:rsid w:val="00826F4F"/>
    <w:rsid w:val="008273C0"/>
    <w:rsid w:val="008303B4"/>
    <w:rsid w:val="00832C90"/>
    <w:rsid w:val="00832DC1"/>
    <w:rsid w:val="008335BC"/>
    <w:rsid w:val="00834F23"/>
    <w:rsid w:val="008360BE"/>
    <w:rsid w:val="00836BBE"/>
    <w:rsid w:val="0083770F"/>
    <w:rsid w:val="0084002E"/>
    <w:rsid w:val="00840A2C"/>
    <w:rsid w:val="008412C4"/>
    <w:rsid w:val="00841B24"/>
    <w:rsid w:val="00842A55"/>
    <w:rsid w:val="00842CD0"/>
    <w:rsid w:val="0084325D"/>
    <w:rsid w:val="00843E12"/>
    <w:rsid w:val="008464D6"/>
    <w:rsid w:val="00846AF8"/>
    <w:rsid w:val="00846B62"/>
    <w:rsid w:val="00847028"/>
    <w:rsid w:val="00847568"/>
    <w:rsid w:val="00847C48"/>
    <w:rsid w:val="008526AE"/>
    <w:rsid w:val="00852CD2"/>
    <w:rsid w:val="0085493B"/>
    <w:rsid w:val="008556B6"/>
    <w:rsid w:val="00855C1E"/>
    <w:rsid w:val="00855C2F"/>
    <w:rsid w:val="00856A85"/>
    <w:rsid w:val="0086066E"/>
    <w:rsid w:val="00860B2D"/>
    <w:rsid w:val="00861D0F"/>
    <w:rsid w:val="00863EF8"/>
    <w:rsid w:val="0086408F"/>
    <w:rsid w:val="008642C9"/>
    <w:rsid w:val="008650BC"/>
    <w:rsid w:val="00865553"/>
    <w:rsid w:val="00865DF5"/>
    <w:rsid w:val="00866190"/>
    <w:rsid w:val="008664A4"/>
    <w:rsid w:val="00870255"/>
    <w:rsid w:val="008717BF"/>
    <w:rsid w:val="0087242C"/>
    <w:rsid w:val="008725DA"/>
    <w:rsid w:val="00872931"/>
    <w:rsid w:val="00872CB1"/>
    <w:rsid w:val="00872EFD"/>
    <w:rsid w:val="00873531"/>
    <w:rsid w:val="008748DF"/>
    <w:rsid w:val="00874E05"/>
    <w:rsid w:val="008756E4"/>
    <w:rsid w:val="00875D8B"/>
    <w:rsid w:val="0087633D"/>
    <w:rsid w:val="0087760D"/>
    <w:rsid w:val="00880CA2"/>
    <w:rsid w:val="008817F9"/>
    <w:rsid w:val="00881BF8"/>
    <w:rsid w:val="008821A3"/>
    <w:rsid w:val="008836C3"/>
    <w:rsid w:val="00883822"/>
    <w:rsid w:val="00885548"/>
    <w:rsid w:val="00885D03"/>
    <w:rsid w:val="0088606D"/>
    <w:rsid w:val="008878CF"/>
    <w:rsid w:val="00891B89"/>
    <w:rsid w:val="0089454D"/>
    <w:rsid w:val="00895739"/>
    <w:rsid w:val="00895F99"/>
    <w:rsid w:val="0089611A"/>
    <w:rsid w:val="0089742E"/>
    <w:rsid w:val="00897DEB"/>
    <w:rsid w:val="008A09EF"/>
    <w:rsid w:val="008A1498"/>
    <w:rsid w:val="008A1958"/>
    <w:rsid w:val="008A2C0A"/>
    <w:rsid w:val="008A4319"/>
    <w:rsid w:val="008A4E8F"/>
    <w:rsid w:val="008A5708"/>
    <w:rsid w:val="008A5D52"/>
    <w:rsid w:val="008A6348"/>
    <w:rsid w:val="008A7A43"/>
    <w:rsid w:val="008A7EA2"/>
    <w:rsid w:val="008B0436"/>
    <w:rsid w:val="008B0EFE"/>
    <w:rsid w:val="008B1691"/>
    <w:rsid w:val="008B30E0"/>
    <w:rsid w:val="008B3E27"/>
    <w:rsid w:val="008B51BC"/>
    <w:rsid w:val="008B5DE7"/>
    <w:rsid w:val="008B64FC"/>
    <w:rsid w:val="008C02E7"/>
    <w:rsid w:val="008C0CB4"/>
    <w:rsid w:val="008C171D"/>
    <w:rsid w:val="008C1F16"/>
    <w:rsid w:val="008C20CA"/>
    <w:rsid w:val="008C3701"/>
    <w:rsid w:val="008C3D73"/>
    <w:rsid w:val="008C4CF1"/>
    <w:rsid w:val="008C5A91"/>
    <w:rsid w:val="008C604F"/>
    <w:rsid w:val="008C6FFE"/>
    <w:rsid w:val="008C7271"/>
    <w:rsid w:val="008D34BB"/>
    <w:rsid w:val="008D35C6"/>
    <w:rsid w:val="008D4E73"/>
    <w:rsid w:val="008D546E"/>
    <w:rsid w:val="008D61C3"/>
    <w:rsid w:val="008D61EA"/>
    <w:rsid w:val="008D6FF8"/>
    <w:rsid w:val="008D7AAF"/>
    <w:rsid w:val="008D7EF6"/>
    <w:rsid w:val="008E2487"/>
    <w:rsid w:val="008E2E93"/>
    <w:rsid w:val="008E4B17"/>
    <w:rsid w:val="008F0892"/>
    <w:rsid w:val="008F0CAB"/>
    <w:rsid w:val="008F108B"/>
    <w:rsid w:val="008F42E7"/>
    <w:rsid w:val="008F46C7"/>
    <w:rsid w:val="008F4A65"/>
    <w:rsid w:val="008F4F77"/>
    <w:rsid w:val="008F5C7F"/>
    <w:rsid w:val="008F6043"/>
    <w:rsid w:val="008F68FD"/>
    <w:rsid w:val="008F71FB"/>
    <w:rsid w:val="008F7D14"/>
    <w:rsid w:val="0090154E"/>
    <w:rsid w:val="009016EB"/>
    <w:rsid w:val="00902126"/>
    <w:rsid w:val="0090247D"/>
    <w:rsid w:val="009024E6"/>
    <w:rsid w:val="009039B5"/>
    <w:rsid w:val="009042FF"/>
    <w:rsid w:val="009043B3"/>
    <w:rsid w:val="009051EB"/>
    <w:rsid w:val="00905464"/>
    <w:rsid w:val="009078D5"/>
    <w:rsid w:val="00907B86"/>
    <w:rsid w:val="009105AE"/>
    <w:rsid w:val="009110FA"/>
    <w:rsid w:val="009113B3"/>
    <w:rsid w:val="009114FE"/>
    <w:rsid w:val="009120DA"/>
    <w:rsid w:val="00912DEF"/>
    <w:rsid w:val="00913DC9"/>
    <w:rsid w:val="00914313"/>
    <w:rsid w:val="009152B9"/>
    <w:rsid w:val="009163B1"/>
    <w:rsid w:val="00916C51"/>
    <w:rsid w:val="0092005E"/>
    <w:rsid w:val="00920922"/>
    <w:rsid w:val="00920C93"/>
    <w:rsid w:val="00925786"/>
    <w:rsid w:val="009266B9"/>
    <w:rsid w:val="009268A3"/>
    <w:rsid w:val="00926F73"/>
    <w:rsid w:val="00927FC6"/>
    <w:rsid w:val="009305F2"/>
    <w:rsid w:val="00931636"/>
    <w:rsid w:val="009318AC"/>
    <w:rsid w:val="00931C50"/>
    <w:rsid w:val="009325BF"/>
    <w:rsid w:val="00932B09"/>
    <w:rsid w:val="00933247"/>
    <w:rsid w:val="00933EA5"/>
    <w:rsid w:val="00934767"/>
    <w:rsid w:val="009353AB"/>
    <w:rsid w:val="00935D80"/>
    <w:rsid w:val="00936020"/>
    <w:rsid w:val="009365AB"/>
    <w:rsid w:val="009400BE"/>
    <w:rsid w:val="00942037"/>
    <w:rsid w:val="00942562"/>
    <w:rsid w:val="00943E3D"/>
    <w:rsid w:val="00951D55"/>
    <w:rsid w:val="0095277B"/>
    <w:rsid w:val="0095295B"/>
    <w:rsid w:val="0095305E"/>
    <w:rsid w:val="0095341B"/>
    <w:rsid w:val="009537D9"/>
    <w:rsid w:val="00953FA2"/>
    <w:rsid w:val="0095430C"/>
    <w:rsid w:val="00954979"/>
    <w:rsid w:val="0095510B"/>
    <w:rsid w:val="00955203"/>
    <w:rsid w:val="009553A1"/>
    <w:rsid w:val="009567AB"/>
    <w:rsid w:val="009567C4"/>
    <w:rsid w:val="009610DC"/>
    <w:rsid w:val="00961D15"/>
    <w:rsid w:val="00962347"/>
    <w:rsid w:val="00962414"/>
    <w:rsid w:val="00962EFD"/>
    <w:rsid w:val="00964E8C"/>
    <w:rsid w:val="00967C14"/>
    <w:rsid w:val="00967DE0"/>
    <w:rsid w:val="00970708"/>
    <w:rsid w:val="00970BA8"/>
    <w:rsid w:val="00970CE7"/>
    <w:rsid w:val="00970FC7"/>
    <w:rsid w:val="009711DE"/>
    <w:rsid w:val="009712B1"/>
    <w:rsid w:val="009727D3"/>
    <w:rsid w:val="00973633"/>
    <w:rsid w:val="0097407F"/>
    <w:rsid w:val="00974D8E"/>
    <w:rsid w:val="00975DED"/>
    <w:rsid w:val="00975E6E"/>
    <w:rsid w:val="0097629C"/>
    <w:rsid w:val="00980183"/>
    <w:rsid w:val="00980350"/>
    <w:rsid w:val="0098079E"/>
    <w:rsid w:val="009814A5"/>
    <w:rsid w:val="0098461E"/>
    <w:rsid w:val="009869F8"/>
    <w:rsid w:val="00987138"/>
    <w:rsid w:val="009876B3"/>
    <w:rsid w:val="00987ADE"/>
    <w:rsid w:val="00990A37"/>
    <w:rsid w:val="00991818"/>
    <w:rsid w:val="00992418"/>
    <w:rsid w:val="009946F3"/>
    <w:rsid w:val="00994F5E"/>
    <w:rsid w:val="0099516A"/>
    <w:rsid w:val="009A1126"/>
    <w:rsid w:val="009A17F1"/>
    <w:rsid w:val="009A1E72"/>
    <w:rsid w:val="009A292C"/>
    <w:rsid w:val="009A3558"/>
    <w:rsid w:val="009A3798"/>
    <w:rsid w:val="009A443B"/>
    <w:rsid w:val="009A6785"/>
    <w:rsid w:val="009A6998"/>
    <w:rsid w:val="009A7D33"/>
    <w:rsid w:val="009A7D5C"/>
    <w:rsid w:val="009B042F"/>
    <w:rsid w:val="009B0C4A"/>
    <w:rsid w:val="009B1376"/>
    <w:rsid w:val="009B1DA7"/>
    <w:rsid w:val="009B2937"/>
    <w:rsid w:val="009B3B07"/>
    <w:rsid w:val="009B3DC4"/>
    <w:rsid w:val="009B43E8"/>
    <w:rsid w:val="009B4BF2"/>
    <w:rsid w:val="009B57CB"/>
    <w:rsid w:val="009B5928"/>
    <w:rsid w:val="009B625F"/>
    <w:rsid w:val="009B7905"/>
    <w:rsid w:val="009B7BF5"/>
    <w:rsid w:val="009C02F1"/>
    <w:rsid w:val="009C1D50"/>
    <w:rsid w:val="009C252F"/>
    <w:rsid w:val="009C2713"/>
    <w:rsid w:val="009C2784"/>
    <w:rsid w:val="009C3007"/>
    <w:rsid w:val="009C463F"/>
    <w:rsid w:val="009C55F9"/>
    <w:rsid w:val="009C5626"/>
    <w:rsid w:val="009C58BF"/>
    <w:rsid w:val="009C6A08"/>
    <w:rsid w:val="009C6F02"/>
    <w:rsid w:val="009C72C9"/>
    <w:rsid w:val="009C7900"/>
    <w:rsid w:val="009C7AB1"/>
    <w:rsid w:val="009D03A1"/>
    <w:rsid w:val="009D0A0B"/>
    <w:rsid w:val="009D11FD"/>
    <w:rsid w:val="009D20C2"/>
    <w:rsid w:val="009D27E5"/>
    <w:rsid w:val="009D2B8B"/>
    <w:rsid w:val="009D380D"/>
    <w:rsid w:val="009D4E86"/>
    <w:rsid w:val="009D55A5"/>
    <w:rsid w:val="009D5960"/>
    <w:rsid w:val="009D5B1B"/>
    <w:rsid w:val="009D6305"/>
    <w:rsid w:val="009D67B7"/>
    <w:rsid w:val="009D74F1"/>
    <w:rsid w:val="009E0F00"/>
    <w:rsid w:val="009E15DA"/>
    <w:rsid w:val="009E1788"/>
    <w:rsid w:val="009E2860"/>
    <w:rsid w:val="009E2861"/>
    <w:rsid w:val="009E4274"/>
    <w:rsid w:val="009E7A7A"/>
    <w:rsid w:val="009F1ABA"/>
    <w:rsid w:val="009F259C"/>
    <w:rsid w:val="009F336B"/>
    <w:rsid w:val="009F361A"/>
    <w:rsid w:val="009F39EF"/>
    <w:rsid w:val="009F4B6B"/>
    <w:rsid w:val="009F4F0D"/>
    <w:rsid w:val="009F5155"/>
    <w:rsid w:val="009F6DDB"/>
    <w:rsid w:val="009F732B"/>
    <w:rsid w:val="00A00BFC"/>
    <w:rsid w:val="00A0163C"/>
    <w:rsid w:val="00A019C8"/>
    <w:rsid w:val="00A0319C"/>
    <w:rsid w:val="00A037D0"/>
    <w:rsid w:val="00A037E4"/>
    <w:rsid w:val="00A03D8F"/>
    <w:rsid w:val="00A053AE"/>
    <w:rsid w:val="00A063A0"/>
    <w:rsid w:val="00A111D5"/>
    <w:rsid w:val="00A126CE"/>
    <w:rsid w:val="00A14472"/>
    <w:rsid w:val="00A15504"/>
    <w:rsid w:val="00A15EC7"/>
    <w:rsid w:val="00A1627F"/>
    <w:rsid w:val="00A166D3"/>
    <w:rsid w:val="00A16ADE"/>
    <w:rsid w:val="00A17EF8"/>
    <w:rsid w:val="00A22998"/>
    <w:rsid w:val="00A22E52"/>
    <w:rsid w:val="00A23664"/>
    <w:rsid w:val="00A23EB5"/>
    <w:rsid w:val="00A24762"/>
    <w:rsid w:val="00A256DB"/>
    <w:rsid w:val="00A26836"/>
    <w:rsid w:val="00A271DD"/>
    <w:rsid w:val="00A30429"/>
    <w:rsid w:val="00A3145E"/>
    <w:rsid w:val="00A31D1B"/>
    <w:rsid w:val="00A32128"/>
    <w:rsid w:val="00A3224B"/>
    <w:rsid w:val="00A325ED"/>
    <w:rsid w:val="00A32B94"/>
    <w:rsid w:val="00A343EA"/>
    <w:rsid w:val="00A345EC"/>
    <w:rsid w:val="00A3469D"/>
    <w:rsid w:val="00A34A62"/>
    <w:rsid w:val="00A37EBB"/>
    <w:rsid w:val="00A414B3"/>
    <w:rsid w:val="00A41C58"/>
    <w:rsid w:val="00A42339"/>
    <w:rsid w:val="00A423CF"/>
    <w:rsid w:val="00A426A6"/>
    <w:rsid w:val="00A42E16"/>
    <w:rsid w:val="00A43132"/>
    <w:rsid w:val="00A4342A"/>
    <w:rsid w:val="00A43481"/>
    <w:rsid w:val="00A434B1"/>
    <w:rsid w:val="00A43BF9"/>
    <w:rsid w:val="00A440E2"/>
    <w:rsid w:val="00A44BA1"/>
    <w:rsid w:val="00A45C11"/>
    <w:rsid w:val="00A45F29"/>
    <w:rsid w:val="00A460BA"/>
    <w:rsid w:val="00A46AA3"/>
    <w:rsid w:val="00A46E7E"/>
    <w:rsid w:val="00A470B3"/>
    <w:rsid w:val="00A50417"/>
    <w:rsid w:val="00A53485"/>
    <w:rsid w:val="00A537F5"/>
    <w:rsid w:val="00A561EA"/>
    <w:rsid w:val="00A5620A"/>
    <w:rsid w:val="00A56C2C"/>
    <w:rsid w:val="00A6008C"/>
    <w:rsid w:val="00A607CD"/>
    <w:rsid w:val="00A61185"/>
    <w:rsid w:val="00A63D05"/>
    <w:rsid w:val="00A6481C"/>
    <w:rsid w:val="00A65E07"/>
    <w:rsid w:val="00A67852"/>
    <w:rsid w:val="00A67A1C"/>
    <w:rsid w:val="00A67F5F"/>
    <w:rsid w:val="00A701AF"/>
    <w:rsid w:val="00A707DB"/>
    <w:rsid w:val="00A70EB7"/>
    <w:rsid w:val="00A719D9"/>
    <w:rsid w:val="00A732D8"/>
    <w:rsid w:val="00A73500"/>
    <w:rsid w:val="00A7501D"/>
    <w:rsid w:val="00A77E63"/>
    <w:rsid w:val="00A8093E"/>
    <w:rsid w:val="00A813C3"/>
    <w:rsid w:val="00A8184E"/>
    <w:rsid w:val="00A83088"/>
    <w:rsid w:val="00A836FB"/>
    <w:rsid w:val="00A84894"/>
    <w:rsid w:val="00A84E88"/>
    <w:rsid w:val="00A852E7"/>
    <w:rsid w:val="00A860C6"/>
    <w:rsid w:val="00A864B6"/>
    <w:rsid w:val="00A869BD"/>
    <w:rsid w:val="00A87F35"/>
    <w:rsid w:val="00A90184"/>
    <w:rsid w:val="00A9230D"/>
    <w:rsid w:val="00A92FC7"/>
    <w:rsid w:val="00A933A4"/>
    <w:rsid w:val="00A967D1"/>
    <w:rsid w:val="00A96F6A"/>
    <w:rsid w:val="00AA15A7"/>
    <w:rsid w:val="00AA1CBD"/>
    <w:rsid w:val="00AA2ADE"/>
    <w:rsid w:val="00AA2F4E"/>
    <w:rsid w:val="00AA3AB5"/>
    <w:rsid w:val="00AA43FA"/>
    <w:rsid w:val="00AA49F4"/>
    <w:rsid w:val="00AA538B"/>
    <w:rsid w:val="00AA5B26"/>
    <w:rsid w:val="00AA64F2"/>
    <w:rsid w:val="00AA723C"/>
    <w:rsid w:val="00AA753F"/>
    <w:rsid w:val="00AB06DE"/>
    <w:rsid w:val="00AB0F67"/>
    <w:rsid w:val="00AB1B93"/>
    <w:rsid w:val="00AB2781"/>
    <w:rsid w:val="00AB27E5"/>
    <w:rsid w:val="00AB2DC1"/>
    <w:rsid w:val="00AB3BF2"/>
    <w:rsid w:val="00AB4837"/>
    <w:rsid w:val="00AB5249"/>
    <w:rsid w:val="00AB5A0B"/>
    <w:rsid w:val="00AB5E7C"/>
    <w:rsid w:val="00AB6FE8"/>
    <w:rsid w:val="00AB76B0"/>
    <w:rsid w:val="00AB79CC"/>
    <w:rsid w:val="00AC0E45"/>
    <w:rsid w:val="00AC10AC"/>
    <w:rsid w:val="00AC1BA7"/>
    <w:rsid w:val="00AC2A20"/>
    <w:rsid w:val="00AC2D0C"/>
    <w:rsid w:val="00AC3F61"/>
    <w:rsid w:val="00AC4120"/>
    <w:rsid w:val="00AC5C67"/>
    <w:rsid w:val="00AC5E33"/>
    <w:rsid w:val="00AC5E5C"/>
    <w:rsid w:val="00AC6E42"/>
    <w:rsid w:val="00AC7C1A"/>
    <w:rsid w:val="00AD05D5"/>
    <w:rsid w:val="00AD1602"/>
    <w:rsid w:val="00AD1CD2"/>
    <w:rsid w:val="00AD1FB9"/>
    <w:rsid w:val="00AD27E2"/>
    <w:rsid w:val="00AD4FA8"/>
    <w:rsid w:val="00AD651B"/>
    <w:rsid w:val="00AD6E25"/>
    <w:rsid w:val="00AE1BB8"/>
    <w:rsid w:val="00AE1FF0"/>
    <w:rsid w:val="00AE409C"/>
    <w:rsid w:val="00AE48D2"/>
    <w:rsid w:val="00AE74A5"/>
    <w:rsid w:val="00AF150F"/>
    <w:rsid w:val="00AF5B81"/>
    <w:rsid w:val="00AF61A9"/>
    <w:rsid w:val="00AF6E44"/>
    <w:rsid w:val="00B00357"/>
    <w:rsid w:val="00B00639"/>
    <w:rsid w:val="00B01C7F"/>
    <w:rsid w:val="00B02F10"/>
    <w:rsid w:val="00B0394F"/>
    <w:rsid w:val="00B04865"/>
    <w:rsid w:val="00B0565A"/>
    <w:rsid w:val="00B064D1"/>
    <w:rsid w:val="00B06769"/>
    <w:rsid w:val="00B068EA"/>
    <w:rsid w:val="00B07A97"/>
    <w:rsid w:val="00B114A5"/>
    <w:rsid w:val="00B1167F"/>
    <w:rsid w:val="00B13170"/>
    <w:rsid w:val="00B13172"/>
    <w:rsid w:val="00B1327C"/>
    <w:rsid w:val="00B132CF"/>
    <w:rsid w:val="00B13D61"/>
    <w:rsid w:val="00B13F97"/>
    <w:rsid w:val="00B1445C"/>
    <w:rsid w:val="00B144EA"/>
    <w:rsid w:val="00B14BD3"/>
    <w:rsid w:val="00B15659"/>
    <w:rsid w:val="00B160B0"/>
    <w:rsid w:val="00B168C9"/>
    <w:rsid w:val="00B16A8A"/>
    <w:rsid w:val="00B16AF5"/>
    <w:rsid w:val="00B17B0F"/>
    <w:rsid w:val="00B228C2"/>
    <w:rsid w:val="00B24FEF"/>
    <w:rsid w:val="00B25647"/>
    <w:rsid w:val="00B26003"/>
    <w:rsid w:val="00B31A62"/>
    <w:rsid w:val="00B31BDF"/>
    <w:rsid w:val="00B32037"/>
    <w:rsid w:val="00B32A88"/>
    <w:rsid w:val="00B34160"/>
    <w:rsid w:val="00B3562B"/>
    <w:rsid w:val="00B35646"/>
    <w:rsid w:val="00B3685D"/>
    <w:rsid w:val="00B36C36"/>
    <w:rsid w:val="00B41A5A"/>
    <w:rsid w:val="00B4239A"/>
    <w:rsid w:val="00B43D68"/>
    <w:rsid w:val="00B44244"/>
    <w:rsid w:val="00B45055"/>
    <w:rsid w:val="00B46227"/>
    <w:rsid w:val="00B47497"/>
    <w:rsid w:val="00B5124E"/>
    <w:rsid w:val="00B51D29"/>
    <w:rsid w:val="00B5240F"/>
    <w:rsid w:val="00B52F96"/>
    <w:rsid w:val="00B54B11"/>
    <w:rsid w:val="00B54E50"/>
    <w:rsid w:val="00B551AA"/>
    <w:rsid w:val="00B55B29"/>
    <w:rsid w:val="00B55B61"/>
    <w:rsid w:val="00B565CA"/>
    <w:rsid w:val="00B60DDB"/>
    <w:rsid w:val="00B614B9"/>
    <w:rsid w:val="00B64A19"/>
    <w:rsid w:val="00B64FB8"/>
    <w:rsid w:val="00B65047"/>
    <w:rsid w:val="00B65AB1"/>
    <w:rsid w:val="00B66621"/>
    <w:rsid w:val="00B67AC6"/>
    <w:rsid w:val="00B71E62"/>
    <w:rsid w:val="00B72451"/>
    <w:rsid w:val="00B72A4D"/>
    <w:rsid w:val="00B767B2"/>
    <w:rsid w:val="00B7738A"/>
    <w:rsid w:val="00B80A5F"/>
    <w:rsid w:val="00B80E39"/>
    <w:rsid w:val="00B81295"/>
    <w:rsid w:val="00B81812"/>
    <w:rsid w:val="00B81907"/>
    <w:rsid w:val="00B81956"/>
    <w:rsid w:val="00B82224"/>
    <w:rsid w:val="00B82333"/>
    <w:rsid w:val="00B85EE8"/>
    <w:rsid w:val="00B863CB"/>
    <w:rsid w:val="00B90366"/>
    <w:rsid w:val="00B9161A"/>
    <w:rsid w:val="00B93721"/>
    <w:rsid w:val="00B93758"/>
    <w:rsid w:val="00B943FD"/>
    <w:rsid w:val="00B96786"/>
    <w:rsid w:val="00B9718B"/>
    <w:rsid w:val="00B972A5"/>
    <w:rsid w:val="00B97F0C"/>
    <w:rsid w:val="00BA472E"/>
    <w:rsid w:val="00BA4BD2"/>
    <w:rsid w:val="00BA4CA6"/>
    <w:rsid w:val="00BA6AD3"/>
    <w:rsid w:val="00BA765B"/>
    <w:rsid w:val="00BB1564"/>
    <w:rsid w:val="00BB1718"/>
    <w:rsid w:val="00BB1A0A"/>
    <w:rsid w:val="00BB288C"/>
    <w:rsid w:val="00BB3D12"/>
    <w:rsid w:val="00BB4340"/>
    <w:rsid w:val="00BB652F"/>
    <w:rsid w:val="00BB72AC"/>
    <w:rsid w:val="00BB78A6"/>
    <w:rsid w:val="00BC0048"/>
    <w:rsid w:val="00BC03D2"/>
    <w:rsid w:val="00BC293C"/>
    <w:rsid w:val="00BC3FD0"/>
    <w:rsid w:val="00BC5093"/>
    <w:rsid w:val="00BC61B4"/>
    <w:rsid w:val="00BC7D11"/>
    <w:rsid w:val="00BD009E"/>
    <w:rsid w:val="00BD0C1A"/>
    <w:rsid w:val="00BD1204"/>
    <w:rsid w:val="00BD2B06"/>
    <w:rsid w:val="00BD306E"/>
    <w:rsid w:val="00BD395D"/>
    <w:rsid w:val="00BD55B2"/>
    <w:rsid w:val="00BD68CF"/>
    <w:rsid w:val="00BE0C47"/>
    <w:rsid w:val="00BE1B30"/>
    <w:rsid w:val="00BE1E5C"/>
    <w:rsid w:val="00BE1FB7"/>
    <w:rsid w:val="00BE234E"/>
    <w:rsid w:val="00BE3874"/>
    <w:rsid w:val="00BE40C2"/>
    <w:rsid w:val="00BE4507"/>
    <w:rsid w:val="00BE4ABD"/>
    <w:rsid w:val="00BE4B37"/>
    <w:rsid w:val="00BE6D0B"/>
    <w:rsid w:val="00BE7D8E"/>
    <w:rsid w:val="00BE7ED9"/>
    <w:rsid w:val="00BF1310"/>
    <w:rsid w:val="00BF14A0"/>
    <w:rsid w:val="00BF1D12"/>
    <w:rsid w:val="00BF1E11"/>
    <w:rsid w:val="00BF20E6"/>
    <w:rsid w:val="00BF227A"/>
    <w:rsid w:val="00BF28CA"/>
    <w:rsid w:val="00BF42C8"/>
    <w:rsid w:val="00BF4D73"/>
    <w:rsid w:val="00BF5791"/>
    <w:rsid w:val="00BF65A1"/>
    <w:rsid w:val="00BF702C"/>
    <w:rsid w:val="00C00147"/>
    <w:rsid w:val="00C00A5D"/>
    <w:rsid w:val="00C0175F"/>
    <w:rsid w:val="00C01760"/>
    <w:rsid w:val="00C02E6E"/>
    <w:rsid w:val="00C02F58"/>
    <w:rsid w:val="00C030B5"/>
    <w:rsid w:val="00C032D0"/>
    <w:rsid w:val="00C0500B"/>
    <w:rsid w:val="00C063CA"/>
    <w:rsid w:val="00C10236"/>
    <w:rsid w:val="00C10691"/>
    <w:rsid w:val="00C11285"/>
    <w:rsid w:val="00C14399"/>
    <w:rsid w:val="00C15320"/>
    <w:rsid w:val="00C158B9"/>
    <w:rsid w:val="00C1657B"/>
    <w:rsid w:val="00C167AB"/>
    <w:rsid w:val="00C16FDA"/>
    <w:rsid w:val="00C20402"/>
    <w:rsid w:val="00C20B09"/>
    <w:rsid w:val="00C20DD3"/>
    <w:rsid w:val="00C20E2F"/>
    <w:rsid w:val="00C20E4F"/>
    <w:rsid w:val="00C21E95"/>
    <w:rsid w:val="00C21EE1"/>
    <w:rsid w:val="00C2313C"/>
    <w:rsid w:val="00C25CA8"/>
    <w:rsid w:val="00C25E89"/>
    <w:rsid w:val="00C26F4B"/>
    <w:rsid w:val="00C271BA"/>
    <w:rsid w:val="00C30092"/>
    <w:rsid w:val="00C30693"/>
    <w:rsid w:val="00C32D5A"/>
    <w:rsid w:val="00C32E7D"/>
    <w:rsid w:val="00C34636"/>
    <w:rsid w:val="00C3473B"/>
    <w:rsid w:val="00C34C00"/>
    <w:rsid w:val="00C35705"/>
    <w:rsid w:val="00C35931"/>
    <w:rsid w:val="00C36F59"/>
    <w:rsid w:val="00C37934"/>
    <w:rsid w:val="00C37BC2"/>
    <w:rsid w:val="00C40A2D"/>
    <w:rsid w:val="00C40DFB"/>
    <w:rsid w:val="00C41DC0"/>
    <w:rsid w:val="00C420AA"/>
    <w:rsid w:val="00C44200"/>
    <w:rsid w:val="00C4520F"/>
    <w:rsid w:val="00C4627B"/>
    <w:rsid w:val="00C4723B"/>
    <w:rsid w:val="00C5033B"/>
    <w:rsid w:val="00C504C8"/>
    <w:rsid w:val="00C51055"/>
    <w:rsid w:val="00C511BB"/>
    <w:rsid w:val="00C5239D"/>
    <w:rsid w:val="00C52647"/>
    <w:rsid w:val="00C534AB"/>
    <w:rsid w:val="00C54254"/>
    <w:rsid w:val="00C543D6"/>
    <w:rsid w:val="00C57466"/>
    <w:rsid w:val="00C61938"/>
    <w:rsid w:val="00C6344F"/>
    <w:rsid w:val="00C63E48"/>
    <w:rsid w:val="00C65AE5"/>
    <w:rsid w:val="00C662C3"/>
    <w:rsid w:val="00C670B5"/>
    <w:rsid w:val="00C70384"/>
    <w:rsid w:val="00C706E1"/>
    <w:rsid w:val="00C70746"/>
    <w:rsid w:val="00C7101A"/>
    <w:rsid w:val="00C71222"/>
    <w:rsid w:val="00C71279"/>
    <w:rsid w:val="00C71AAE"/>
    <w:rsid w:val="00C73F06"/>
    <w:rsid w:val="00C7463C"/>
    <w:rsid w:val="00C74FE9"/>
    <w:rsid w:val="00C75EE5"/>
    <w:rsid w:val="00C75F6D"/>
    <w:rsid w:val="00C77633"/>
    <w:rsid w:val="00C81932"/>
    <w:rsid w:val="00C81AF3"/>
    <w:rsid w:val="00C83B39"/>
    <w:rsid w:val="00C84FB4"/>
    <w:rsid w:val="00C85BEB"/>
    <w:rsid w:val="00C91074"/>
    <w:rsid w:val="00C911BF"/>
    <w:rsid w:val="00C92BC4"/>
    <w:rsid w:val="00C9333C"/>
    <w:rsid w:val="00C938F6"/>
    <w:rsid w:val="00C953FB"/>
    <w:rsid w:val="00C9659C"/>
    <w:rsid w:val="00CA0FC0"/>
    <w:rsid w:val="00CA2A98"/>
    <w:rsid w:val="00CA2EB9"/>
    <w:rsid w:val="00CA3335"/>
    <w:rsid w:val="00CA356E"/>
    <w:rsid w:val="00CA382F"/>
    <w:rsid w:val="00CA3E28"/>
    <w:rsid w:val="00CA775D"/>
    <w:rsid w:val="00CB096E"/>
    <w:rsid w:val="00CB0983"/>
    <w:rsid w:val="00CB0C1E"/>
    <w:rsid w:val="00CB10EB"/>
    <w:rsid w:val="00CB1ADE"/>
    <w:rsid w:val="00CB1F4B"/>
    <w:rsid w:val="00CB3526"/>
    <w:rsid w:val="00CB396F"/>
    <w:rsid w:val="00CB583E"/>
    <w:rsid w:val="00CB6E98"/>
    <w:rsid w:val="00CB717B"/>
    <w:rsid w:val="00CB72CC"/>
    <w:rsid w:val="00CB7779"/>
    <w:rsid w:val="00CB7B84"/>
    <w:rsid w:val="00CC03C5"/>
    <w:rsid w:val="00CC100A"/>
    <w:rsid w:val="00CC2AA5"/>
    <w:rsid w:val="00CC30AF"/>
    <w:rsid w:val="00CC458B"/>
    <w:rsid w:val="00CC4785"/>
    <w:rsid w:val="00CC6DC7"/>
    <w:rsid w:val="00CC73C1"/>
    <w:rsid w:val="00CD0957"/>
    <w:rsid w:val="00CD149F"/>
    <w:rsid w:val="00CD212C"/>
    <w:rsid w:val="00CD3207"/>
    <w:rsid w:val="00CD3772"/>
    <w:rsid w:val="00CD4586"/>
    <w:rsid w:val="00CD55D6"/>
    <w:rsid w:val="00CD6AC7"/>
    <w:rsid w:val="00CD7C58"/>
    <w:rsid w:val="00CE2DDD"/>
    <w:rsid w:val="00CE590D"/>
    <w:rsid w:val="00CE6D99"/>
    <w:rsid w:val="00CE719E"/>
    <w:rsid w:val="00CF04A8"/>
    <w:rsid w:val="00CF237F"/>
    <w:rsid w:val="00CF4000"/>
    <w:rsid w:val="00CF641F"/>
    <w:rsid w:val="00CF6B6E"/>
    <w:rsid w:val="00D004E9"/>
    <w:rsid w:val="00D009FC"/>
    <w:rsid w:val="00D02845"/>
    <w:rsid w:val="00D02A66"/>
    <w:rsid w:val="00D02E32"/>
    <w:rsid w:val="00D03622"/>
    <w:rsid w:val="00D03A6F"/>
    <w:rsid w:val="00D03BAC"/>
    <w:rsid w:val="00D040EF"/>
    <w:rsid w:val="00D04F51"/>
    <w:rsid w:val="00D052B1"/>
    <w:rsid w:val="00D06BD8"/>
    <w:rsid w:val="00D06FC9"/>
    <w:rsid w:val="00D07E75"/>
    <w:rsid w:val="00D10738"/>
    <w:rsid w:val="00D11106"/>
    <w:rsid w:val="00D113FE"/>
    <w:rsid w:val="00D11BA0"/>
    <w:rsid w:val="00D11CF1"/>
    <w:rsid w:val="00D1232D"/>
    <w:rsid w:val="00D13105"/>
    <w:rsid w:val="00D1409B"/>
    <w:rsid w:val="00D1459B"/>
    <w:rsid w:val="00D15338"/>
    <w:rsid w:val="00D16340"/>
    <w:rsid w:val="00D16DF1"/>
    <w:rsid w:val="00D16F03"/>
    <w:rsid w:val="00D24D32"/>
    <w:rsid w:val="00D2556B"/>
    <w:rsid w:val="00D25C44"/>
    <w:rsid w:val="00D30792"/>
    <w:rsid w:val="00D333CC"/>
    <w:rsid w:val="00D33408"/>
    <w:rsid w:val="00D33B9B"/>
    <w:rsid w:val="00D40A6A"/>
    <w:rsid w:val="00D42490"/>
    <w:rsid w:val="00D441C4"/>
    <w:rsid w:val="00D44EDE"/>
    <w:rsid w:val="00D45408"/>
    <w:rsid w:val="00D45C2C"/>
    <w:rsid w:val="00D45F80"/>
    <w:rsid w:val="00D474E8"/>
    <w:rsid w:val="00D476B6"/>
    <w:rsid w:val="00D47DD1"/>
    <w:rsid w:val="00D510EB"/>
    <w:rsid w:val="00D511B3"/>
    <w:rsid w:val="00D51817"/>
    <w:rsid w:val="00D52A4E"/>
    <w:rsid w:val="00D53333"/>
    <w:rsid w:val="00D54E36"/>
    <w:rsid w:val="00D55CD0"/>
    <w:rsid w:val="00D55FE5"/>
    <w:rsid w:val="00D56209"/>
    <w:rsid w:val="00D56E03"/>
    <w:rsid w:val="00D571CC"/>
    <w:rsid w:val="00D57D7E"/>
    <w:rsid w:val="00D600A9"/>
    <w:rsid w:val="00D61B3B"/>
    <w:rsid w:val="00D629D4"/>
    <w:rsid w:val="00D62CC4"/>
    <w:rsid w:val="00D63262"/>
    <w:rsid w:val="00D64189"/>
    <w:rsid w:val="00D64457"/>
    <w:rsid w:val="00D655C5"/>
    <w:rsid w:val="00D657AD"/>
    <w:rsid w:val="00D6684A"/>
    <w:rsid w:val="00D67CEA"/>
    <w:rsid w:val="00D70A4A"/>
    <w:rsid w:val="00D711D7"/>
    <w:rsid w:val="00D728A1"/>
    <w:rsid w:val="00D72B07"/>
    <w:rsid w:val="00D734DA"/>
    <w:rsid w:val="00D751E8"/>
    <w:rsid w:val="00D75924"/>
    <w:rsid w:val="00D75932"/>
    <w:rsid w:val="00D7687A"/>
    <w:rsid w:val="00D8007C"/>
    <w:rsid w:val="00D806AB"/>
    <w:rsid w:val="00D807FD"/>
    <w:rsid w:val="00D80E3B"/>
    <w:rsid w:val="00D8175E"/>
    <w:rsid w:val="00D83180"/>
    <w:rsid w:val="00D84670"/>
    <w:rsid w:val="00D84DC9"/>
    <w:rsid w:val="00D866A0"/>
    <w:rsid w:val="00D86C33"/>
    <w:rsid w:val="00D86F7A"/>
    <w:rsid w:val="00D906C1"/>
    <w:rsid w:val="00D90940"/>
    <w:rsid w:val="00D9136B"/>
    <w:rsid w:val="00D9159D"/>
    <w:rsid w:val="00D9189F"/>
    <w:rsid w:val="00D92B54"/>
    <w:rsid w:val="00D935A5"/>
    <w:rsid w:val="00D94840"/>
    <w:rsid w:val="00D97AF0"/>
    <w:rsid w:val="00D97F54"/>
    <w:rsid w:val="00DA1AFC"/>
    <w:rsid w:val="00DA1E4E"/>
    <w:rsid w:val="00DA2B60"/>
    <w:rsid w:val="00DA2CA4"/>
    <w:rsid w:val="00DA324D"/>
    <w:rsid w:val="00DA32D3"/>
    <w:rsid w:val="00DA537C"/>
    <w:rsid w:val="00DA6355"/>
    <w:rsid w:val="00DA7084"/>
    <w:rsid w:val="00DA741A"/>
    <w:rsid w:val="00DA7B36"/>
    <w:rsid w:val="00DA7BA3"/>
    <w:rsid w:val="00DA7C13"/>
    <w:rsid w:val="00DB0CE9"/>
    <w:rsid w:val="00DB18C2"/>
    <w:rsid w:val="00DB1A4C"/>
    <w:rsid w:val="00DB2484"/>
    <w:rsid w:val="00DB3699"/>
    <w:rsid w:val="00DB44EC"/>
    <w:rsid w:val="00DB4954"/>
    <w:rsid w:val="00DB499D"/>
    <w:rsid w:val="00DC1623"/>
    <w:rsid w:val="00DC2C55"/>
    <w:rsid w:val="00DC5175"/>
    <w:rsid w:val="00DC54E3"/>
    <w:rsid w:val="00DC5AFD"/>
    <w:rsid w:val="00DC7062"/>
    <w:rsid w:val="00DC7823"/>
    <w:rsid w:val="00DD04CC"/>
    <w:rsid w:val="00DD2F37"/>
    <w:rsid w:val="00DD37BE"/>
    <w:rsid w:val="00DD4A5C"/>
    <w:rsid w:val="00DD52E3"/>
    <w:rsid w:val="00DD6F12"/>
    <w:rsid w:val="00DE009F"/>
    <w:rsid w:val="00DE0EB5"/>
    <w:rsid w:val="00DE1152"/>
    <w:rsid w:val="00DE3300"/>
    <w:rsid w:val="00DE5744"/>
    <w:rsid w:val="00DE5ED2"/>
    <w:rsid w:val="00DE6121"/>
    <w:rsid w:val="00DE69D3"/>
    <w:rsid w:val="00DE732D"/>
    <w:rsid w:val="00DE748F"/>
    <w:rsid w:val="00DE79DD"/>
    <w:rsid w:val="00DE7AAD"/>
    <w:rsid w:val="00DE7D13"/>
    <w:rsid w:val="00DF0B4F"/>
    <w:rsid w:val="00DF0DC1"/>
    <w:rsid w:val="00DF1C44"/>
    <w:rsid w:val="00DF2987"/>
    <w:rsid w:val="00DF4465"/>
    <w:rsid w:val="00DF4851"/>
    <w:rsid w:val="00DF4B88"/>
    <w:rsid w:val="00E000F4"/>
    <w:rsid w:val="00E00AC5"/>
    <w:rsid w:val="00E01265"/>
    <w:rsid w:val="00E02366"/>
    <w:rsid w:val="00E031E9"/>
    <w:rsid w:val="00E04494"/>
    <w:rsid w:val="00E06364"/>
    <w:rsid w:val="00E1385E"/>
    <w:rsid w:val="00E13B73"/>
    <w:rsid w:val="00E14857"/>
    <w:rsid w:val="00E15D2C"/>
    <w:rsid w:val="00E16D85"/>
    <w:rsid w:val="00E17A2C"/>
    <w:rsid w:val="00E17A4B"/>
    <w:rsid w:val="00E17C03"/>
    <w:rsid w:val="00E2240E"/>
    <w:rsid w:val="00E22990"/>
    <w:rsid w:val="00E23B26"/>
    <w:rsid w:val="00E263E8"/>
    <w:rsid w:val="00E26D3F"/>
    <w:rsid w:val="00E2747E"/>
    <w:rsid w:val="00E27DF0"/>
    <w:rsid w:val="00E3094F"/>
    <w:rsid w:val="00E3150C"/>
    <w:rsid w:val="00E31D39"/>
    <w:rsid w:val="00E32022"/>
    <w:rsid w:val="00E32801"/>
    <w:rsid w:val="00E32B2C"/>
    <w:rsid w:val="00E32EB4"/>
    <w:rsid w:val="00E33AE6"/>
    <w:rsid w:val="00E34660"/>
    <w:rsid w:val="00E3526F"/>
    <w:rsid w:val="00E355E4"/>
    <w:rsid w:val="00E35A87"/>
    <w:rsid w:val="00E35CEC"/>
    <w:rsid w:val="00E35D2B"/>
    <w:rsid w:val="00E35E3D"/>
    <w:rsid w:val="00E37B2A"/>
    <w:rsid w:val="00E40791"/>
    <w:rsid w:val="00E40D19"/>
    <w:rsid w:val="00E429EB"/>
    <w:rsid w:val="00E44041"/>
    <w:rsid w:val="00E45ABC"/>
    <w:rsid w:val="00E45C03"/>
    <w:rsid w:val="00E462D8"/>
    <w:rsid w:val="00E46FA1"/>
    <w:rsid w:val="00E47AE0"/>
    <w:rsid w:val="00E47E34"/>
    <w:rsid w:val="00E50C35"/>
    <w:rsid w:val="00E50DD3"/>
    <w:rsid w:val="00E51A36"/>
    <w:rsid w:val="00E51C00"/>
    <w:rsid w:val="00E523AD"/>
    <w:rsid w:val="00E53403"/>
    <w:rsid w:val="00E53880"/>
    <w:rsid w:val="00E541B7"/>
    <w:rsid w:val="00E54D35"/>
    <w:rsid w:val="00E556F4"/>
    <w:rsid w:val="00E55D76"/>
    <w:rsid w:val="00E55E9F"/>
    <w:rsid w:val="00E56525"/>
    <w:rsid w:val="00E56679"/>
    <w:rsid w:val="00E56E58"/>
    <w:rsid w:val="00E572ED"/>
    <w:rsid w:val="00E57A8E"/>
    <w:rsid w:val="00E614B1"/>
    <w:rsid w:val="00E62BF7"/>
    <w:rsid w:val="00E62DC8"/>
    <w:rsid w:val="00E6435D"/>
    <w:rsid w:val="00E6461F"/>
    <w:rsid w:val="00E65FE5"/>
    <w:rsid w:val="00E674B6"/>
    <w:rsid w:val="00E70D0D"/>
    <w:rsid w:val="00E72811"/>
    <w:rsid w:val="00E72A28"/>
    <w:rsid w:val="00E75228"/>
    <w:rsid w:val="00E75D78"/>
    <w:rsid w:val="00E77C39"/>
    <w:rsid w:val="00E80521"/>
    <w:rsid w:val="00E81EDB"/>
    <w:rsid w:val="00E82628"/>
    <w:rsid w:val="00E8432D"/>
    <w:rsid w:val="00E8570C"/>
    <w:rsid w:val="00E85D27"/>
    <w:rsid w:val="00E85E18"/>
    <w:rsid w:val="00E863D5"/>
    <w:rsid w:val="00E905EE"/>
    <w:rsid w:val="00E935AF"/>
    <w:rsid w:val="00E94D7C"/>
    <w:rsid w:val="00E94FF2"/>
    <w:rsid w:val="00E956F9"/>
    <w:rsid w:val="00E95A6F"/>
    <w:rsid w:val="00E96B67"/>
    <w:rsid w:val="00E977CF"/>
    <w:rsid w:val="00E9799F"/>
    <w:rsid w:val="00E979A6"/>
    <w:rsid w:val="00EA086D"/>
    <w:rsid w:val="00EA0ACF"/>
    <w:rsid w:val="00EA2373"/>
    <w:rsid w:val="00EA2389"/>
    <w:rsid w:val="00EA25AA"/>
    <w:rsid w:val="00EA2AC8"/>
    <w:rsid w:val="00EA3146"/>
    <w:rsid w:val="00EA32A8"/>
    <w:rsid w:val="00EA5ECA"/>
    <w:rsid w:val="00EA62C3"/>
    <w:rsid w:val="00EB01B0"/>
    <w:rsid w:val="00EB39B1"/>
    <w:rsid w:val="00EB4A7F"/>
    <w:rsid w:val="00EB5473"/>
    <w:rsid w:val="00EB55A3"/>
    <w:rsid w:val="00EB5865"/>
    <w:rsid w:val="00EB5CC1"/>
    <w:rsid w:val="00EC0343"/>
    <w:rsid w:val="00EC10A9"/>
    <w:rsid w:val="00EC2C55"/>
    <w:rsid w:val="00EC2F01"/>
    <w:rsid w:val="00EC3392"/>
    <w:rsid w:val="00EC592B"/>
    <w:rsid w:val="00ED0178"/>
    <w:rsid w:val="00ED2451"/>
    <w:rsid w:val="00ED2778"/>
    <w:rsid w:val="00ED2793"/>
    <w:rsid w:val="00ED443A"/>
    <w:rsid w:val="00ED6161"/>
    <w:rsid w:val="00ED756F"/>
    <w:rsid w:val="00EE0F65"/>
    <w:rsid w:val="00EE32D9"/>
    <w:rsid w:val="00EE356C"/>
    <w:rsid w:val="00EE3966"/>
    <w:rsid w:val="00EE583F"/>
    <w:rsid w:val="00EE5A0E"/>
    <w:rsid w:val="00EE5D23"/>
    <w:rsid w:val="00EE7077"/>
    <w:rsid w:val="00EF0408"/>
    <w:rsid w:val="00EF041F"/>
    <w:rsid w:val="00EF055D"/>
    <w:rsid w:val="00EF1716"/>
    <w:rsid w:val="00EF1CDE"/>
    <w:rsid w:val="00EF291B"/>
    <w:rsid w:val="00EF2ACD"/>
    <w:rsid w:val="00EF4213"/>
    <w:rsid w:val="00EF493E"/>
    <w:rsid w:val="00EF4C61"/>
    <w:rsid w:val="00EF640F"/>
    <w:rsid w:val="00F001C6"/>
    <w:rsid w:val="00F00D72"/>
    <w:rsid w:val="00F01808"/>
    <w:rsid w:val="00F01A9A"/>
    <w:rsid w:val="00F03092"/>
    <w:rsid w:val="00F030BA"/>
    <w:rsid w:val="00F043AB"/>
    <w:rsid w:val="00F049A7"/>
    <w:rsid w:val="00F04ED4"/>
    <w:rsid w:val="00F060F1"/>
    <w:rsid w:val="00F06E8A"/>
    <w:rsid w:val="00F070AA"/>
    <w:rsid w:val="00F10ADC"/>
    <w:rsid w:val="00F110ED"/>
    <w:rsid w:val="00F140C8"/>
    <w:rsid w:val="00F154BF"/>
    <w:rsid w:val="00F15AF8"/>
    <w:rsid w:val="00F20440"/>
    <w:rsid w:val="00F20BAC"/>
    <w:rsid w:val="00F20E52"/>
    <w:rsid w:val="00F2119F"/>
    <w:rsid w:val="00F21DBE"/>
    <w:rsid w:val="00F2363F"/>
    <w:rsid w:val="00F2386A"/>
    <w:rsid w:val="00F2407F"/>
    <w:rsid w:val="00F248F3"/>
    <w:rsid w:val="00F24B13"/>
    <w:rsid w:val="00F24BBF"/>
    <w:rsid w:val="00F24DC3"/>
    <w:rsid w:val="00F25233"/>
    <w:rsid w:val="00F2593B"/>
    <w:rsid w:val="00F26C75"/>
    <w:rsid w:val="00F2754A"/>
    <w:rsid w:val="00F27B95"/>
    <w:rsid w:val="00F27BFB"/>
    <w:rsid w:val="00F27C3C"/>
    <w:rsid w:val="00F307E3"/>
    <w:rsid w:val="00F31321"/>
    <w:rsid w:val="00F32BED"/>
    <w:rsid w:val="00F34CC0"/>
    <w:rsid w:val="00F40874"/>
    <w:rsid w:val="00F427C1"/>
    <w:rsid w:val="00F427FA"/>
    <w:rsid w:val="00F43F17"/>
    <w:rsid w:val="00F44149"/>
    <w:rsid w:val="00F44638"/>
    <w:rsid w:val="00F458A4"/>
    <w:rsid w:val="00F45B12"/>
    <w:rsid w:val="00F45F57"/>
    <w:rsid w:val="00F46669"/>
    <w:rsid w:val="00F51351"/>
    <w:rsid w:val="00F51B6E"/>
    <w:rsid w:val="00F52073"/>
    <w:rsid w:val="00F530D2"/>
    <w:rsid w:val="00F53811"/>
    <w:rsid w:val="00F54177"/>
    <w:rsid w:val="00F54D4A"/>
    <w:rsid w:val="00F55A1B"/>
    <w:rsid w:val="00F6108E"/>
    <w:rsid w:val="00F63805"/>
    <w:rsid w:val="00F63BD7"/>
    <w:rsid w:val="00F63D34"/>
    <w:rsid w:val="00F647A1"/>
    <w:rsid w:val="00F6507B"/>
    <w:rsid w:val="00F65847"/>
    <w:rsid w:val="00F65A21"/>
    <w:rsid w:val="00F66D58"/>
    <w:rsid w:val="00F67A46"/>
    <w:rsid w:val="00F67F15"/>
    <w:rsid w:val="00F702B6"/>
    <w:rsid w:val="00F714FC"/>
    <w:rsid w:val="00F71959"/>
    <w:rsid w:val="00F71FD7"/>
    <w:rsid w:val="00F720D6"/>
    <w:rsid w:val="00F75106"/>
    <w:rsid w:val="00F76097"/>
    <w:rsid w:val="00F763C2"/>
    <w:rsid w:val="00F77C51"/>
    <w:rsid w:val="00F77DED"/>
    <w:rsid w:val="00F8022F"/>
    <w:rsid w:val="00F80CAA"/>
    <w:rsid w:val="00F814AD"/>
    <w:rsid w:val="00F8308A"/>
    <w:rsid w:val="00F83647"/>
    <w:rsid w:val="00F837C4"/>
    <w:rsid w:val="00F8441E"/>
    <w:rsid w:val="00F8478A"/>
    <w:rsid w:val="00F8566F"/>
    <w:rsid w:val="00F85D76"/>
    <w:rsid w:val="00F85F63"/>
    <w:rsid w:val="00F87F8A"/>
    <w:rsid w:val="00F91024"/>
    <w:rsid w:val="00F93D80"/>
    <w:rsid w:val="00F94119"/>
    <w:rsid w:val="00F946AA"/>
    <w:rsid w:val="00F95168"/>
    <w:rsid w:val="00F96AB4"/>
    <w:rsid w:val="00FA0F2D"/>
    <w:rsid w:val="00FA1525"/>
    <w:rsid w:val="00FA1DA8"/>
    <w:rsid w:val="00FA26B0"/>
    <w:rsid w:val="00FA32D5"/>
    <w:rsid w:val="00FA4F97"/>
    <w:rsid w:val="00FA5B52"/>
    <w:rsid w:val="00FA77EE"/>
    <w:rsid w:val="00FB5245"/>
    <w:rsid w:val="00FB5CAE"/>
    <w:rsid w:val="00FB6A83"/>
    <w:rsid w:val="00FB7A14"/>
    <w:rsid w:val="00FB7D3E"/>
    <w:rsid w:val="00FC04AF"/>
    <w:rsid w:val="00FC0A0D"/>
    <w:rsid w:val="00FC0CF9"/>
    <w:rsid w:val="00FC29CD"/>
    <w:rsid w:val="00FC2DC9"/>
    <w:rsid w:val="00FC2E34"/>
    <w:rsid w:val="00FC3086"/>
    <w:rsid w:val="00FC3B23"/>
    <w:rsid w:val="00FC462D"/>
    <w:rsid w:val="00FC50D5"/>
    <w:rsid w:val="00FC7194"/>
    <w:rsid w:val="00FC755E"/>
    <w:rsid w:val="00FC7D68"/>
    <w:rsid w:val="00FD0A16"/>
    <w:rsid w:val="00FD140B"/>
    <w:rsid w:val="00FD148A"/>
    <w:rsid w:val="00FD15B0"/>
    <w:rsid w:val="00FD1E1E"/>
    <w:rsid w:val="00FD25E9"/>
    <w:rsid w:val="00FD478E"/>
    <w:rsid w:val="00FD7ECA"/>
    <w:rsid w:val="00FE19B0"/>
    <w:rsid w:val="00FE2211"/>
    <w:rsid w:val="00FE4606"/>
    <w:rsid w:val="00FE4E31"/>
    <w:rsid w:val="00FE57DF"/>
    <w:rsid w:val="00FE640F"/>
    <w:rsid w:val="00FE72EE"/>
    <w:rsid w:val="00FE79A0"/>
    <w:rsid w:val="00FF01AE"/>
    <w:rsid w:val="00FF04AD"/>
    <w:rsid w:val="00FF11A2"/>
    <w:rsid w:val="00FF23CF"/>
    <w:rsid w:val="00FF2811"/>
    <w:rsid w:val="00FF3950"/>
    <w:rsid w:val="00FF39CA"/>
    <w:rsid w:val="00FF4A4A"/>
    <w:rsid w:val="00FF4C20"/>
    <w:rsid w:val="00FF5663"/>
    <w:rsid w:val="02861FDE"/>
    <w:rsid w:val="0300A994"/>
    <w:rsid w:val="05E5262D"/>
    <w:rsid w:val="06989E9D"/>
    <w:rsid w:val="086190BF"/>
    <w:rsid w:val="10802868"/>
    <w:rsid w:val="15ABE70F"/>
    <w:rsid w:val="15DD0218"/>
    <w:rsid w:val="18CDC637"/>
    <w:rsid w:val="19BAEA31"/>
    <w:rsid w:val="1BDE87B2"/>
    <w:rsid w:val="1D2A1D9E"/>
    <w:rsid w:val="207A2B9E"/>
    <w:rsid w:val="21EED780"/>
    <w:rsid w:val="2766F68A"/>
    <w:rsid w:val="2A58842B"/>
    <w:rsid w:val="2D103CD4"/>
    <w:rsid w:val="2FC7375F"/>
    <w:rsid w:val="320BB00C"/>
    <w:rsid w:val="3236F80C"/>
    <w:rsid w:val="33B32B96"/>
    <w:rsid w:val="342AF2A8"/>
    <w:rsid w:val="377BDD87"/>
    <w:rsid w:val="389C470A"/>
    <w:rsid w:val="38DAC04F"/>
    <w:rsid w:val="3BA87595"/>
    <w:rsid w:val="3D2E2DBD"/>
    <w:rsid w:val="3DBE66BB"/>
    <w:rsid w:val="3E264446"/>
    <w:rsid w:val="3FB26335"/>
    <w:rsid w:val="4049E0CA"/>
    <w:rsid w:val="40E6C0FD"/>
    <w:rsid w:val="41F2E4BE"/>
    <w:rsid w:val="4360F242"/>
    <w:rsid w:val="44242A4F"/>
    <w:rsid w:val="44595D2C"/>
    <w:rsid w:val="44746081"/>
    <w:rsid w:val="4599502D"/>
    <w:rsid w:val="4606E6FD"/>
    <w:rsid w:val="4A16D35A"/>
    <w:rsid w:val="4C9F3BD7"/>
    <w:rsid w:val="5056F305"/>
    <w:rsid w:val="512C214D"/>
    <w:rsid w:val="54475BFB"/>
    <w:rsid w:val="54BD2C76"/>
    <w:rsid w:val="551F9A6F"/>
    <w:rsid w:val="5663A7FE"/>
    <w:rsid w:val="59EB797A"/>
    <w:rsid w:val="5BFB2757"/>
    <w:rsid w:val="5C1BC959"/>
    <w:rsid w:val="5F970182"/>
    <w:rsid w:val="634D6F25"/>
    <w:rsid w:val="64552E6E"/>
    <w:rsid w:val="66D49191"/>
    <w:rsid w:val="6830B881"/>
    <w:rsid w:val="6AD91B90"/>
    <w:rsid w:val="6B11AAC3"/>
    <w:rsid w:val="6C579A70"/>
    <w:rsid w:val="70157231"/>
    <w:rsid w:val="705F7BA8"/>
    <w:rsid w:val="721A7B6E"/>
    <w:rsid w:val="73973943"/>
    <w:rsid w:val="748751E9"/>
    <w:rsid w:val="755C9560"/>
    <w:rsid w:val="7628E1DE"/>
    <w:rsid w:val="7EBB6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DEC18"/>
  <w15:chartTrackingRefBased/>
  <w15:docId w15:val="{596F8DAD-6289-436C-8BBD-F7574104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86"/>
  </w:style>
  <w:style w:type="paragraph" w:styleId="Heading2">
    <w:name w:val="heading 2"/>
    <w:basedOn w:val="Normal"/>
    <w:next w:val="Normal"/>
    <w:link w:val="Heading2Char"/>
    <w:uiPriority w:val="9"/>
    <w:unhideWhenUsed/>
    <w:rsid w:val="0064386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6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6E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7C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8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386C"/>
    <w:rPr>
      <w:color w:val="0563C1" w:themeColor="hyperlink"/>
      <w:u w:val="single"/>
    </w:rPr>
  </w:style>
  <w:style w:type="character" w:customStyle="1" w:styleId="UnresolvedMention1">
    <w:name w:val="Unresolved Mention1"/>
    <w:basedOn w:val="DefaultParagraphFont"/>
    <w:uiPriority w:val="99"/>
    <w:semiHidden/>
    <w:unhideWhenUsed/>
    <w:rsid w:val="0064386C"/>
    <w:rPr>
      <w:color w:val="605E5C"/>
      <w:shd w:val="clear" w:color="auto" w:fill="E1DFDD"/>
    </w:rPr>
  </w:style>
  <w:style w:type="paragraph" w:styleId="ListParagraph">
    <w:name w:val="List Paragraph"/>
    <w:basedOn w:val="Normal"/>
    <w:uiPriority w:val="1"/>
    <w:qFormat/>
    <w:rsid w:val="00BC0048"/>
    <w:pPr>
      <w:ind w:left="720"/>
      <w:contextualSpacing/>
    </w:pPr>
  </w:style>
  <w:style w:type="table" w:styleId="TableGrid">
    <w:name w:val="Table Grid"/>
    <w:basedOn w:val="TableNormal"/>
    <w:uiPriority w:val="39"/>
    <w:rsid w:val="007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semiHidden/>
    <w:unhideWhenUsed/>
    <w:rsid w:val="00720952"/>
    <w:pPr>
      <w:numPr>
        <w:numId w:val="1"/>
      </w:numPr>
      <w:contextualSpacing/>
    </w:pPr>
  </w:style>
  <w:style w:type="paragraph" w:styleId="Header">
    <w:name w:val="header"/>
    <w:basedOn w:val="Normal"/>
    <w:link w:val="HeaderChar"/>
    <w:uiPriority w:val="99"/>
    <w:unhideWhenUsed/>
    <w:rsid w:val="00C0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5D"/>
  </w:style>
  <w:style w:type="paragraph" w:styleId="Footer">
    <w:name w:val="footer"/>
    <w:basedOn w:val="Normal"/>
    <w:link w:val="FooterChar"/>
    <w:uiPriority w:val="99"/>
    <w:unhideWhenUsed/>
    <w:rsid w:val="00C0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5D"/>
  </w:style>
  <w:style w:type="character" w:customStyle="1" w:styleId="Heading3Char">
    <w:name w:val="Heading 3 Char"/>
    <w:basedOn w:val="DefaultParagraphFont"/>
    <w:link w:val="Heading3"/>
    <w:uiPriority w:val="9"/>
    <w:semiHidden/>
    <w:rsid w:val="008F604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D7C5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221671"/>
    <w:rPr>
      <w:rFonts w:ascii="Times New Roman" w:hAnsi="Times New Roman" w:cs="Times New Roman"/>
      <w:sz w:val="24"/>
      <w:szCs w:val="24"/>
    </w:rPr>
  </w:style>
  <w:style w:type="paragraph" w:customStyle="1" w:styleId="s1">
    <w:name w:val="s1"/>
    <w:basedOn w:val="Normal"/>
    <w:link w:val="s1Char"/>
    <w:qFormat/>
    <w:rsid w:val="00CF237F"/>
    <w:pPr>
      <w:shd w:val="clear" w:color="auto" w:fill="1F3864" w:themeFill="accent1" w:themeFillShade="80"/>
    </w:pPr>
    <w:rPr>
      <w:rFonts w:cstheme="minorHAnsi"/>
      <w:b/>
      <w:bCs/>
      <w:color w:val="FFFFFF" w:themeColor="background1"/>
      <w:sz w:val="32"/>
      <w:szCs w:val="32"/>
    </w:rPr>
  </w:style>
  <w:style w:type="character" w:customStyle="1" w:styleId="s1Char">
    <w:name w:val="s1 Char"/>
    <w:basedOn w:val="DefaultParagraphFont"/>
    <w:link w:val="s1"/>
    <w:rsid w:val="00CF237F"/>
    <w:rPr>
      <w:rFonts w:cstheme="minorHAnsi"/>
      <w:b/>
      <w:bCs/>
      <w:color w:val="FFFFFF" w:themeColor="background1"/>
      <w:sz w:val="32"/>
      <w:szCs w:val="32"/>
      <w:shd w:val="clear" w:color="auto" w:fill="1F3864" w:themeFill="accent1" w:themeFillShade="80"/>
    </w:rPr>
  </w:style>
  <w:style w:type="paragraph" w:styleId="NoSpacing">
    <w:name w:val="No Spacing"/>
    <w:uiPriority w:val="1"/>
    <w:qFormat/>
    <w:rsid w:val="00E34660"/>
    <w:pPr>
      <w:spacing w:after="0" w:line="240" w:lineRule="auto"/>
    </w:pPr>
  </w:style>
  <w:style w:type="character" w:customStyle="1" w:styleId="Heading4Char">
    <w:name w:val="Heading 4 Char"/>
    <w:basedOn w:val="DefaultParagraphFont"/>
    <w:link w:val="Heading4"/>
    <w:uiPriority w:val="9"/>
    <w:semiHidden/>
    <w:rsid w:val="00D56E03"/>
    <w:rPr>
      <w:rFonts w:asciiTheme="majorHAnsi" w:eastAsiaTheme="majorEastAsia" w:hAnsiTheme="majorHAnsi" w:cstheme="majorBidi"/>
      <w:i/>
      <w:iCs/>
      <w:color w:val="2F5496" w:themeColor="accent1" w:themeShade="BF"/>
    </w:rPr>
  </w:style>
  <w:style w:type="paragraph" w:customStyle="1" w:styleId="message-content">
    <w:name w:val="message-content"/>
    <w:basedOn w:val="Normal"/>
    <w:rsid w:val="004C0FF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6620">
      <w:bodyDiv w:val="1"/>
      <w:marLeft w:val="0"/>
      <w:marRight w:val="0"/>
      <w:marTop w:val="0"/>
      <w:marBottom w:val="0"/>
      <w:divBdr>
        <w:top w:val="none" w:sz="0" w:space="0" w:color="auto"/>
        <w:left w:val="none" w:sz="0" w:space="0" w:color="auto"/>
        <w:bottom w:val="none" w:sz="0" w:space="0" w:color="auto"/>
        <w:right w:val="none" w:sz="0" w:space="0" w:color="auto"/>
      </w:divBdr>
      <w:divsChild>
        <w:div w:id="54403223">
          <w:marLeft w:val="0"/>
          <w:marRight w:val="0"/>
          <w:marTop w:val="0"/>
          <w:marBottom w:val="0"/>
          <w:divBdr>
            <w:top w:val="none" w:sz="0" w:space="0" w:color="auto"/>
            <w:left w:val="none" w:sz="0" w:space="0" w:color="auto"/>
            <w:bottom w:val="none" w:sz="0" w:space="0" w:color="auto"/>
            <w:right w:val="none" w:sz="0" w:space="0" w:color="auto"/>
          </w:divBdr>
          <w:divsChild>
            <w:div w:id="879706961">
              <w:marLeft w:val="0"/>
              <w:marRight w:val="0"/>
              <w:marTop w:val="0"/>
              <w:marBottom w:val="0"/>
              <w:divBdr>
                <w:top w:val="none" w:sz="0" w:space="0" w:color="auto"/>
                <w:left w:val="none" w:sz="0" w:space="0" w:color="auto"/>
                <w:bottom w:val="none" w:sz="0" w:space="0" w:color="auto"/>
                <w:right w:val="none" w:sz="0" w:space="0" w:color="auto"/>
              </w:divBdr>
              <w:divsChild>
                <w:div w:id="711080615">
                  <w:marLeft w:val="0"/>
                  <w:marRight w:val="0"/>
                  <w:marTop w:val="0"/>
                  <w:marBottom w:val="0"/>
                  <w:divBdr>
                    <w:top w:val="none" w:sz="0" w:space="0" w:color="auto"/>
                    <w:left w:val="none" w:sz="0" w:space="0" w:color="auto"/>
                    <w:bottom w:val="none" w:sz="0" w:space="0" w:color="auto"/>
                    <w:right w:val="none" w:sz="0" w:space="0" w:color="auto"/>
                  </w:divBdr>
                </w:div>
              </w:divsChild>
            </w:div>
            <w:div w:id="335616292">
              <w:marLeft w:val="0"/>
              <w:marRight w:val="0"/>
              <w:marTop w:val="0"/>
              <w:marBottom w:val="0"/>
              <w:divBdr>
                <w:top w:val="none" w:sz="0" w:space="0" w:color="auto"/>
                <w:left w:val="none" w:sz="0" w:space="0" w:color="auto"/>
                <w:bottom w:val="none" w:sz="0" w:space="0" w:color="auto"/>
                <w:right w:val="none" w:sz="0" w:space="0" w:color="auto"/>
              </w:divBdr>
              <w:divsChild>
                <w:div w:id="346565822">
                  <w:marLeft w:val="0"/>
                  <w:marRight w:val="0"/>
                  <w:marTop w:val="0"/>
                  <w:marBottom w:val="0"/>
                  <w:divBdr>
                    <w:top w:val="none" w:sz="0" w:space="0" w:color="auto"/>
                    <w:left w:val="none" w:sz="0" w:space="0" w:color="auto"/>
                    <w:bottom w:val="none" w:sz="0" w:space="0" w:color="auto"/>
                    <w:right w:val="none" w:sz="0" w:space="0" w:color="auto"/>
                  </w:divBdr>
                </w:div>
              </w:divsChild>
            </w:div>
            <w:div w:id="1378625945">
              <w:marLeft w:val="0"/>
              <w:marRight w:val="0"/>
              <w:marTop w:val="0"/>
              <w:marBottom w:val="0"/>
              <w:divBdr>
                <w:top w:val="none" w:sz="0" w:space="0" w:color="auto"/>
                <w:left w:val="none" w:sz="0" w:space="0" w:color="auto"/>
                <w:bottom w:val="none" w:sz="0" w:space="0" w:color="auto"/>
                <w:right w:val="none" w:sz="0" w:space="0" w:color="auto"/>
              </w:divBdr>
              <w:divsChild>
                <w:div w:id="112527823">
                  <w:marLeft w:val="0"/>
                  <w:marRight w:val="0"/>
                  <w:marTop w:val="0"/>
                  <w:marBottom w:val="0"/>
                  <w:divBdr>
                    <w:top w:val="none" w:sz="0" w:space="0" w:color="auto"/>
                    <w:left w:val="none" w:sz="0" w:space="0" w:color="auto"/>
                    <w:bottom w:val="none" w:sz="0" w:space="0" w:color="auto"/>
                    <w:right w:val="none" w:sz="0" w:space="0" w:color="auto"/>
                  </w:divBdr>
                </w:div>
              </w:divsChild>
            </w:div>
            <w:div w:id="411390027">
              <w:marLeft w:val="0"/>
              <w:marRight w:val="0"/>
              <w:marTop w:val="0"/>
              <w:marBottom w:val="0"/>
              <w:divBdr>
                <w:top w:val="none" w:sz="0" w:space="0" w:color="auto"/>
                <w:left w:val="none" w:sz="0" w:space="0" w:color="auto"/>
                <w:bottom w:val="none" w:sz="0" w:space="0" w:color="auto"/>
                <w:right w:val="none" w:sz="0" w:space="0" w:color="auto"/>
              </w:divBdr>
              <w:divsChild>
                <w:div w:id="1915896233">
                  <w:marLeft w:val="0"/>
                  <w:marRight w:val="0"/>
                  <w:marTop w:val="0"/>
                  <w:marBottom w:val="0"/>
                  <w:divBdr>
                    <w:top w:val="none" w:sz="0" w:space="0" w:color="auto"/>
                    <w:left w:val="none" w:sz="0" w:space="0" w:color="auto"/>
                    <w:bottom w:val="none" w:sz="0" w:space="0" w:color="auto"/>
                    <w:right w:val="none" w:sz="0" w:space="0" w:color="auto"/>
                  </w:divBdr>
                </w:div>
              </w:divsChild>
            </w:div>
            <w:div w:id="554051228">
              <w:marLeft w:val="0"/>
              <w:marRight w:val="0"/>
              <w:marTop w:val="0"/>
              <w:marBottom w:val="0"/>
              <w:divBdr>
                <w:top w:val="none" w:sz="0" w:space="0" w:color="auto"/>
                <w:left w:val="none" w:sz="0" w:space="0" w:color="auto"/>
                <w:bottom w:val="none" w:sz="0" w:space="0" w:color="auto"/>
                <w:right w:val="none" w:sz="0" w:space="0" w:color="auto"/>
              </w:divBdr>
              <w:divsChild>
                <w:div w:id="1772312923">
                  <w:marLeft w:val="0"/>
                  <w:marRight w:val="0"/>
                  <w:marTop w:val="0"/>
                  <w:marBottom w:val="0"/>
                  <w:divBdr>
                    <w:top w:val="none" w:sz="0" w:space="0" w:color="auto"/>
                    <w:left w:val="none" w:sz="0" w:space="0" w:color="auto"/>
                    <w:bottom w:val="none" w:sz="0" w:space="0" w:color="auto"/>
                    <w:right w:val="none" w:sz="0" w:space="0" w:color="auto"/>
                  </w:divBdr>
                </w:div>
              </w:divsChild>
            </w:div>
            <w:div w:id="1086420564">
              <w:marLeft w:val="0"/>
              <w:marRight w:val="0"/>
              <w:marTop w:val="0"/>
              <w:marBottom w:val="0"/>
              <w:divBdr>
                <w:top w:val="none" w:sz="0" w:space="0" w:color="auto"/>
                <w:left w:val="none" w:sz="0" w:space="0" w:color="auto"/>
                <w:bottom w:val="none" w:sz="0" w:space="0" w:color="auto"/>
                <w:right w:val="none" w:sz="0" w:space="0" w:color="auto"/>
              </w:divBdr>
              <w:divsChild>
                <w:div w:id="1430396314">
                  <w:marLeft w:val="0"/>
                  <w:marRight w:val="0"/>
                  <w:marTop w:val="0"/>
                  <w:marBottom w:val="0"/>
                  <w:divBdr>
                    <w:top w:val="none" w:sz="0" w:space="0" w:color="auto"/>
                    <w:left w:val="none" w:sz="0" w:space="0" w:color="auto"/>
                    <w:bottom w:val="none" w:sz="0" w:space="0" w:color="auto"/>
                    <w:right w:val="none" w:sz="0" w:space="0" w:color="auto"/>
                  </w:divBdr>
                </w:div>
              </w:divsChild>
            </w:div>
            <w:div w:id="1523129792">
              <w:marLeft w:val="0"/>
              <w:marRight w:val="0"/>
              <w:marTop w:val="0"/>
              <w:marBottom w:val="0"/>
              <w:divBdr>
                <w:top w:val="none" w:sz="0" w:space="0" w:color="auto"/>
                <w:left w:val="none" w:sz="0" w:space="0" w:color="auto"/>
                <w:bottom w:val="none" w:sz="0" w:space="0" w:color="auto"/>
                <w:right w:val="none" w:sz="0" w:space="0" w:color="auto"/>
              </w:divBdr>
              <w:divsChild>
                <w:div w:id="781999807">
                  <w:marLeft w:val="0"/>
                  <w:marRight w:val="0"/>
                  <w:marTop w:val="0"/>
                  <w:marBottom w:val="0"/>
                  <w:divBdr>
                    <w:top w:val="none" w:sz="0" w:space="0" w:color="auto"/>
                    <w:left w:val="none" w:sz="0" w:space="0" w:color="auto"/>
                    <w:bottom w:val="none" w:sz="0" w:space="0" w:color="auto"/>
                    <w:right w:val="none" w:sz="0" w:space="0" w:color="auto"/>
                  </w:divBdr>
                </w:div>
              </w:divsChild>
            </w:div>
            <w:div w:id="1170565136">
              <w:marLeft w:val="0"/>
              <w:marRight w:val="0"/>
              <w:marTop w:val="0"/>
              <w:marBottom w:val="0"/>
              <w:divBdr>
                <w:top w:val="none" w:sz="0" w:space="0" w:color="auto"/>
                <w:left w:val="none" w:sz="0" w:space="0" w:color="auto"/>
                <w:bottom w:val="none" w:sz="0" w:space="0" w:color="auto"/>
                <w:right w:val="none" w:sz="0" w:space="0" w:color="auto"/>
              </w:divBdr>
              <w:divsChild>
                <w:div w:id="1625690492">
                  <w:marLeft w:val="0"/>
                  <w:marRight w:val="0"/>
                  <w:marTop w:val="0"/>
                  <w:marBottom w:val="0"/>
                  <w:divBdr>
                    <w:top w:val="none" w:sz="0" w:space="0" w:color="auto"/>
                    <w:left w:val="none" w:sz="0" w:space="0" w:color="auto"/>
                    <w:bottom w:val="none" w:sz="0" w:space="0" w:color="auto"/>
                    <w:right w:val="none" w:sz="0" w:space="0" w:color="auto"/>
                  </w:divBdr>
                </w:div>
              </w:divsChild>
            </w:div>
            <w:div w:id="713391235">
              <w:marLeft w:val="0"/>
              <w:marRight w:val="0"/>
              <w:marTop w:val="0"/>
              <w:marBottom w:val="0"/>
              <w:divBdr>
                <w:top w:val="none" w:sz="0" w:space="0" w:color="auto"/>
                <w:left w:val="none" w:sz="0" w:space="0" w:color="auto"/>
                <w:bottom w:val="none" w:sz="0" w:space="0" w:color="auto"/>
                <w:right w:val="none" w:sz="0" w:space="0" w:color="auto"/>
              </w:divBdr>
              <w:divsChild>
                <w:div w:id="1339769138">
                  <w:marLeft w:val="0"/>
                  <w:marRight w:val="0"/>
                  <w:marTop w:val="0"/>
                  <w:marBottom w:val="0"/>
                  <w:divBdr>
                    <w:top w:val="none" w:sz="0" w:space="0" w:color="auto"/>
                    <w:left w:val="none" w:sz="0" w:space="0" w:color="auto"/>
                    <w:bottom w:val="none" w:sz="0" w:space="0" w:color="auto"/>
                    <w:right w:val="none" w:sz="0" w:space="0" w:color="auto"/>
                  </w:divBdr>
                </w:div>
              </w:divsChild>
            </w:div>
            <w:div w:id="1435901245">
              <w:marLeft w:val="0"/>
              <w:marRight w:val="0"/>
              <w:marTop w:val="0"/>
              <w:marBottom w:val="0"/>
              <w:divBdr>
                <w:top w:val="none" w:sz="0" w:space="0" w:color="auto"/>
                <w:left w:val="none" w:sz="0" w:space="0" w:color="auto"/>
                <w:bottom w:val="none" w:sz="0" w:space="0" w:color="auto"/>
                <w:right w:val="none" w:sz="0" w:space="0" w:color="auto"/>
              </w:divBdr>
              <w:divsChild>
                <w:div w:id="1802187989">
                  <w:marLeft w:val="0"/>
                  <w:marRight w:val="0"/>
                  <w:marTop w:val="0"/>
                  <w:marBottom w:val="0"/>
                  <w:divBdr>
                    <w:top w:val="none" w:sz="0" w:space="0" w:color="auto"/>
                    <w:left w:val="none" w:sz="0" w:space="0" w:color="auto"/>
                    <w:bottom w:val="none" w:sz="0" w:space="0" w:color="auto"/>
                    <w:right w:val="none" w:sz="0" w:space="0" w:color="auto"/>
                  </w:divBdr>
                </w:div>
              </w:divsChild>
            </w:div>
            <w:div w:id="404491806">
              <w:marLeft w:val="0"/>
              <w:marRight w:val="0"/>
              <w:marTop w:val="0"/>
              <w:marBottom w:val="0"/>
              <w:divBdr>
                <w:top w:val="none" w:sz="0" w:space="0" w:color="auto"/>
                <w:left w:val="none" w:sz="0" w:space="0" w:color="auto"/>
                <w:bottom w:val="none" w:sz="0" w:space="0" w:color="auto"/>
                <w:right w:val="none" w:sz="0" w:space="0" w:color="auto"/>
              </w:divBdr>
              <w:divsChild>
                <w:div w:id="1071808201">
                  <w:marLeft w:val="0"/>
                  <w:marRight w:val="0"/>
                  <w:marTop w:val="0"/>
                  <w:marBottom w:val="0"/>
                  <w:divBdr>
                    <w:top w:val="none" w:sz="0" w:space="0" w:color="auto"/>
                    <w:left w:val="none" w:sz="0" w:space="0" w:color="auto"/>
                    <w:bottom w:val="none" w:sz="0" w:space="0" w:color="auto"/>
                    <w:right w:val="none" w:sz="0" w:space="0" w:color="auto"/>
                  </w:divBdr>
                </w:div>
              </w:divsChild>
            </w:div>
            <w:div w:id="1817256859">
              <w:marLeft w:val="0"/>
              <w:marRight w:val="0"/>
              <w:marTop w:val="0"/>
              <w:marBottom w:val="0"/>
              <w:divBdr>
                <w:top w:val="none" w:sz="0" w:space="0" w:color="auto"/>
                <w:left w:val="none" w:sz="0" w:space="0" w:color="auto"/>
                <w:bottom w:val="none" w:sz="0" w:space="0" w:color="auto"/>
                <w:right w:val="none" w:sz="0" w:space="0" w:color="auto"/>
              </w:divBdr>
              <w:divsChild>
                <w:div w:id="764420221">
                  <w:marLeft w:val="0"/>
                  <w:marRight w:val="0"/>
                  <w:marTop w:val="0"/>
                  <w:marBottom w:val="0"/>
                  <w:divBdr>
                    <w:top w:val="none" w:sz="0" w:space="0" w:color="auto"/>
                    <w:left w:val="none" w:sz="0" w:space="0" w:color="auto"/>
                    <w:bottom w:val="none" w:sz="0" w:space="0" w:color="auto"/>
                    <w:right w:val="none" w:sz="0" w:space="0" w:color="auto"/>
                  </w:divBdr>
                </w:div>
              </w:divsChild>
            </w:div>
            <w:div w:id="1625506432">
              <w:marLeft w:val="0"/>
              <w:marRight w:val="0"/>
              <w:marTop w:val="0"/>
              <w:marBottom w:val="0"/>
              <w:divBdr>
                <w:top w:val="none" w:sz="0" w:space="0" w:color="auto"/>
                <w:left w:val="none" w:sz="0" w:space="0" w:color="auto"/>
                <w:bottom w:val="none" w:sz="0" w:space="0" w:color="auto"/>
                <w:right w:val="none" w:sz="0" w:space="0" w:color="auto"/>
              </w:divBdr>
              <w:divsChild>
                <w:div w:id="2063409013">
                  <w:marLeft w:val="0"/>
                  <w:marRight w:val="0"/>
                  <w:marTop w:val="0"/>
                  <w:marBottom w:val="0"/>
                  <w:divBdr>
                    <w:top w:val="none" w:sz="0" w:space="0" w:color="auto"/>
                    <w:left w:val="none" w:sz="0" w:space="0" w:color="auto"/>
                    <w:bottom w:val="none" w:sz="0" w:space="0" w:color="auto"/>
                    <w:right w:val="none" w:sz="0" w:space="0" w:color="auto"/>
                  </w:divBdr>
                </w:div>
              </w:divsChild>
            </w:div>
            <w:div w:id="1716192872">
              <w:marLeft w:val="0"/>
              <w:marRight w:val="0"/>
              <w:marTop w:val="0"/>
              <w:marBottom w:val="0"/>
              <w:divBdr>
                <w:top w:val="none" w:sz="0" w:space="0" w:color="auto"/>
                <w:left w:val="none" w:sz="0" w:space="0" w:color="auto"/>
                <w:bottom w:val="none" w:sz="0" w:space="0" w:color="auto"/>
                <w:right w:val="none" w:sz="0" w:space="0" w:color="auto"/>
              </w:divBdr>
              <w:divsChild>
                <w:div w:id="1466854046">
                  <w:marLeft w:val="0"/>
                  <w:marRight w:val="0"/>
                  <w:marTop w:val="0"/>
                  <w:marBottom w:val="0"/>
                  <w:divBdr>
                    <w:top w:val="none" w:sz="0" w:space="0" w:color="auto"/>
                    <w:left w:val="none" w:sz="0" w:space="0" w:color="auto"/>
                    <w:bottom w:val="none" w:sz="0" w:space="0" w:color="auto"/>
                    <w:right w:val="none" w:sz="0" w:space="0" w:color="auto"/>
                  </w:divBdr>
                </w:div>
              </w:divsChild>
            </w:div>
            <w:div w:id="1802725318">
              <w:marLeft w:val="0"/>
              <w:marRight w:val="0"/>
              <w:marTop w:val="0"/>
              <w:marBottom w:val="0"/>
              <w:divBdr>
                <w:top w:val="none" w:sz="0" w:space="0" w:color="auto"/>
                <w:left w:val="none" w:sz="0" w:space="0" w:color="auto"/>
                <w:bottom w:val="none" w:sz="0" w:space="0" w:color="auto"/>
                <w:right w:val="none" w:sz="0" w:space="0" w:color="auto"/>
              </w:divBdr>
              <w:divsChild>
                <w:div w:id="1123573302">
                  <w:marLeft w:val="0"/>
                  <w:marRight w:val="0"/>
                  <w:marTop w:val="0"/>
                  <w:marBottom w:val="0"/>
                  <w:divBdr>
                    <w:top w:val="none" w:sz="0" w:space="0" w:color="auto"/>
                    <w:left w:val="none" w:sz="0" w:space="0" w:color="auto"/>
                    <w:bottom w:val="none" w:sz="0" w:space="0" w:color="auto"/>
                    <w:right w:val="none" w:sz="0" w:space="0" w:color="auto"/>
                  </w:divBdr>
                </w:div>
              </w:divsChild>
            </w:div>
            <w:div w:id="1388800682">
              <w:marLeft w:val="0"/>
              <w:marRight w:val="0"/>
              <w:marTop w:val="0"/>
              <w:marBottom w:val="0"/>
              <w:divBdr>
                <w:top w:val="none" w:sz="0" w:space="0" w:color="auto"/>
                <w:left w:val="none" w:sz="0" w:space="0" w:color="auto"/>
                <w:bottom w:val="none" w:sz="0" w:space="0" w:color="auto"/>
                <w:right w:val="none" w:sz="0" w:space="0" w:color="auto"/>
              </w:divBdr>
              <w:divsChild>
                <w:div w:id="1018889989">
                  <w:marLeft w:val="0"/>
                  <w:marRight w:val="0"/>
                  <w:marTop w:val="0"/>
                  <w:marBottom w:val="0"/>
                  <w:divBdr>
                    <w:top w:val="none" w:sz="0" w:space="0" w:color="auto"/>
                    <w:left w:val="none" w:sz="0" w:space="0" w:color="auto"/>
                    <w:bottom w:val="none" w:sz="0" w:space="0" w:color="auto"/>
                    <w:right w:val="none" w:sz="0" w:space="0" w:color="auto"/>
                  </w:divBdr>
                </w:div>
              </w:divsChild>
            </w:div>
            <w:div w:id="1573739666">
              <w:marLeft w:val="0"/>
              <w:marRight w:val="0"/>
              <w:marTop w:val="0"/>
              <w:marBottom w:val="0"/>
              <w:divBdr>
                <w:top w:val="none" w:sz="0" w:space="0" w:color="auto"/>
                <w:left w:val="none" w:sz="0" w:space="0" w:color="auto"/>
                <w:bottom w:val="none" w:sz="0" w:space="0" w:color="auto"/>
                <w:right w:val="none" w:sz="0" w:space="0" w:color="auto"/>
              </w:divBdr>
              <w:divsChild>
                <w:div w:id="378169520">
                  <w:marLeft w:val="0"/>
                  <w:marRight w:val="0"/>
                  <w:marTop w:val="0"/>
                  <w:marBottom w:val="0"/>
                  <w:divBdr>
                    <w:top w:val="none" w:sz="0" w:space="0" w:color="auto"/>
                    <w:left w:val="none" w:sz="0" w:space="0" w:color="auto"/>
                    <w:bottom w:val="none" w:sz="0" w:space="0" w:color="auto"/>
                    <w:right w:val="none" w:sz="0" w:space="0" w:color="auto"/>
                  </w:divBdr>
                </w:div>
              </w:divsChild>
            </w:div>
            <w:div w:id="437143372">
              <w:marLeft w:val="0"/>
              <w:marRight w:val="0"/>
              <w:marTop w:val="0"/>
              <w:marBottom w:val="0"/>
              <w:divBdr>
                <w:top w:val="none" w:sz="0" w:space="0" w:color="auto"/>
                <w:left w:val="none" w:sz="0" w:space="0" w:color="auto"/>
                <w:bottom w:val="none" w:sz="0" w:space="0" w:color="auto"/>
                <w:right w:val="none" w:sz="0" w:space="0" w:color="auto"/>
              </w:divBdr>
              <w:divsChild>
                <w:div w:id="1585070836">
                  <w:marLeft w:val="0"/>
                  <w:marRight w:val="0"/>
                  <w:marTop w:val="0"/>
                  <w:marBottom w:val="0"/>
                  <w:divBdr>
                    <w:top w:val="none" w:sz="0" w:space="0" w:color="auto"/>
                    <w:left w:val="none" w:sz="0" w:space="0" w:color="auto"/>
                    <w:bottom w:val="none" w:sz="0" w:space="0" w:color="auto"/>
                    <w:right w:val="none" w:sz="0" w:space="0" w:color="auto"/>
                  </w:divBdr>
                </w:div>
              </w:divsChild>
            </w:div>
            <w:div w:id="2089227171">
              <w:marLeft w:val="0"/>
              <w:marRight w:val="0"/>
              <w:marTop w:val="0"/>
              <w:marBottom w:val="0"/>
              <w:divBdr>
                <w:top w:val="none" w:sz="0" w:space="0" w:color="auto"/>
                <w:left w:val="none" w:sz="0" w:space="0" w:color="auto"/>
                <w:bottom w:val="none" w:sz="0" w:space="0" w:color="auto"/>
                <w:right w:val="none" w:sz="0" w:space="0" w:color="auto"/>
              </w:divBdr>
              <w:divsChild>
                <w:div w:id="985471485">
                  <w:marLeft w:val="0"/>
                  <w:marRight w:val="0"/>
                  <w:marTop w:val="0"/>
                  <w:marBottom w:val="0"/>
                  <w:divBdr>
                    <w:top w:val="none" w:sz="0" w:space="0" w:color="auto"/>
                    <w:left w:val="none" w:sz="0" w:space="0" w:color="auto"/>
                    <w:bottom w:val="none" w:sz="0" w:space="0" w:color="auto"/>
                    <w:right w:val="none" w:sz="0" w:space="0" w:color="auto"/>
                  </w:divBdr>
                </w:div>
              </w:divsChild>
            </w:div>
            <w:div w:id="1157188694">
              <w:marLeft w:val="0"/>
              <w:marRight w:val="0"/>
              <w:marTop w:val="0"/>
              <w:marBottom w:val="0"/>
              <w:divBdr>
                <w:top w:val="none" w:sz="0" w:space="0" w:color="auto"/>
                <w:left w:val="none" w:sz="0" w:space="0" w:color="auto"/>
                <w:bottom w:val="none" w:sz="0" w:space="0" w:color="auto"/>
                <w:right w:val="none" w:sz="0" w:space="0" w:color="auto"/>
              </w:divBdr>
              <w:divsChild>
                <w:div w:id="1872187172">
                  <w:marLeft w:val="0"/>
                  <w:marRight w:val="0"/>
                  <w:marTop w:val="0"/>
                  <w:marBottom w:val="0"/>
                  <w:divBdr>
                    <w:top w:val="none" w:sz="0" w:space="0" w:color="auto"/>
                    <w:left w:val="none" w:sz="0" w:space="0" w:color="auto"/>
                    <w:bottom w:val="none" w:sz="0" w:space="0" w:color="auto"/>
                    <w:right w:val="none" w:sz="0" w:space="0" w:color="auto"/>
                  </w:divBdr>
                </w:div>
              </w:divsChild>
            </w:div>
            <w:div w:id="727799718">
              <w:marLeft w:val="0"/>
              <w:marRight w:val="0"/>
              <w:marTop w:val="0"/>
              <w:marBottom w:val="0"/>
              <w:divBdr>
                <w:top w:val="none" w:sz="0" w:space="0" w:color="auto"/>
                <w:left w:val="none" w:sz="0" w:space="0" w:color="auto"/>
                <w:bottom w:val="none" w:sz="0" w:space="0" w:color="auto"/>
                <w:right w:val="none" w:sz="0" w:space="0" w:color="auto"/>
              </w:divBdr>
              <w:divsChild>
                <w:div w:id="279844640">
                  <w:marLeft w:val="0"/>
                  <w:marRight w:val="0"/>
                  <w:marTop w:val="0"/>
                  <w:marBottom w:val="0"/>
                  <w:divBdr>
                    <w:top w:val="none" w:sz="0" w:space="0" w:color="auto"/>
                    <w:left w:val="none" w:sz="0" w:space="0" w:color="auto"/>
                    <w:bottom w:val="none" w:sz="0" w:space="0" w:color="auto"/>
                    <w:right w:val="none" w:sz="0" w:space="0" w:color="auto"/>
                  </w:divBdr>
                </w:div>
              </w:divsChild>
            </w:div>
            <w:div w:id="560485752">
              <w:marLeft w:val="0"/>
              <w:marRight w:val="0"/>
              <w:marTop w:val="0"/>
              <w:marBottom w:val="0"/>
              <w:divBdr>
                <w:top w:val="none" w:sz="0" w:space="0" w:color="auto"/>
                <w:left w:val="none" w:sz="0" w:space="0" w:color="auto"/>
                <w:bottom w:val="none" w:sz="0" w:space="0" w:color="auto"/>
                <w:right w:val="none" w:sz="0" w:space="0" w:color="auto"/>
              </w:divBdr>
              <w:divsChild>
                <w:div w:id="811411483">
                  <w:marLeft w:val="0"/>
                  <w:marRight w:val="0"/>
                  <w:marTop w:val="0"/>
                  <w:marBottom w:val="0"/>
                  <w:divBdr>
                    <w:top w:val="none" w:sz="0" w:space="0" w:color="auto"/>
                    <w:left w:val="none" w:sz="0" w:space="0" w:color="auto"/>
                    <w:bottom w:val="none" w:sz="0" w:space="0" w:color="auto"/>
                    <w:right w:val="none" w:sz="0" w:space="0" w:color="auto"/>
                  </w:divBdr>
                </w:div>
              </w:divsChild>
            </w:div>
            <w:div w:id="30611396">
              <w:marLeft w:val="0"/>
              <w:marRight w:val="0"/>
              <w:marTop w:val="0"/>
              <w:marBottom w:val="0"/>
              <w:divBdr>
                <w:top w:val="none" w:sz="0" w:space="0" w:color="auto"/>
                <w:left w:val="none" w:sz="0" w:space="0" w:color="auto"/>
                <w:bottom w:val="none" w:sz="0" w:space="0" w:color="auto"/>
                <w:right w:val="none" w:sz="0" w:space="0" w:color="auto"/>
              </w:divBdr>
              <w:divsChild>
                <w:div w:id="282855067">
                  <w:marLeft w:val="0"/>
                  <w:marRight w:val="0"/>
                  <w:marTop w:val="0"/>
                  <w:marBottom w:val="0"/>
                  <w:divBdr>
                    <w:top w:val="none" w:sz="0" w:space="0" w:color="auto"/>
                    <w:left w:val="none" w:sz="0" w:space="0" w:color="auto"/>
                    <w:bottom w:val="none" w:sz="0" w:space="0" w:color="auto"/>
                    <w:right w:val="none" w:sz="0" w:space="0" w:color="auto"/>
                  </w:divBdr>
                </w:div>
              </w:divsChild>
            </w:div>
            <w:div w:id="1362516434">
              <w:marLeft w:val="0"/>
              <w:marRight w:val="0"/>
              <w:marTop w:val="0"/>
              <w:marBottom w:val="0"/>
              <w:divBdr>
                <w:top w:val="none" w:sz="0" w:space="0" w:color="auto"/>
                <w:left w:val="none" w:sz="0" w:space="0" w:color="auto"/>
                <w:bottom w:val="none" w:sz="0" w:space="0" w:color="auto"/>
                <w:right w:val="none" w:sz="0" w:space="0" w:color="auto"/>
              </w:divBdr>
              <w:divsChild>
                <w:div w:id="1353874690">
                  <w:marLeft w:val="0"/>
                  <w:marRight w:val="0"/>
                  <w:marTop w:val="0"/>
                  <w:marBottom w:val="0"/>
                  <w:divBdr>
                    <w:top w:val="none" w:sz="0" w:space="0" w:color="auto"/>
                    <w:left w:val="none" w:sz="0" w:space="0" w:color="auto"/>
                    <w:bottom w:val="none" w:sz="0" w:space="0" w:color="auto"/>
                    <w:right w:val="none" w:sz="0" w:space="0" w:color="auto"/>
                  </w:divBdr>
                </w:div>
              </w:divsChild>
            </w:div>
            <w:div w:id="1915116990">
              <w:marLeft w:val="0"/>
              <w:marRight w:val="0"/>
              <w:marTop w:val="0"/>
              <w:marBottom w:val="0"/>
              <w:divBdr>
                <w:top w:val="none" w:sz="0" w:space="0" w:color="auto"/>
                <w:left w:val="none" w:sz="0" w:space="0" w:color="auto"/>
                <w:bottom w:val="none" w:sz="0" w:space="0" w:color="auto"/>
                <w:right w:val="none" w:sz="0" w:space="0" w:color="auto"/>
              </w:divBdr>
              <w:divsChild>
                <w:div w:id="1774085497">
                  <w:marLeft w:val="0"/>
                  <w:marRight w:val="0"/>
                  <w:marTop w:val="0"/>
                  <w:marBottom w:val="0"/>
                  <w:divBdr>
                    <w:top w:val="none" w:sz="0" w:space="0" w:color="auto"/>
                    <w:left w:val="none" w:sz="0" w:space="0" w:color="auto"/>
                    <w:bottom w:val="none" w:sz="0" w:space="0" w:color="auto"/>
                    <w:right w:val="none" w:sz="0" w:space="0" w:color="auto"/>
                  </w:divBdr>
                </w:div>
              </w:divsChild>
            </w:div>
            <w:div w:id="945507203">
              <w:marLeft w:val="0"/>
              <w:marRight w:val="0"/>
              <w:marTop w:val="0"/>
              <w:marBottom w:val="0"/>
              <w:divBdr>
                <w:top w:val="none" w:sz="0" w:space="0" w:color="auto"/>
                <w:left w:val="none" w:sz="0" w:space="0" w:color="auto"/>
                <w:bottom w:val="none" w:sz="0" w:space="0" w:color="auto"/>
                <w:right w:val="none" w:sz="0" w:space="0" w:color="auto"/>
              </w:divBdr>
              <w:divsChild>
                <w:div w:id="1679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867">
          <w:marLeft w:val="0"/>
          <w:marRight w:val="0"/>
          <w:marTop w:val="0"/>
          <w:marBottom w:val="0"/>
          <w:divBdr>
            <w:top w:val="none" w:sz="0" w:space="0" w:color="auto"/>
            <w:left w:val="none" w:sz="0" w:space="0" w:color="auto"/>
            <w:bottom w:val="none" w:sz="0" w:space="0" w:color="auto"/>
            <w:right w:val="none" w:sz="0" w:space="0" w:color="auto"/>
          </w:divBdr>
          <w:divsChild>
            <w:div w:id="1465584124">
              <w:marLeft w:val="0"/>
              <w:marRight w:val="0"/>
              <w:marTop w:val="0"/>
              <w:marBottom w:val="0"/>
              <w:divBdr>
                <w:top w:val="none" w:sz="0" w:space="0" w:color="auto"/>
                <w:left w:val="none" w:sz="0" w:space="0" w:color="auto"/>
                <w:bottom w:val="none" w:sz="0" w:space="0" w:color="auto"/>
                <w:right w:val="none" w:sz="0" w:space="0" w:color="auto"/>
              </w:divBdr>
              <w:divsChild>
                <w:div w:id="362676823">
                  <w:marLeft w:val="0"/>
                  <w:marRight w:val="0"/>
                  <w:marTop w:val="0"/>
                  <w:marBottom w:val="0"/>
                  <w:divBdr>
                    <w:top w:val="none" w:sz="0" w:space="0" w:color="auto"/>
                    <w:left w:val="none" w:sz="0" w:space="0" w:color="auto"/>
                    <w:bottom w:val="none" w:sz="0" w:space="0" w:color="auto"/>
                    <w:right w:val="none" w:sz="0" w:space="0" w:color="auto"/>
                  </w:divBdr>
                </w:div>
              </w:divsChild>
            </w:div>
            <w:div w:id="1650986119">
              <w:marLeft w:val="0"/>
              <w:marRight w:val="0"/>
              <w:marTop w:val="0"/>
              <w:marBottom w:val="0"/>
              <w:divBdr>
                <w:top w:val="none" w:sz="0" w:space="0" w:color="auto"/>
                <w:left w:val="none" w:sz="0" w:space="0" w:color="auto"/>
                <w:bottom w:val="none" w:sz="0" w:space="0" w:color="auto"/>
                <w:right w:val="none" w:sz="0" w:space="0" w:color="auto"/>
              </w:divBdr>
              <w:divsChild>
                <w:div w:id="468012857">
                  <w:marLeft w:val="0"/>
                  <w:marRight w:val="0"/>
                  <w:marTop w:val="0"/>
                  <w:marBottom w:val="0"/>
                  <w:divBdr>
                    <w:top w:val="none" w:sz="0" w:space="0" w:color="auto"/>
                    <w:left w:val="none" w:sz="0" w:space="0" w:color="auto"/>
                    <w:bottom w:val="none" w:sz="0" w:space="0" w:color="auto"/>
                    <w:right w:val="none" w:sz="0" w:space="0" w:color="auto"/>
                  </w:divBdr>
                </w:div>
              </w:divsChild>
            </w:div>
            <w:div w:id="255485752">
              <w:marLeft w:val="0"/>
              <w:marRight w:val="0"/>
              <w:marTop w:val="0"/>
              <w:marBottom w:val="0"/>
              <w:divBdr>
                <w:top w:val="none" w:sz="0" w:space="0" w:color="auto"/>
                <w:left w:val="none" w:sz="0" w:space="0" w:color="auto"/>
                <w:bottom w:val="none" w:sz="0" w:space="0" w:color="auto"/>
                <w:right w:val="none" w:sz="0" w:space="0" w:color="auto"/>
              </w:divBdr>
              <w:divsChild>
                <w:div w:id="887909864">
                  <w:marLeft w:val="0"/>
                  <w:marRight w:val="0"/>
                  <w:marTop w:val="0"/>
                  <w:marBottom w:val="0"/>
                  <w:divBdr>
                    <w:top w:val="none" w:sz="0" w:space="0" w:color="auto"/>
                    <w:left w:val="none" w:sz="0" w:space="0" w:color="auto"/>
                    <w:bottom w:val="none" w:sz="0" w:space="0" w:color="auto"/>
                    <w:right w:val="none" w:sz="0" w:space="0" w:color="auto"/>
                  </w:divBdr>
                </w:div>
              </w:divsChild>
            </w:div>
            <w:div w:id="1015961323">
              <w:marLeft w:val="0"/>
              <w:marRight w:val="0"/>
              <w:marTop w:val="0"/>
              <w:marBottom w:val="0"/>
              <w:divBdr>
                <w:top w:val="none" w:sz="0" w:space="0" w:color="auto"/>
                <w:left w:val="none" w:sz="0" w:space="0" w:color="auto"/>
                <w:bottom w:val="none" w:sz="0" w:space="0" w:color="auto"/>
                <w:right w:val="none" w:sz="0" w:space="0" w:color="auto"/>
              </w:divBdr>
              <w:divsChild>
                <w:div w:id="1705059716">
                  <w:marLeft w:val="0"/>
                  <w:marRight w:val="0"/>
                  <w:marTop w:val="0"/>
                  <w:marBottom w:val="0"/>
                  <w:divBdr>
                    <w:top w:val="none" w:sz="0" w:space="0" w:color="auto"/>
                    <w:left w:val="none" w:sz="0" w:space="0" w:color="auto"/>
                    <w:bottom w:val="none" w:sz="0" w:space="0" w:color="auto"/>
                    <w:right w:val="none" w:sz="0" w:space="0" w:color="auto"/>
                  </w:divBdr>
                </w:div>
              </w:divsChild>
            </w:div>
            <w:div w:id="481850609">
              <w:marLeft w:val="0"/>
              <w:marRight w:val="0"/>
              <w:marTop w:val="0"/>
              <w:marBottom w:val="0"/>
              <w:divBdr>
                <w:top w:val="none" w:sz="0" w:space="0" w:color="auto"/>
                <w:left w:val="none" w:sz="0" w:space="0" w:color="auto"/>
                <w:bottom w:val="none" w:sz="0" w:space="0" w:color="auto"/>
                <w:right w:val="none" w:sz="0" w:space="0" w:color="auto"/>
              </w:divBdr>
              <w:divsChild>
                <w:div w:id="484904625">
                  <w:marLeft w:val="0"/>
                  <w:marRight w:val="0"/>
                  <w:marTop w:val="0"/>
                  <w:marBottom w:val="0"/>
                  <w:divBdr>
                    <w:top w:val="none" w:sz="0" w:space="0" w:color="auto"/>
                    <w:left w:val="none" w:sz="0" w:space="0" w:color="auto"/>
                    <w:bottom w:val="none" w:sz="0" w:space="0" w:color="auto"/>
                    <w:right w:val="none" w:sz="0" w:space="0" w:color="auto"/>
                  </w:divBdr>
                </w:div>
              </w:divsChild>
            </w:div>
            <w:div w:id="827326565">
              <w:marLeft w:val="0"/>
              <w:marRight w:val="0"/>
              <w:marTop w:val="0"/>
              <w:marBottom w:val="0"/>
              <w:divBdr>
                <w:top w:val="none" w:sz="0" w:space="0" w:color="auto"/>
                <w:left w:val="none" w:sz="0" w:space="0" w:color="auto"/>
                <w:bottom w:val="none" w:sz="0" w:space="0" w:color="auto"/>
                <w:right w:val="none" w:sz="0" w:space="0" w:color="auto"/>
              </w:divBdr>
              <w:divsChild>
                <w:div w:id="1622422329">
                  <w:marLeft w:val="0"/>
                  <w:marRight w:val="0"/>
                  <w:marTop w:val="0"/>
                  <w:marBottom w:val="0"/>
                  <w:divBdr>
                    <w:top w:val="none" w:sz="0" w:space="0" w:color="auto"/>
                    <w:left w:val="none" w:sz="0" w:space="0" w:color="auto"/>
                    <w:bottom w:val="none" w:sz="0" w:space="0" w:color="auto"/>
                    <w:right w:val="none" w:sz="0" w:space="0" w:color="auto"/>
                  </w:divBdr>
                </w:div>
              </w:divsChild>
            </w:div>
            <w:div w:id="1935085809">
              <w:marLeft w:val="0"/>
              <w:marRight w:val="0"/>
              <w:marTop w:val="0"/>
              <w:marBottom w:val="0"/>
              <w:divBdr>
                <w:top w:val="none" w:sz="0" w:space="0" w:color="auto"/>
                <w:left w:val="none" w:sz="0" w:space="0" w:color="auto"/>
                <w:bottom w:val="none" w:sz="0" w:space="0" w:color="auto"/>
                <w:right w:val="none" w:sz="0" w:space="0" w:color="auto"/>
              </w:divBdr>
              <w:divsChild>
                <w:div w:id="1035807319">
                  <w:marLeft w:val="0"/>
                  <w:marRight w:val="0"/>
                  <w:marTop w:val="0"/>
                  <w:marBottom w:val="0"/>
                  <w:divBdr>
                    <w:top w:val="none" w:sz="0" w:space="0" w:color="auto"/>
                    <w:left w:val="none" w:sz="0" w:space="0" w:color="auto"/>
                    <w:bottom w:val="none" w:sz="0" w:space="0" w:color="auto"/>
                    <w:right w:val="none" w:sz="0" w:space="0" w:color="auto"/>
                  </w:divBdr>
                </w:div>
              </w:divsChild>
            </w:div>
            <w:div w:id="553932611">
              <w:marLeft w:val="0"/>
              <w:marRight w:val="0"/>
              <w:marTop w:val="0"/>
              <w:marBottom w:val="0"/>
              <w:divBdr>
                <w:top w:val="none" w:sz="0" w:space="0" w:color="auto"/>
                <w:left w:val="none" w:sz="0" w:space="0" w:color="auto"/>
                <w:bottom w:val="none" w:sz="0" w:space="0" w:color="auto"/>
                <w:right w:val="none" w:sz="0" w:space="0" w:color="auto"/>
              </w:divBdr>
              <w:divsChild>
                <w:div w:id="1811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9793">
          <w:marLeft w:val="0"/>
          <w:marRight w:val="0"/>
          <w:marTop w:val="0"/>
          <w:marBottom w:val="0"/>
          <w:divBdr>
            <w:top w:val="none" w:sz="0" w:space="0" w:color="auto"/>
            <w:left w:val="none" w:sz="0" w:space="0" w:color="auto"/>
            <w:bottom w:val="none" w:sz="0" w:space="0" w:color="auto"/>
            <w:right w:val="none" w:sz="0" w:space="0" w:color="auto"/>
          </w:divBdr>
          <w:divsChild>
            <w:div w:id="875122655">
              <w:marLeft w:val="0"/>
              <w:marRight w:val="0"/>
              <w:marTop w:val="0"/>
              <w:marBottom w:val="0"/>
              <w:divBdr>
                <w:top w:val="none" w:sz="0" w:space="0" w:color="auto"/>
                <w:left w:val="none" w:sz="0" w:space="0" w:color="auto"/>
                <w:bottom w:val="none" w:sz="0" w:space="0" w:color="auto"/>
                <w:right w:val="none" w:sz="0" w:space="0" w:color="auto"/>
              </w:divBdr>
              <w:divsChild>
                <w:div w:id="774979713">
                  <w:marLeft w:val="0"/>
                  <w:marRight w:val="0"/>
                  <w:marTop w:val="0"/>
                  <w:marBottom w:val="0"/>
                  <w:divBdr>
                    <w:top w:val="none" w:sz="0" w:space="0" w:color="auto"/>
                    <w:left w:val="none" w:sz="0" w:space="0" w:color="auto"/>
                    <w:bottom w:val="none" w:sz="0" w:space="0" w:color="auto"/>
                    <w:right w:val="none" w:sz="0" w:space="0" w:color="auto"/>
                  </w:divBdr>
                </w:div>
              </w:divsChild>
            </w:div>
            <w:div w:id="113137815">
              <w:marLeft w:val="0"/>
              <w:marRight w:val="0"/>
              <w:marTop w:val="0"/>
              <w:marBottom w:val="0"/>
              <w:divBdr>
                <w:top w:val="none" w:sz="0" w:space="0" w:color="auto"/>
                <w:left w:val="none" w:sz="0" w:space="0" w:color="auto"/>
                <w:bottom w:val="none" w:sz="0" w:space="0" w:color="auto"/>
                <w:right w:val="none" w:sz="0" w:space="0" w:color="auto"/>
              </w:divBdr>
              <w:divsChild>
                <w:div w:id="1105150147">
                  <w:marLeft w:val="0"/>
                  <w:marRight w:val="0"/>
                  <w:marTop w:val="0"/>
                  <w:marBottom w:val="0"/>
                  <w:divBdr>
                    <w:top w:val="none" w:sz="0" w:space="0" w:color="auto"/>
                    <w:left w:val="none" w:sz="0" w:space="0" w:color="auto"/>
                    <w:bottom w:val="none" w:sz="0" w:space="0" w:color="auto"/>
                    <w:right w:val="none" w:sz="0" w:space="0" w:color="auto"/>
                  </w:divBdr>
                </w:div>
              </w:divsChild>
            </w:div>
            <w:div w:id="1046299819">
              <w:marLeft w:val="0"/>
              <w:marRight w:val="0"/>
              <w:marTop w:val="0"/>
              <w:marBottom w:val="0"/>
              <w:divBdr>
                <w:top w:val="none" w:sz="0" w:space="0" w:color="auto"/>
                <w:left w:val="none" w:sz="0" w:space="0" w:color="auto"/>
                <w:bottom w:val="none" w:sz="0" w:space="0" w:color="auto"/>
                <w:right w:val="none" w:sz="0" w:space="0" w:color="auto"/>
              </w:divBdr>
              <w:divsChild>
                <w:div w:id="1224829184">
                  <w:marLeft w:val="0"/>
                  <w:marRight w:val="0"/>
                  <w:marTop w:val="0"/>
                  <w:marBottom w:val="0"/>
                  <w:divBdr>
                    <w:top w:val="none" w:sz="0" w:space="0" w:color="auto"/>
                    <w:left w:val="none" w:sz="0" w:space="0" w:color="auto"/>
                    <w:bottom w:val="none" w:sz="0" w:space="0" w:color="auto"/>
                    <w:right w:val="none" w:sz="0" w:space="0" w:color="auto"/>
                  </w:divBdr>
                </w:div>
              </w:divsChild>
            </w:div>
            <w:div w:id="545143439">
              <w:marLeft w:val="0"/>
              <w:marRight w:val="0"/>
              <w:marTop w:val="0"/>
              <w:marBottom w:val="0"/>
              <w:divBdr>
                <w:top w:val="none" w:sz="0" w:space="0" w:color="auto"/>
                <w:left w:val="none" w:sz="0" w:space="0" w:color="auto"/>
                <w:bottom w:val="none" w:sz="0" w:space="0" w:color="auto"/>
                <w:right w:val="none" w:sz="0" w:space="0" w:color="auto"/>
              </w:divBdr>
              <w:divsChild>
                <w:div w:id="1646857574">
                  <w:marLeft w:val="0"/>
                  <w:marRight w:val="0"/>
                  <w:marTop w:val="0"/>
                  <w:marBottom w:val="0"/>
                  <w:divBdr>
                    <w:top w:val="none" w:sz="0" w:space="0" w:color="auto"/>
                    <w:left w:val="none" w:sz="0" w:space="0" w:color="auto"/>
                    <w:bottom w:val="none" w:sz="0" w:space="0" w:color="auto"/>
                    <w:right w:val="none" w:sz="0" w:space="0" w:color="auto"/>
                  </w:divBdr>
                </w:div>
              </w:divsChild>
            </w:div>
            <w:div w:id="334918739">
              <w:marLeft w:val="0"/>
              <w:marRight w:val="0"/>
              <w:marTop w:val="0"/>
              <w:marBottom w:val="0"/>
              <w:divBdr>
                <w:top w:val="none" w:sz="0" w:space="0" w:color="auto"/>
                <w:left w:val="none" w:sz="0" w:space="0" w:color="auto"/>
                <w:bottom w:val="none" w:sz="0" w:space="0" w:color="auto"/>
                <w:right w:val="none" w:sz="0" w:space="0" w:color="auto"/>
              </w:divBdr>
              <w:divsChild>
                <w:div w:id="509031261">
                  <w:marLeft w:val="0"/>
                  <w:marRight w:val="0"/>
                  <w:marTop w:val="0"/>
                  <w:marBottom w:val="0"/>
                  <w:divBdr>
                    <w:top w:val="none" w:sz="0" w:space="0" w:color="auto"/>
                    <w:left w:val="none" w:sz="0" w:space="0" w:color="auto"/>
                    <w:bottom w:val="none" w:sz="0" w:space="0" w:color="auto"/>
                    <w:right w:val="none" w:sz="0" w:space="0" w:color="auto"/>
                  </w:divBdr>
                </w:div>
              </w:divsChild>
            </w:div>
            <w:div w:id="519320224">
              <w:marLeft w:val="0"/>
              <w:marRight w:val="0"/>
              <w:marTop w:val="0"/>
              <w:marBottom w:val="0"/>
              <w:divBdr>
                <w:top w:val="none" w:sz="0" w:space="0" w:color="auto"/>
                <w:left w:val="none" w:sz="0" w:space="0" w:color="auto"/>
                <w:bottom w:val="none" w:sz="0" w:space="0" w:color="auto"/>
                <w:right w:val="none" w:sz="0" w:space="0" w:color="auto"/>
              </w:divBdr>
              <w:divsChild>
                <w:div w:id="1101335093">
                  <w:marLeft w:val="0"/>
                  <w:marRight w:val="0"/>
                  <w:marTop w:val="0"/>
                  <w:marBottom w:val="0"/>
                  <w:divBdr>
                    <w:top w:val="none" w:sz="0" w:space="0" w:color="auto"/>
                    <w:left w:val="none" w:sz="0" w:space="0" w:color="auto"/>
                    <w:bottom w:val="none" w:sz="0" w:space="0" w:color="auto"/>
                    <w:right w:val="none" w:sz="0" w:space="0" w:color="auto"/>
                  </w:divBdr>
                </w:div>
              </w:divsChild>
            </w:div>
            <w:div w:id="227499499">
              <w:marLeft w:val="0"/>
              <w:marRight w:val="0"/>
              <w:marTop w:val="0"/>
              <w:marBottom w:val="0"/>
              <w:divBdr>
                <w:top w:val="none" w:sz="0" w:space="0" w:color="auto"/>
                <w:left w:val="none" w:sz="0" w:space="0" w:color="auto"/>
                <w:bottom w:val="none" w:sz="0" w:space="0" w:color="auto"/>
                <w:right w:val="none" w:sz="0" w:space="0" w:color="auto"/>
              </w:divBdr>
              <w:divsChild>
                <w:div w:id="1006976858">
                  <w:marLeft w:val="0"/>
                  <w:marRight w:val="0"/>
                  <w:marTop w:val="0"/>
                  <w:marBottom w:val="0"/>
                  <w:divBdr>
                    <w:top w:val="none" w:sz="0" w:space="0" w:color="auto"/>
                    <w:left w:val="none" w:sz="0" w:space="0" w:color="auto"/>
                    <w:bottom w:val="none" w:sz="0" w:space="0" w:color="auto"/>
                    <w:right w:val="none" w:sz="0" w:space="0" w:color="auto"/>
                  </w:divBdr>
                </w:div>
              </w:divsChild>
            </w:div>
            <w:div w:id="986664766">
              <w:marLeft w:val="0"/>
              <w:marRight w:val="0"/>
              <w:marTop w:val="0"/>
              <w:marBottom w:val="0"/>
              <w:divBdr>
                <w:top w:val="none" w:sz="0" w:space="0" w:color="auto"/>
                <w:left w:val="none" w:sz="0" w:space="0" w:color="auto"/>
                <w:bottom w:val="none" w:sz="0" w:space="0" w:color="auto"/>
                <w:right w:val="none" w:sz="0" w:space="0" w:color="auto"/>
              </w:divBdr>
              <w:divsChild>
                <w:div w:id="516894067">
                  <w:marLeft w:val="0"/>
                  <w:marRight w:val="0"/>
                  <w:marTop w:val="0"/>
                  <w:marBottom w:val="0"/>
                  <w:divBdr>
                    <w:top w:val="none" w:sz="0" w:space="0" w:color="auto"/>
                    <w:left w:val="none" w:sz="0" w:space="0" w:color="auto"/>
                    <w:bottom w:val="none" w:sz="0" w:space="0" w:color="auto"/>
                    <w:right w:val="none" w:sz="0" w:space="0" w:color="auto"/>
                  </w:divBdr>
                </w:div>
              </w:divsChild>
            </w:div>
            <w:div w:id="887231096">
              <w:marLeft w:val="0"/>
              <w:marRight w:val="0"/>
              <w:marTop w:val="0"/>
              <w:marBottom w:val="0"/>
              <w:divBdr>
                <w:top w:val="none" w:sz="0" w:space="0" w:color="auto"/>
                <w:left w:val="none" w:sz="0" w:space="0" w:color="auto"/>
                <w:bottom w:val="none" w:sz="0" w:space="0" w:color="auto"/>
                <w:right w:val="none" w:sz="0" w:space="0" w:color="auto"/>
              </w:divBdr>
              <w:divsChild>
                <w:div w:id="515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258">
      <w:bodyDiv w:val="1"/>
      <w:marLeft w:val="0"/>
      <w:marRight w:val="0"/>
      <w:marTop w:val="0"/>
      <w:marBottom w:val="0"/>
      <w:divBdr>
        <w:top w:val="none" w:sz="0" w:space="0" w:color="auto"/>
        <w:left w:val="none" w:sz="0" w:space="0" w:color="auto"/>
        <w:bottom w:val="none" w:sz="0" w:space="0" w:color="auto"/>
        <w:right w:val="none" w:sz="0" w:space="0" w:color="auto"/>
      </w:divBdr>
    </w:div>
    <w:div w:id="20517229">
      <w:bodyDiv w:val="1"/>
      <w:marLeft w:val="0"/>
      <w:marRight w:val="0"/>
      <w:marTop w:val="0"/>
      <w:marBottom w:val="0"/>
      <w:divBdr>
        <w:top w:val="none" w:sz="0" w:space="0" w:color="auto"/>
        <w:left w:val="none" w:sz="0" w:space="0" w:color="auto"/>
        <w:bottom w:val="none" w:sz="0" w:space="0" w:color="auto"/>
        <w:right w:val="none" w:sz="0" w:space="0" w:color="auto"/>
      </w:divBdr>
    </w:div>
    <w:div w:id="74206636">
      <w:bodyDiv w:val="1"/>
      <w:marLeft w:val="0"/>
      <w:marRight w:val="0"/>
      <w:marTop w:val="0"/>
      <w:marBottom w:val="0"/>
      <w:divBdr>
        <w:top w:val="none" w:sz="0" w:space="0" w:color="auto"/>
        <w:left w:val="none" w:sz="0" w:space="0" w:color="auto"/>
        <w:bottom w:val="none" w:sz="0" w:space="0" w:color="auto"/>
        <w:right w:val="none" w:sz="0" w:space="0" w:color="auto"/>
      </w:divBdr>
    </w:div>
    <w:div w:id="86973641">
      <w:bodyDiv w:val="1"/>
      <w:marLeft w:val="0"/>
      <w:marRight w:val="0"/>
      <w:marTop w:val="0"/>
      <w:marBottom w:val="0"/>
      <w:divBdr>
        <w:top w:val="none" w:sz="0" w:space="0" w:color="auto"/>
        <w:left w:val="none" w:sz="0" w:space="0" w:color="auto"/>
        <w:bottom w:val="none" w:sz="0" w:space="0" w:color="auto"/>
        <w:right w:val="none" w:sz="0" w:space="0" w:color="auto"/>
      </w:divBdr>
    </w:div>
    <w:div w:id="135416763">
      <w:bodyDiv w:val="1"/>
      <w:marLeft w:val="0"/>
      <w:marRight w:val="0"/>
      <w:marTop w:val="0"/>
      <w:marBottom w:val="0"/>
      <w:divBdr>
        <w:top w:val="none" w:sz="0" w:space="0" w:color="auto"/>
        <w:left w:val="none" w:sz="0" w:space="0" w:color="auto"/>
        <w:bottom w:val="none" w:sz="0" w:space="0" w:color="auto"/>
        <w:right w:val="none" w:sz="0" w:space="0" w:color="auto"/>
      </w:divBdr>
    </w:div>
    <w:div w:id="146173527">
      <w:bodyDiv w:val="1"/>
      <w:marLeft w:val="0"/>
      <w:marRight w:val="0"/>
      <w:marTop w:val="0"/>
      <w:marBottom w:val="0"/>
      <w:divBdr>
        <w:top w:val="none" w:sz="0" w:space="0" w:color="auto"/>
        <w:left w:val="none" w:sz="0" w:space="0" w:color="auto"/>
        <w:bottom w:val="none" w:sz="0" w:space="0" w:color="auto"/>
        <w:right w:val="none" w:sz="0" w:space="0" w:color="auto"/>
      </w:divBdr>
    </w:div>
    <w:div w:id="323976746">
      <w:bodyDiv w:val="1"/>
      <w:marLeft w:val="0"/>
      <w:marRight w:val="0"/>
      <w:marTop w:val="0"/>
      <w:marBottom w:val="0"/>
      <w:divBdr>
        <w:top w:val="none" w:sz="0" w:space="0" w:color="auto"/>
        <w:left w:val="none" w:sz="0" w:space="0" w:color="auto"/>
        <w:bottom w:val="none" w:sz="0" w:space="0" w:color="auto"/>
        <w:right w:val="none" w:sz="0" w:space="0" w:color="auto"/>
      </w:divBdr>
    </w:div>
    <w:div w:id="363601518">
      <w:bodyDiv w:val="1"/>
      <w:marLeft w:val="0"/>
      <w:marRight w:val="0"/>
      <w:marTop w:val="0"/>
      <w:marBottom w:val="0"/>
      <w:divBdr>
        <w:top w:val="none" w:sz="0" w:space="0" w:color="auto"/>
        <w:left w:val="none" w:sz="0" w:space="0" w:color="auto"/>
        <w:bottom w:val="none" w:sz="0" w:space="0" w:color="auto"/>
        <w:right w:val="none" w:sz="0" w:space="0" w:color="auto"/>
      </w:divBdr>
    </w:div>
    <w:div w:id="592708834">
      <w:bodyDiv w:val="1"/>
      <w:marLeft w:val="0"/>
      <w:marRight w:val="0"/>
      <w:marTop w:val="0"/>
      <w:marBottom w:val="0"/>
      <w:divBdr>
        <w:top w:val="none" w:sz="0" w:space="0" w:color="auto"/>
        <w:left w:val="none" w:sz="0" w:space="0" w:color="auto"/>
        <w:bottom w:val="none" w:sz="0" w:space="0" w:color="auto"/>
        <w:right w:val="none" w:sz="0" w:space="0" w:color="auto"/>
      </w:divBdr>
    </w:div>
    <w:div w:id="672300597">
      <w:bodyDiv w:val="1"/>
      <w:marLeft w:val="0"/>
      <w:marRight w:val="0"/>
      <w:marTop w:val="0"/>
      <w:marBottom w:val="0"/>
      <w:divBdr>
        <w:top w:val="none" w:sz="0" w:space="0" w:color="auto"/>
        <w:left w:val="none" w:sz="0" w:space="0" w:color="auto"/>
        <w:bottom w:val="none" w:sz="0" w:space="0" w:color="auto"/>
        <w:right w:val="none" w:sz="0" w:space="0" w:color="auto"/>
      </w:divBdr>
    </w:div>
    <w:div w:id="821237830">
      <w:bodyDiv w:val="1"/>
      <w:marLeft w:val="0"/>
      <w:marRight w:val="0"/>
      <w:marTop w:val="0"/>
      <w:marBottom w:val="0"/>
      <w:divBdr>
        <w:top w:val="none" w:sz="0" w:space="0" w:color="auto"/>
        <w:left w:val="none" w:sz="0" w:space="0" w:color="auto"/>
        <w:bottom w:val="none" w:sz="0" w:space="0" w:color="auto"/>
        <w:right w:val="none" w:sz="0" w:space="0" w:color="auto"/>
      </w:divBdr>
    </w:div>
    <w:div w:id="914897397">
      <w:bodyDiv w:val="1"/>
      <w:marLeft w:val="0"/>
      <w:marRight w:val="0"/>
      <w:marTop w:val="0"/>
      <w:marBottom w:val="0"/>
      <w:divBdr>
        <w:top w:val="none" w:sz="0" w:space="0" w:color="auto"/>
        <w:left w:val="none" w:sz="0" w:space="0" w:color="auto"/>
        <w:bottom w:val="none" w:sz="0" w:space="0" w:color="auto"/>
        <w:right w:val="none" w:sz="0" w:space="0" w:color="auto"/>
      </w:divBdr>
    </w:div>
    <w:div w:id="986084635">
      <w:bodyDiv w:val="1"/>
      <w:marLeft w:val="0"/>
      <w:marRight w:val="0"/>
      <w:marTop w:val="0"/>
      <w:marBottom w:val="0"/>
      <w:divBdr>
        <w:top w:val="none" w:sz="0" w:space="0" w:color="auto"/>
        <w:left w:val="none" w:sz="0" w:space="0" w:color="auto"/>
        <w:bottom w:val="none" w:sz="0" w:space="0" w:color="auto"/>
        <w:right w:val="none" w:sz="0" w:space="0" w:color="auto"/>
      </w:divBdr>
    </w:div>
    <w:div w:id="1083533500">
      <w:bodyDiv w:val="1"/>
      <w:marLeft w:val="0"/>
      <w:marRight w:val="0"/>
      <w:marTop w:val="0"/>
      <w:marBottom w:val="0"/>
      <w:divBdr>
        <w:top w:val="none" w:sz="0" w:space="0" w:color="auto"/>
        <w:left w:val="none" w:sz="0" w:space="0" w:color="auto"/>
        <w:bottom w:val="none" w:sz="0" w:space="0" w:color="auto"/>
        <w:right w:val="none" w:sz="0" w:space="0" w:color="auto"/>
      </w:divBdr>
    </w:div>
    <w:div w:id="1219172100">
      <w:bodyDiv w:val="1"/>
      <w:marLeft w:val="0"/>
      <w:marRight w:val="0"/>
      <w:marTop w:val="0"/>
      <w:marBottom w:val="0"/>
      <w:divBdr>
        <w:top w:val="none" w:sz="0" w:space="0" w:color="auto"/>
        <w:left w:val="none" w:sz="0" w:space="0" w:color="auto"/>
        <w:bottom w:val="none" w:sz="0" w:space="0" w:color="auto"/>
        <w:right w:val="none" w:sz="0" w:space="0" w:color="auto"/>
      </w:divBdr>
      <w:divsChild>
        <w:div w:id="1082022166">
          <w:marLeft w:val="0"/>
          <w:marRight w:val="0"/>
          <w:marTop w:val="0"/>
          <w:marBottom w:val="0"/>
          <w:divBdr>
            <w:top w:val="none" w:sz="0" w:space="0" w:color="auto"/>
            <w:left w:val="none" w:sz="0" w:space="0" w:color="auto"/>
            <w:bottom w:val="none" w:sz="0" w:space="0" w:color="auto"/>
            <w:right w:val="none" w:sz="0" w:space="0" w:color="auto"/>
          </w:divBdr>
          <w:divsChild>
            <w:div w:id="1673024076">
              <w:marLeft w:val="0"/>
              <w:marRight w:val="0"/>
              <w:marTop w:val="0"/>
              <w:marBottom w:val="0"/>
              <w:divBdr>
                <w:top w:val="none" w:sz="0" w:space="0" w:color="auto"/>
                <w:left w:val="none" w:sz="0" w:space="0" w:color="auto"/>
                <w:bottom w:val="none" w:sz="0" w:space="0" w:color="auto"/>
                <w:right w:val="none" w:sz="0" w:space="0" w:color="auto"/>
              </w:divBdr>
              <w:divsChild>
                <w:div w:id="169370203">
                  <w:marLeft w:val="0"/>
                  <w:marRight w:val="0"/>
                  <w:marTop w:val="0"/>
                  <w:marBottom w:val="0"/>
                  <w:divBdr>
                    <w:top w:val="none" w:sz="0" w:space="0" w:color="auto"/>
                    <w:left w:val="none" w:sz="0" w:space="0" w:color="auto"/>
                    <w:bottom w:val="none" w:sz="0" w:space="0" w:color="auto"/>
                    <w:right w:val="none" w:sz="0" w:space="0" w:color="auto"/>
                  </w:divBdr>
                  <w:divsChild>
                    <w:div w:id="1213882014">
                      <w:marLeft w:val="0"/>
                      <w:marRight w:val="0"/>
                      <w:marTop w:val="0"/>
                      <w:marBottom w:val="0"/>
                      <w:divBdr>
                        <w:top w:val="none" w:sz="0" w:space="0" w:color="auto"/>
                        <w:left w:val="none" w:sz="0" w:space="0" w:color="auto"/>
                        <w:bottom w:val="none" w:sz="0" w:space="0" w:color="auto"/>
                        <w:right w:val="none" w:sz="0" w:space="0" w:color="auto"/>
                      </w:divBdr>
                      <w:divsChild>
                        <w:div w:id="6129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4637">
          <w:marLeft w:val="0"/>
          <w:marRight w:val="0"/>
          <w:marTop w:val="0"/>
          <w:marBottom w:val="0"/>
          <w:divBdr>
            <w:top w:val="none" w:sz="0" w:space="0" w:color="auto"/>
            <w:left w:val="none" w:sz="0" w:space="0" w:color="auto"/>
            <w:bottom w:val="none" w:sz="0" w:space="0" w:color="auto"/>
            <w:right w:val="none" w:sz="0" w:space="0" w:color="auto"/>
          </w:divBdr>
          <w:divsChild>
            <w:div w:id="496506833">
              <w:marLeft w:val="0"/>
              <w:marRight w:val="0"/>
              <w:marTop w:val="0"/>
              <w:marBottom w:val="0"/>
              <w:divBdr>
                <w:top w:val="none" w:sz="0" w:space="0" w:color="auto"/>
                <w:left w:val="none" w:sz="0" w:space="0" w:color="auto"/>
                <w:bottom w:val="none" w:sz="0" w:space="0" w:color="auto"/>
                <w:right w:val="none" w:sz="0" w:space="0" w:color="auto"/>
              </w:divBdr>
              <w:divsChild>
                <w:div w:id="868447518">
                  <w:marLeft w:val="0"/>
                  <w:marRight w:val="0"/>
                  <w:marTop w:val="0"/>
                  <w:marBottom w:val="0"/>
                  <w:divBdr>
                    <w:top w:val="none" w:sz="0" w:space="0" w:color="auto"/>
                    <w:left w:val="none" w:sz="0" w:space="0" w:color="auto"/>
                    <w:bottom w:val="none" w:sz="0" w:space="0" w:color="auto"/>
                    <w:right w:val="none" w:sz="0" w:space="0" w:color="auto"/>
                  </w:divBdr>
                  <w:divsChild>
                    <w:div w:id="210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404">
              <w:marLeft w:val="0"/>
              <w:marRight w:val="0"/>
              <w:marTop w:val="0"/>
              <w:marBottom w:val="0"/>
              <w:divBdr>
                <w:top w:val="none" w:sz="0" w:space="0" w:color="auto"/>
                <w:left w:val="none" w:sz="0" w:space="0" w:color="auto"/>
                <w:bottom w:val="none" w:sz="0" w:space="0" w:color="auto"/>
                <w:right w:val="none" w:sz="0" w:space="0" w:color="auto"/>
              </w:divBdr>
              <w:divsChild>
                <w:div w:id="66264481">
                  <w:marLeft w:val="0"/>
                  <w:marRight w:val="0"/>
                  <w:marTop w:val="0"/>
                  <w:marBottom w:val="0"/>
                  <w:divBdr>
                    <w:top w:val="none" w:sz="0" w:space="0" w:color="auto"/>
                    <w:left w:val="none" w:sz="0" w:space="0" w:color="auto"/>
                    <w:bottom w:val="none" w:sz="0" w:space="0" w:color="auto"/>
                    <w:right w:val="none" w:sz="0" w:space="0" w:color="auto"/>
                  </w:divBdr>
                  <w:divsChild>
                    <w:div w:id="739257194">
                      <w:marLeft w:val="0"/>
                      <w:marRight w:val="0"/>
                      <w:marTop w:val="0"/>
                      <w:marBottom w:val="0"/>
                      <w:divBdr>
                        <w:top w:val="none" w:sz="0" w:space="0" w:color="auto"/>
                        <w:left w:val="none" w:sz="0" w:space="0" w:color="auto"/>
                        <w:bottom w:val="none" w:sz="0" w:space="0" w:color="auto"/>
                        <w:right w:val="none" w:sz="0" w:space="0" w:color="auto"/>
                      </w:divBdr>
                      <w:divsChild>
                        <w:div w:id="10372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8143">
          <w:marLeft w:val="0"/>
          <w:marRight w:val="0"/>
          <w:marTop w:val="0"/>
          <w:marBottom w:val="0"/>
          <w:divBdr>
            <w:top w:val="none" w:sz="0" w:space="0" w:color="auto"/>
            <w:left w:val="none" w:sz="0" w:space="0" w:color="auto"/>
            <w:bottom w:val="none" w:sz="0" w:space="0" w:color="auto"/>
            <w:right w:val="none" w:sz="0" w:space="0" w:color="auto"/>
          </w:divBdr>
          <w:divsChild>
            <w:div w:id="1246064519">
              <w:marLeft w:val="0"/>
              <w:marRight w:val="0"/>
              <w:marTop w:val="0"/>
              <w:marBottom w:val="0"/>
              <w:divBdr>
                <w:top w:val="none" w:sz="0" w:space="0" w:color="auto"/>
                <w:left w:val="none" w:sz="0" w:space="0" w:color="auto"/>
                <w:bottom w:val="none" w:sz="0" w:space="0" w:color="auto"/>
                <w:right w:val="none" w:sz="0" w:space="0" w:color="auto"/>
              </w:divBdr>
              <w:divsChild>
                <w:div w:id="1346129814">
                  <w:marLeft w:val="0"/>
                  <w:marRight w:val="0"/>
                  <w:marTop w:val="0"/>
                  <w:marBottom w:val="0"/>
                  <w:divBdr>
                    <w:top w:val="none" w:sz="0" w:space="0" w:color="auto"/>
                    <w:left w:val="none" w:sz="0" w:space="0" w:color="auto"/>
                    <w:bottom w:val="none" w:sz="0" w:space="0" w:color="auto"/>
                    <w:right w:val="none" w:sz="0" w:space="0" w:color="auto"/>
                  </w:divBdr>
                  <w:divsChild>
                    <w:div w:id="13801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869">
              <w:marLeft w:val="0"/>
              <w:marRight w:val="0"/>
              <w:marTop w:val="0"/>
              <w:marBottom w:val="0"/>
              <w:divBdr>
                <w:top w:val="none" w:sz="0" w:space="0" w:color="auto"/>
                <w:left w:val="none" w:sz="0" w:space="0" w:color="auto"/>
                <w:bottom w:val="none" w:sz="0" w:space="0" w:color="auto"/>
                <w:right w:val="none" w:sz="0" w:space="0" w:color="auto"/>
              </w:divBdr>
              <w:divsChild>
                <w:div w:id="751858076">
                  <w:marLeft w:val="0"/>
                  <w:marRight w:val="0"/>
                  <w:marTop w:val="0"/>
                  <w:marBottom w:val="0"/>
                  <w:divBdr>
                    <w:top w:val="none" w:sz="0" w:space="0" w:color="auto"/>
                    <w:left w:val="none" w:sz="0" w:space="0" w:color="auto"/>
                    <w:bottom w:val="none" w:sz="0" w:space="0" w:color="auto"/>
                    <w:right w:val="none" w:sz="0" w:space="0" w:color="auto"/>
                  </w:divBdr>
                  <w:divsChild>
                    <w:div w:id="35787525">
                      <w:marLeft w:val="0"/>
                      <w:marRight w:val="0"/>
                      <w:marTop w:val="0"/>
                      <w:marBottom w:val="0"/>
                      <w:divBdr>
                        <w:top w:val="none" w:sz="0" w:space="0" w:color="auto"/>
                        <w:left w:val="none" w:sz="0" w:space="0" w:color="auto"/>
                        <w:bottom w:val="none" w:sz="0" w:space="0" w:color="auto"/>
                        <w:right w:val="none" w:sz="0" w:space="0" w:color="auto"/>
                      </w:divBdr>
                      <w:divsChild>
                        <w:div w:id="1004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51136">
          <w:marLeft w:val="0"/>
          <w:marRight w:val="0"/>
          <w:marTop w:val="0"/>
          <w:marBottom w:val="0"/>
          <w:divBdr>
            <w:top w:val="none" w:sz="0" w:space="0" w:color="auto"/>
            <w:left w:val="none" w:sz="0" w:space="0" w:color="auto"/>
            <w:bottom w:val="none" w:sz="0" w:space="0" w:color="auto"/>
            <w:right w:val="none" w:sz="0" w:space="0" w:color="auto"/>
          </w:divBdr>
          <w:divsChild>
            <w:div w:id="337654602">
              <w:marLeft w:val="0"/>
              <w:marRight w:val="0"/>
              <w:marTop w:val="0"/>
              <w:marBottom w:val="0"/>
              <w:divBdr>
                <w:top w:val="none" w:sz="0" w:space="0" w:color="auto"/>
                <w:left w:val="none" w:sz="0" w:space="0" w:color="auto"/>
                <w:bottom w:val="none" w:sz="0" w:space="0" w:color="auto"/>
                <w:right w:val="none" w:sz="0" w:space="0" w:color="auto"/>
              </w:divBdr>
              <w:divsChild>
                <w:div w:id="1992639760">
                  <w:marLeft w:val="0"/>
                  <w:marRight w:val="0"/>
                  <w:marTop w:val="0"/>
                  <w:marBottom w:val="0"/>
                  <w:divBdr>
                    <w:top w:val="none" w:sz="0" w:space="0" w:color="auto"/>
                    <w:left w:val="none" w:sz="0" w:space="0" w:color="auto"/>
                    <w:bottom w:val="none" w:sz="0" w:space="0" w:color="auto"/>
                    <w:right w:val="none" w:sz="0" w:space="0" w:color="auto"/>
                  </w:divBdr>
                  <w:divsChild>
                    <w:div w:id="10956403">
                      <w:marLeft w:val="0"/>
                      <w:marRight w:val="0"/>
                      <w:marTop w:val="0"/>
                      <w:marBottom w:val="0"/>
                      <w:divBdr>
                        <w:top w:val="none" w:sz="0" w:space="0" w:color="auto"/>
                        <w:left w:val="none" w:sz="0" w:space="0" w:color="auto"/>
                        <w:bottom w:val="none" w:sz="0" w:space="0" w:color="auto"/>
                        <w:right w:val="none" w:sz="0" w:space="0" w:color="auto"/>
                      </w:divBdr>
                      <w:divsChild>
                        <w:div w:id="16041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22614">
          <w:marLeft w:val="0"/>
          <w:marRight w:val="0"/>
          <w:marTop w:val="0"/>
          <w:marBottom w:val="0"/>
          <w:divBdr>
            <w:top w:val="none" w:sz="0" w:space="0" w:color="auto"/>
            <w:left w:val="none" w:sz="0" w:space="0" w:color="auto"/>
            <w:bottom w:val="none" w:sz="0" w:space="0" w:color="auto"/>
            <w:right w:val="none" w:sz="0" w:space="0" w:color="auto"/>
          </w:divBdr>
          <w:divsChild>
            <w:div w:id="463936578">
              <w:marLeft w:val="0"/>
              <w:marRight w:val="0"/>
              <w:marTop w:val="0"/>
              <w:marBottom w:val="0"/>
              <w:divBdr>
                <w:top w:val="none" w:sz="0" w:space="0" w:color="auto"/>
                <w:left w:val="none" w:sz="0" w:space="0" w:color="auto"/>
                <w:bottom w:val="none" w:sz="0" w:space="0" w:color="auto"/>
                <w:right w:val="none" w:sz="0" w:space="0" w:color="auto"/>
              </w:divBdr>
              <w:divsChild>
                <w:div w:id="960183131">
                  <w:marLeft w:val="0"/>
                  <w:marRight w:val="0"/>
                  <w:marTop w:val="0"/>
                  <w:marBottom w:val="0"/>
                  <w:divBdr>
                    <w:top w:val="none" w:sz="0" w:space="0" w:color="auto"/>
                    <w:left w:val="none" w:sz="0" w:space="0" w:color="auto"/>
                    <w:bottom w:val="none" w:sz="0" w:space="0" w:color="auto"/>
                    <w:right w:val="none" w:sz="0" w:space="0" w:color="auto"/>
                  </w:divBdr>
                  <w:divsChild>
                    <w:div w:id="1066031552">
                      <w:marLeft w:val="0"/>
                      <w:marRight w:val="0"/>
                      <w:marTop w:val="0"/>
                      <w:marBottom w:val="0"/>
                      <w:divBdr>
                        <w:top w:val="none" w:sz="0" w:space="0" w:color="auto"/>
                        <w:left w:val="none" w:sz="0" w:space="0" w:color="auto"/>
                        <w:bottom w:val="none" w:sz="0" w:space="0" w:color="auto"/>
                        <w:right w:val="none" w:sz="0" w:space="0" w:color="auto"/>
                      </w:divBdr>
                      <w:divsChild>
                        <w:div w:id="11539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39592">
          <w:marLeft w:val="0"/>
          <w:marRight w:val="0"/>
          <w:marTop w:val="0"/>
          <w:marBottom w:val="0"/>
          <w:divBdr>
            <w:top w:val="none" w:sz="0" w:space="0" w:color="auto"/>
            <w:left w:val="none" w:sz="0" w:space="0" w:color="auto"/>
            <w:bottom w:val="none" w:sz="0" w:space="0" w:color="auto"/>
            <w:right w:val="none" w:sz="0" w:space="0" w:color="auto"/>
          </w:divBdr>
          <w:divsChild>
            <w:div w:id="802423932">
              <w:marLeft w:val="0"/>
              <w:marRight w:val="0"/>
              <w:marTop w:val="0"/>
              <w:marBottom w:val="0"/>
              <w:divBdr>
                <w:top w:val="none" w:sz="0" w:space="0" w:color="auto"/>
                <w:left w:val="none" w:sz="0" w:space="0" w:color="auto"/>
                <w:bottom w:val="none" w:sz="0" w:space="0" w:color="auto"/>
                <w:right w:val="none" w:sz="0" w:space="0" w:color="auto"/>
              </w:divBdr>
              <w:divsChild>
                <w:div w:id="833910710">
                  <w:marLeft w:val="0"/>
                  <w:marRight w:val="0"/>
                  <w:marTop w:val="0"/>
                  <w:marBottom w:val="0"/>
                  <w:divBdr>
                    <w:top w:val="none" w:sz="0" w:space="0" w:color="auto"/>
                    <w:left w:val="none" w:sz="0" w:space="0" w:color="auto"/>
                    <w:bottom w:val="none" w:sz="0" w:space="0" w:color="auto"/>
                    <w:right w:val="none" w:sz="0" w:space="0" w:color="auto"/>
                  </w:divBdr>
                  <w:divsChild>
                    <w:div w:id="1578515688">
                      <w:marLeft w:val="0"/>
                      <w:marRight w:val="0"/>
                      <w:marTop w:val="0"/>
                      <w:marBottom w:val="0"/>
                      <w:divBdr>
                        <w:top w:val="none" w:sz="0" w:space="0" w:color="auto"/>
                        <w:left w:val="none" w:sz="0" w:space="0" w:color="auto"/>
                        <w:bottom w:val="none" w:sz="0" w:space="0" w:color="auto"/>
                        <w:right w:val="none" w:sz="0" w:space="0" w:color="auto"/>
                      </w:divBdr>
                      <w:divsChild>
                        <w:div w:id="1702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26881">
          <w:marLeft w:val="0"/>
          <w:marRight w:val="0"/>
          <w:marTop w:val="0"/>
          <w:marBottom w:val="0"/>
          <w:divBdr>
            <w:top w:val="none" w:sz="0" w:space="0" w:color="auto"/>
            <w:left w:val="none" w:sz="0" w:space="0" w:color="auto"/>
            <w:bottom w:val="none" w:sz="0" w:space="0" w:color="auto"/>
            <w:right w:val="none" w:sz="0" w:space="0" w:color="auto"/>
          </w:divBdr>
          <w:divsChild>
            <w:div w:id="857891862">
              <w:marLeft w:val="0"/>
              <w:marRight w:val="0"/>
              <w:marTop w:val="0"/>
              <w:marBottom w:val="0"/>
              <w:divBdr>
                <w:top w:val="none" w:sz="0" w:space="0" w:color="auto"/>
                <w:left w:val="none" w:sz="0" w:space="0" w:color="auto"/>
                <w:bottom w:val="none" w:sz="0" w:space="0" w:color="auto"/>
                <w:right w:val="none" w:sz="0" w:space="0" w:color="auto"/>
              </w:divBdr>
              <w:divsChild>
                <w:div w:id="2027898249">
                  <w:marLeft w:val="0"/>
                  <w:marRight w:val="0"/>
                  <w:marTop w:val="0"/>
                  <w:marBottom w:val="0"/>
                  <w:divBdr>
                    <w:top w:val="none" w:sz="0" w:space="0" w:color="auto"/>
                    <w:left w:val="none" w:sz="0" w:space="0" w:color="auto"/>
                    <w:bottom w:val="none" w:sz="0" w:space="0" w:color="auto"/>
                    <w:right w:val="none" w:sz="0" w:space="0" w:color="auto"/>
                  </w:divBdr>
                  <w:divsChild>
                    <w:div w:id="532620427">
                      <w:marLeft w:val="0"/>
                      <w:marRight w:val="0"/>
                      <w:marTop w:val="0"/>
                      <w:marBottom w:val="0"/>
                      <w:divBdr>
                        <w:top w:val="none" w:sz="0" w:space="0" w:color="auto"/>
                        <w:left w:val="none" w:sz="0" w:space="0" w:color="auto"/>
                        <w:bottom w:val="none" w:sz="0" w:space="0" w:color="auto"/>
                        <w:right w:val="none" w:sz="0" w:space="0" w:color="auto"/>
                      </w:divBdr>
                      <w:divsChild>
                        <w:div w:id="19885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3786">
          <w:marLeft w:val="0"/>
          <w:marRight w:val="0"/>
          <w:marTop w:val="0"/>
          <w:marBottom w:val="0"/>
          <w:divBdr>
            <w:top w:val="none" w:sz="0" w:space="0" w:color="auto"/>
            <w:left w:val="none" w:sz="0" w:space="0" w:color="auto"/>
            <w:bottom w:val="none" w:sz="0" w:space="0" w:color="auto"/>
            <w:right w:val="none" w:sz="0" w:space="0" w:color="auto"/>
          </w:divBdr>
          <w:divsChild>
            <w:div w:id="263196322">
              <w:marLeft w:val="0"/>
              <w:marRight w:val="0"/>
              <w:marTop w:val="0"/>
              <w:marBottom w:val="0"/>
              <w:divBdr>
                <w:top w:val="none" w:sz="0" w:space="0" w:color="auto"/>
                <w:left w:val="none" w:sz="0" w:space="0" w:color="auto"/>
                <w:bottom w:val="none" w:sz="0" w:space="0" w:color="auto"/>
                <w:right w:val="none" w:sz="0" w:space="0" w:color="auto"/>
              </w:divBdr>
              <w:divsChild>
                <w:div w:id="1427068427">
                  <w:marLeft w:val="0"/>
                  <w:marRight w:val="0"/>
                  <w:marTop w:val="0"/>
                  <w:marBottom w:val="0"/>
                  <w:divBdr>
                    <w:top w:val="none" w:sz="0" w:space="0" w:color="auto"/>
                    <w:left w:val="none" w:sz="0" w:space="0" w:color="auto"/>
                    <w:bottom w:val="none" w:sz="0" w:space="0" w:color="auto"/>
                    <w:right w:val="none" w:sz="0" w:space="0" w:color="auto"/>
                  </w:divBdr>
                  <w:divsChild>
                    <w:div w:id="1238974731">
                      <w:marLeft w:val="0"/>
                      <w:marRight w:val="0"/>
                      <w:marTop w:val="0"/>
                      <w:marBottom w:val="0"/>
                      <w:divBdr>
                        <w:top w:val="none" w:sz="0" w:space="0" w:color="auto"/>
                        <w:left w:val="none" w:sz="0" w:space="0" w:color="auto"/>
                        <w:bottom w:val="none" w:sz="0" w:space="0" w:color="auto"/>
                        <w:right w:val="none" w:sz="0" w:space="0" w:color="auto"/>
                      </w:divBdr>
                      <w:divsChild>
                        <w:div w:id="9049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7628">
          <w:marLeft w:val="0"/>
          <w:marRight w:val="0"/>
          <w:marTop w:val="0"/>
          <w:marBottom w:val="0"/>
          <w:divBdr>
            <w:top w:val="none" w:sz="0" w:space="0" w:color="auto"/>
            <w:left w:val="none" w:sz="0" w:space="0" w:color="auto"/>
            <w:bottom w:val="none" w:sz="0" w:space="0" w:color="auto"/>
            <w:right w:val="none" w:sz="0" w:space="0" w:color="auto"/>
          </w:divBdr>
          <w:divsChild>
            <w:div w:id="1408726543">
              <w:marLeft w:val="0"/>
              <w:marRight w:val="0"/>
              <w:marTop w:val="0"/>
              <w:marBottom w:val="0"/>
              <w:divBdr>
                <w:top w:val="none" w:sz="0" w:space="0" w:color="auto"/>
                <w:left w:val="none" w:sz="0" w:space="0" w:color="auto"/>
                <w:bottom w:val="none" w:sz="0" w:space="0" w:color="auto"/>
                <w:right w:val="none" w:sz="0" w:space="0" w:color="auto"/>
              </w:divBdr>
              <w:divsChild>
                <w:div w:id="1704868223">
                  <w:marLeft w:val="0"/>
                  <w:marRight w:val="0"/>
                  <w:marTop w:val="0"/>
                  <w:marBottom w:val="0"/>
                  <w:divBdr>
                    <w:top w:val="none" w:sz="0" w:space="0" w:color="auto"/>
                    <w:left w:val="none" w:sz="0" w:space="0" w:color="auto"/>
                    <w:bottom w:val="none" w:sz="0" w:space="0" w:color="auto"/>
                    <w:right w:val="none" w:sz="0" w:space="0" w:color="auto"/>
                  </w:divBdr>
                  <w:divsChild>
                    <w:div w:id="788283225">
                      <w:marLeft w:val="0"/>
                      <w:marRight w:val="0"/>
                      <w:marTop w:val="0"/>
                      <w:marBottom w:val="0"/>
                      <w:divBdr>
                        <w:top w:val="none" w:sz="0" w:space="0" w:color="auto"/>
                        <w:left w:val="none" w:sz="0" w:space="0" w:color="auto"/>
                        <w:bottom w:val="none" w:sz="0" w:space="0" w:color="auto"/>
                        <w:right w:val="none" w:sz="0" w:space="0" w:color="auto"/>
                      </w:divBdr>
                      <w:divsChild>
                        <w:div w:id="167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9932">
          <w:marLeft w:val="0"/>
          <w:marRight w:val="0"/>
          <w:marTop w:val="0"/>
          <w:marBottom w:val="0"/>
          <w:divBdr>
            <w:top w:val="none" w:sz="0" w:space="0" w:color="auto"/>
            <w:left w:val="none" w:sz="0" w:space="0" w:color="auto"/>
            <w:bottom w:val="none" w:sz="0" w:space="0" w:color="auto"/>
            <w:right w:val="none" w:sz="0" w:space="0" w:color="auto"/>
          </w:divBdr>
          <w:divsChild>
            <w:div w:id="1503203727">
              <w:marLeft w:val="0"/>
              <w:marRight w:val="0"/>
              <w:marTop w:val="0"/>
              <w:marBottom w:val="0"/>
              <w:divBdr>
                <w:top w:val="none" w:sz="0" w:space="0" w:color="auto"/>
                <w:left w:val="none" w:sz="0" w:space="0" w:color="auto"/>
                <w:bottom w:val="none" w:sz="0" w:space="0" w:color="auto"/>
                <w:right w:val="none" w:sz="0" w:space="0" w:color="auto"/>
              </w:divBdr>
              <w:divsChild>
                <w:div w:id="198982469">
                  <w:marLeft w:val="0"/>
                  <w:marRight w:val="0"/>
                  <w:marTop w:val="0"/>
                  <w:marBottom w:val="0"/>
                  <w:divBdr>
                    <w:top w:val="none" w:sz="0" w:space="0" w:color="auto"/>
                    <w:left w:val="none" w:sz="0" w:space="0" w:color="auto"/>
                    <w:bottom w:val="none" w:sz="0" w:space="0" w:color="auto"/>
                    <w:right w:val="none" w:sz="0" w:space="0" w:color="auto"/>
                  </w:divBdr>
                  <w:divsChild>
                    <w:div w:id="2141729152">
                      <w:marLeft w:val="0"/>
                      <w:marRight w:val="0"/>
                      <w:marTop w:val="0"/>
                      <w:marBottom w:val="0"/>
                      <w:divBdr>
                        <w:top w:val="none" w:sz="0" w:space="0" w:color="auto"/>
                        <w:left w:val="none" w:sz="0" w:space="0" w:color="auto"/>
                        <w:bottom w:val="none" w:sz="0" w:space="0" w:color="auto"/>
                        <w:right w:val="none" w:sz="0" w:space="0" w:color="auto"/>
                      </w:divBdr>
                      <w:divsChild>
                        <w:div w:id="2332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3750">
          <w:marLeft w:val="0"/>
          <w:marRight w:val="0"/>
          <w:marTop w:val="0"/>
          <w:marBottom w:val="0"/>
          <w:divBdr>
            <w:top w:val="none" w:sz="0" w:space="0" w:color="auto"/>
            <w:left w:val="none" w:sz="0" w:space="0" w:color="auto"/>
            <w:bottom w:val="none" w:sz="0" w:space="0" w:color="auto"/>
            <w:right w:val="none" w:sz="0" w:space="0" w:color="auto"/>
          </w:divBdr>
          <w:divsChild>
            <w:div w:id="1599481252">
              <w:marLeft w:val="0"/>
              <w:marRight w:val="0"/>
              <w:marTop w:val="0"/>
              <w:marBottom w:val="0"/>
              <w:divBdr>
                <w:top w:val="none" w:sz="0" w:space="0" w:color="auto"/>
                <w:left w:val="none" w:sz="0" w:space="0" w:color="auto"/>
                <w:bottom w:val="none" w:sz="0" w:space="0" w:color="auto"/>
                <w:right w:val="none" w:sz="0" w:space="0" w:color="auto"/>
              </w:divBdr>
              <w:divsChild>
                <w:div w:id="237447373">
                  <w:marLeft w:val="0"/>
                  <w:marRight w:val="0"/>
                  <w:marTop w:val="0"/>
                  <w:marBottom w:val="0"/>
                  <w:divBdr>
                    <w:top w:val="none" w:sz="0" w:space="0" w:color="auto"/>
                    <w:left w:val="none" w:sz="0" w:space="0" w:color="auto"/>
                    <w:bottom w:val="none" w:sz="0" w:space="0" w:color="auto"/>
                    <w:right w:val="none" w:sz="0" w:space="0" w:color="auto"/>
                  </w:divBdr>
                  <w:divsChild>
                    <w:div w:id="2062942215">
                      <w:marLeft w:val="0"/>
                      <w:marRight w:val="0"/>
                      <w:marTop w:val="0"/>
                      <w:marBottom w:val="0"/>
                      <w:divBdr>
                        <w:top w:val="none" w:sz="0" w:space="0" w:color="auto"/>
                        <w:left w:val="none" w:sz="0" w:space="0" w:color="auto"/>
                        <w:bottom w:val="none" w:sz="0" w:space="0" w:color="auto"/>
                        <w:right w:val="none" w:sz="0" w:space="0" w:color="auto"/>
                      </w:divBdr>
                      <w:divsChild>
                        <w:div w:id="12949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43247">
      <w:bodyDiv w:val="1"/>
      <w:marLeft w:val="0"/>
      <w:marRight w:val="0"/>
      <w:marTop w:val="0"/>
      <w:marBottom w:val="0"/>
      <w:divBdr>
        <w:top w:val="none" w:sz="0" w:space="0" w:color="auto"/>
        <w:left w:val="none" w:sz="0" w:space="0" w:color="auto"/>
        <w:bottom w:val="none" w:sz="0" w:space="0" w:color="auto"/>
        <w:right w:val="none" w:sz="0" w:space="0" w:color="auto"/>
      </w:divBdr>
    </w:div>
    <w:div w:id="1576890500">
      <w:bodyDiv w:val="1"/>
      <w:marLeft w:val="0"/>
      <w:marRight w:val="0"/>
      <w:marTop w:val="0"/>
      <w:marBottom w:val="0"/>
      <w:divBdr>
        <w:top w:val="none" w:sz="0" w:space="0" w:color="auto"/>
        <w:left w:val="none" w:sz="0" w:space="0" w:color="auto"/>
        <w:bottom w:val="none" w:sz="0" w:space="0" w:color="auto"/>
        <w:right w:val="none" w:sz="0" w:space="0" w:color="auto"/>
      </w:divBdr>
    </w:div>
    <w:div w:id="1669361252">
      <w:bodyDiv w:val="1"/>
      <w:marLeft w:val="0"/>
      <w:marRight w:val="0"/>
      <w:marTop w:val="0"/>
      <w:marBottom w:val="0"/>
      <w:divBdr>
        <w:top w:val="none" w:sz="0" w:space="0" w:color="auto"/>
        <w:left w:val="none" w:sz="0" w:space="0" w:color="auto"/>
        <w:bottom w:val="none" w:sz="0" w:space="0" w:color="auto"/>
        <w:right w:val="none" w:sz="0" w:space="0" w:color="auto"/>
      </w:divBdr>
      <w:divsChild>
        <w:div w:id="1602028180">
          <w:marLeft w:val="1200"/>
          <w:marRight w:val="0"/>
          <w:marTop w:val="0"/>
          <w:marBottom w:val="0"/>
          <w:divBdr>
            <w:top w:val="none" w:sz="0" w:space="0" w:color="auto"/>
            <w:left w:val="none" w:sz="0" w:space="0" w:color="auto"/>
            <w:bottom w:val="none" w:sz="0" w:space="0" w:color="auto"/>
            <w:right w:val="none" w:sz="0" w:space="0" w:color="auto"/>
          </w:divBdr>
          <w:divsChild>
            <w:div w:id="14561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4882">
      <w:bodyDiv w:val="1"/>
      <w:marLeft w:val="0"/>
      <w:marRight w:val="0"/>
      <w:marTop w:val="0"/>
      <w:marBottom w:val="0"/>
      <w:divBdr>
        <w:top w:val="none" w:sz="0" w:space="0" w:color="auto"/>
        <w:left w:val="none" w:sz="0" w:space="0" w:color="auto"/>
        <w:bottom w:val="none" w:sz="0" w:space="0" w:color="auto"/>
        <w:right w:val="none" w:sz="0" w:space="0" w:color="auto"/>
      </w:divBdr>
    </w:div>
    <w:div w:id="1871802352">
      <w:bodyDiv w:val="1"/>
      <w:marLeft w:val="0"/>
      <w:marRight w:val="0"/>
      <w:marTop w:val="0"/>
      <w:marBottom w:val="0"/>
      <w:divBdr>
        <w:top w:val="none" w:sz="0" w:space="0" w:color="auto"/>
        <w:left w:val="none" w:sz="0" w:space="0" w:color="auto"/>
        <w:bottom w:val="none" w:sz="0" w:space="0" w:color="auto"/>
        <w:right w:val="none" w:sz="0" w:space="0" w:color="auto"/>
      </w:divBdr>
    </w:div>
    <w:div w:id="1875850024">
      <w:bodyDiv w:val="1"/>
      <w:marLeft w:val="0"/>
      <w:marRight w:val="0"/>
      <w:marTop w:val="0"/>
      <w:marBottom w:val="0"/>
      <w:divBdr>
        <w:top w:val="none" w:sz="0" w:space="0" w:color="auto"/>
        <w:left w:val="none" w:sz="0" w:space="0" w:color="auto"/>
        <w:bottom w:val="none" w:sz="0" w:space="0" w:color="auto"/>
        <w:right w:val="none" w:sz="0" w:space="0" w:color="auto"/>
      </w:divBdr>
    </w:div>
    <w:div w:id="2029063565">
      <w:bodyDiv w:val="1"/>
      <w:marLeft w:val="0"/>
      <w:marRight w:val="0"/>
      <w:marTop w:val="0"/>
      <w:marBottom w:val="0"/>
      <w:divBdr>
        <w:top w:val="none" w:sz="0" w:space="0" w:color="auto"/>
        <w:left w:val="none" w:sz="0" w:space="0" w:color="auto"/>
        <w:bottom w:val="none" w:sz="0" w:space="0" w:color="auto"/>
        <w:right w:val="none" w:sz="0" w:space="0" w:color="auto"/>
      </w:divBdr>
    </w:div>
    <w:div w:id="2036416643">
      <w:bodyDiv w:val="1"/>
      <w:marLeft w:val="0"/>
      <w:marRight w:val="0"/>
      <w:marTop w:val="0"/>
      <w:marBottom w:val="0"/>
      <w:divBdr>
        <w:top w:val="none" w:sz="0" w:space="0" w:color="auto"/>
        <w:left w:val="none" w:sz="0" w:space="0" w:color="auto"/>
        <w:bottom w:val="none" w:sz="0" w:space="0" w:color="auto"/>
        <w:right w:val="none" w:sz="0" w:space="0" w:color="auto"/>
      </w:divBdr>
    </w:div>
    <w:div w:id="20995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apj.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pjamie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52869-0367-49A4-978E-8AF157B8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Peter Jamieson</cp:lastModifiedBy>
  <cp:revision>27</cp:revision>
  <cp:lastPrinted>2025-04-06T11:14:00Z</cp:lastPrinted>
  <dcterms:created xsi:type="dcterms:W3CDTF">2025-04-05T06:00:00Z</dcterms:created>
  <dcterms:modified xsi:type="dcterms:W3CDTF">2025-07-27T06:19:00Z</dcterms:modified>
</cp:coreProperties>
</file>