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53f0a425f328dabbff04a83f686fd9b2380afc3"/>
    <w:p>
      <w:pPr>
        <w:pStyle w:val="Heading1"/>
      </w:pPr>
      <w:r>
        <w:t xml:space="preserve">LLM Personality Matching Experiment Framework</w:t>
      </w:r>
    </w:p>
    <w:p>
      <w:pPr>
        <w:pStyle w:val="FirstParagraph"/>
      </w:pPr>
      <w:r>
        <w:t xml:space="preserve">This project provides a fully automated and reproducible pipeline for testing a Large Language Model’s (LLM) ability to solve a</w:t>
      </w:r>
      <w:r>
        <w:t xml:space="preserve"> </w:t>
      </w:r>
      <w:r>
        <w:t xml:space="preserve">“who’s who”</w:t>
      </w:r>
      <w:r>
        <w:t xml:space="preserve"> </w:t>
      </w:r>
      <w:r>
        <w:t xml:space="preserve">personality matching task. It handles everything from data preparation and query generation to LLM interaction, response parsing, and final statistical analysis.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This project investigates whether large language models can perform a personality-matching task above chance level and how performance varies by model and experimental conditions.</w:t>
      </w:r>
    </w:p>
    <w:bookmarkEnd w:id="9"/>
    <w:bookmarkStart w:id="10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Experiment Runner</w:t>
      </w:r>
      <w:r>
        <w:t xml:space="preserve">: A single command executes an entire experiment, running dozens of replications, each with hundreds of trials.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Standardized, Reproducible Reporting</w:t>
      </w:r>
      <w:r>
        <w:t xml:space="preserve">: Each replication produces a comprehensive, consistently formatted report that includes run parameters, the base query, a human-readable analysis summary, and a machine-readable JSON block. The format is identical whether running a new experiment or reprocessing an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Guaranteed Reproducibility</w:t>
      </w:r>
      <w:r>
        <w:t xml:space="preserve">: Each replication automatically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used for that run, permanently linking the results to the exact parameters that generated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Robust Error Handling &amp; Resumption</w:t>
      </w:r>
      <w:r>
        <w:t xml:space="preserve">: The pipeline is designed for resilience. Interrupted runs can be safely resumed. The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 </w:t>
      </w:r>
      <w:r>
        <w:t xml:space="preserve">command ensures data integrity after an interruption, and the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command is idempotent, automatically cleaning up corrupted summary data before writing a correct final version.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Artifact Management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Reprocessing Engine</w:t>
      </w:r>
      <w:r>
        <w:t xml:space="preserve">: The main runner has a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to re-run the analysis stages on existing experimental data, with a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 </w:t>
      </w:r>
      <w:r>
        <w:t xml:space="preserve">parameter for recursive scanning. You can even add or override run notes during reprocessing.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Configuration Restoration</w:t>
      </w:r>
      <w:r>
        <w:t xml:space="preserve">: Includes utilities to reverse-engineer and archive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files for historical data that was generated before the auto-archiving feature was implemented.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Hierarchical Analysis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script performs a bottom-up aggregation of all data. It now generates</w:t>
      </w:r>
      <w:r>
        <w:t xml:space="preserve"> </w:t>
      </w:r>
      <w:r>
        <w:rPr>
          <w:b/>
          <w:bCs/>
        </w:rPr>
        <w:t xml:space="preserve">level-aware summary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 </w:t>
      </w:r>
      <w:r>
        <w:t xml:space="preserve">in each replication folder,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 </w:t>
      </w:r>
      <w:r>
        <w:t xml:space="preserve">at the experiment level, and a final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 </w:t>
      </w:r>
      <w:r>
        <w:t xml:space="preserve">at the top study level. This creates a fully auditable and easily navigable research archive.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Streamlined ANOVA Workflow</w:t>
      </w:r>
      <w:r>
        <w:t xml:space="preserve">: The final statistical analysis is now a simple two-step process.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first prepares a master dataset, which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then automatically finds and analyzes, generating tables and publication-quality plots using user-friendly display names for factors and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 Console Output</w:t>
      </w:r>
      <w:r>
        <w:t xml:space="preserve">: The main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 </w:t>
      </w:r>
      <w:r>
        <w:t xml:space="preserve">wrapper provides a clean, high-level summary of compilation and analysis steps, showing progress without overwhelming detail. A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flag is available to switch to real-time raw output for debugging.</w:t>
      </w:r>
    </w:p>
    <w:bookmarkEnd w:id="10"/>
    <w:bookmarkStart w:id="23" w:name="visual-architecture"/>
    <w:p>
      <w:pPr>
        <w:pStyle w:val="Heading2"/>
      </w:pPr>
      <w:r>
        <w:t xml:space="preserve">Visual Architecture</w:t>
      </w:r>
    </w:p>
    <w:p>
      <w:pPr>
        <w:pStyle w:val="FirstParagraph"/>
      </w:pPr>
      <w:r>
        <w:t xml:space="preserve">The project’s architecture can be understood through three different views: the code architecture, the data flow, and the experimental logic.</w:t>
      </w:r>
    </w:p>
    <w:bookmarkStart w:id="14" w:name="code-architecture-diagram"/>
    <w:p>
      <w:pPr>
        <w:pStyle w:val="Heading3"/>
      </w:pPr>
      <w:r>
        <w:t xml:space="preserve">1. Code Architecture Diagram</w:t>
      </w:r>
    </w:p>
    <w:p>
      <w:pPr>
        <w:pStyle w:val="FirstParagraph"/>
      </w:pPr>
      <w:r>
        <w:t xml:space="preserve">This diagram shows how the scripts in the pipeline call one another, illustrating the hierarchy of control.</w:t>
      </w:r>
    </w:p>
    <w:p>
      <w:pPr>
        <w:pStyle w:val="BodyText"/>
      </w:pPr>
      <w:r>
        <w:drawing>
          <wp:inline>
            <wp:extent cx="5334000" cy="183696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ocs/images/architecture_cod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6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data-flow-diagram"/>
    <w:p>
      <w:pPr>
        <w:pStyle w:val="Heading3"/>
      </w:pPr>
      <w:r>
        <w:t xml:space="preserve">2. Data Flow Diagram</w:t>
      </w:r>
    </w:p>
    <w:p>
      <w:pPr>
        <w:pStyle w:val="FirstParagraph"/>
      </w:pPr>
      <w:r>
        <w:t xml:space="preserve">This diagram shows how data artifacts (files) are created and transformed by the pipeline scripts.</w:t>
      </w:r>
    </w:p>
    <w:p>
      <w:pPr>
        <w:pStyle w:val="BodyText"/>
      </w:pPr>
      <w:r>
        <w:drawing>
          <wp:inline>
            <wp:extent cx="5334000" cy="174851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docs/images/architecture_data_flow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experimental-logic-flowchart"/>
    <w:p>
      <w:pPr>
        <w:pStyle w:val="Heading3"/>
      </w:pPr>
      <w:r>
        <w:t xml:space="preserve">3. Experimental Logic Flowchart</w:t>
      </w:r>
    </w:p>
    <w:p>
      <w:pPr>
        <w:pStyle w:val="FirstParagraph"/>
      </w:pPr>
      <w:r>
        <w:t xml:space="preserve">This diagram illustrates the scientific methodology for a single replication run.</w:t>
      </w:r>
    </w:p>
    <w:p>
      <w:pPr>
        <w:pStyle w:val="BodyText"/>
      </w:pPr>
      <w:r>
        <w:drawing>
          <wp:inline>
            <wp:extent cx="5334000" cy="2028883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docs/images/architecture_experimental_log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8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7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The project’s experiments are organized in a logical hierarchy: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Study</w:t>
      </w:r>
      <w:r>
        <w:t xml:space="preserve">: The highest-level grouping, representing a major research question (e.g.,</w:t>
      </w:r>
      <w:r>
        <w:t xml:space="preserve"> </w:t>
      </w:r>
      <w:r>
        <w:t xml:space="preserve">“Performance on Random vs. Correct Mappings”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Experiment</w:t>
      </w:r>
      <w:r>
        <w:t xml:space="preserve">: A complete set of runs for a single condition within a study (e.g.,</w:t>
      </w:r>
      <w:r>
        <w:t xml:space="preserve"> </w:t>
      </w:r>
      <w:r>
        <w:t xml:space="preserve">“Gemini 2.0 Flash with k=10 Subjects”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Replication</w:t>
      </w:r>
      <w:r>
        <w:t xml:space="preserve">: A single, complete run of an experiment, typically repeated 30 times for statistical power.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Trial</w:t>
      </w:r>
      <w:r>
        <w:t xml:space="preserve">: An individual matching task performed within a replication, typically repeated 100 times.</w:t>
      </w:r>
    </w:p>
    <w:p>
      <w:pPr>
        <w:pStyle w:val="FirstParagraph"/>
      </w:pPr>
      <w:r>
        <w:t xml:space="preserve">This logical hierarchy is reflected in the directory structure of the project and its outputs:</w:t>
      </w:r>
    </w:p>
    <w:p>
      <w:pPr>
        <w:pStyle w:val="BodyText"/>
      </w:pPr>
      <w:r>
        <w:drawing>
          <wp:inline>
            <wp:extent cx="5334000" cy="23260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ocs/images/project_stru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6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up-and-installation"/>
    <w:p>
      <w:pPr>
        <w:pStyle w:val="Heading2"/>
      </w:pPr>
      <w:r>
        <w:t xml:space="preserve">Setup and Installation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management, which simplifies setup into a few commands.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PDM (One-Time Setup)</w:t>
      </w:r>
      <w:r>
        <w:t xml:space="preserve">:</w:t>
      </w:r>
      <w:r>
        <w:t xml:space="preserve"> </w:t>
      </w:r>
      <w:r>
        <w:t xml:space="preserve">If you don’t have PDM, install it with pip. It’s best to run this from a terminal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any virtual environment.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Project Dependencies</w:t>
      </w:r>
      <w:r>
        <w:t xml:space="preserve">:</w:t>
      </w:r>
      <w:r>
        <w:t xml:space="preserve"> </w:t>
      </w:r>
      <w:r>
        <w:t xml:space="preserve">From the project’s root directory, run the main PDM installation command.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single command automatically:</w:t>
      </w:r>
    </w:p>
    <w:p>
      <w:pPr>
        <w:pStyle w:val="Compact"/>
        <w:numPr>
          <w:ilvl w:val="1"/>
          <w:numId w:val="1005"/>
        </w:numPr>
      </w:pPr>
      <w:r>
        <w:t xml:space="preserve">Detects your Python version.</w:t>
      </w:r>
    </w:p>
    <w:p>
      <w:pPr>
        <w:pStyle w:val="Compact"/>
        <w:numPr>
          <w:ilvl w:val="1"/>
          <w:numId w:val="1005"/>
        </w:numPr>
      </w:pPr>
      <w:r>
        <w:t xml:space="preserve">Creates a local virtual environment in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05"/>
        </w:numPr>
      </w:pPr>
      <w:r>
        <w:t xml:space="preserve">Installs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 for a reproducible setup.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Configure API Key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root.</w:t>
      </w:r>
    </w:p>
    <w:p>
      <w:pPr>
        <w:pStyle w:val="Compact"/>
        <w:numPr>
          <w:ilvl w:val="1"/>
          <w:numId w:val="1006"/>
        </w:numPr>
      </w:pPr>
      <w:r>
        <w:t xml:space="preserve">Add your API key:</w:t>
      </w:r>
      <w:r>
        <w:t xml:space="preserve"> </w:t>
      </w:r>
      <w:r>
        <w:rPr>
          <w:rStyle w:val="VerbatimChar"/>
        </w:rPr>
        <w:t xml:space="preserve">OPENROUTER_API_KEY=sk-or-your-key</w:t>
      </w:r>
      <w:r>
        <w:t xml:space="preserve">.</w:t>
      </w:r>
    </w:p>
    <w:p>
      <w:pPr>
        <w:pStyle w:val="FirstParagraph"/>
      </w:pPr>
      <w:r>
        <w:t xml:space="preserve">To run commands within the managed environment, prefix them with</w:t>
      </w:r>
      <w:r>
        <w:t xml:space="preserve"> </w:t>
      </w:r>
      <w:r>
        <w:rPr>
          <w:rStyle w:val="VerbatimChar"/>
        </w:rPr>
        <w:t xml:space="preserve">pdm run</w:t>
      </w:r>
      <w:r>
        <w:t xml:space="preserve">. For example:</w:t>
      </w:r>
      <w:r>
        <w:t xml:space="preserve"> </w:t>
      </w:r>
      <w:r>
        <w:rPr>
          <w:rStyle w:val="VerbatimChar"/>
        </w:rPr>
        <w:t xml:space="preserve">pdm run python src/some_script.py</w:t>
      </w:r>
      <w:r>
        <w:t xml:space="preserve">.</w:t>
      </w:r>
    </w:p>
    <w:bookmarkEnd w:id="28"/>
    <w:bookmarkStart w:id="33" w:name="configuration-config.ini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config.ini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is the central hub for defining all parameters for your experiments. The pipeline automatically archives this file with the results for guaranteed reproducibility.</w:t>
      </w:r>
    </w:p>
    <w:bookmarkStart w:id="29" w:name="display-name-settings"/>
    <w:p>
      <w:pPr>
        <w:pStyle w:val="Heading3"/>
      </w:pPr>
      <w:r>
        <w:t xml:space="preserve">Display Name Settings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[ModelDisplayNames]</w:t>
      </w:r>
      <w:r>
        <w:t xml:space="preserve">: Maps sanitized model names to friendly names (e.g.,</w:t>
      </w:r>
      <w:r>
        <w:t xml:space="preserve"> </w:t>
      </w:r>
      <w:r>
        <w:rPr>
          <w:rStyle w:val="VerbatimChar"/>
        </w:rPr>
        <w:t xml:space="preserve">meta-llama-4-maverick = Llama 4 Maverick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[FactorDisplayNames]</w:t>
      </w:r>
      <w:r>
        <w:t xml:space="preserve">: Maps factor names to plot labels (e.g.,</w:t>
      </w:r>
      <w:r>
        <w:t xml:space="preserve"> </w:t>
      </w:r>
      <w:r>
        <w:rPr>
          <w:rStyle w:val="VerbatimChar"/>
        </w:rPr>
        <w:t xml:space="preserve">mapping_strategy = Mapping Strategy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[MetricDisplayNames]</w:t>
      </w:r>
      <w:r>
        <w:t xml:space="preserve">: Maps metric names to plot titles (e.g.,</w:t>
      </w:r>
      <w:r>
        <w:t xml:space="preserve"> </w:t>
      </w:r>
      <w:r>
        <w:rPr>
          <w:rStyle w:val="VerbatimChar"/>
        </w:rPr>
        <w:t xml:space="preserve">mean_mrr = Mean Reciprocal Rank (MRR)</w:t>
      </w:r>
      <w:r>
        <w:t xml:space="preserve">).</w:t>
      </w:r>
    </w:p>
    <w:bookmarkEnd w:id="29"/>
    <w:bookmarkStart w:id="30" w:name="experiment-settings-study"/>
    <w:p>
      <w:pPr>
        <w:pStyle w:val="Heading3"/>
      </w:pPr>
      <w:r>
        <w:t xml:space="preserve">Experiment Settings (</w:t>
      </w:r>
      <w:r>
        <w:rPr>
          <w:rStyle w:val="VerbatimChar"/>
        </w:rPr>
        <w:t xml:space="preserve">[Study]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num_replications</w:t>
      </w:r>
      <w:r>
        <w:t xml:space="preserve">: The number of times the experiment will be repeated (e.g.,</w:t>
      </w:r>
      <w:r>
        <w:t xml:space="preserve"> </w:t>
      </w:r>
      <w:r>
        <w:rPr>
          <w:rStyle w:val="VerbatimChar"/>
        </w:rPr>
        <w:t xml:space="preserve">30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mapping_strategy</w:t>
      </w:r>
      <w:r>
        <w:t xml:space="preserve">: A key experimental variable. Can be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</w:t>
      </w:r>
    </w:p>
    <w:bookmarkEnd w:id="30"/>
    <w:bookmarkStart w:id="31" w:name="llm-settings-llm"/>
    <w:p>
      <w:pPr>
        <w:pStyle w:val="Heading3"/>
      </w:pPr>
      <w:r>
        <w:t xml:space="preserve">LLM Settings (</w:t>
      </w:r>
      <w:r>
        <w:rPr>
          <w:rStyle w:val="VerbatimChar"/>
        </w:rPr>
        <w:t xml:space="preserve">[LLM]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model_name</w:t>
      </w:r>
      <w:r>
        <w:t xml:space="preserve">: The API identifier for the LLM to be tested (e.g.,</w:t>
      </w:r>
      <w:r>
        <w:t xml:space="preserve"> </w:t>
      </w:r>
      <w:r>
        <w:rPr>
          <w:rStyle w:val="VerbatimChar"/>
        </w:rPr>
        <w:t xml:space="preserve">mistralai/mistral-small-3.1-24b-instruct</w:t>
      </w:r>
      <w:r>
        <w:t xml:space="preserve">).</w:t>
      </w:r>
    </w:p>
    <w:bookmarkEnd w:id="31"/>
    <w:bookmarkStart w:id="32" w:name="analysis-settings-analysis"/>
    <w:p>
      <w:pPr>
        <w:pStyle w:val="Heading3"/>
      </w:pPr>
      <w:r>
        <w:t xml:space="preserve">Analysis Settings (</w:t>
      </w:r>
      <w:r>
        <w:rPr>
          <w:rStyle w:val="VerbatimChar"/>
        </w:rPr>
        <w:t xml:space="preserve">[Analysis]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min_valid_response_threshold</w:t>
      </w:r>
      <w:r>
        <w:t xml:space="preserve">: Minimum average number of valid responses (</w:t>
      </w:r>
      <w:r>
        <w:rPr>
          <w:rStyle w:val="VerbatimChar"/>
        </w:rPr>
        <w:t xml:space="preserve">n_valid_responses</w:t>
      </w:r>
      <w:r>
        <w:t xml:space="preserve">) for an experiment to be included in the final analysis.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disable.</w:t>
      </w:r>
    </w:p>
    <w:bookmarkEnd w:id="32"/>
    <w:bookmarkEnd w:id="33"/>
    <w:bookmarkStart w:id="36" w:name="standard-workflow"/>
    <w:p>
      <w:pPr>
        <w:pStyle w:val="Heading2"/>
      </w:pPr>
      <w:r>
        <w:t xml:space="preserve">Standard Workflow</w:t>
      </w:r>
    </w:p>
    <w:p>
      <w:pPr>
        <w:pStyle w:val="FirstParagraph"/>
      </w:pPr>
      <w:r>
        <w:t xml:space="preserve">The workflow is designed to be fully automated.</w:t>
      </w:r>
    </w:p>
    <w:bookmarkStart w:id="34" w:name="phase-1-running-experiments"/>
    <w:p>
      <w:pPr>
        <w:pStyle w:val="Heading3"/>
      </w:pPr>
      <w:r>
        <w:t xml:space="preserve">Phase 1: Running Experiments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run_experiment.ps1</w:t>
      </w:r>
      <w:r>
        <w:t xml:space="preserve"> </w:t>
      </w:r>
      <w:r>
        <w:t xml:space="preserve">PowerShell script is the main entry point for executing a complete experiment.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Configure</w:t>
      </w:r>
      <w:r>
        <w:t xml:space="preserve">: Adjust experimental parameters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Execute</w:t>
      </w:r>
      <w:r>
        <w:t xml:space="preserve">: Open a PowerShell terminal (with the virtual environment activated) and run the main script.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Run with standard output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Add descriptive notes to the report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Notes </w:t>
      </w:r>
      <w:r>
        <w:rPr>
          <w:rStyle w:val="StringTok"/>
        </w:rPr>
        <w:t xml:space="preserve">"First run with random mapping strategy"</w:t>
      </w:r>
      <w:r>
        <w:br/>
      </w:r>
      <w:r>
        <w:br/>
      </w:r>
      <w:r>
        <w:rPr>
          <w:rStyle w:val="CommentTok"/>
        </w:rPr>
        <w:t xml:space="preserve"># For detailed debugging, run with the -Verbose switch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pStyle w:val="Compact"/>
        <w:numPr>
          <w:ilvl w:val="1"/>
          <w:numId w:val="1012"/>
        </w:numPr>
      </w:pPr>
      <w:r>
        <w:t xml:space="preserve">The script manages the entire batch run. It automatically detects 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replications that have already been completed successfully. This allows you to safely resume an interrupted batch run without re-doing work. To force a re-analysis of existing data, you must use the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described in the maintenance section.</w:t>
      </w:r>
    </w:p>
    <w:p>
      <w:pPr>
        <w:pStyle w:val="Compact"/>
        <w:numPr>
          <w:ilvl w:val="1"/>
          <w:numId w:val="1012"/>
        </w:numPr>
      </w:pPr>
      <w:r>
        <w:t xml:space="preserve">The script will then automatically enter a repair phase for any failed replications from the current batch.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Crucially</w:t>
      </w:r>
      <w:r>
        <w:t xml:space="preserve">, each replication’s output directory will now contain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file, making it a self-contained, reproducible artifact.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Repeat for All Conditions</w:t>
      </w:r>
      <w:r>
        <w:t xml:space="preserve">: Repeat steps 1-2 for each experimental condition, organizing the outputs into separate folders.</w:t>
      </w:r>
    </w:p>
    <w:bookmarkEnd w:id="34"/>
    <w:bookmarkStart w:id="35" w:name="phase-2-processing-the-study"/>
    <w:p>
      <w:pPr>
        <w:pStyle w:val="Heading3"/>
      </w:pPr>
      <w:r>
        <w:t xml:space="preserve">Phase 2: Processing the Study</w:t>
      </w:r>
    </w:p>
    <w:p>
      <w:pPr>
        <w:pStyle w:val="FirstParagraph"/>
      </w:pPr>
      <w:r>
        <w:t xml:space="preserve">After running all experiments, this phase aggregates all data and performs the final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Run Study Processor</w:t>
      </w:r>
      <w:r>
        <w:t xml:space="preserve">: Execute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, pointing it at the top-level directory containing all experiment folders.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\process_study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StudyDirectory </w:t>
      </w:r>
      <w:r>
        <w:rPr>
          <w:rStyle w:val="StringTok"/>
        </w:rPr>
        <w:t xml:space="preserve">"output/reports"</w:t>
      </w:r>
    </w:p>
    <w:p>
      <w:pPr>
        <w:numPr>
          <w:ilvl w:val="0"/>
          <w:numId w:val="1000"/>
        </w:numPr>
      </w:pPr>
      <w:r>
        <w:t xml:space="preserve">This automates two stages: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Compilation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to scan the directory tree and create level-specific summaries, aggregating them into a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Analysis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on the master dataset to perform a full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Review Final Artifacts</w:t>
      </w:r>
      <w:r>
        <w:t xml:space="preserve">: In the top-level analysis directory (</w:t>
      </w:r>
      <w:r>
        <w:rPr>
          <w:rStyle w:val="VerbatimChar"/>
        </w:rPr>
        <w:t xml:space="preserve">output/reports/anova/</w:t>
      </w:r>
      <w:r>
        <w:t xml:space="preserve">), you will find publication-quality plots (</w:t>
      </w:r>
      <w:r>
        <w:rPr>
          <w:rStyle w:val="VerbatimChar"/>
        </w:rPr>
        <w:t xml:space="preserve">*.png</w:t>
      </w:r>
      <w:r>
        <w:t xml:space="preserve">), a complete analysis log (</w:t>
      </w:r>
      <w:r>
        <w:rPr>
          <w:rStyle w:val="VerbatimChar"/>
        </w:rPr>
        <w:t xml:space="preserve">STUDY_analysis_log.txt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of previous results.</w:t>
      </w:r>
    </w:p>
    <w:bookmarkEnd w:id="35"/>
    <w:bookmarkEnd w:id="36"/>
    <w:bookmarkStart w:id="38" w:name="standardized-output"/>
    <w:p>
      <w:pPr>
        <w:pStyle w:val="Heading2"/>
      </w:pPr>
      <w:r>
        <w:t xml:space="preserve">Standardized Output</w:t>
      </w:r>
    </w:p>
    <w:p>
      <w:pPr>
        <w:pStyle w:val="FirstParagraph"/>
      </w:pPr>
      <w:r>
        <w:t xml:space="preserve">The pipeline now generates a consistent, standardized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for every run, whether it’s a new experiment or a reprocessed one. This ensures that all output is easily comparable and machine-parsable.</w:t>
      </w:r>
    </w:p>
    <w:bookmarkStart w:id="37" w:name="replication-report-format"/>
    <w:p>
      <w:pPr>
        <w:pStyle w:val="Heading3"/>
      </w:pPr>
      <w:r>
        <w:t xml:space="preserve">Replication Report Format</w:t>
      </w:r>
    </w:p>
    <w:p>
      <w:pPr>
        <w:pStyle w:val="FirstParagraph"/>
      </w:pPr>
      <w:r>
        <w:t xml:space="preserve">Each report contains a clear header, the base query used, a human-readable analysis summary, and a machine-readable JSON block with all calculated metrics.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{&lt;Report Title&gt;}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Date:            &lt;Run Date&gt;</w:t>
      </w:r>
      <w:r>
        <w:br/>
      </w:r>
      <w:r>
        <w:rPr>
          <w:rStyle w:val="VerbatimChar"/>
        </w:rPr>
        <w:t xml:space="preserve">Final Status:    &lt;pipeline_status&gt;</w:t>
      </w:r>
      <w:r>
        <w:br/>
      </w:r>
      <w:r>
        <w:rPr>
          <w:rStyle w:val="VerbatimChar"/>
        </w:rPr>
        <w:t xml:space="preserve">Run Directory:   &lt;run_directory_name&gt;</w:t>
      </w:r>
      <w:r>
        <w:br/>
      </w:r>
      <w:r>
        <w:rPr>
          <w:rStyle w:val="VerbatimChar"/>
        </w:rPr>
        <w:t xml:space="preserve">Parsing Status:  &lt;parsing_status&gt;</w:t>
      </w:r>
      <w:r>
        <w:br/>
      </w:r>
      <w:r>
        <w:rPr>
          <w:rStyle w:val="VerbatimChar"/>
        </w:rPr>
        <w:t xml:space="preserve">Validation Status: &lt;validation_status&gt;</w:t>
      </w:r>
      <w:r>
        <w:br/>
      </w:r>
      <w:r>
        <w:rPr>
          <w:rStyle w:val="VerbatimChar"/>
        </w:rPr>
        <w:t xml:space="preserve">Report File:     &lt;report_filename&gt;</w:t>
      </w:r>
      <w:r>
        <w:br/>
      </w:r>
      <w:r>
        <w:br/>
      </w:r>
      <w:r>
        <w:rPr>
          <w:rStyle w:val="VerbatimChar"/>
        </w:rPr>
        <w:t xml:space="preserve">--- Run Parameters ---</w:t>
      </w:r>
      <w:r>
        <w:br/>
      </w:r>
      <w:r>
        <w:rPr>
          <w:rStyle w:val="VerbatimChar"/>
        </w:rPr>
        <w:t xml:space="preserve">Num Iterations (m): &lt;num_iterations&gt;</w:t>
      </w:r>
      <w:r>
        <w:br/>
      </w:r>
      <w:r>
        <w:rPr>
          <w:rStyle w:val="VerbatimChar"/>
        </w:rPr>
        <w:t xml:space="preserve">Items per Query (k): &lt;items_per_query&gt;</w:t>
      </w:r>
      <w:r>
        <w:br/>
      </w:r>
      <w:r>
        <w:rPr>
          <w:rStyle w:val="VerbatimChar"/>
        </w:rPr>
        <w:t xml:space="preserve">Mapping Strategy: &lt;mapping_strategy&gt;</w:t>
      </w:r>
      <w:r>
        <w:br/>
      </w:r>
      <w:r>
        <w:rPr>
          <w:rStyle w:val="VerbatimChar"/>
        </w:rPr>
        <w:t xml:space="preserve">Personalities Source: &lt;db_filename&gt;</w:t>
      </w:r>
      <w:r>
        <w:br/>
      </w:r>
      <w:r>
        <w:rPr>
          <w:rStyle w:val="VerbatimChar"/>
        </w:rPr>
        <w:t xml:space="preserve">LLM Model:       &lt;model_name&gt;</w:t>
      </w:r>
      <w:r>
        <w:br/>
      </w:r>
      <w:r>
        <w:rPr>
          <w:rStyle w:val="VerbatimChar"/>
        </w:rPr>
        <w:t xml:space="preserve">Run Notes:       &lt;run_notes&gt;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br/>
      </w:r>
      <w:r>
        <w:rPr>
          <w:rStyle w:val="VerbatimChar"/>
        </w:rPr>
        <w:t xml:space="preserve">--- Base Query Prompt Used ---</w:t>
      </w:r>
      <w:r>
        <w:br/>
      </w:r>
      <w:r>
        <w:rPr>
          <w:rStyle w:val="VerbatimChar"/>
        </w:rPr>
        <w:t xml:space="preserve">{&lt;base_query_prompt_content&gt;}</w:t>
      </w:r>
      <w:r>
        <w:br/>
      </w:r>
      <w:r>
        <w:rPr>
          <w:rStyle w:val="VerbatimChar"/>
        </w:rPr>
        <w:t xml:space="preserve">-------------------------------</w:t>
      </w:r>
      <w:r>
        <w:br/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### OVERALL META-ANALYSIS RESULTS ###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Combined Significance of Score Differentiation (N=&lt;n_valid&gt;):</w:t>
      </w:r>
      <w:r>
        <w:br/>
      </w:r>
      <w:r>
        <w:rPr>
          <w:rStyle w:val="VerbatimChar"/>
        </w:rPr>
        <w:t xml:space="preserve">   Stouffer's Method: Combined p-value = &lt;p_value&gt;</w:t>
      </w:r>
      <w:r>
        <w:br/>
      </w:r>
      <w:r>
        <w:rPr>
          <w:rStyle w:val="VerbatimChar"/>
        </w:rPr>
        <w:t xml:space="preserve">   Fisher's Method: Combined p-value = &lt;p_value&gt;</w:t>
      </w:r>
      <w:r>
        <w:br/>
      </w:r>
      <w:r>
        <w:br/>
      </w:r>
      <w:r>
        <w:rPr>
          <w:rStyle w:val="VerbatimChar"/>
        </w:rPr>
        <w:t xml:space="preserve">2. Overall Magnitude of Score Differentiation (MWU Effect Size 'r') (vs Chance=0.0000):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3. Overall Ranking Performance (MRR) (vs Chance=&lt;chance_val&gt;):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4. Overall Ranking Performance (Top-1 Accuracy) (vs Chance=&lt;chance_val&gt;):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5. Overall Ranking Performance (Top-3 Accuracy) (vs Chance=&lt;chance_val&gt;):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6. Bias and Other Metrics:</w:t>
      </w:r>
      <w:r>
        <w:br/>
      </w:r>
      <w:r>
        <w:rPr>
          <w:rStyle w:val="VerbatimChar"/>
        </w:rPr>
        <w:t xml:space="preserve">   Top-1 Prediction Bias (StdDev of choice counts): &lt;std_dev&gt;</w:t>
      </w:r>
      <w:r>
        <w:br/>
      </w:r>
      <w:r>
        <w:rPr>
          <w:rStyle w:val="VerbatimChar"/>
        </w:rPr>
        <w:t xml:space="preserve">   Mean Score Difference (Correct - Incorrect): &lt;score_diff&gt;</w:t>
      </w:r>
      <w:r>
        <w:br/>
      </w:r>
      <w:r>
        <w:br/>
      </w:r>
      <w:r>
        <w:br/>
      </w:r>
      <w:r>
        <w:rPr>
          <w:rStyle w:val="VerbatimChar"/>
        </w:rPr>
        <w:t xml:space="preserve">&lt;&lt;&lt;METRICS_JSON_START&gt;&gt;&gt;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"mwu_stouffer_z": &lt;value&gt;, </w:t>
      </w:r>
      <w:r>
        <w:br/>
      </w:r>
      <w:r>
        <w:rPr>
          <w:rStyle w:val="VerbatimChar"/>
        </w:rPr>
        <w:t xml:space="preserve">    "mwu_stouffer_p": &lt;value&gt;, </w:t>
      </w:r>
      <w:r>
        <w:br/>
      </w:r>
      <w:r>
        <w:rPr>
          <w:rStyle w:val="VerbatimChar"/>
        </w:rPr>
        <w:t xml:space="preserve">    "mwu_fisher_chi2": &lt;value&gt;, </w:t>
      </w:r>
      <w:r>
        <w:br/>
      </w:r>
      <w:r>
        <w:rPr>
          <w:rStyle w:val="VerbatimChar"/>
        </w:rPr>
        <w:t xml:space="preserve">    "mwu_fisher_p": &lt;value&gt;, </w:t>
      </w:r>
      <w:r>
        <w:br/>
      </w:r>
      <w:r>
        <w:rPr>
          <w:rStyle w:val="VerbatimChar"/>
        </w:rPr>
        <w:t xml:space="preserve">    "mean_effect_size_r": &lt;value&gt;, </w:t>
      </w:r>
      <w:r>
        <w:br/>
      </w:r>
      <w:r>
        <w:rPr>
          <w:rStyle w:val="VerbatimChar"/>
        </w:rPr>
        <w:t xml:space="preserve">    "effect_size_r_p": &lt;value&gt;, </w:t>
      </w:r>
      <w:r>
        <w:br/>
      </w:r>
      <w:r>
        <w:rPr>
          <w:rStyle w:val="VerbatimChar"/>
        </w:rPr>
        <w:t xml:space="preserve">    "mean_mrr": &lt;value&gt;, </w:t>
      </w:r>
      <w:r>
        <w:br/>
      </w:r>
      <w:r>
        <w:rPr>
          <w:rStyle w:val="VerbatimChar"/>
        </w:rPr>
        <w:t xml:space="preserve">    "mrr_p": &lt;value&gt;, </w:t>
      </w:r>
      <w:r>
        <w:br/>
      </w:r>
      <w:r>
        <w:rPr>
          <w:rStyle w:val="VerbatimChar"/>
        </w:rPr>
        <w:t xml:space="preserve">    "mean_top_1_acc": &lt;value&gt;, </w:t>
      </w:r>
      <w:r>
        <w:br/>
      </w:r>
      <w:r>
        <w:rPr>
          <w:rStyle w:val="VerbatimChar"/>
        </w:rPr>
        <w:t xml:space="preserve">    "top_1_acc_p": &lt;value&gt;, </w:t>
      </w:r>
      <w:r>
        <w:br/>
      </w:r>
      <w:r>
        <w:rPr>
          <w:rStyle w:val="VerbatimChar"/>
        </w:rPr>
        <w:t xml:space="preserve">    "mean_top_3_acc": &lt;value&gt;, </w:t>
      </w:r>
      <w:r>
        <w:br/>
      </w:r>
      <w:r>
        <w:rPr>
          <w:rStyle w:val="VerbatimChar"/>
        </w:rPr>
        <w:t xml:space="preserve">    "top_3_acc_p": &lt;value&gt;, </w:t>
      </w:r>
      <w:r>
        <w:br/>
      </w:r>
      <w:r>
        <w:rPr>
          <w:rStyle w:val="VerbatimChar"/>
        </w:rPr>
        <w:t xml:space="preserve">    "mean_rank_of_correct_id": &lt;value&gt;, </w:t>
      </w:r>
      <w:r>
        <w:br/>
      </w:r>
      <w:r>
        <w:rPr>
          <w:rStyle w:val="VerbatimChar"/>
        </w:rPr>
        <w:t xml:space="preserve">    "rank_of_correct_id_p": &lt;value&gt;, </w:t>
      </w:r>
      <w:r>
        <w:br/>
      </w:r>
      <w:r>
        <w:rPr>
          <w:rStyle w:val="VerbatimChar"/>
        </w:rPr>
        <w:t xml:space="preserve">    "top1_pred_bias_std": &lt;value&gt;, </w:t>
      </w:r>
      <w:r>
        <w:br/>
      </w:r>
      <w:r>
        <w:rPr>
          <w:rStyle w:val="VerbatimChar"/>
        </w:rPr>
        <w:t xml:space="preserve">    "true_false_score_diff": &lt;value&gt;, </w:t>
      </w:r>
      <w:r>
        <w:br/>
      </w:r>
      <w:r>
        <w:rPr>
          <w:rStyle w:val="VerbatimChar"/>
        </w:rPr>
        <w:t xml:space="preserve">    "bias_slope": &lt;value&gt;, </w:t>
      </w:r>
      <w:r>
        <w:br/>
      </w:r>
      <w:r>
        <w:rPr>
          <w:rStyle w:val="VerbatimChar"/>
        </w:rPr>
        <w:t xml:space="preserve">    "bias_intercept": &lt;value&gt;, </w:t>
      </w:r>
      <w:r>
        <w:br/>
      </w:r>
      <w:r>
        <w:rPr>
          <w:rStyle w:val="VerbatimChar"/>
        </w:rPr>
        <w:t xml:space="preserve">    "bias_r_value": &lt;value&gt;, </w:t>
      </w:r>
      <w:r>
        <w:br/>
      </w:r>
      <w:r>
        <w:rPr>
          <w:rStyle w:val="VerbatimChar"/>
        </w:rPr>
        <w:t xml:space="preserve">    "bias_p_value": &lt;value&gt;,</w:t>
      </w:r>
      <w:r>
        <w:br/>
      </w:r>
      <w:r>
        <w:rPr>
          <w:rStyle w:val="VerbatimChar"/>
        </w:rPr>
        <w:t xml:space="preserve">    "bias_std_err": &lt;value&gt;,</w:t>
      </w:r>
      <w:r>
        <w:br/>
      </w:r>
      <w:r>
        <w:rPr>
          <w:rStyle w:val="VerbatimChar"/>
        </w:rPr>
        <w:t xml:space="preserve">    "n_valid_responses": &lt;value&gt;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&lt;&lt;&lt;METRICS_JSON_END&gt;&gt;&gt;</w:t>
      </w:r>
    </w:p>
    <w:p>
      <w:pPr>
        <w:pStyle w:val="FirstParagraph"/>
      </w:pPr>
      <w:r>
        <w:rPr>
          <w:b/>
          <w:bCs/>
        </w:rPr>
        <w:t xml:space="preserve">Date Handling by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Normal 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shows the time of the original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--reprocess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 (YYYY-MM-DD HH:MM:SS)</w:t>
      </w:r>
      <w:r>
        <w:t xml:space="preserve"> </w:t>
      </w:r>
      <w:r>
        <w:t xml:space="preserve">with the reprocessing timestamp.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continues to show the time of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run for clear traceability.</w:t>
      </w:r>
    </w:p>
    <w:bookmarkEnd w:id="37"/>
    <w:bookmarkEnd w:id="38"/>
    <w:bookmarkStart w:id="40" w:name="migrating-old-experiment-data"/>
    <w:p>
      <w:pPr>
        <w:pStyle w:val="Heading2"/>
      </w:pPr>
      <w:r>
        <w:t xml:space="preserve">Migrating Old Experiment Data</w:t>
      </w:r>
    </w:p>
    <w:p>
      <w:pPr>
        <w:pStyle w:val="FirstParagraph"/>
      </w:pPr>
      <w:r>
        <w:t xml:space="preserve">A one-time migration process is required to upgrade older, incompatible data directories.</w:t>
      </w:r>
    </w:p>
    <w:bookmarkStart w:id="39" w:name="migration-steps"/>
    <w:p>
      <w:pPr>
        <w:pStyle w:val="Heading4"/>
      </w:pPr>
      <w:r>
        <w:t xml:space="preserve">Migration Steps</w:t>
      </w:r>
    </w:p>
    <w:p>
      <w:pPr>
        <w:pStyle w:val="FirstParagraph"/>
      </w:pPr>
      <w:r>
        <w:t xml:space="preserve">Ensure your Python environment is activated before running these commands from the project root directory.</w:t>
      </w:r>
    </w:p>
    <w:p>
      <w:pPr>
        <w:pStyle w:val="BodyText"/>
      </w:pPr>
      <w:r>
        <w:rPr>
          <w:b/>
          <w:bCs/>
        </w:rPr>
        <w:t xml:space="preserve">A. Manual Steps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Patch Configs:</w:t>
      </w:r>
      <w:r>
        <w:t xml:space="preserve"> </w:t>
      </w:r>
      <w:r>
        <w:t xml:space="preserve">This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in 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src/patch_old_runs.py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Rebuild Reports:</w:t>
      </w:r>
      <w:r>
        <w:t xml:space="preserve"> </w:t>
      </w:r>
      <w:r>
        <w:t xml:space="preserve">This uses the archived configs to regenerate each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with a modern structure and a valid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block.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src/rebuild_reports.py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Clean Artifacts:</w:t>
      </w:r>
      <w:r>
        <w:t xml:space="preserve"> </w:t>
      </w:r>
      <w:r>
        <w:t xml:space="preserve">Manually delete the following old files and directories from within the</w:t>
      </w:r>
      <w:r>
        <w:t xml:space="preserve"> </w:t>
      </w:r>
      <w:r>
        <w:rPr>
          <w:rStyle w:val="VerbatimChar"/>
        </w:rPr>
        <w:t xml:space="preserve">&lt;path_to_old_experiment_dir&gt;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final_summary_results.csv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batch_run_log.csv</w:t>
      </w:r>
    </w:p>
    <w:p>
      <w:pPr>
        <w:pStyle w:val="Compact"/>
        <w:numPr>
          <w:ilvl w:val="1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analysis_inputs</w:t>
      </w:r>
      <w:r>
        <w:t xml:space="preserve"> </w:t>
      </w:r>
      <w:r>
        <w:t xml:space="preserve">directory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Compact"/>
        <w:numPr>
          <w:ilvl w:val="1"/>
          <w:numId w:val="1016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*.txt.corrupted</w:t>
      </w:r>
      <w:r>
        <w:t xml:space="preserve"> </w:t>
      </w:r>
      <w:r>
        <w:t xml:space="preserve">files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Final Reprocess:</w:t>
      </w:r>
      <w:r>
        <w:t xml:space="preserve"> </w:t>
      </w:r>
      <w:r>
        <w:t xml:space="preserve">This will regenerate the summary CSV files, logs, and all analysis artifacts using the modern, rebuilt reports. You can also add notes during this step.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src/replication_manager.py </w:t>
      </w:r>
      <w:r>
        <w:rPr>
          <w:rStyle w:val="AttributeTok"/>
        </w:rPr>
        <w:t xml:space="preserve">--reprocess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"&lt;path_to_old_experiment_dir&gt;"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--notes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to new format"</w:t>
      </w:r>
    </w:p>
    <w:p>
      <w:pPr>
        <w:pStyle w:val="FirstParagraph"/>
      </w:pPr>
      <w:r>
        <w:rPr>
          <w:b/>
          <w:bCs/>
        </w:rPr>
        <w:t xml:space="preserve">B. Automated Scripts</w:t>
      </w:r>
    </w:p>
    <w:p>
      <w:pPr>
        <w:pStyle w:val="BodyText"/>
      </w:pPr>
      <w:r>
        <w:t xml:space="preserve">Scripts are provided to automate all four steps for Windows environments (</w:t>
      </w:r>
      <w:r>
        <w:rPr>
          <w:rStyle w:val="VerbatimChar"/>
        </w:rPr>
        <w:t xml:space="preserve">migrate_old_experiment.ps1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aintenance-and-utility-scripts"/>
    <w:p>
      <w:pPr>
        <w:pStyle w:val="Heading2"/>
      </w:pPr>
      <w:r>
        <w:t xml:space="preserve">Maintenance and Utility Scripts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replication_manager.py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The main batch runner for managing multiple replications. Can be invoked in a reprocessing mode (</w:t>
      </w:r>
      <w:r>
        <w:rPr>
          <w:rStyle w:val="VerbatimChar"/>
        </w:rPr>
        <w:t xml:space="preserve">--reprocess</w:t>
      </w:r>
      <w:r>
        <w:t xml:space="preserve">) to fix or update the analysis for existing runs without re-running expensive LLM sessions. Can also add/override run notes (</w:t>
      </w:r>
      <w:r>
        <w:rPr>
          <w:rStyle w:val="VerbatimChar"/>
        </w:rPr>
        <w:t xml:space="preserve">--notes</w:t>
      </w:r>
      <w:r>
        <w:t xml:space="preserve">).</w:t>
      </w:r>
    </w:p>
    <w:p>
      <w:pPr>
        <w:pStyle w:val="Compact"/>
        <w:numPr>
          <w:ilvl w:val="1"/>
          <w:numId w:val="1018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src/replication_manager.py path/to/experiment --reprocess --depth 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rebuild_reports.py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A powerful utility to regenerate complete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files from the ground-truth archived config. Useful for applying fixes to the processing or analysis stages across an entire study.</w:t>
      </w:r>
    </w:p>
    <w:p>
      <w:pPr>
        <w:pStyle w:val="Compact"/>
        <w:numPr>
          <w:ilvl w:val="1"/>
          <w:numId w:val="1019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src/rebuild_reports.py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patch_old_runs.py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Utility for historical data.</w:t>
      </w:r>
      <w:r>
        <w:t xml:space="preserve"> </w:t>
      </w:r>
      <w:r>
        <w:t xml:space="preserve">Scans a directory for old experiment runs that are missing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 and generates one for each by reverse-engineering the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. Supports recursive scanning with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src/patch_old_runs.py "path/to/old/experiments" --depth -1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log_manager.py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core utility for automated log management. Called by the main runner but can also be used manually.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start</w:t>
      </w:r>
      <w:r>
        <w:t xml:space="preserve">: Archives any old log and creates a new, empty one with a header.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rebuild</w:t>
      </w:r>
      <w:r>
        <w:t xml:space="preserve">: Recreates the log from scratch by parsing all existing replication reports in a directory.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finalize</w:t>
      </w:r>
      <w:r>
        <w:t xml:space="preserve">: Cleans any existing summary from the log, recalculates a correct summary, and appends it.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retry_failed_sessions.py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Used automatically by the main runner for the repair cycle. Can be run manually to fix failed API calls in a specific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verify_pipeline_completeness.py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A diagnostic tool to check for missing files or incomplete stages in a run directory.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inject_metadata.py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LEGACY UTILITY:</w:t>
      </w:r>
      <w:r>
        <w:t xml:space="preserve"> </w:t>
      </w:r>
      <w:r>
        <w:t xml:space="preserve">No longer part of the standard workflow.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compile_results.py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The core script for hierarchical data aggregation. Recursively scans a directory structure, performing a bottom-up summary.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Generates level-aware filenames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src/compile_results.py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run_anova.py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Performs a comprehensive statistical analysis on a study’s master CSV.</w:t>
      </w:r>
    </w:p>
    <w:p>
      <w:pPr>
        <w:pStyle w:val="Compact"/>
        <w:numPr>
          <w:ilvl w:val="1"/>
          <w:numId w:val="1026"/>
        </w:numPr>
      </w:pPr>
      <w:r>
        <w:t xml:space="preserve">Uses display names from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to produce clean, human-readable plots and logs.</w:t>
      </w:r>
    </w:p>
    <w:p>
      <w:pPr>
        <w:pStyle w:val="Compact"/>
        <w:numPr>
          <w:ilvl w:val="1"/>
          <w:numId w:val="1026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src/run_anova.py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list_project_files.py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 diagnostic tool for creating a snapshot of the project’s structure.</w:t>
      </w:r>
    </w:p>
    <w:p>
      <w:pPr>
        <w:pStyle w:val="Compact"/>
        <w:numPr>
          <w:ilvl w:val="1"/>
          <w:numId w:val="1027"/>
        </w:numPr>
      </w:pPr>
      <w:r>
        <w:t xml:space="preserve">Usage for a full recursive scan:</w:t>
      </w:r>
      <w:r>
        <w:t xml:space="preserve"> </w:t>
      </w:r>
      <w:r>
        <w:rPr>
          <w:rStyle w:val="VerbatimChar"/>
        </w:rPr>
        <w:t xml:space="preserve">python src/list_project_files.py . --depth -1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With this new section:</w:t>
      </w:r>
    </w:p>
    <w:p>
      <w:pPr>
        <w:pStyle w:val="SourceCode"/>
      </w:pPr>
      <w:r>
        <w:rPr>
          <w:rStyle w:val="FunctionTok"/>
        </w:rPr>
        <w:t xml:space="preserve">## Testing</w:t>
      </w:r>
      <w:r>
        <w:br/>
      </w:r>
      <w:r>
        <w:br/>
      </w:r>
      <w:r>
        <w:rPr>
          <w:rStyle w:val="NormalTok"/>
        </w:rPr>
        <w:t xml:space="preserve">The project includes a suite of unit and integration tests managed by PDM. To run the complete test suite, use the PDM script command: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pdm</w:t>
      </w:r>
      <w:r>
        <w:rPr>
          <w:rStyle w:val="NormalTok"/>
        </w:rPr>
        <w:t xml:space="preserve"> run test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2025-07-06T11:03:29Z</dcterms:created>
  <dcterms:modified xsi:type="dcterms:W3CDTF">2025-07-06T11:03:29Z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