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100"/>
        <w:jc w:val="center"/>
      </w:pPr>
      <w:r>
        <w:rPr>
          <w:rFonts w:ascii="DM Sans" w:cs="DM Sans" w:eastAsia="DM Sans" w:hAnsi="DM Sans"/>
          <w:color w:val="999999"/>
          <w:sz w:val="72"/>
          <w:szCs w:val="72"/>
        </w:rPr>
        <w:t xml:space="preserve">in</w:t>
      </w:r>
      <w:r>
        <w:rPr>
          <w:rFonts w:ascii="DM Sans" w:cs="DM Sans" w:eastAsia="DM Sans" w:hAnsi="DM Sans"/>
          <w:b/>
          <w:bCs/>
          <w:color w:val="1B6B5A"/>
          <w:sz w:val="72"/>
          <w:szCs w:val="72"/>
        </w:rPr>
        <w:t xml:space="preserve">Place</w:t>
      </w:r>
    </w:p>
    <w:p>
      <w:pPr>
        <w:spacing w:after="200"/>
        <w:jc w:val="center"/>
      </w:pPr>
      <w:r>
        <w:rPr>
          <w:rFonts w:ascii="DM Sans" w:cs="DM Sans" w:eastAsia="DM Sans" w:hAnsi="DM Sans"/>
          <w:color w:val="666666"/>
          <w:spacing w:val="200"/>
          <w:sz w:val="20"/>
          <w:szCs w:val="20"/>
        </w:rPr>
        <w:t xml:space="preserve">CARE, WHERE YOU ARE</w:t>
      </w:r>
    </w:p>
    <w:p>
      <w:pPr>
        <w:spacing w:after="600"/>
      </w:pPr>
    </w:p>
    <w:p>
      <w:pPr>
        <w:spacing w:after="100"/>
        <w:jc w:val="center"/>
      </w:pPr>
      <w:r>
        <w:rPr>
          <w:rFonts w:ascii="DM Sans" w:cs="DM Sans" w:eastAsia="DM Sans" w:hAnsi="DM Sans"/>
          <w:b/>
          <w:bCs/>
          <w:color w:val="0F4238"/>
          <w:sz w:val="48"/>
          <w:szCs w:val="48"/>
        </w:rPr>
        <w:t xml:space="preserve">App Development Roadmap</w:t>
      </w:r>
    </w:p>
    <w:p>
      <w:pPr>
        <w:spacing w:after="100"/>
        <w:jc w:val="center"/>
      </w:pPr>
      <w:r>
        <w:rPr>
          <w:rFonts w:ascii="DM Sans" w:cs="DM Sans" w:eastAsia="DM Sans" w:hAnsi="DM Sans"/>
          <w:color w:val="666666"/>
          <w:sz w:val="24"/>
          <w:szCs w:val="24"/>
        </w:rPr>
        <w:t xml:space="preserve">Feature Backlog &amp; Technical Milestones</w:t>
      </w:r>
    </w:p>
    <w:p>
      <w:pPr>
        <w:spacing w:after="200"/>
        <w:jc w:val="center"/>
      </w:pPr>
      <w:r>
        <w:rPr>
          <w:rFonts w:ascii="DM Sans" w:cs="DM Sans" w:eastAsia="DM Sans" w:hAnsi="DM Sans"/>
          <w:color w:val="999999"/>
          <w:sz w:val="22"/>
          <w:szCs w:val="22"/>
        </w:rPr>
        <w:t xml:space="preserve">February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Current State</w:t>
      </w:r>
    </w:p>
    <w:p>
      <w:pPr>
        <w:spacing w:after="200"/>
      </w:pPr>
      <w:r>
        <w:rPr>
          <w:rFonts w:ascii="DM Sans" w:cs="DM Sans" w:eastAsia="DM Sans" w:hAnsi="DM Sans"/>
          <w:color w:val="333333"/>
          <w:sz w:val="22"/>
          <w:szCs w:val="22"/>
        </w:rPr>
        <w:t xml:space="preserve">The inPlace prototype is a working React + Node.js application deployed at yourinplace.com with three role-based views (family, caregiver, care recipient). Current features include: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Role-based login with demo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Family dashboard with care scheduling and calendar heat map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Caregiver matching, assignment, and favorites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In-app messaging between all users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Care recipient view with calendar and personal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Waitlist / email capture with automatic email notifications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Caregiver recruitment landing section with earnings stats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Mobile-responsive sidebar with hamburger menu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Multi-step registration wizard with form validation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color w:val="333333"/>
          <w:sz w:val="21"/>
          <w:szCs w:val="21"/>
        </w:rPr>
        <w:t xml:space="preserve">Branded identity (iP monogram, DM Sans, inPlace wordmark)</w:t>
      </w:r>
    </w:p>
    <w:p>
      <w:pPr>
        <w:spacing w:before="400"/>
      </w:pP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Recent Completions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DM Sans" w:cs="DM Sans" w:eastAsia="DM Sans" w:hAnsi="DM Sans"/>
          <w:b/>
          <w:bCs/>
          <w:color w:val="1B6B5A"/>
          <w:sz w:val="21"/>
          <w:szCs w:val="21"/>
        </w:rPr>
        <w:t xml:space="preserve">Mobile-responsive sidebar: </w:t>
      </w:r>
      <w:r>
        <w:rPr>
          <w:rFonts w:ascii="DM Sans" w:cs="DM Sans" w:eastAsia="DM Sans" w:hAnsi="DM Sans"/>
          <w:color w:val="333333"/>
          <w:sz w:val="21"/>
          <w:szCs w:val="21"/>
        </w:rPr>
        <w:t xml:space="preserve">Collapsible hamburger menu on small screens. Sidebar slides in as overlay with backdrop. (v0.4.2)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DM Sans" w:cs="DM Sans" w:eastAsia="DM Sans" w:hAnsi="DM Sans"/>
          <w:b/>
          <w:bCs/>
          <w:color w:val="1B6B5A"/>
          <w:sz w:val="21"/>
          <w:szCs w:val="21"/>
        </w:rPr>
        <w:t xml:space="preserve">Waitlist email notifications: </w:t>
      </w:r>
      <w:r>
        <w:rPr>
          <w:rFonts w:ascii="DM Sans" w:cs="DM Sans" w:eastAsia="DM Sans" w:hAnsi="DM Sans"/>
          <w:color w:val="333333"/>
          <w:sz w:val="21"/>
          <w:szCs w:val="21"/>
        </w:rPr>
        <w:t xml:space="preserve">Automatic email to peterjslee@gmail.com on every waitlist signup via Resend HTTP API. Bypasses Railway’s SMTP port restrictions. (v0.4.2)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DM Sans" w:cs="DM Sans" w:eastAsia="DM Sans" w:hAnsi="DM Sans"/>
          <w:b/>
          <w:bCs/>
          <w:color w:val="1B6B5A"/>
          <w:sz w:val="21"/>
          <w:szCs w:val="21"/>
        </w:rPr>
        <w:t xml:space="preserve">Dynamic My Account page: </w:t>
      </w:r>
      <w:r>
        <w:rPr>
          <w:rFonts w:ascii="DM Sans" w:cs="DM Sans" w:eastAsia="DM Sans" w:hAnsi="DM Sans"/>
          <w:color w:val="333333"/>
          <w:sz w:val="21"/>
          <w:szCs w:val="21"/>
        </w:rPr>
        <w:t xml:space="preserve">Each user now sees their own name, email, phone, and role instead of hardcoded data. (v0.4.3)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DM Sans" w:cs="DM Sans" w:eastAsia="DM Sans" w:hAnsi="DM Sans"/>
          <w:b/>
          <w:bCs/>
          <w:color w:val="1B6B5A"/>
          <w:sz w:val="21"/>
          <w:szCs w:val="21"/>
        </w:rPr>
        <w:t xml:space="preserve">Registration form validation: </w:t>
      </w:r>
      <w:r>
        <w:rPr>
          <w:rFonts w:ascii="DM Sans" w:cs="DM Sans" w:eastAsia="DM Sans" w:hAnsi="DM Sans"/>
          <w:color w:val="333333"/>
          <w:sz w:val="21"/>
          <w:szCs w:val="21"/>
        </w:rPr>
        <w:t xml:space="preserve">Next button disabled until fields are valid (email format, 10-digit phone, 6+ char password). Inline error hints. Back arrow returns to splash. (v0.4.4)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DM Sans" w:cs="DM Sans" w:eastAsia="DM Sans" w:hAnsi="DM Sans"/>
          <w:b/>
          <w:bCs/>
          <w:color w:val="1B6B5A"/>
          <w:sz w:val="21"/>
          <w:szCs w:val="21"/>
        </w:rPr>
        <w:t xml:space="preserve">Caregiver recruitment landing section: </w:t>
      </w:r>
      <w:r>
        <w:rPr>
          <w:rFonts w:ascii="DM Sans" w:cs="DM Sans" w:eastAsia="DM Sans" w:hAnsi="DM Sans"/>
          <w:color w:val="333333"/>
          <w:sz w:val="21"/>
          <w:szCs w:val="21"/>
        </w:rPr>
        <w:t xml:space="preserve">Full “For Caregivers” section on splash page with earnings stats, benefits, how-it-works steps, and CTA. (v0.4.2)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DM Sans" w:cs="DM Sans" w:eastAsia="DM Sans" w:hAnsi="DM Sans"/>
          <w:b/>
          <w:bCs/>
          <w:color w:val="1B6B5A"/>
          <w:sz w:val="21"/>
          <w:szCs w:val="21"/>
        </w:rPr>
        <w:t xml:space="preserve">SPF / email DNS fix: </w:t>
      </w:r>
      <w:r>
        <w:rPr>
          <w:rFonts w:ascii="DM Sans" w:cs="DM Sans" w:eastAsia="DM Sans" w:hAnsi="DM Sans"/>
          <w:color w:val="333333"/>
          <w:sz w:val="21"/>
          <w:szCs w:val="21"/>
        </w:rPr>
        <w:t xml:space="preserve">Added Proofpoint SPF include for yourinplace.com email deliverability via Cloudflare DNS.</w:t>
      </w:r>
    </w:p>
    <w:p>
      <w:r>
        <w:br w:type="page"/>
      </w: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App Development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60"/>
        <w:gridCol w:w="1500"/>
        <w:gridCol w:w="17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Phase 1</w:t>
            </w: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br/>
              <w:t xml:space="preserve">MVP Polish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Mobile-responsive sidebar &amp; hamburger menu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1B6B5A"/>
                <w:sz w:val="18"/>
                <w:szCs w:val="18"/>
              </w:rPr>
              <w:t xml:space="preserve"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Waitlist email notifications (Resend API)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1B6B5A"/>
                <w:sz w:val="18"/>
                <w:szCs w:val="18"/>
              </w:rPr>
              <w:t xml:space="preserve"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Dynamic My Account page (per-user data)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1B6B5A"/>
                <w:sz w:val="18"/>
                <w:szCs w:val="18"/>
              </w:rPr>
              <w:t xml:space="preserve"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Registration form validation &amp; back navigation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1B6B5A"/>
                <w:sz w:val="18"/>
                <w:szCs w:val="18"/>
              </w:rPr>
              <w:t xml:space="preserve"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Caregiver recruitment section on splash page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1B6B5A"/>
                <w:sz w:val="18"/>
                <w:szCs w:val="18"/>
              </w:rPr>
              <w:t xml:space="preserve"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Password reset / forgot password flow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1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Real-time caregiver availability system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1–3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Caregiver application / onboarding flow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1–2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Background check API integration (Checkr)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2–4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Payment processing (Stripe Connect)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2–4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Visit logging with timestamps + notes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3–4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Push notifications (email + in-app)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3–5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Phase 2</w:t>
            </w: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br/>
              <w:t xml:space="preserve">Core Features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Caregiver rating &amp; review system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4–6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Recurring care schedule management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4–5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Family-to-caregiver direct booking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5–7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Earnings dashboard for caregivers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5–6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Invoice generation / payment history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6–7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Care plan templates (custom per recipient)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6–8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Photo/media upload for visit reports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7–8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Phase 3</w:t>
            </w: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br/>
              <w:t xml:space="preserve">Trust &amp; Safety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Identity verification (ID upload)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8–10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Incident reporting system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8–9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Emergency contact quick-dial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9–10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Caregiver insurance verification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9–11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Admin dashboard (moderation + analytics)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Week 10–12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Phase 4</w:t>
            </w: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br/>
              <w:t xml:space="preserve">Growth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Geolocation-based caregiver matching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4–5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Medication tracking module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4–6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Family member invitation + sharing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5–6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AI health insights / anomaly detection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6+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Doctor coordination portal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6+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Phase 5</w:t>
            </w:r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br/>
              <w:t xml:space="preserve">Scale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Native mobile app (React Native)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6–9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Real-time GPS tracking during visits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7–8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Multi-language support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8+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Insurance / Medicare integration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9+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19"/>
                <w:szCs w:val="19"/>
              </w:rPr>
              <w:t xml:space="preserve">API for third-party integrations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b/>
                <w:bCs/>
                <w:color w:val="888888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DM Sans" w:cs="DM Sans" w:eastAsia="DM Sans" w:hAnsi="DM Sans"/>
                <w:color w:val="666666"/>
                <w:sz w:val="19"/>
                <w:szCs w:val="19"/>
              </w:rPr>
              <w:t xml:space="preserve">Month 9+</w:t>
            </w:r>
          </w:p>
        </w:tc>
      </w:tr>
    </w:tbl>
    <w:p>
      <w:r>
        <w:br w:type="page"/>
      </w: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Technical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React 18 (CDN), Babel in-browser transpilation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Node.js + Express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Database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SQLite (prototype) → PostgreSQL (production)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Hosting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Railway (auto-deploy from GitHub)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CDN / DNS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Cloudflare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Email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Resend (HTTP API)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Payments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Stripe Connect (planned)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Background Checks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Checkr API (planned)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Domain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yourinplace.com</w:t>
            </w:r>
          </w:p>
        </w:tc>
      </w:tr>
    </w:tbl>
    <w:p>
      <w:pPr>
        <w:spacing w:before="400"/>
      </w:pP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Priority Recommendations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rFonts w:ascii="DM Sans" w:cs="DM Sans" w:eastAsia="DM Sans" w:hAnsi="DM Sans"/>
          <w:b/>
          <w:bCs/>
          <w:color w:val="0F4238"/>
          <w:sz w:val="22"/>
          <w:szCs w:val="22"/>
        </w:rPr>
        <w:t xml:space="preserve">Payment processing is #1: </w:t>
      </w:r>
      <w:r>
        <w:rPr>
          <w:rFonts w:ascii="DM Sans" w:cs="DM Sans" w:eastAsia="DM Sans" w:hAnsi="DM Sans"/>
          <w:color w:val="333333"/>
          <w:sz w:val="22"/>
          <w:szCs w:val="22"/>
        </w:rPr>
        <w:t xml:space="preserve">Without Stripe Connect, there’s no revenue. This enables the 80/20 split and fast caregiver payouts.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rFonts w:ascii="DM Sans" w:cs="DM Sans" w:eastAsia="DM Sans" w:hAnsi="DM Sans"/>
          <w:b/>
          <w:bCs/>
          <w:color w:val="0F4238"/>
          <w:sz w:val="22"/>
          <w:szCs w:val="22"/>
        </w:rPr>
        <w:t xml:space="preserve">Caregiver onboarding flow is #2: </w:t>
      </w:r>
      <w:r>
        <w:rPr>
          <w:rFonts w:ascii="DM Sans" w:cs="DM Sans" w:eastAsia="DM Sans" w:hAnsi="DM Sans"/>
          <w:color w:val="333333"/>
          <w:sz w:val="22"/>
          <w:szCs w:val="22"/>
        </w:rPr>
        <w:t xml:space="preserve">The recruitment page is live — now build the application form, background check integration, and approval workflow.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rFonts w:ascii="DM Sans" w:cs="DM Sans" w:eastAsia="DM Sans" w:hAnsi="DM Sans"/>
          <w:b/>
          <w:bCs/>
          <w:color w:val="0F4238"/>
          <w:sz w:val="22"/>
          <w:szCs w:val="22"/>
        </w:rPr>
        <w:t xml:space="preserve">Visit logging is #3: </w:t>
      </w:r>
      <w:r>
        <w:rPr>
          <w:rFonts w:ascii="DM Sans" w:cs="DM Sans" w:eastAsia="DM Sans" w:hAnsi="DM Sans"/>
          <w:color w:val="333333"/>
          <w:sz w:val="22"/>
          <w:szCs w:val="22"/>
        </w:rPr>
        <w:t xml:space="preserve">Families need proof of care — timestamps, notes, and photos from each visit build trust and justify the price.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rFonts w:ascii="DM Sans" w:cs="DM Sans" w:eastAsia="DM Sans" w:hAnsi="DM Sans"/>
          <w:b/>
          <w:bCs/>
          <w:color w:val="0F4238"/>
          <w:sz w:val="22"/>
          <w:szCs w:val="22"/>
        </w:rPr>
        <w:t xml:space="preserve">Ratings &amp; reviews are #4: </w:t>
      </w:r>
      <w:r>
        <w:rPr>
          <w:rFonts w:ascii="DM Sans" w:cs="DM Sans" w:eastAsia="DM Sans" w:hAnsi="DM Sans"/>
          <w:color w:val="333333"/>
          <w:sz w:val="22"/>
          <w:szCs w:val="22"/>
        </w:rPr>
        <w:t xml:space="preserve">This is the flywheel — great caregivers get more bookings, which attracts more caregivers, which attracts more families.</w:t>
      </w:r>
    </w:p>
    <w:sectPr>
      <w:headerReference w:type="default" r:id="rId6"/>
      <w:footerReference w:type="default" r:id="rId7"/>
      <w:pgSz w:w="12240" w:h="15840" w:orient="portrait"/>
      <w:pgMar w:top="144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999999"/>
        <w:sz w:val="18"/>
        <w:szCs w:val="18"/>
      </w:rPr>
      <w:t xml:space="preserve">Page </w:t>
    </w:r>
    <w:r>
      <w:rPr>
        <w:rFonts w:ascii="DM Sans" w:cs="DM Sans" w:eastAsia="DM Sans" w:hAnsi="DM Sans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999999"/>
        <w:sz w:val="18"/>
        <w:szCs w:val="18"/>
      </w:rPr>
      <w:t xml:space="preserve">in</w:t>
    </w:r>
    <w:r>
      <w:rPr>
        <w:rFonts w:ascii="DM Sans" w:cs="DM Sans" w:eastAsia="DM Sans" w:hAnsi="DM Sans"/>
        <w:b/>
        <w:bCs/>
        <w:color w:val="1B6B5A"/>
        <w:sz w:val="18"/>
        <w:szCs w:val="18"/>
      </w:rPr>
      <w:t xml:space="preserve">Place</w:t>
    </w:r>
    <w:r>
      <w:rPr>
        <w:rFonts w:ascii="DM Sans" w:cs="DM Sans" w:eastAsia="DM Sans" w:hAnsi="DM Sans"/>
        <w:color w:val="999999"/>
        <w:sz w:val="18"/>
        <w:szCs w:val="18"/>
      </w:rPr>
      <w:t xml:space="preserve">  |  App Development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2026-02-17T04:31:23.861Z</dcterms:created>
  <dcterms:modified xsi:type="dcterms:W3CDTF">2026-02-17T04:31:23.861Z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