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6B5A"/>
          <w:sz w:val="52"/>
          <w:szCs w:val="52"/>
        </w:rPr>
        <w:t xml:space="preserve">InPlace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Development Roadmap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On-Demand Care Coordination Platform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6B5A"/>
          <w:sz w:val="22"/>
          <w:szCs w:val="22"/>
        </w:rPr>
        <w:t xml:space="preserve">Current Version: v1.15.1  |  Last Updated: February 22,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Guiding Principles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Ease of change first — </w:t>
      </w:r>
      <w:r>
        <w:rPr>
          <w:rFonts w:ascii="Arial" w:cs="Arial" w:eastAsia="Arial" w:hAnsi="Arial"/>
          <w:sz w:val="22"/>
          <w:szCs w:val="22"/>
        </w:rPr>
        <w:t xml:space="preserve">Every structural decision makes the next change cheaper and safer.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Expand future capabilities — </w:t>
      </w:r>
      <w:r>
        <w:rPr>
          <w:rFonts w:ascii="Arial" w:cs="Arial" w:eastAsia="Arial" w:hAnsi="Arial"/>
          <w:sz w:val="22"/>
          <w:szCs w:val="22"/>
        </w:rPr>
        <w:t xml:space="preserve">Build the foundation that makes advanced features possible without rewrites.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Demo-ready at all times — </w:t>
      </w:r>
      <w:r>
        <w:rPr>
          <w:rFonts w:ascii="Arial" w:cs="Arial" w:eastAsia="Arial" w:hAnsi="Arial"/>
          <w:sz w:val="22"/>
          <w:szCs w:val="22"/>
        </w:rPr>
        <w:t xml:space="preserve">yourinplace.com must always work as a polished demo for investors.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What’s Live Now (v1.15.1)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app at yourinplace.com includes all features through v1.15.1: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user roles: Family (Pete), Caregiver (Maria), Care Recipient (Betty)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Dual-role system: users can hold multiple roles (e.g., family + caregiver)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WebSocket messaging, activity feed, visit photo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team CRUD with email invites, member management, shared care recipients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Location-based caregiver search (Nominatim geocoding + Haversine radius)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Caregiver onboarding wizard (5 steps), admin invite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request system (Betty requests help → caregiver accepts)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Help/FAQ page with admin management and deep-link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installable on iOS, Android, and desktop with offline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feedback button on all pages, admin feedback review panel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Medical care disclaimer, email verification, 2FA, trusted devices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64 feedback items collected from real users driving roadmap priorities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Next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24A" w:sz="3"/>
              <w:left w:val="single" w:color="E8724A" w:sz="3"/>
              <w:bottom w:val="single" w:color="CCCCCC" w:sz="1"/>
              <w:right w:val="single" w:color="CCCCCC" w:sz="1"/>
            </w:tcBorders>
            <w:shd w:fill="FF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4A"/>
                <w:sz w:val="28"/>
                <w:szCs w:val="28"/>
              </w:rPr>
              <w:t xml:space="preserve">v1.16.0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Admin Polish &amp; Quick Wins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Feb 2026  |  </w:t>
            </w: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NEXT</w:t>
            </w:r>
          </w:p>
        </w:tc>
      </w:tr>
    </w:tbl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Address fresh feedback, improve admin panel, fix visible bugs.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stats exclude demo data (sessions count includes demo)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2FA/biometrics gate for destructive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Merge waitlist + invites into unified "People" tab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app version on login screen; auto-include in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Caretaker signup inline field validation (replace generic 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request visible on family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Invalid Date on activity feed + Betty’s calendar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8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v1.17.0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Caregiver Onboarding Completion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Mar 2026  |  </w:t>
            </w: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the caregiver registration experience.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Pets/allergies/medical conditions in onboarding (all roles)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certifications (dynamic 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Registration disclosures &amp; agreements (background check, tax, terms)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availability from signup; add work zip + travel radius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Stoplight chart: green/yellow/red task categorization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recipient photo upload (thumbnail → full size)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8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v1.18.0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Stripe &amp; Background Checks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Mar 2026  |  </w:t>
            </w: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Enable payments. Blocked on Pete’s Stripe + Checkr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Elements for background check payment during onboarding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Checkr API integration for background check submission + webhooks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Connect marketplace (20% platform fee, destination charges)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ACH standard free; instant payout ~2% fee (worker opts 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Caregiver earnings dashboard + family billing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8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v1.19.0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Availability &amp; Scheduling UX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Apr 2026  |  </w:t>
            </w: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Interactive drag-to-select availability calendar (Outlook-style)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Caregiver work location zip code + AreaMap centering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Maria’s calendar color/block overlap fix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8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v2.0.0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Connections &amp; Messaging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Apr 2026  |  </w:t>
            </w: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request flow (search by email, accept/decline)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status persistence ("pending" visible in messages)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 push deep-links to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Video chat — Meet link in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PWA back swipe navigation (in-app history stack)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8F5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v2.1.0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Dashboard &amp; CaretakerHub Overhaul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May 2026  |  </w:t>
            </w:r>
            <w:r>
              <w:rPr>
                <w:rFonts w:ascii="Arial" w:cs="Arial" w:eastAsia="Arial" w:hAnsi="Arial"/>
                <w:b/>
                <w:bCs/>
                <w:color w:val="1B6B5A"/>
                <w:sz w:val="20"/>
                <w:szCs w:val="20"/>
              </w:rPr>
              <w:t xml:space="preserve">PLANNED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CaretakerHub stat card drill-downs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 expansion + debug existing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 team member UX overhaul (card-based, options on click)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Block user with evidence logging for legal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Completed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v1.15.0–1.15.1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Help/FAQ, Onboarding Fix &amp; Demo Fixes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22,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Dynamic Help/FAQ page with 20 seed articles, role-based visibility, deep-link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Admin help management (CRUD, publish/unpublish, "Create FAQ from feedback")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Fixed onboarding status endpoint (non-existent column 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Fixed demo account switching (stale activeRole, component key remount)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Branding icons updated: Maria 🤝, Betty 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Seed roles column + DEMO_SEED_VERSION bumped to 1.15.1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v1.14.0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Dual-Role System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22,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Users can hold multiple roles (family + caregiver)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"Add a Role" card on My Account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Database migration backfills roles for all existing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Registration page branding update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v1.8.0–1.8.3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Feedback, Photo Upload &amp; Polish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21,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Floating feedback button + admin review panel (64 items collected)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Profile photo upload for all roles with auto-resize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Message timestamps, 2FA tap-to-copy, care team invite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Admin API key, SW network-first, APP_VERSION consistency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v1.6.0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Bug Fixes &amp; Core UX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20,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Fixed Invalid Date in messages (timezone parsing)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Locked down contact visibility (care team/assignment gated)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Dashboard "Latest" status section, caregiver document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Medical care disclaimer modal (Virginia state law)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v1.4.0–1.5.7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Invites, Onboarding &amp; Calendar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19–20,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Admin invite system, caregiver onboarding wizard (5-step)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Calendar unification, care request system (requested → claimed)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Email-first signup flow, caregiver onboarding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Self-service account deletion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v1.0.0–1.3.9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Auth, Care Teams, Location &amp; Demo Mode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18–19,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Google OAuth, TOTP 2FA, trusted devices, demo mode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Care teams (CRUD, email invites, auto-creation, member management)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Location-based caregiver search (Nominatim + Haversine)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Availability engine, CaregiverCalendar, demo mode banner/switcher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PWA icon overhaul, demo simplification (3 personas)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3"/>
              <w:left w:val="single" w:color="228B22" w:sz="3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28B22"/>
                <w:sz w:val="28"/>
                <w:szCs w:val="28"/>
              </w:rPr>
              <w:t xml:space="preserve">v0.1.0–0.9.0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February 15–18, 2026  |  </w:t>
            </w:r>
            <w:r>
              <w:rPr>
                <w:rFonts w:ascii="Arial" w:cs="Arial" w:eastAsia="Arial" w:hAnsi="Arial"/>
                <w:b/>
                <w:bCs/>
                <w:color w:val="228B2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Express API, PostgreSQL, JWT auth, 3 user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Frontend modularization (17 components, zero-build-step)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InPlace rebrand, PWA, mobile bottom nav, splash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WebSocket real-time updates, visit photos,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Recurring sessions, push notifications, shared care recipients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color w:val="228B22"/>
          <w:sz w:val="22"/>
          <w:szCs w:val="22"/>
        </w:rPr>
        <w:t xml:space="preserve">✓ Email verification, test suite (53 tests), rate limiting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Future — AI-Powered Care Intelligence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Priority: </w:t>
      </w:r>
      <w:r>
        <w:rPr>
          <w:rFonts w:ascii="Arial" w:cs="Arial" w:eastAsia="Arial" w:hAnsi="Arial"/>
          <w:b/>
          <w:bCs/>
          <w:color w:val="E8724A"/>
          <w:sz w:val="22"/>
          <w:szCs w:val="22"/>
        </w:rPr>
        <w:t xml:space="preserve">HIGH</w:t>
      </w:r>
      <w:r>
        <w:rPr>
          <w:rFonts w:ascii="Arial" w:cs="Arial" w:eastAsia="Arial" w:hAnsi="Arial"/>
          <w:sz w:val="22"/>
          <w:szCs w:val="22"/>
        </w:rPr>
        <w:t xml:space="preserve"> — Core differentiator. Matching is the lead feature for sales and investor pitch.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Why This Matters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 care platforms are glorified job boards — families scroll, guess, and hope. AI matching turns InPlace into something fundamentally different: a system that understands care needs and finds the right person. This is the pitch: “Tell us about your loved one. We’ll find the right caregiver.” One sentence, zero browsing.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Cost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API costs are per-call, based on tokens (roughly 1 token ≈ 0.75 words). At 100 active users, total AI cost is roughly $20–35/month. At 1,000 users, $150–300/month. At 10,000 users, $1,000–2,500/month. This is easily covered by the platform fee (15–20% of session cost). A single 3-hour session at $25/hr generates $11–15 in platform revenue — that covers ~2,000 AI matching calls.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optimization levers: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Prompt caching</w:t>
      </w:r>
      <w:r>
        <w:rPr>
          <w:rFonts w:ascii="Arial" w:cs="Arial" w:eastAsia="Arial" w:hAnsi="Arial"/>
          <w:sz w:val="22"/>
          <w:szCs w:val="22"/>
        </w:rPr>
        <w:t xml:space="preserve"> — 90% savings on repeated context. A cached match request drops from $0.005 to ~$0.001.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Batch API</w:t>
      </w:r>
      <w:r>
        <w:rPr>
          <w:rFonts w:ascii="Arial" w:cs="Arial" w:eastAsia="Arial" w:hAnsi="Arial"/>
          <w:sz w:val="22"/>
          <w:szCs w:val="22"/>
        </w:rPr>
        <w:t xml:space="preserve"> — 50% discount for non-urgent tasks (weekly summaries, trend analysis).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routing</w:t>
      </w:r>
      <w:r>
        <w:rPr>
          <w:rFonts w:ascii="Arial" w:cs="Arial" w:eastAsia="Arial" w:hAnsi="Arial"/>
          <w:sz w:val="22"/>
          <w:szCs w:val="22"/>
        </w:rPr>
        <w:t xml:space="preserve"> — Use cheaper models for simple tasks, reserve premium models for complex analysis.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 caching</w:t>
      </w:r>
      <w:r>
        <w:rPr>
          <w:rFonts w:ascii="Arial" w:cs="Arial" w:eastAsia="Arial" w:hAnsi="Arial"/>
          <w:sz w:val="22"/>
          <w:szCs w:val="22"/>
        </w:rPr>
        <w:t xml:space="preserve"> — Cache match results for same care-recipient profile for 24h.</w:t>
      </w:r>
    </w:p>
    <w:tbl>
      <w:tblPr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E8724A" w:sz="3"/>
              <w:left w:val="single" w:color="E8724A" w:sz="3"/>
              <w:bottom w:val="single" w:color="CCCCCC" w:sz="1"/>
              <w:right w:val="single" w:color="CCCCCC" w:sz="1"/>
            </w:tcBorders>
            <w:shd w:fill="FFF3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724A"/>
                <w:sz w:val="28"/>
                <w:szCs w:val="28"/>
              </w:rPr>
              <w:t xml:space="preserve">AI-1: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Intelligent Caregiver Matching (v2.5.0)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Q3 2026  |  </w:t>
            </w:r>
            <w:r>
              <w:rPr>
                <w:rFonts w:ascii="Arial" w:cs="Arial" w:eastAsia="Arial" w:hAnsi="Arial"/>
                <w:b/>
                <w:bCs/>
                <w:color w:val="E8724A"/>
                <w:sz w:val="20"/>
                <w:szCs w:val="20"/>
              </w:rPr>
              <w:t xml:space="preserve">PLANNED — Lead Feature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headline feature. Family describes what they need → AI returns ranked caregivers with explanations.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Care recipient conditions vs. caregiver specialties + stoplight preferences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fit, past performance, distance, and rate compatibility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Returns top 3–5 matches with plain-English explanations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iPAi badge on AI-powered results for transparency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2–3 days | Cost: &lt;$5/month at current scale</w:t>
      </w:r>
    </w:p>
    <w:tbl>
      <w:tblPr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AI-2: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Session Note Intelligence (v2.6.0)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Q4 2026  |  PLANNED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Turn caregiver free-text notes into structured care insights.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structured data: mood, mobility, appetite, medication compliance, incidents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Weekly/monthly care summaries for families with trend tracking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concern flags with push notifications to family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3–4 days | Cost: $5–10/month</w:t>
      </w:r>
    </w:p>
    <w:tbl>
      <w:tblPr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AI-3: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Smart Scheduling &amp; Demand Optimization (v2.7.0)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Q1 2027  |  PLANNED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Reduce empty caregiver hours. Reduce family costs. Increase platform revenue.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Gap filling: proactive offers for caregiver downtime between sessions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Demand-based rate suggestions, transparent to both sides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Rebooking prompts and route-optimized scheduling for caregivers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4–5 days | Cost: $3–8/month</w:t>
      </w:r>
    </w:p>
    <w:tbl>
      <w:tblPr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AI-4: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Proactive Engagement &amp; Retention (v2.8.0)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Q2 2027  |  PLANNED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Keep families booking. Keep caregivers active. Reduce churn.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Re-engagement nudges, caregiver burnout detection, review prompts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referral timing and onboarding coach for new caregivers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3–4 days | Cost: &lt;$5/month</w:t>
      </w:r>
    </w:p>
    <w:tbl>
      <w:tblPr>
        <w:tblW w:type="dxa" w:w="9360"/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1B6B5A" w:sz="3"/>
              <w:left w:val="single" w:color="1B6B5A" w:sz="3"/>
              <w:bottom w:val="single" w:color="CCCCCC" w:sz="1"/>
              <w:right w:val="single" w:color="CCCCCC" w:sz="1"/>
            </w:tcBorders>
            <w:shd w:fill="EFF8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5A"/>
                <w:sz w:val="28"/>
                <w:szCs w:val="28"/>
              </w:rPr>
              <w:t xml:space="preserve">AI-5: </w:t>
            </w: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Family-Facing AI Assistant (v3.0.0)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Target: Q3 2027  |  PLANNED — Long Game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Natural-language chat interface for families to ask about their loved one’s care.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“How has Mom been this month?” “Which caregiver is best for overnight stays?”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system pulling from session history, visit notes, care profiles, caregiver data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effort: 2–3 weeks | Cost: $15–30/month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6B5A"/>
          <w:sz w:val="28"/>
          <w:szCs w:val="28"/>
        </w:rPr>
        <w:t xml:space="preserve">AI Implementation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Architecture:</w:t>
      </w:r>
      <w:r>
        <w:rPr>
          <w:rFonts w:ascii="Arial" w:cs="Arial" w:eastAsia="Arial" w:hAnsi="Arial"/>
          <w:sz w:val="22"/>
          <w:szCs w:val="22"/>
        </w:rPr>
        <w:t xml:space="preserve"> All AI calls through src/utils/ai.js — single abstraction layer with provider switching, retry logic, timeout, and cost logging.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Graceful degradation:</w:t>
      </w:r>
      <w:r>
        <w:rPr>
          <w:rFonts w:ascii="Arial" w:cs="Arial" w:eastAsia="Arial" w:hAnsi="Arial"/>
          <w:sz w:val="22"/>
          <w:szCs w:val="22"/>
        </w:rPr>
        <w:t xml:space="preserve"> Every AI feature has a non-AI fallback (distance sort, manual browse, no summary).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Privacy:</w:t>
      </w:r>
      <w:r>
        <w:rPr>
          <w:rFonts w:ascii="Arial" w:cs="Arial" w:eastAsia="Arial" w:hAnsi="Arial"/>
          <w:sz w:val="22"/>
          <w:szCs w:val="22"/>
        </w:rPr>
        <w:t xml:space="preserve"> No PII sent to AI APIs — names replaced with IDs. Care health data sent for matching but not stored by providers (zero-retention policies).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iPAi branding:</w:t>
      </w:r>
      <w:r>
        <w:rPr>
          <w:rFonts w:ascii="Arial" w:cs="Arial" w:eastAsia="Arial" w:hAnsi="Arial"/>
          <w:sz w:val="22"/>
          <w:szCs w:val="22"/>
        </w:rPr>
        <w:t xml:space="preserve"> AI-powered results display an iPAi badge, letting users know they’re getting intelligent matching while keeping AI transparent and under the hood.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Opt-out:</w:t>
      </w:r>
      <w:r>
        <w:rPr>
          <w:rFonts w:ascii="Arial" w:cs="Arial" w:eastAsia="Arial" w:hAnsi="Arial"/>
          <w:sz w:val="22"/>
          <w:szCs w:val="22"/>
        </w:rPr>
        <w:t xml:space="preserve"> Families can disable AI features in account settings.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Pete’s Action Items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unblock dev tasks above. Check them off as you 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Stripe: Add test API keys to Railway (sk_test_, pk_test_) → Unblocks v1.18.0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Checkr: Sign up for partner account, get CHECKR_API_KEY → Unblocks v1.18.0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Stripe: Decide background check price (Checkr ~$25–35)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Plausible Analytics: Sign up at plausible.io, add yourinplace.com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OAuth: Set up in Google Cloud Console (free)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Maps API key (optional, later) — one-function swap</w:t>
      </w:r>
    </w:p>
    <w:p>
      <w:pPr>
        <w:spacing w:before="4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B6B5A"/>
          <w:sz w:val="36"/>
          <w:szCs w:val="36"/>
        </w:rPr>
        <w:t xml:space="preserve">User Feedback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64 total feedback items collected from production (yourinplace.com) as of February 22,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themes from new feedback: admin security (2FA gate), connection request UX, care recipient photos, payment fee model, caregiver signup validation, calendar visibility.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See FEEDBACK.md for full themed analysis and all 64 items.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 |  Updated February 22,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InPlace Development Roadmap</w:t>
    </w:r>
    <w:r>
      <w:rPr>
        <w:rFonts w:ascii="Arial" w:cs="Arial" w:eastAsia="Arial" w:hAnsi="Arial"/>
        <w:b/>
        <w:bCs/>
        <w:color w:val="1B6B5A"/>
        <w:sz w:val="18"/>
        <w:szCs w:val="18"/>
      </w:rPr>
      <w:t xml:space="preserve">  |  v1.15.1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6B5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6B5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2026-02-22T15:44:32.901Z</dcterms:created>
  <dcterms:modified xsi:type="dcterms:W3CDTF">2026-02-22T15:44:32.901Z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