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b/>
          <w:bCs/>
          <w:color w:val="000000"/>
          <w:lang w:eastAsia="en-CA"/>
        </w:rPr>
        <w:t>A.1. BioHansel Manual</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hyperlink r:id="rId4" w:history="1">
        <w:r w:rsidRPr="001246F4">
          <w:rPr>
            <w:rFonts w:ascii="Calibri" w:eastAsia="Times New Roman" w:hAnsi="Calibri" w:cs="Calibri"/>
            <w:color w:val="1155CC"/>
            <w:u w:val="single"/>
            <w:lang w:eastAsia="en-CA"/>
          </w:rPr>
          <w:t>https://bio-hansel.readthedocs.io/en/readthedocs/</w:t>
        </w:r>
      </w:hyperlink>
    </w:p>
    <w:p w:rsidR="001246F4" w:rsidRPr="001246F4" w:rsidRDefault="001246F4" w:rsidP="001246F4">
      <w:pPr>
        <w:spacing w:after="24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b/>
          <w:bCs/>
          <w:color w:val="000000"/>
          <w:lang w:eastAsia="en-CA"/>
        </w:rPr>
        <w:t>A.1.2. Scheme Input</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Detailed instructions on BioHansel scheme creation can be found online at</w:t>
      </w:r>
      <w:hyperlink r:id="rId5" w:history="1">
        <w:r w:rsidRPr="001246F4">
          <w:rPr>
            <w:rFonts w:ascii="Calibri" w:eastAsia="Times New Roman" w:hAnsi="Calibri" w:cs="Calibri"/>
            <w:color w:val="000000"/>
            <w:u w:val="single"/>
            <w:lang w:eastAsia="en-CA"/>
          </w:rPr>
          <w:t xml:space="preserve"> </w:t>
        </w:r>
        <w:r w:rsidRPr="001246F4">
          <w:rPr>
            <w:rFonts w:ascii="Calibri" w:eastAsia="Times New Roman" w:hAnsi="Calibri" w:cs="Calibri"/>
            <w:color w:val="1155CC"/>
            <w:u w:val="single"/>
            <w:lang w:eastAsia="en-CA"/>
          </w:rPr>
          <w:t>https://bio-hansel.readthedocs.io/en/readthedocs/index.html</w:t>
        </w:r>
      </w:hyperlink>
      <w:r w:rsidRPr="001246F4">
        <w:rPr>
          <w:rFonts w:ascii="Calibri" w:eastAsia="Times New Roman" w:hAnsi="Calibri" w:cs="Calibri"/>
          <w:color w:val="000000"/>
          <w:lang w:eastAsia="en-CA"/>
        </w:rPr>
        <w:t xml:space="preserve"> under the “Subtyping Schemes” section.</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A BioHansel SNP scheme is specified as a FASTA file containing at least one record.  Each record specifies a k-mer with a header in the following format:</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&gt;&lt;position&gt;-&lt;genotype code&gt;</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The position is specified as the optional keyword ‘negative’ followed by a positive integer.  The genotype is a numerical </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The position is</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The format of the k-mers in the fasta file should be the following (for two target SNPs at position 615938 and 3021283 of the reference genome):</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&gt;615938-1</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CCGGCCTGCTCTCCGA</w:t>
      </w:r>
      <w:r w:rsidRPr="001246F4">
        <w:rPr>
          <w:rFonts w:ascii="Calibri" w:eastAsia="Times New Roman" w:hAnsi="Calibri" w:cs="Calibri"/>
          <w:b/>
          <w:bCs/>
          <w:color w:val="000000"/>
          <w:u w:val="single"/>
          <w:lang w:eastAsia="en-CA"/>
        </w:rPr>
        <w:t>A</w:t>
      </w:r>
      <w:r w:rsidRPr="001246F4">
        <w:rPr>
          <w:rFonts w:ascii="Calibri" w:eastAsia="Times New Roman" w:hAnsi="Calibri" w:cs="Calibri"/>
          <w:color w:val="000000"/>
          <w:lang w:eastAsia="en-CA"/>
        </w:rPr>
        <w:t>GCACTGACGGATGCCG</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&gt;negative615938-1</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CCGGCCTGCTCTCCGA</w:t>
      </w:r>
      <w:r w:rsidRPr="001246F4">
        <w:rPr>
          <w:rFonts w:ascii="Calibri" w:eastAsia="Times New Roman" w:hAnsi="Calibri" w:cs="Calibri"/>
          <w:b/>
          <w:bCs/>
          <w:color w:val="000000"/>
          <w:u w:val="single"/>
          <w:lang w:eastAsia="en-CA"/>
        </w:rPr>
        <w:t>G</w:t>
      </w:r>
      <w:r w:rsidRPr="001246F4">
        <w:rPr>
          <w:rFonts w:ascii="Calibri" w:eastAsia="Times New Roman" w:hAnsi="Calibri" w:cs="Calibri"/>
          <w:color w:val="000000"/>
          <w:lang w:eastAsia="en-CA"/>
        </w:rPr>
        <w:t>GCACTGACGGATGCCG</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&gt;3021283-1.1</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CCACCTTGGGCTTGCG</w:t>
      </w:r>
      <w:r w:rsidRPr="001246F4">
        <w:rPr>
          <w:rFonts w:ascii="Calibri" w:eastAsia="Times New Roman" w:hAnsi="Calibri" w:cs="Calibri"/>
          <w:b/>
          <w:bCs/>
          <w:color w:val="000000"/>
          <w:u w:val="single"/>
          <w:lang w:eastAsia="en-CA"/>
        </w:rPr>
        <w:t>A</w:t>
      </w:r>
      <w:r w:rsidRPr="001246F4">
        <w:rPr>
          <w:rFonts w:ascii="Calibri" w:eastAsia="Times New Roman" w:hAnsi="Calibri" w:cs="Calibri"/>
          <w:color w:val="000000"/>
          <w:lang w:eastAsia="en-CA"/>
        </w:rPr>
        <w:t>GTCTACCTCGCGTGGA</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&gt;negative3021283-1.1</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CCACCTTGGGCTTGCG</w:t>
      </w:r>
      <w:r w:rsidRPr="001246F4">
        <w:rPr>
          <w:rFonts w:ascii="Calibri" w:eastAsia="Times New Roman" w:hAnsi="Calibri" w:cs="Calibri"/>
          <w:b/>
          <w:bCs/>
          <w:color w:val="000000"/>
          <w:u w:val="single"/>
          <w:lang w:eastAsia="en-CA"/>
        </w:rPr>
        <w:t>G</w:t>
      </w:r>
      <w:r w:rsidRPr="001246F4">
        <w:rPr>
          <w:rFonts w:ascii="Calibri" w:eastAsia="Times New Roman" w:hAnsi="Calibri" w:cs="Calibri"/>
          <w:color w:val="000000"/>
          <w:lang w:eastAsia="en-CA"/>
        </w:rPr>
        <w:t>GTCTACCTCGCGTGGA</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 </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bookmarkStart w:id="0" w:name="_GoBack"/>
      <w:bookmarkEnd w:id="0"/>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b/>
          <w:bCs/>
          <w:color w:val="000000"/>
          <w:u w:val="single"/>
          <w:lang w:eastAsia="en-CA"/>
        </w:rPr>
        <w:t>Nomenclature/requirement of the software:</w:t>
      </w:r>
      <w:r w:rsidRPr="001246F4">
        <w:rPr>
          <w:rFonts w:ascii="Calibri" w:eastAsia="Times New Roman" w:hAnsi="Calibri" w:cs="Calibri"/>
          <w:color w:val="000000"/>
          <w:lang w:eastAsia="en-CA"/>
        </w:rPr>
        <w:t xml:space="preserve"> The name of the k-mer should be the position of the SNP site in the reference genome, a dash, and the genotype name.  The name of the alternate base k-mer (the sequence including the “negative” base for the genotype) that is present in all other isolates outside of that genotype, should be preceded by “negative”, as shown above.  I have put in bold the base that differs between the genotype-specific k-mer and the “negative” k-mer above.</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b/>
          <w:bCs/>
          <w:color w:val="000000"/>
          <w:lang w:eastAsia="en-CA"/>
        </w:rPr>
        <w:t>A.1.3. Output</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BioHansel supports three modes of output: simple, standard, and verbose.</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Simple Results:  Technician-friendly, includes average k-mer coverage as proxy for genome coverage</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Results:  in-depth results for debugging; includes detailed summary of k-mer targets found vs. k-mer targets expected</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Detailed Output:  all k-mer matches, useful for genotyping scheme development</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Refer to RTDs for the fields, format and parameters for the output files.</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A.1.3.1. Equations</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Average k-mer coverage: i=0# targets foundtargeti# targets found</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before="120" w:after="120" w:line="240" w:lineRule="auto"/>
        <w:outlineLvl w:val="1"/>
        <w:rPr>
          <w:rFonts w:ascii="Times New Roman" w:eastAsia="Times New Roman" w:hAnsi="Times New Roman" w:cs="Times New Roman"/>
          <w:b/>
          <w:bCs/>
          <w:sz w:val="36"/>
          <w:szCs w:val="36"/>
          <w:lang w:eastAsia="en-CA"/>
        </w:rPr>
      </w:pPr>
      <w:r w:rsidRPr="001246F4">
        <w:rPr>
          <w:rFonts w:ascii="Calibri" w:eastAsia="Times New Roman" w:hAnsi="Calibri" w:cs="Calibri"/>
          <w:b/>
          <w:bCs/>
          <w:color w:val="213368"/>
          <w:sz w:val="24"/>
          <w:szCs w:val="24"/>
          <w:lang w:eastAsia="en-CA"/>
        </w:rPr>
        <w:t>A.2. Scheme Development</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Detailed instructions on BioHansel scheme creation can be found online at</w:t>
      </w:r>
      <w:hyperlink r:id="rId6" w:history="1">
        <w:r w:rsidRPr="001246F4">
          <w:rPr>
            <w:rFonts w:ascii="Calibri" w:eastAsia="Times New Roman" w:hAnsi="Calibri" w:cs="Calibri"/>
            <w:color w:val="000000"/>
            <w:u w:val="single"/>
            <w:lang w:eastAsia="en-CA"/>
          </w:rPr>
          <w:t xml:space="preserve"> </w:t>
        </w:r>
        <w:r w:rsidRPr="001246F4">
          <w:rPr>
            <w:rFonts w:ascii="Calibri" w:eastAsia="Times New Roman" w:hAnsi="Calibri" w:cs="Calibri"/>
            <w:color w:val="1155CC"/>
            <w:u w:val="single"/>
            <w:lang w:eastAsia="en-CA"/>
          </w:rPr>
          <w:t>https://bio-hansel.readthedocs.io/en/readthedocs/index.html</w:t>
        </w:r>
      </w:hyperlink>
      <w:r w:rsidRPr="001246F4">
        <w:rPr>
          <w:rFonts w:ascii="Calibri" w:eastAsia="Times New Roman" w:hAnsi="Calibri" w:cs="Calibri"/>
          <w:color w:val="000000"/>
          <w:lang w:eastAsia="en-CA"/>
        </w:rPr>
        <w:t xml:space="preserve"> under the “Subtyping Schemes” section.</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The sequences need to be an exact match for the tool to find it, so only one SNP site can be tolerated in the 33 bases k-mers across the whole population.  The genotyping scheme development therefore needs to be done very carefully, and extensively validated across hundreds or thousands of isolates, ideally (see current versions of typing schemes in Supplementary materials in the folder: “Reference strains and schemes”).</w:t>
      </w:r>
      <w:r w:rsidRPr="001246F4">
        <w:rPr>
          <w:rFonts w:ascii="Calibri" w:eastAsia="Times New Roman" w:hAnsi="Calibri" w:cs="Calibri"/>
          <w:color w:val="000000"/>
          <w:lang w:eastAsia="en-CA"/>
        </w:rPr>
        <w:tab/>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 Each label consists of one or more  integer identifiers (X</w:t>
      </w:r>
      <w:r w:rsidRPr="001246F4">
        <w:rPr>
          <w:rFonts w:ascii="Calibri" w:eastAsia="Times New Roman" w:hAnsi="Calibri" w:cs="Calibri"/>
          <w:color w:val="000000"/>
          <w:sz w:val="13"/>
          <w:szCs w:val="13"/>
          <w:vertAlign w:val="subscript"/>
          <w:lang w:eastAsia="en-CA"/>
        </w:rPr>
        <w:t>n</w:t>
      </w:r>
      <w:r w:rsidRPr="001246F4">
        <w:rPr>
          <w:rFonts w:ascii="Calibri" w:eastAsia="Times New Roman" w:hAnsi="Calibri" w:cs="Calibri"/>
          <w:color w:val="000000"/>
          <w:lang w:eastAsia="en-CA"/>
        </w:rPr>
        <w:t>, X</w:t>
      </w:r>
      <w:r w:rsidRPr="001246F4">
        <w:rPr>
          <w:rFonts w:ascii="Calibri" w:eastAsia="Times New Roman" w:hAnsi="Calibri" w:cs="Calibri"/>
          <w:color w:val="000000"/>
          <w:sz w:val="13"/>
          <w:szCs w:val="13"/>
          <w:vertAlign w:val="subscript"/>
          <w:lang w:eastAsia="en-CA"/>
        </w:rPr>
        <w:t>n</w:t>
      </w:r>
      <w:r w:rsidRPr="001246F4">
        <w:rPr>
          <w:rFonts w:ascii="Calibri" w:eastAsia="Times New Roman" w:hAnsi="Calibri" w:cs="Calibri"/>
          <w:color w:val="000000"/>
          <w:lang w:eastAsia="en-CA"/>
        </w:rPr>
        <w:t xml:space="preserve"> ≥ 0) separated by dots representing subsequent branches of the hierarchy.  Each level must be given an identifier, but the identifiers need not be contiguous.  For example: the scheme labeled with 1, 1.1, 1.2, 1.5, 1.5.1 would represent a valid set of names for a scheme.  Each level of the hierarchy must be specified. The scheme labeled with 1, 2, 2.1, 1.5.1, 1.5.2, 1.5.3 would not be valid as it is missing a label for genotype 1.5.</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(-Suggested figure: show small phylogenetic tree divided in hierarchical subgroups with nomenclature, with example k-mer target including a canonical SNV)</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-A program called “FEHT” is used to do this (https://github.com/chadlaing/feht).  (</w:t>
      </w:r>
      <w:r w:rsidRPr="001246F4">
        <w:rPr>
          <w:rFonts w:ascii="Calibri" w:eastAsia="Times New Roman" w:hAnsi="Calibri" w:cs="Calibri"/>
          <w:color w:val="000000"/>
          <w:shd w:val="clear" w:color="auto" w:fill="FFFF00"/>
          <w:lang w:eastAsia="en-CA"/>
        </w:rPr>
        <w:t>Note: update with David’s pipeline?</w:t>
      </w:r>
      <w:r w:rsidRPr="001246F4">
        <w:rPr>
          <w:rFonts w:ascii="Calibri" w:eastAsia="Times New Roman" w:hAnsi="Calibri" w:cs="Calibri"/>
          <w:color w:val="000000"/>
          <w:lang w:eastAsia="en-CA"/>
        </w:rPr>
        <w:t>)  This program is written in Haskell, and can be installed from bioconda.  The program needs two input files: a metadata file (with hierarchical codes), and a SNV table or VCF file.  </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Target selection should also confirm the k-mer is present in both assembled and raw sequence data at consistent coverage levels. Due to the random nature of Illumina data missing sections of the genome, BioHansel was designed to allow for a portion of k-mers to be missing to assign a type with a default of 5% of the target scheme. New schemes or additions of new targets should be rarely missing from samples to ensure confidence in results. </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Care will need to be taken with the addition of additional SNP targets per genotype since recombination and intermediate genotypes are possible within a population. Schemes should make efforts to exclude regions with evidence of recombination and use a sufficient set of genomes to capture the routine genetic diversity that is encountered for a given pathogen. Inclusion of multiple SNP targets to define each genotype makes schemes more robust against missing data and recombination events if the designers apply their organism specific knowledge to take into account for its biological complexity.  </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before="120" w:after="120" w:line="240" w:lineRule="auto"/>
        <w:outlineLvl w:val="1"/>
        <w:rPr>
          <w:rFonts w:ascii="Times New Roman" w:eastAsia="Times New Roman" w:hAnsi="Times New Roman" w:cs="Times New Roman"/>
          <w:b/>
          <w:bCs/>
          <w:sz w:val="36"/>
          <w:szCs w:val="36"/>
          <w:lang w:eastAsia="en-CA"/>
        </w:rPr>
      </w:pPr>
      <w:r w:rsidRPr="001246F4">
        <w:rPr>
          <w:rFonts w:ascii="Calibri" w:eastAsia="Times New Roman" w:hAnsi="Calibri" w:cs="Calibri"/>
          <w:b/>
          <w:bCs/>
          <w:color w:val="213368"/>
          <w:sz w:val="24"/>
          <w:szCs w:val="24"/>
          <w:lang w:eastAsia="en-CA"/>
        </w:rPr>
        <w:t>A.3 QC module messages</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 xml:space="preserve">A detailed description of the QC module can be found at: </w:t>
      </w:r>
      <w:hyperlink r:id="rId7" w:history="1">
        <w:r w:rsidRPr="001246F4">
          <w:rPr>
            <w:rFonts w:ascii="Calibri" w:eastAsia="Times New Roman" w:hAnsi="Calibri" w:cs="Calibri"/>
            <w:color w:val="1155CC"/>
            <w:u w:val="single"/>
            <w:lang w:eastAsia="en-CA"/>
          </w:rPr>
          <w:t>https://bio-hansel.readthedocs.io/en/readthedocs/</w:t>
        </w:r>
      </w:hyperlink>
      <w:r w:rsidRPr="001246F4">
        <w:rPr>
          <w:rFonts w:ascii="Calibri" w:eastAsia="Times New Roman" w:hAnsi="Calibri" w:cs="Calibri"/>
          <w:color w:val="000000"/>
          <w:lang w:eastAsia="en-CA"/>
        </w:rPr>
        <w:t xml:space="preserve"> in the section “Output: Quality Control”</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mbria" w:eastAsia="Times New Roman" w:hAnsi="Cambria" w:cs="Times New Roman"/>
          <w:b/>
          <w:bCs/>
          <w:i/>
          <w:iCs/>
          <w:color w:val="4F81BD"/>
          <w:lang w:eastAsia="en-CA"/>
        </w:rPr>
        <w:t>Insufficient k-mers found</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 xml:space="preserve">A sample will fail QC if there are too many missing k-mers (default is &gt;5% of the number of target SNP positions specified by the scheme).  A target SNP position is considered missing if it is present in the </w:t>
      </w:r>
      <w:r w:rsidRPr="001246F4">
        <w:rPr>
          <w:rFonts w:ascii="Calibri" w:eastAsia="Times New Roman" w:hAnsi="Calibri" w:cs="Calibri"/>
          <w:color w:val="000000"/>
          <w:lang w:eastAsia="en-CA"/>
        </w:rPr>
        <w:lastRenderedPageBreak/>
        <w:t>scheme, but the corresponding k-mer(s) are not found in the input data at a sufficient level of coverage.  When processing a FASTA file the default level of coverage required for each k-mer target to be considered present is set to 1x.  When processing a FASTQ file the default level of coverage is set to 8x.</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A sample will also fail QC if there are too many missing positive k-mers from a single genotype (3 by default).  For example, if a scheme were to associate 5 positive k-mer targets with genotype 1.3.2, but a sample identified as genotype 1.3.2.2 was only found to have 2 of them, it would be reported as missing too many SNP targets for a reliable genotyping call.</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before="200" w:after="0" w:line="240" w:lineRule="auto"/>
        <w:outlineLvl w:val="3"/>
        <w:rPr>
          <w:rFonts w:ascii="Times New Roman" w:eastAsia="Times New Roman" w:hAnsi="Times New Roman" w:cs="Times New Roman"/>
          <w:b/>
          <w:bCs/>
          <w:sz w:val="24"/>
          <w:szCs w:val="24"/>
          <w:lang w:eastAsia="en-CA"/>
        </w:rPr>
      </w:pPr>
      <w:r w:rsidRPr="001246F4">
        <w:rPr>
          <w:rFonts w:ascii="Cambria" w:eastAsia="Times New Roman" w:hAnsi="Cambria" w:cs="Times New Roman"/>
          <w:b/>
          <w:bCs/>
          <w:i/>
          <w:iCs/>
          <w:color w:val="4F81BD"/>
          <w:lang w:eastAsia="en-CA"/>
        </w:rPr>
        <w:t>Detection of inconsistent results</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Each hierarchy level present in the scheme nomenclature must be defined by a minimum of one k-mer, and a sample will fail QC if all target k-mers from a higher or lower level in the hierarchy are missing.  For example: If a scheme specifies k-mer targets for 2, 2.1, 2.2, 2.3, 2.3.1, 2.3.2, 2.3.1.1, and 2.3.1.2, but only k-mer targets for 2, 2.3.1, and 2.3.1.2 are found in the sample then even though the sample would be declared genotype 2.3.1.2 it would be reported as unconfident [missing targets for 2.3].  For the same scheme if only k-mer targets for 2, 2.3, and 2.3.1 were found the sample would be declared genotype 2.3.1 and reported as unconfident [missing targets for 2.3.1.1 or 2.3.1.2].  </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before="200" w:after="0" w:line="240" w:lineRule="auto"/>
        <w:outlineLvl w:val="3"/>
        <w:rPr>
          <w:rFonts w:ascii="Times New Roman" w:eastAsia="Times New Roman" w:hAnsi="Times New Roman" w:cs="Times New Roman"/>
          <w:b/>
          <w:bCs/>
          <w:sz w:val="24"/>
          <w:szCs w:val="24"/>
          <w:lang w:eastAsia="en-CA"/>
        </w:rPr>
      </w:pPr>
      <w:r w:rsidRPr="001246F4">
        <w:rPr>
          <w:rFonts w:ascii="Cambria" w:eastAsia="Times New Roman" w:hAnsi="Cambria" w:cs="Times New Roman"/>
          <w:b/>
          <w:bCs/>
          <w:i/>
          <w:iCs/>
          <w:color w:val="4F81BD"/>
          <w:lang w:eastAsia="en-CA"/>
        </w:rPr>
        <w:t>Detection of possible mixed samples</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A sample will fail QC if there are hierarchical inconsistencies in the targets found.  For example: if a positive target k-mer with the hierarchical rank of 1.2 was found and a positive target k-mer with the hierarchical rank of 1.1.5 was also found, then the sample would fail QC and be reported as a potential mixed sample. </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If a scheme includes both positive and negative target k-mers then a sample will also fail QC if both the positive and negative target k-mers for the same SNP position are found.  This is also reported as a potential mixed sample.</w:t>
      </w:r>
    </w:p>
    <w:p w:rsidR="001246F4" w:rsidRPr="001246F4" w:rsidRDefault="001246F4" w:rsidP="001246F4">
      <w:pPr>
        <w:spacing w:before="200" w:after="0" w:line="240" w:lineRule="auto"/>
        <w:outlineLvl w:val="3"/>
        <w:rPr>
          <w:rFonts w:ascii="Times New Roman" w:eastAsia="Times New Roman" w:hAnsi="Times New Roman" w:cs="Times New Roman"/>
          <w:b/>
          <w:bCs/>
          <w:sz w:val="24"/>
          <w:szCs w:val="24"/>
          <w:lang w:eastAsia="en-CA"/>
        </w:rPr>
      </w:pPr>
      <w:r w:rsidRPr="001246F4">
        <w:rPr>
          <w:rFonts w:ascii="Cambria" w:eastAsia="Times New Roman" w:hAnsi="Cambria" w:cs="Times New Roman"/>
          <w:b/>
          <w:bCs/>
          <w:i/>
          <w:iCs/>
          <w:color w:val="4F81BD"/>
          <w:lang w:eastAsia="en-CA"/>
        </w:rPr>
        <w:t>Intermediate genotype</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A warning is issued if the sample passes all of the above quality controls, but there is a mixture of positive and negative k-mer targets present for the final genotype (warning: intermediate genotype).</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before="200" w:after="0" w:line="240" w:lineRule="auto"/>
        <w:outlineLvl w:val="3"/>
        <w:rPr>
          <w:rFonts w:ascii="Times New Roman" w:eastAsia="Times New Roman" w:hAnsi="Times New Roman" w:cs="Times New Roman"/>
          <w:b/>
          <w:bCs/>
          <w:sz w:val="24"/>
          <w:szCs w:val="24"/>
          <w:lang w:eastAsia="en-CA"/>
        </w:rPr>
      </w:pPr>
      <w:r w:rsidRPr="001246F4">
        <w:rPr>
          <w:rFonts w:ascii="Cambria" w:eastAsia="Times New Roman" w:hAnsi="Cambria" w:cs="Times New Roman"/>
          <w:b/>
          <w:bCs/>
          <w:i/>
          <w:iCs/>
          <w:color w:val="4F81BD"/>
          <w:lang w:eastAsia="en-CA"/>
        </w:rPr>
        <w:t>Low coverage</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When the input data is in the FASTQ format, a warning is issued if the sample has an average k-mer coverage level below the set QC threshold (20 by default) (warning: low coverage).</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b/>
          <w:bCs/>
          <w:color w:val="000000"/>
          <w:u w:val="single"/>
          <w:lang w:eastAsia="en-CA"/>
        </w:rPr>
        <w:t>List of QC defaults:</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Min k-mer frequency/coverage default = 8 (--min-kmer-freq)</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Max k-mer frequency/coverage default = 1000 (--max-kmer-freq)</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QC: Frequency below this coverage are considered low coverage default = 20 (--low-cov-depth-freq)</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QC: Min number of kmers missing for Ambiguous Result default = 3 (--min-ambiguous-kmers)</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QC: Decimal Proportion of max allowed missing kmers default = 0.05, valid values {0.0 - 1.0} (--max-missing-kmers)</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QC: Decimal Proportion of max allowed missing kmers for an intermediate subtype default = 0.05, valid values {0.0 - 1.0} (--max-intermediate-kmers)</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QC: Overall kmer coverage below this value will trigger a low coverage warning default = 20 (--low-cov-warning)</w:t>
      </w:r>
    </w:p>
    <w:p w:rsidR="001246F4" w:rsidRPr="001246F4" w:rsidRDefault="001246F4" w:rsidP="001246F4">
      <w:pPr>
        <w:spacing w:after="0" w:line="240" w:lineRule="auto"/>
        <w:rPr>
          <w:rFonts w:ascii="Times New Roman" w:eastAsia="Times New Roman" w:hAnsi="Times New Roman" w:cs="Times New Roman"/>
          <w:sz w:val="24"/>
          <w:szCs w:val="24"/>
          <w:lang w:eastAsia="en-CA"/>
        </w:rPr>
      </w:pPr>
    </w:p>
    <w:p w:rsidR="001246F4" w:rsidRPr="001246F4" w:rsidRDefault="001246F4" w:rsidP="001246F4">
      <w:pPr>
        <w:spacing w:after="0" w:line="240" w:lineRule="auto"/>
        <w:rPr>
          <w:rFonts w:ascii="Times New Roman" w:eastAsia="Times New Roman" w:hAnsi="Times New Roman" w:cs="Times New Roman"/>
          <w:sz w:val="24"/>
          <w:szCs w:val="24"/>
          <w:lang w:eastAsia="en-CA"/>
        </w:rPr>
      </w:pPr>
      <w:r w:rsidRPr="001246F4">
        <w:rPr>
          <w:rFonts w:ascii="Calibri" w:eastAsia="Times New Roman" w:hAnsi="Calibri" w:cs="Calibri"/>
          <w:color w:val="000000"/>
          <w:lang w:eastAsia="en-CA"/>
        </w:rPr>
        <w:t>Degenerate bases in k-mers:  By default, the tool issues an error to the user if the total number of k-mers to be created from a scheme including one or more degenerate bases exceeds 100,000; this default maximum value can be modified by the user at runtime.</w:t>
      </w:r>
    </w:p>
    <w:p w:rsidR="00C963C8" w:rsidRDefault="00C963C8"/>
    <w:sectPr w:rsidR="00C96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6F4"/>
    <w:rsid w:val="001246F4"/>
    <w:rsid w:val="00C963C8"/>
    <w:rsid w:val="00FB6F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6534"/>
  <w15:chartTrackingRefBased/>
  <w15:docId w15:val="{0D39AFC4-B121-4BC9-A9DF-5ACA98478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46F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4">
    <w:name w:val="heading 4"/>
    <w:basedOn w:val="Normal"/>
    <w:link w:val="Heading4Char"/>
    <w:uiPriority w:val="9"/>
    <w:qFormat/>
    <w:rsid w:val="001246F4"/>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6F4"/>
    <w:rPr>
      <w:rFonts w:ascii="Times New Roman" w:eastAsia="Times New Roman" w:hAnsi="Times New Roman" w:cs="Times New Roman"/>
      <w:b/>
      <w:bCs/>
      <w:sz w:val="36"/>
      <w:szCs w:val="36"/>
      <w:lang w:eastAsia="en-CA"/>
    </w:rPr>
  </w:style>
  <w:style w:type="character" w:customStyle="1" w:styleId="Heading4Char">
    <w:name w:val="Heading 4 Char"/>
    <w:basedOn w:val="DefaultParagraphFont"/>
    <w:link w:val="Heading4"/>
    <w:uiPriority w:val="9"/>
    <w:rsid w:val="001246F4"/>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1246F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1246F4"/>
    <w:rPr>
      <w:color w:val="0000FF"/>
      <w:u w:val="single"/>
    </w:rPr>
  </w:style>
  <w:style w:type="character" w:customStyle="1" w:styleId="apple-tab-span">
    <w:name w:val="apple-tab-span"/>
    <w:basedOn w:val="DefaultParagraphFont"/>
    <w:rsid w:val="00124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59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io-hansel.readthedocs.io/en/readthedo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o-hansel.readthedocs.io/en/readthedocs/index.html" TargetMode="External"/><Relationship Id="rId5" Type="http://schemas.openxmlformats.org/officeDocument/2006/relationships/hyperlink" Target="https://bio-hansel.readthedocs.io/en/readthedocs/index.html" TargetMode="External"/><Relationship Id="rId4" Type="http://schemas.openxmlformats.org/officeDocument/2006/relationships/hyperlink" Target="https://bio-hansel.readthedocs.io/en/readthedoc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Geneviève Labbé</dc:creator>
  <cp:keywords/>
  <dc:description/>
  <cp:lastModifiedBy>Geneviève Labbé</cp:lastModifiedBy>
  <cp:revision>1</cp:revision>
  <dcterms:created xsi:type="dcterms:W3CDTF">2019-09-20T19:28:00Z</dcterms:created>
  <dcterms:modified xsi:type="dcterms:W3CDTF">2019-09-20T19:29:00Z</dcterms:modified>
</cp:coreProperties>
</file>