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5B04B" w14:textId="7CAF654C" w:rsidR="00721BCA" w:rsidRDefault="00D56607">
      <w:pPr>
        <w:rPr>
          <w:rFonts w:ascii="Times New Roman" w:hAnsi="Times New Roman" w:cs="Times New Roman"/>
          <w:sz w:val="24"/>
        </w:rPr>
      </w:pPr>
      <w:r>
        <w:rPr>
          <w:rFonts w:ascii="Times New Roman" w:hAnsi="Times New Roman" w:cs="Times New Roman"/>
          <w:sz w:val="24"/>
        </w:rPr>
        <w:t>Contamination Testing:</w:t>
      </w:r>
    </w:p>
    <w:p w14:paraId="7166248B" w14:textId="417B531A" w:rsidR="00721BCA" w:rsidRDefault="00721BCA">
      <w:pPr>
        <w:rPr>
          <w:rFonts w:ascii="Times New Roman" w:hAnsi="Times New Roman" w:cs="Times New Roman"/>
          <w:sz w:val="24"/>
        </w:rPr>
      </w:pPr>
      <w:r>
        <w:rPr>
          <w:rFonts w:ascii="Times New Roman" w:hAnsi="Times New Roman" w:cs="Times New Roman"/>
          <w:sz w:val="24"/>
        </w:rPr>
        <w:t xml:space="preserve">The 13 most abundant subtypes of each of the four </w:t>
      </w:r>
      <w:r>
        <w:rPr>
          <w:rFonts w:ascii="Times New Roman" w:hAnsi="Times New Roman" w:cs="Times New Roman"/>
          <w:i/>
          <w:sz w:val="24"/>
        </w:rPr>
        <w:t>Salmonella enterica</w:t>
      </w:r>
      <w:r>
        <w:rPr>
          <w:rFonts w:ascii="Times New Roman" w:hAnsi="Times New Roman" w:cs="Times New Roman"/>
          <w:sz w:val="24"/>
        </w:rPr>
        <w:t xml:space="preserve"> </w:t>
      </w:r>
      <w:r w:rsidR="00340798">
        <w:rPr>
          <w:rFonts w:ascii="Times New Roman" w:hAnsi="Times New Roman" w:cs="Times New Roman"/>
          <w:sz w:val="24"/>
        </w:rPr>
        <w:t xml:space="preserve">subsp. </w:t>
      </w:r>
      <w:r w:rsidR="003536B2">
        <w:rPr>
          <w:rFonts w:ascii="Times New Roman" w:hAnsi="Times New Roman" w:cs="Times New Roman"/>
          <w:i/>
          <w:sz w:val="24"/>
        </w:rPr>
        <w:t xml:space="preserve">enterica </w:t>
      </w:r>
      <w:r w:rsidR="003536B2">
        <w:rPr>
          <w:rFonts w:ascii="Times New Roman" w:hAnsi="Times New Roman" w:cs="Times New Roman"/>
          <w:sz w:val="24"/>
        </w:rPr>
        <w:t>serovar</w:t>
      </w:r>
      <w:r>
        <w:rPr>
          <w:rFonts w:ascii="Times New Roman" w:hAnsi="Times New Roman" w:cs="Times New Roman"/>
          <w:sz w:val="24"/>
        </w:rPr>
        <w:t xml:space="preserve"> schemes </w:t>
      </w:r>
      <w:r w:rsidR="00340798">
        <w:rPr>
          <w:rFonts w:ascii="Times New Roman" w:hAnsi="Times New Roman" w:cs="Times New Roman"/>
          <w:sz w:val="24"/>
        </w:rPr>
        <w:t>available in BioHansel (Enteritidis</w:t>
      </w:r>
      <w:r>
        <w:rPr>
          <w:rFonts w:ascii="Times New Roman" w:hAnsi="Times New Roman" w:cs="Times New Roman"/>
          <w:sz w:val="24"/>
        </w:rPr>
        <w:t>, Heidelberg, Typhi, Typhimurium)</w:t>
      </w:r>
      <w:r w:rsidR="00D97040">
        <w:rPr>
          <w:rFonts w:ascii="Times New Roman" w:hAnsi="Times New Roman" w:cs="Times New Roman"/>
          <w:sz w:val="24"/>
        </w:rPr>
        <w:t xml:space="preserve">, as well as the 13 most abundant subtypes of the </w:t>
      </w:r>
      <w:r w:rsidR="00D97040" w:rsidRPr="00D97040">
        <w:rPr>
          <w:rFonts w:ascii="Times New Roman" w:hAnsi="Times New Roman" w:cs="Times New Roman"/>
          <w:i/>
          <w:sz w:val="24"/>
        </w:rPr>
        <w:t>Mycobacterium tuberculosis</w:t>
      </w:r>
      <w:r w:rsidR="00D97040">
        <w:rPr>
          <w:rFonts w:ascii="Times New Roman" w:hAnsi="Times New Roman" w:cs="Times New Roman"/>
          <w:sz w:val="24"/>
        </w:rPr>
        <w:t xml:space="preserve"> scheme,</w:t>
      </w:r>
      <w:r>
        <w:rPr>
          <w:rFonts w:ascii="Times New Roman" w:hAnsi="Times New Roman" w:cs="Times New Roman"/>
          <w:sz w:val="24"/>
        </w:rPr>
        <w:t xml:space="preserve"> were used</w:t>
      </w:r>
      <w:r w:rsidR="00195C6E">
        <w:rPr>
          <w:rFonts w:ascii="Times New Roman" w:hAnsi="Times New Roman" w:cs="Times New Roman"/>
          <w:sz w:val="24"/>
        </w:rPr>
        <w:t xml:space="preserve"> to test </w:t>
      </w:r>
      <w:r w:rsidR="00915D1D">
        <w:rPr>
          <w:rFonts w:ascii="Times New Roman" w:hAnsi="Times New Roman" w:cs="Times New Roman"/>
          <w:sz w:val="24"/>
        </w:rPr>
        <w:t>the detection of contamination by the BioHansel QC module</w:t>
      </w:r>
      <w:r w:rsidR="00195C6E">
        <w:rPr>
          <w:rFonts w:ascii="Times New Roman" w:hAnsi="Times New Roman" w:cs="Times New Roman"/>
          <w:sz w:val="24"/>
        </w:rPr>
        <w:t xml:space="preserve">. </w:t>
      </w:r>
      <w:r>
        <w:rPr>
          <w:rFonts w:ascii="Times New Roman" w:hAnsi="Times New Roman" w:cs="Times New Roman"/>
          <w:sz w:val="24"/>
        </w:rPr>
        <w:t>To get these most abundant subtypes</w:t>
      </w:r>
      <w:r w:rsidR="00D97040">
        <w:rPr>
          <w:rFonts w:ascii="Times New Roman" w:hAnsi="Times New Roman" w:cs="Times New Roman"/>
          <w:sz w:val="24"/>
        </w:rPr>
        <w:t xml:space="preserve"> for each</w:t>
      </w:r>
      <w:r w:rsidR="00195C6E">
        <w:rPr>
          <w:rFonts w:ascii="Times New Roman" w:hAnsi="Times New Roman" w:cs="Times New Roman"/>
          <w:sz w:val="24"/>
        </w:rPr>
        <w:t xml:space="preserve"> </w:t>
      </w:r>
      <w:r w:rsidR="00D97040">
        <w:rPr>
          <w:rFonts w:ascii="Times New Roman" w:hAnsi="Times New Roman" w:cs="Times New Roman"/>
          <w:sz w:val="24"/>
        </w:rPr>
        <w:t>pathogen</w:t>
      </w:r>
      <w:r>
        <w:rPr>
          <w:rFonts w:ascii="Times New Roman" w:hAnsi="Times New Roman" w:cs="Times New Roman"/>
          <w:sz w:val="24"/>
        </w:rPr>
        <w:t xml:space="preserve">, </w:t>
      </w:r>
      <w:r w:rsidR="00340798">
        <w:rPr>
          <w:rFonts w:ascii="Times New Roman" w:hAnsi="Times New Roman" w:cs="Times New Roman"/>
          <w:sz w:val="24"/>
        </w:rPr>
        <w:t>BioHansel</w:t>
      </w:r>
      <w:r>
        <w:rPr>
          <w:rFonts w:ascii="Times New Roman" w:hAnsi="Times New Roman" w:cs="Times New Roman"/>
          <w:sz w:val="24"/>
        </w:rPr>
        <w:t xml:space="preserve"> was run on director</w:t>
      </w:r>
      <w:r w:rsidR="00195C6E">
        <w:rPr>
          <w:rFonts w:ascii="Times New Roman" w:hAnsi="Times New Roman" w:cs="Times New Roman"/>
          <w:sz w:val="24"/>
        </w:rPr>
        <w:t>ies</w:t>
      </w:r>
      <w:r>
        <w:rPr>
          <w:rFonts w:ascii="Times New Roman" w:hAnsi="Times New Roman" w:cs="Times New Roman"/>
          <w:sz w:val="24"/>
        </w:rPr>
        <w:t xml:space="preserve"> of Unicycler assemblies </w:t>
      </w:r>
      <w:r w:rsidR="00195C6E">
        <w:rPr>
          <w:rFonts w:ascii="Times New Roman" w:hAnsi="Times New Roman" w:cs="Times New Roman"/>
          <w:sz w:val="24"/>
        </w:rPr>
        <w:t>that contained</w:t>
      </w:r>
      <w:r>
        <w:rPr>
          <w:rFonts w:ascii="Times New Roman" w:hAnsi="Times New Roman" w:cs="Times New Roman"/>
          <w:sz w:val="24"/>
        </w:rPr>
        <w:t xml:space="preserve"> all the publicly available sequencing data for each of the </w:t>
      </w:r>
      <w:r w:rsidR="00D97040">
        <w:rPr>
          <w:rFonts w:ascii="Times New Roman" w:hAnsi="Times New Roman" w:cs="Times New Roman"/>
          <w:sz w:val="24"/>
        </w:rPr>
        <w:t>pathogens</w:t>
      </w:r>
      <w:r>
        <w:rPr>
          <w:rFonts w:ascii="Times New Roman" w:hAnsi="Times New Roman" w:cs="Times New Roman"/>
          <w:sz w:val="24"/>
        </w:rPr>
        <w:t>. The</w:t>
      </w:r>
      <w:r w:rsidR="003536B2">
        <w:rPr>
          <w:rFonts w:ascii="Times New Roman" w:hAnsi="Times New Roman" w:cs="Times New Roman"/>
          <w:sz w:val="24"/>
        </w:rPr>
        <w:t xml:space="preserve">n, a small python script was run on the final </w:t>
      </w:r>
      <w:r w:rsidR="00340798">
        <w:rPr>
          <w:rFonts w:ascii="Times New Roman" w:hAnsi="Times New Roman" w:cs="Times New Roman"/>
          <w:sz w:val="24"/>
        </w:rPr>
        <w:t>BioHansel</w:t>
      </w:r>
      <w:r w:rsidR="003536B2">
        <w:rPr>
          <w:rFonts w:ascii="Times New Roman" w:hAnsi="Times New Roman" w:cs="Times New Roman"/>
          <w:sz w:val="24"/>
        </w:rPr>
        <w:t xml:space="preserve"> output which just tallied up the</w:t>
      </w:r>
      <w:r>
        <w:rPr>
          <w:rFonts w:ascii="Times New Roman" w:hAnsi="Times New Roman" w:cs="Times New Roman"/>
          <w:sz w:val="24"/>
        </w:rPr>
        <w:t xml:space="preserve"> 13 most abundant subtypes</w:t>
      </w:r>
      <w:r w:rsidR="003536B2">
        <w:rPr>
          <w:rFonts w:ascii="Times New Roman" w:hAnsi="Times New Roman" w:cs="Times New Roman"/>
          <w:sz w:val="24"/>
        </w:rPr>
        <w:t xml:space="preserve"> and put it into a </w:t>
      </w:r>
      <w:r w:rsidR="00F86D36">
        <w:rPr>
          <w:rFonts w:ascii="Times New Roman" w:hAnsi="Times New Roman" w:cs="Times New Roman"/>
          <w:sz w:val="24"/>
        </w:rPr>
        <w:t>*</w:t>
      </w:r>
      <w:r w:rsidR="003536B2">
        <w:rPr>
          <w:rFonts w:ascii="Times New Roman" w:hAnsi="Times New Roman" w:cs="Times New Roman"/>
          <w:sz w:val="24"/>
        </w:rPr>
        <w:t>.txt file.</w:t>
      </w:r>
    </w:p>
    <w:p w14:paraId="5EDBE721" w14:textId="2D10D958" w:rsidR="001057A3" w:rsidRDefault="00915D1D">
      <w:pPr>
        <w:rPr>
          <w:rFonts w:ascii="Times New Roman" w:hAnsi="Times New Roman" w:cs="Times New Roman"/>
          <w:sz w:val="24"/>
        </w:rPr>
      </w:pPr>
      <w:r>
        <w:rPr>
          <w:rFonts w:ascii="Times New Roman" w:hAnsi="Times New Roman" w:cs="Times New Roman"/>
          <w:sz w:val="24"/>
        </w:rPr>
        <w:t>One draft assembly or closed genome was chosen for</w:t>
      </w:r>
      <w:r w:rsidR="00721BCA">
        <w:rPr>
          <w:rFonts w:ascii="Times New Roman" w:hAnsi="Times New Roman" w:cs="Times New Roman"/>
          <w:sz w:val="24"/>
        </w:rPr>
        <w:t xml:space="preserve"> </w:t>
      </w:r>
      <w:r>
        <w:rPr>
          <w:rFonts w:ascii="Times New Roman" w:hAnsi="Times New Roman" w:cs="Times New Roman"/>
          <w:sz w:val="24"/>
        </w:rPr>
        <w:t>each o</w:t>
      </w:r>
      <w:r w:rsidR="00721BCA">
        <w:rPr>
          <w:rFonts w:ascii="Times New Roman" w:hAnsi="Times New Roman" w:cs="Times New Roman"/>
          <w:sz w:val="24"/>
        </w:rPr>
        <w:t xml:space="preserve">f </w:t>
      </w:r>
      <w:r w:rsidR="003536B2">
        <w:rPr>
          <w:rFonts w:ascii="Times New Roman" w:hAnsi="Times New Roman" w:cs="Times New Roman"/>
          <w:sz w:val="24"/>
        </w:rPr>
        <w:t>these most abundant</w:t>
      </w:r>
      <w:r w:rsidR="00721BCA">
        <w:rPr>
          <w:rFonts w:ascii="Times New Roman" w:hAnsi="Times New Roman" w:cs="Times New Roman"/>
          <w:sz w:val="24"/>
        </w:rPr>
        <w:t xml:space="preserve"> subtypes </w:t>
      </w:r>
      <w:r>
        <w:rPr>
          <w:rFonts w:ascii="Times New Roman" w:hAnsi="Times New Roman" w:cs="Times New Roman"/>
          <w:sz w:val="24"/>
        </w:rPr>
        <w:t>(the accessions are listed in Tables S3 to S7) and</w:t>
      </w:r>
      <w:r w:rsidR="00721BCA">
        <w:rPr>
          <w:rFonts w:ascii="Times New Roman" w:hAnsi="Times New Roman" w:cs="Times New Roman"/>
          <w:sz w:val="24"/>
        </w:rPr>
        <w:t xml:space="preserve"> </w:t>
      </w:r>
      <w:r>
        <w:rPr>
          <w:rFonts w:ascii="Times New Roman" w:hAnsi="Times New Roman" w:cs="Times New Roman"/>
          <w:sz w:val="24"/>
        </w:rPr>
        <w:t>was</w:t>
      </w:r>
      <w:bookmarkStart w:id="0" w:name="_GoBack"/>
      <w:bookmarkEnd w:id="0"/>
      <w:r w:rsidR="00721BCA">
        <w:rPr>
          <w:rFonts w:ascii="Times New Roman" w:hAnsi="Times New Roman" w:cs="Times New Roman"/>
          <w:sz w:val="24"/>
        </w:rPr>
        <w:t xml:space="preserve"> used to create </w:t>
      </w:r>
      <w:r w:rsidR="00340798">
        <w:rPr>
          <w:rFonts w:ascii="Times New Roman" w:hAnsi="Times New Roman" w:cs="Times New Roman"/>
          <w:sz w:val="24"/>
        </w:rPr>
        <w:t>synthetic</w:t>
      </w:r>
      <w:r w:rsidR="00721BCA">
        <w:rPr>
          <w:rFonts w:ascii="Times New Roman" w:hAnsi="Times New Roman" w:cs="Times New Roman"/>
          <w:sz w:val="24"/>
        </w:rPr>
        <w:t xml:space="preserve"> raw reads using the create_reads.sh bash script. This script makes use of </w:t>
      </w:r>
      <w:r w:rsidR="003536B2">
        <w:rPr>
          <w:rFonts w:ascii="Times New Roman" w:hAnsi="Times New Roman" w:cs="Times New Roman"/>
          <w:sz w:val="24"/>
        </w:rPr>
        <w:t xml:space="preserve">Art Illumina to generate </w:t>
      </w:r>
      <w:r w:rsidR="00340798">
        <w:rPr>
          <w:rFonts w:ascii="Times New Roman" w:hAnsi="Times New Roman" w:cs="Times New Roman"/>
          <w:sz w:val="24"/>
        </w:rPr>
        <w:t>synthetic</w:t>
      </w:r>
      <w:r w:rsidR="003536B2">
        <w:rPr>
          <w:rFonts w:ascii="Times New Roman" w:hAnsi="Times New Roman" w:cs="Times New Roman"/>
          <w:sz w:val="24"/>
        </w:rPr>
        <w:t xml:space="preserve"> next generation sequencing (NGS) Illumina reads based on the MiSeq v3 with </w:t>
      </w:r>
      <w:r w:rsidR="00F86D36">
        <w:rPr>
          <w:rFonts w:ascii="Times New Roman" w:hAnsi="Times New Roman" w:cs="Times New Roman"/>
          <w:sz w:val="24"/>
        </w:rPr>
        <w:t>inputs for a seed</w:t>
      </w:r>
      <w:r w:rsidR="005C2A39">
        <w:rPr>
          <w:rFonts w:ascii="Times New Roman" w:hAnsi="Times New Roman" w:cs="Times New Roman"/>
          <w:sz w:val="24"/>
        </w:rPr>
        <w:t xml:space="preserve"> (42)</w:t>
      </w:r>
      <w:r w:rsidR="00F86D36">
        <w:rPr>
          <w:rFonts w:ascii="Times New Roman" w:hAnsi="Times New Roman" w:cs="Times New Roman"/>
          <w:sz w:val="24"/>
        </w:rPr>
        <w:t>, read length</w:t>
      </w:r>
      <w:r w:rsidR="005C2A39">
        <w:rPr>
          <w:rFonts w:ascii="Times New Roman" w:hAnsi="Times New Roman" w:cs="Times New Roman"/>
          <w:sz w:val="24"/>
        </w:rPr>
        <w:t xml:space="preserve"> (250)</w:t>
      </w:r>
      <w:r w:rsidR="00F86D36">
        <w:rPr>
          <w:rFonts w:ascii="Times New Roman" w:hAnsi="Times New Roman" w:cs="Times New Roman"/>
          <w:sz w:val="24"/>
        </w:rPr>
        <w:t>, and fragment size</w:t>
      </w:r>
      <w:r w:rsidR="005C2A39">
        <w:rPr>
          <w:rFonts w:ascii="Times New Roman" w:hAnsi="Times New Roman" w:cs="Times New Roman"/>
          <w:sz w:val="24"/>
        </w:rPr>
        <w:t xml:space="preserve"> (800)</w:t>
      </w:r>
      <w:r w:rsidR="00F86D36">
        <w:rPr>
          <w:rFonts w:ascii="Times New Roman" w:hAnsi="Times New Roman" w:cs="Times New Roman"/>
          <w:sz w:val="24"/>
        </w:rPr>
        <w:t>. The create_reads.sh script looks at the folder it is in for any *.fasta files and uses those to create reads of the same seed and size. T</w:t>
      </w:r>
      <w:r w:rsidR="001057A3">
        <w:rPr>
          <w:rFonts w:ascii="Times New Roman" w:hAnsi="Times New Roman" w:cs="Times New Roman"/>
          <w:sz w:val="24"/>
        </w:rPr>
        <w:t xml:space="preserve">his process generates 26 </w:t>
      </w:r>
      <w:r w:rsidR="00340798">
        <w:rPr>
          <w:rFonts w:ascii="Times New Roman" w:hAnsi="Times New Roman" w:cs="Times New Roman"/>
          <w:sz w:val="24"/>
        </w:rPr>
        <w:t>synthetic</w:t>
      </w:r>
      <w:r w:rsidR="001057A3">
        <w:rPr>
          <w:rFonts w:ascii="Times New Roman" w:hAnsi="Times New Roman" w:cs="Times New Roman"/>
          <w:sz w:val="24"/>
        </w:rPr>
        <w:t xml:space="preserve"> paired end reads (13 pairs) that will be used for the contamination testing</w:t>
      </w:r>
    </w:p>
    <w:p w14:paraId="434625B0" w14:textId="1DF7B9CB" w:rsidR="001057A3" w:rsidRDefault="001057A3">
      <w:pPr>
        <w:rPr>
          <w:rFonts w:ascii="Times New Roman" w:hAnsi="Times New Roman" w:cs="Times New Roman"/>
          <w:sz w:val="24"/>
        </w:rPr>
      </w:pPr>
      <w:r>
        <w:rPr>
          <w:rFonts w:ascii="Times New Roman" w:hAnsi="Times New Roman" w:cs="Times New Roman"/>
          <w:sz w:val="24"/>
        </w:rPr>
        <w:t xml:space="preserve">Contamination thresholds were set as differing fractions of one </w:t>
      </w:r>
      <w:r w:rsidR="00340798">
        <w:rPr>
          <w:rFonts w:ascii="Times New Roman" w:hAnsi="Times New Roman" w:cs="Times New Roman"/>
          <w:sz w:val="24"/>
        </w:rPr>
        <w:t>BioHansel</w:t>
      </w:r>
      <w:r w:rsidR="002D58AB">
        <w:rPr>
          <w:rFonts w:ascii="Times New Roman" w:hAnsi="Times New Roman" w:cs="Times New Roman"/>
          <w:sz w:val="24"/>
        </w:rPr>
        <w:t xml:space="preserve"> </w:t>
      </w:r>
      <w:r>
        <w:rPr>
          <w:rFonts w:ascii="Times New Roman" w:hAnsi="Times New Roman" w:cs="Times New Roman"/>
          <w:sz w:val="24"/>
        </w:rPr>
        <w:t>subtype</w:t>
      </w:r>
      <w:r w:rsidR="002D58AB">
        <w:rPr>
          <w:rFonts w:ascii="Times New Roman" w:hAnsi="Times New Roman" w:cs="Times New Roman"/>
          <w:sz w:val="24"/>
        </w:rPr>
        <w:t>s reads</w:t>
      </w:r>
      <w:r>
        <w:rPr>
          <w:rFonts w:ascii="Times New Roman" w:hAnsi="Times New Roman" w:cs="Times New Roman"/>
          <w:sz w:val="24"/>
        </w:rPr>
        <w:t xml:space="preserve"> contaminated by another </w:t>
      </w:r>
      <w:r w:rsidR="002D58AB">
        <w:rPr>
          <w:rFonts w:ascii="Times New Roman" w:hAnsi="Times New Roman" w:cs="Times New Roman"/>
          <w:sz w:val="24"/>
        </w:rPr>
        <w:t xml:space="preserve">subtypes reads </w:t>
      </w:r>
      <w:r>
        <w:rPr>
          <w:rFonts w:ascii="Times New Roman" w:hAnsi="Times New Roman" w:cs="Times New Roman"/>
          <w:sz w:val="24"/>
        </w:rPr>
        <w:t xml:space="preserve">to see how well </w:t>
      </w:r>
      <w:r w:rsidR="00340798">
        <w:rPr>
          <w:rFonts w:ascii="Times New Roman" w:hAnsi="Times New Roman" w:cs="Times New Roman"/>
          <w:sz w:val="24"/>
        </w:rPr>
        <w:t>BioHansel</w:t>
      </w:r>
      <w:r>
        <w:rPr>
          <w:rFonts w:ascii="Times New Roman" w:hAnsi="Times New Roman" w:cs="Times New Roman"/>
          <w:sz w:val="24"/>
        </w:rPr>
        <w:t xml:space="preserve"> </w:t>
      </w:r>
      <w:r w:rsidR="002D58AB">
        <w:rPr>
          <w:rFonts w:ascii="Times New Roman" w:hAnsi="Times New Roman" w:cs="Times New Roman"/>
          <w:sz w:val="24"/>
        </w:rPr>
        <w:t>could</w:t>
      </w:r>
      <w:r>
        <w:rPr>
          <w:rFonts w:ascii="Times New Roman" w:hAnsi="Times New Roman" w:cs="Times New Roman"/>
          <w:sz w:val="24"/>
        </w:rPr>
        <w:t xml:space="preserve"> detect mixed datasets. The fractions used were: 0/60, 1/59, 3/57, 6/54, 8/52, 10/50, 20/40, 30/30</w:t>
      </w:r>
      <w:r w:rsidR="002D58AB">
        <w:rPr>
          <w:rFonts w:ascii="Times New Roman" w:hAnsi="Times New Roman" w:cs="Times New Roman"/>
          <w:sz w:val="24"/>
        </w:rPr>
        <w:t>. The subtypes were combined in a matrix all against all such that in the end, 156 contaminated datasets were generated per contamination fraction. An example of</w:t>
      </w:r>
      <w:r w:rsidR="002A0ED5">
        <w:rPr>
          <w:rFonts w:ascii="Times New Roman" w:hAnsi="Times New Roman" w:cs="Times New Roman"/>
          <w:sz w:val="24"/>
        </w:rPr>
        <w:t xml:space="preserve"> a smaller</w:t>
      </w:r>
      <w:r w:rsidR="002D58AB">
        <w:rPr>
          <w:rFonts w:ascii="Times New Roman" w:hAnsi="Times New Roman" w:cs="Times New Roman"/>
          <w:sz w:val="24"/>
        </w:rPr>
        <w:t xml:space="preserve"> 1</w:t>
      </w:r>
      <w:r w:rsidR="008855EF">
        <w:rPr>
          <w:rFonts w:ascii="Times New Roman" w:hAnsi="Times New Roman" w:cs="Times New Roman"/>
          <w:sz w:val="24"/>
        </w:rPr>
        <w:t>0</w:t>
      </w:r>
      <w:r w:rsidR="002D58AB">
        <w:rPr>
          <w:rFonts w:ascii="Times New Roman" w:hAnsi="Times New Roman" w:cs="Times New Roman"/>
          <w:sz w:val="24"/>
        </w:rPr>
        <w:t>/5</w:t>
      </w:r>
      <w:r w:rsidR="008855EF">
        <w:rPr>
          <w:rFonts w:ascii="Times New Roman" w:hAnsi="Times New Roman" w:cs="Times New Roman"/>
          <w:sz w:val="24"/>
        </w:rPr>
        <w:t>0</w:t>
      </w:r>
      <w:r w:rsidR="002D58AB">
        <w:rPr>
          <w:rFonts w:ascii="Times New Roman" w:hAnsi="Times New Roman" w:cs="Times New Roman"/>
          <w:sz w:val="24"/>
        </w:rPr>
        <w:t xml:space="preserve"> matrix </w:t>
      </w:r>
      <w:r w:rsidR="002A0ED5">
        <w:rPr>
          <w:rFonts w:ascii="Times New Roman" w:hAnsi="Times New Roman" w:cs="Times New Roman"/>
          <w:sz w:val="24"/>
        </w:rPr>
        <w:t xml:space="preserve">would </w:t>
      </w:r>
      <w:r w:rsidR="002D58AB">
        <w:rPr>
          <w:rFonts w:ascii="Times New Roman" w:hAnsi="Times New Roman" w:cs="Times New Roman"/>
          <w:sz w:val="24"/>
        </w:rPr>
        <w:t>look</w:t>
      </w:r>
      <w:r w:rsidR="002A0ED5">
        <w:rPr>
          <w:rFonts w:ascii="Times New Roman" w:hAnsi="Times New Roman" w:cs="Times New Roman"/>
          <w:sz w:val="24"/>
        </w:rPr>
        <w:t xml:space="preserve"> </w:t>
      </w:r>
      <w:r w:rsidR="002D58AB">
        <w:rPr>
          <w:rFonts w:ascii="Times New Roman" w:hAnsi="Times New Roman" w:cs="Times New Roman"/>
          <w:sz w:val="24"/>
        </w:rPr>
        <w:t>as such:</w:t>
      </w:r>
    </w:p>
    <w:p w14:paraId="67177AC0" w14:textId="7D9BDC89" w:rsidR="006C5DAB" w:rsidRDefault="006C5DAB">
      <w:pPr>
        <w:rPr>
          <w:rFonts w:ascii="Times New Roman" w:hAnsi="Times New Roman" w:cs="Times New Roman"/>
          <w:sz w:val="24"/>
        </w:rPr>
      </w:pPr>
      <w:r w:rsidRPr="002A0ED5">
        <w:rPr>
          <w:noProof/>
          <w:lang w:eastAsia="en-CA"/>
        </w:rPr>
        <w:drawing>
          <wp:anchor distT="0" distB="0" distL="114300" distR="114300" simplePos="0" relativeHeight="251658240" behindDoc="0" locked="0" layoutInCell="1" allowOverlap="1" wp14:anchorId="7F7A2E0E" wp14:editId="004AE5FF">
            <wp:simplePos x="0" y="0"/>
            <wp:positionH relativeFrom="margin">
              <wp:posOffset>-30480</wp:posOffset>
            </wp:positionH>
            <wp:positionV relativeFrom="paragraph">
              <wp:posOffset>59691</wp:posOffset>
            </wp:positionV>
            <wp:extent cx="6177915" cy="1836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098" r="3863" b="6917"/>
                    <a:stretch/>
                  </pic:blipFill>
                  <pic:spPr bwMode="auto">
                    <a:xfrm>
                      <a:off x="0" y="0"/>
                      <a:ext cx="6180109" cy="18370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A790A7" w14:textId="531A8F78" w:rsidR="006C5DAB" w:rsidRDefault="006C5DAB">
      <w:pPr>
        <w:rPr>
          <w:rFonts w:ascii="Times New Roman" w:hAnsi="Times New Roman" w:cs="Times New Roman"/>
          <w:sz w:val="24"/>
        </w:rPr>
      </w:pPr>
    </w:p>
    <w:p w14:paraId="57A8F2DE" w14:textId="330BA0BB" w:rsidR="006C5DAB" w:rsidRDefault="006C5DAB">
      <w:pPr>
        <w:rPr>
          <w:rFonts w:ascii="Times New Roman" w:hAnsi="Times New Roman" w:cs="Times New Roman"/>
          <w:sz w:val="24"/>
        </w:rPr>
      </w:pPr>
    </w:p>
    <w:p w14:paraId="70149009" w14:textId="77777777" w:rsidR="006C5DAB" w:rsidRDefault="006C5DAB">
      <w:pPr>
        <w:rPr>
          <w:rFonts w:ascii="Times New Roman" w:hAnsi="Times New Roman" w:cs="Times New Roman"/>
          <w:sz w:val="24"/>
        </w:rPr>
      </w:pPr>
    </w:p>
    <w:p w14:paraId="2DD845F3" w14:textId="06F74EBD" w:rsidR="006C5DAB" w:rsidRDefault="006C5DAB">
      <w:pPr>
        <w:rPr>
          <w:rFonts w:ascii="Times New Roman" w:hAnsi="Times New Roman" w:cs="Times New Roman"/>
          <w:sz w:val="24"/>
        </w:rPr>
      </w:pPr>
    </w:p>
    <w:p w14:paraId="711BCE13" w14:textId="77777777" w:rsidR="006C5DAB" w:rsidRDefault="006C5DAB">
      <w:pPr>
        <w:rPr>
          <w:rFonts w:ascii="Times New Roman" w:hAnsi="Times New Roman" w:cs="Times New Roman"/>
          <w:sz w:val="24"/>
        </w:rPr>
      </w:pPr>
    </w:p>
    <w:p w14:paraId="04F6DB18" w14:textId="5F686403" w:rsidR="002D58AB" w:rsidRDefault="002D58AB">
      <w:pPr>
        <w:rPr>
          <w:rFonts w:ascii="Times New Roman" w:hAnsi="Times New Roman" w:cs="Times New Roman"/>
          <w:sz w:val="24"/>
        </w:rPr>
      </w:pPr>
    </w:p>
    <w:p w14:paraId="52E49537" w14:textId="7EA519CA" w:rsidR="005C2A39" w:rsidRDefault="006C5DAB">
      <w:pPr>
        <w:rPr>
          <w:rFonts w:ascii="Times New Roman" w:hAnsi="Times New Roman" w:cs="Times New Roman"/>
          <w:sz w:val="24"/>
        </w:rPr>
      </w:pPr>
      <w:r>
        <w:rPr>
          <w:rFonts w:ascii="Times New Roman" w:hAnsi="Times New Roman" w:cs="Times New Roman"/>
          <w:sz w:val="24"/>
        </w:rPr>
        <w:t>Here, the first number represents the subtype of which the sample would contain 80% of its sequence data from and the second number would be the contaminant where the sample would contain 20% of its sequence data (for the 10/50 contamination). If this matrix was scaled up to have 13 subtypes on each of the axes, then there would be 169 (13 *13) boxes of which 156 (13 *12) were the contaminated reads.</w:t>
      </w:r>
    </w:p>
    <w:p w14:paraId="65F64F63" w14:textId="3ECD20E7" w:rsidR="006C5DAB" w:rsidRDefault="005C2A39">
      <w:pPr>
        <w:rPr>
          <w:rFonts w:ascii="Times New Roman" w:hAnsi="Times New Roman" w:cs="Times New Roman"/>
          <w:sz w:val="24"/>
        </w:rPr>
      </w:pPr>
      <w:r>
        <w:rPr>
          <w:rFonts w:ascii="Times New Roman" w:hAnsi="Times New Roman" w:cs="Times New Roman"/>
          <w:sz w:val="24"/>
        </w:rPr>
        <w:t xml:space="preserve">This matrix was setup using the contaminate_data.sh script which takes into account the genome size and the read length to determine how many reads from the subtype and the contaminant should be used for each contaminated dataset. These contaminated reads were made using seqtk which takes random reads based on a seed (42 was used here) to and outputs them to the newly </w:t>
      </w:r>
      <w:r>
        <w:rPr>
          <w:rFonts w:ascii="Times New Roman" w:hAnsi="Times New Roman" w:cs="Times New Roman"/>
          <w:sz w:val="24"/>
        </w:rPr>
        <w:lastRenderedPageBreak/>
        <w:t>created contaminated read file. These new reads are then sorted based on their contamination level into different directories.</w:t>
      </w:r>
    </w:p>
    <w:p w14:paraId="5E740759" w14:textId="244ABB79" w:rsidR="005C2A39" w:rsidRDefault="005C2A39">
      <w:pPr>
        <w:rPr>
          <w:rFonts w:ascii="Times New Roman" w:hAnsi="Times New Roman" w:cs="Times New Roman"/>
          <w:sz w:val="24"/>
        </w:rPr>
      </w:pPr>
    </w:p>
    <w:p w14:paraId="6206D823" w14:textId="575707DD" w:rsidR="005C2A39" w:rsidRDefault="005C2A39">
      <w:pPr>
        <w:rPr>
          <w:rFonts w:ascii="Times New Roman" w:hAnsi="Times New Roman" w:cs="Times New Roman"/>
          <w:sz w:val="24"/>
        </w:rPr>
      </w:pPr>
      <w:r>
        <w:rPr>
          <w:rFonts w:ascii="Times New Roman" w:hAnsi="Times New Roman" w:cs="Times New Roman"/>
          <w:sz w:val="24"/>
        </w:rPr>
        <w:t xml:space="preserve">Finally, </w:t>
      </w:r>
      <w:r w:rsidR="00340798">
        <w:rPr>
          <w:rFonts w:ascii="Times New Roman" w:hAnsi="Times New Roman" w:cs="Times New Roman"/>
          <w:sz w:val="24"/>
        </w:rPr>
        <w:t>BioHansel</w:t>
      </w:r>
      <w:r>
        <w:rPr>
          <w:rFonts w:ascii="Times New Roman" w:hAnsi="Times New Roman" w:cs="Times New Roman"/>
          <w:sz w:val="24"/>
        </w:rPr>
        <w:t xml:space="preserve"> was run using the -D (directory) command on the different </w:t>
      </w:r>
      <w:r w:rsidR="00435899">
        <w:rPr>
          <w:rFonts w:ascii="Times New Roman" w:hAnsi="Times New Roman" w:cs="Times New Roman"/>
          <w:sz w:val="24"/>
        </w:rPr>
        <w:t xml:space="preserve">contamination level </w:t>
      </w:r>
      <w:r>
        <w:rPr>
          <w:rFonts w:ascii="Times New Roman" w:hAnsi="Times New Roman" w:cs="Times New Roman"/>
          <w:sz w:val="24"/>
        </w:rPr>
        <w:t xml:space="preserve">directories to see </w:t>
      </w:r>
      <w:r w:rsidR="00435899">
        <w:rPr>
          <w:rFonts w:ascii="Times New Roman" w:hAnsi="Times New Roman" w:cs="Times New Roman"/>
          <w:sz w:val="24"/>
        </w:rPr>
        <w:t>if the contamination was detected with the subtype flagged as a fail. Bash commands were used to check how many of the 156 data points failed the contamination test for each subtype at each contamination level.</w:t>
      </w:r>
    </w:p>
    <w:p w14:paraId="6AB14A90" w14:textId="77777777" w:rsidR="006C5DAB" w:rsidRDefault="006C5DAB">
      <w:pPr>
        <w:rPr>
          <w:rFonts w:ascii="Times New Roman" w:hAnsi="Times New Roman" w:cs="Times New Roman"/>
          <w:sz w:val="24"/>
        </w:rPr>
      </w:pPr>
    </w:p>
    <w:p w14:paraId="23DA7FE7" w14:textId="10697EF6" w:rsidR="006C5DAB" w:rsidRDefault="006C5DAB">
      <w:pPr>
        <w:rPr>
          <w:rFonts w:ascii="Times New Roman" w:hAnsi="Times New Roman" w:cs="Times New Roman"/>
          <w:sz w:val="24"/>
        </w:rPr>
      </w:pPr>
    </w:p>
    <w:p w14:paraId="3A386621" w14:textId="77777777" w:rsidR="006C5DAB" w:rsidRPr="00721BCA" w:rsidRDefault="006C5DAB">
      <w:pPr>
        <w:rPr>
          <w:rFonts w:ascii="Times New Roman" w:hAnsi="Times New Roman" w:cs="Times New Roman"/>
          <w:sz w:val="24"/>
        </w:rPr>
      </w:pPr>
    </w:p>
    <w:sectPr w:rsidR="006C5DAB" w:rsidRPr="00721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A2"/>
    <w:rsid w:val="00103CE5"/>
    <w:rsid w:val="001057A3"/>
    <w:rsid w:val="00195C6E"/>
    <w:rsid w:val="002A0ED5"/>
    <w:rsid w:val="002D58AB"/>
    <w:rsid w:val="00340798"/>
    <w:rsid w:val="003536B2"/>
    <w:rsid w:val="00435899"/>
    <w:rsid w:val="005C2A39"/>
    <w:rsid w:val="006548A2"/>
    <w:rsid w:val="00667E4B"/>
    <w:rsid w:val="006C5DAB"/>
    <w:rsid w:val="00721BCA"/>
    <w:rsid w:val="008855EF"/>
    <w:rsid w:val="00910626"/>
    <w:rsid w:val="00915D1D"/>
    <w:rsid w:val="009263D4"/>
    <w:rsid w:val="00D038B1"/>
    <w:rsid w:val="00D56607"/>
    <w:rsid w:val="00D97040"/>
    <w:rsid w:val="00F86D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95B5"/>
  <w15:chartTrackingRefBased/>
  <w15:docId w15:val="{996D2108-3224-4A98-B43A-112E978C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0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Hole</dc:creator>
  <cp:keywords/>
  <dc:description/>
  <cp:lastModifiedBy>Geneviève Labbé</cp:lastModifiedBy>
  <cp:revision>3</cp:revision>
  <dcterms:created xsi:type="dcterms:W3CDTF">2019-10-07T16:51:00Z</dcterms:created>
  <dcterms:modified xsi:type="dcterms:W3CDTF">2019-10-07T16:57:00Z</dcterms:modified>
</cp:coreProperties>
</file>