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F43" w14:textId="77777777" w:rsidR="00C421CF" w:rsidRDefault="00C421CF" w:rsidP="00C421CF">
      <w:pPr>
        <w:rPr>
          <w:lang w:eastAsia="en-NL"/>
        </w:rPr>
      </w:pPr>
    </w:p>
    <w:p w14:paraId="3EA7B71E" w14:textId="4EC94770" w:rsidR="001D63C5" w:rsidRDefault="003E50AF" w:rsidP="003E50AF">
      <w:pPr>
        <w:pStyle w:val="Heading1"/>
        <w:rPr>
          <w:lang w:val="en-GB" w:eastAsia="en-NL"/>
        </w:rPr>
      </w:pPr>
      <w:r w:rsidRPr="003E50AF">
        <w:rPr>
          <w:lang w:val="en-GB" w:eastAsia="en-NL"/>
        </w:rPr>
        <w:t>Home</w:t>
      </w:r>
    </w:p>
    <w:p w14:paraId="04EB20A7" w14:textId="1B8D5AD4" w:rsidR="003E50AF" w:rsidRPr="00ED1E87" w:rsidRDefault="003E50AF" w:rsidP="00ED1E87">
      <w:pPr>
        <w:rPr>
          <w:lang w:val="en-GB" w:eastAsia="en-NL"/>
        </w:rPr>
      </w:pPr>
      <w:r w:rsidRPr="003E50AF">
        <w:rPr>
          <w:lang w:eastAsia="en-NL"/>
        </w:rPr>
        <w:t xml:space="preserve">Peter is a lecturer/researcher in Geospatial Data Science in the </w:t>
      </w:r>
      <w:r w:rsidRPr="00ED1E87">
        <w:t>Geo-Information Processing Department at ITC in the University of Twente.</w:t>
      </w:r>
      <w:r w:rsidR="00ED1E87">
        <w:rPr>
          <w:lang w:val="en-GB"/>
        </w:rPr>
        <w:t xml:space="preserve"> </w:t>
      </w:r>
      <w:r w:rsidRPr="00ED1E87">
        <w:rPr>
          <w:lang w:eastAsia="en-NL"/>
        </w:rPr>
        <w:t>He holds a PhD in Physical Geography and MSc in Geographical Information Sciences from The</w:t>
      </w:r>
      <w:r w:rsidRPr="003E50AF">
        <w:rPr>
          <w:lang w:eastAsia="en-NL"/>
        </w:rPr>
        <w:t xml:space="preserve"> University of Manchester</w:t>
      </w:r>
      <w:r w:rsidR="00ED1E87">
        <w:rPr>
          <w:lang w:val="en-GB" w:eastAsia="en-NL"/>
        </w:rPr>
        <w:t xml:space="preserve"> and is </w:t>
      </w:r>
      <w:r w:rsidR="00ED1E87" w:rsidRPr="003E50AF">
        <w:rPr>
          <w:lang w:eastAsia="en-NL"/>
        </w:rPr>
        <w:t>a two-time recipient of the</w:t>
      </w:r>
      <w:r w:rsidR="00ED1E87">
        <w:rPr>
          <w:lang w:val="en-GB" w:eastAsia="en-NL"/>
        </w:rPr>
        <w:t xml:space="preserve"> IPCC scholarships.</w:t>
      </w:r>
    </w:p>
    <w:p w14:paraId="3C6EA8FA" w14:textId="5D5241E3" w:rsidR="00ED1E87" w:rsidRPr="003E50AF" w:rsidRDefault="00ED1E87" w:rsidP="00ED1E87">
      <w:pPr>
        <w:rPr>
          <w:lang w:val="en-GB" w:eastAsia="en-NL"/>
        </w:rPr>
      </w:pPr>
      <w:r w:rsidRPr="003E50AF">
        <w:rPr>
          <w:lang w:eastAsia="en-NL"/>
        </w:rPr>
        <w:t>Peter</w:t>
      </w:r>
      <w:r>
        <w:rPr>
          <w:lang w:val="en-GB" w:eastAsia="en-NL"/>
        </w:rPr>
        <w:t>’s research and education</w:t>
      </w:r>
      <w:r w:rsidR="00941E8B">
        <w:rPr>
          <w:lang w:val="en-GB" w:eastAsia="en-NL"/>
        </w:rPr>
        <w:t>al activities</w:t>
      </w:r>
      <w:r>
        <w:rPr>
          <w:lang w:val="en-GB" w:eastAsia="en-NL"/>
        </w:rPr>
        <w:t xml:space="preserve"> </w:t>
      </w:r>
      <w:r w:rsidR="006C6E9B">
        <w:rPr>
          <w:lang w:val="en-GB" w:eastAsia="en-NL"/>
        </w:rPr>
        <w:t xml:space="preserve">focus on </w:t>
      </w:r>
      <w:r>
        <w:rPr>
          <w:lang w:val="en-GB" w:eastAsia="en-NL"/>
        </w:rPr>
        <w:t>the domain</w:t>
      </w:r>
      <w:r w:rsidR="006C6E9B">
        <w:rPr>
          <w:lang w:val="en-GB" w:eastAsia="en-NL"/>
        </w:rPr>
        <w:t>s</w:t>
      </w:r>
      <w:r>
        <w:rPr>
          <w:lang w:val="en-GB" w:eastAsia="en-NL"/>
        </w:rPr>
        <w:t xml:space="preserve"> of geoinformatics, spatial data science, geo-visualisation (dissemination and communication). He</w:t>
      </w:r>
      <w:r w:rsidRPr="003E50AF">
        <w:rPr>
          <w:lang w:eastAsia="en-NL"/>
        </w:rPr>
        <w:t xml:space="preserve"> has applied his expertise to </w:t>
      </w:r>
      <w:r>
        <w:rPr>
          <w:lang w:val="en-GB" w:eastAsia="en-NL"/>
        </w:rPr>
        <w:t xml:space="preserve">undertake </w:t>
      </w:r>
      <w:r w:rsidRPr="003E50AF">
        <w:rPr>
          <w:lang w:eastAsia="en-NL"/>
        </w:rPr>
        <w:t xml:space="preserve">research </w:t>
      </w:r>
      <w:r w:rsidR="006C6E9B">
        <w:rPr>
          <w:lang w:val="en-GB" w:eastAsia="en-NL"/>
        </w:rPr>
        <w:t>on</w:t>
      </w:r>
      <w:r w:rsidRPr="003E50AF">
        <w:rPr>
          <w:lang w:eastAsia="en-NL"/>
        </w:rPr>
        <w:t xml:space="preserve">: Urban </w:t>
      </w:r>
      <w:r>
        <w:rPr>
          <w:lang w:val="en-GB" w:eastAsia="en-NL"/>
        </w:rPr>
        <w:t>ecology</w:t>
      </w:r>
      <w:r w:rsidRPr="003E50AF">
        <w:rPr>
          <w:lang w:eastAsia="en-NL"/>
        </w:rPr>
        <w:t xml:space="preserve">; </w:t>
      </w:r>
      <w:r>
        <w:rPr>
          <w:lang w:val="en-GB" w:eastAsia="en-NL"/>
        </w:rPr>
        <w:t xml:space="preserve">Sustainability; </w:t>
      </w:r>
      <w:r w:rsidRPr="003E50AF">
        <w:rPr>
          <w:lang w:eastAsia="en-NL"/>
        </w:rPr>
        <w:t>Low-cost sensor</w:t>
      </w:r>
      <w:r>
        <w:rPr>
          <w:lang w:val="en-GB" w:eastAsia="en-NL"/>
        </w:rPr>
        <w:t xml:space="preserve"> technology</w:t>
      </w:r>
      <w:r w:rsidRPr="003E50AF">
        <w:rPr>
          <w:lang w:eastAsia="en-NL"/>
        </w:rPr>
        <w:t>; and biodiversity.</w:t>
      </w:r>
      <w:r>
        <w:rPr>
          <w:lang w:val="en-GB" w:eastAsia="en-NL"/>
        </w:rPr>
        <w:t xml:space="preserve"> </w:t>
      </w:r>
      <w:r w:rsidRPr="003E50AF">
        <w:rPr>
          <w:lang w:eastAsia="en-NL"/>
        </w:rPr>
        <w:t xml:space="preserve">He </w:t>
      </w:r>
      <w:r>
        <w:rPr>
          <w:lang w:val="en-GB" w:eastAsia="en-NL"/>
        </w:rPr>
        <w:t xml:space="preserve">has published some of </w:t>
      </w:r>
      <w:r w:rsidR="006C6E9B">
        <w:rPr>
          <w:lang w:val="en-GB" w:eastAsia="en-NL"/>
        </w:rPr>
        <w:t>t</w:t>
      </w:r>
      <w:r>
        <w:rPr>
          <w:lang w:val="en-GB" w:eastAsia="en-NL"/>
        </w:rPr>
        <w:t xml:space="preserve">his research (open access) and is </w:t>
      </w:r>
      <w:r w:rsidR="006C6E9B">
        <w:rPr>
          <w:lang w:val="en-GB" w:eastAsia="en-NL"/>
        </w:rPr>
        <w:t xml:space="preserve">and ardent reviewer for renown journals in his application speciality areas. Peter is keen </w:t>
      </w:r>
      <w:r>
        <w:rPr>
          <w:lang w:val="en-GB" w:eastAsia="en-NL"/>
        </w:rPr>
        <w:t xml:space="preserve">to engage with stakeholders </w:t>
      </w:r>
      <w:r w:rsidR="00941E8B">
        <w:rPr>
          <w:lang w:val="en-GB" w:eastAsia="en-NL"/>
        </w:rPr>
        <w:t xml:space="preserve">and work in multi-disciplinary teams </w:t>
      </w:r>
      <w:r>
        <w:rPr>
          <w:lang w:val="en-GB" w:eastAsia="en-NL"/>
        </w:rPr>
        <w:t>for policy relevan</w:t>
      </w:r>
      <w:r w:rsidR="006C6E9B">
        <w:rPr>
          <w:lang w:val="en-GB" w:eastAsia="en-NL"/>
        </w:rPr>
        <w:t>t and impact research</w:t>
      </w:r>
      <w:r>
        <w:rPr>
          <w:lang w:val="en-GB" w:eastAsia="en-NL"/>
        </w:rPr>
        <w:t xml:space="preserve">. </w:t>
      </w:r>
    </w:p>
    <w:p w14:paraId="3BAB79DB" w14:textId="16D60DEB" w:rsidR="00ED1E87" w:rsidRDefault="00ED1E87" w:rsidP="003E50AF">
      <w:pPr>
        <w:pStyle w:val="Heading1"/>
        <w:rPr>
          <w:lang w:val="en-GB" w:eastAsia="en-NL"/>
        </w:rPr>
      </w:pPr>
    </w:p>
    <w:p w14:paraId="2CE0A4BF" w14:textId="411D0BF4" w:rsidR="00ED1E87" w:rsidRDefault="00ED1E87" w:rsidP="00ED1E87">
      <w:pPr>
        <w:rPr>
          <w:lang w:val="en-GB" w:eastAsia="en-NL"/>
        </w:rPr>
      </w:pPr>
    </w:p>
    <w:p w14:paraId="1AC682CF" w14:textId="34EE792D" w:rsidR="003E50AF" w:rsidRDefault="003E50AF" w:rsidP="003E50AF">
      <w:pPr>
        <w:pStyle w:val="Heading1"/>
        <w:rPr>
          <w:lang w:val="en-GB" w:eastAsia="en-NL"/>
        </w:rPr>
      </w:pPr>
      <w:r>
        <w:rPr>
          <w:lang w:val="en-GB" w:eastAsia="en-NL"/>
        </w:rPr>
        <w:t>Research</w:t>
      </w:r>
    </w:p>
    <w:p w14:paraId="66E37247" w14:textId="77777777" w:rsidR="006B63CE" w:rsidRDefault="00941E8B" w:rsidP="00941E8B">
      <w:pPr>
        <w:rPr>
          <w:lang w:val="en-GB" w:eastAsia="en-NL"/>
        </w:rPr>
      </w:pPr>
      <w:r>
        <w:rPr>
          <w:lang w:val="en-GB" w:eastAsia="en-NL"/>
        </w:rPr>
        <w:t>Peter’s expertise in the</w:t>
      </w:r>
      <w:r>
        <w:rPr>
          <w:lang w:val="en-GB" w:eastAsia="en-NL"/>
        </w:rPr>
        <w:t xml:space="preserve"> </w:t>
      </w:r>
      <w:r>
        <w:rPr>
          <w:lang w:val="en-GB" w:eastAsia="en-NL"/>
        </w:rPr>
        <w:t xml:space="preserve">domains of </w:t>
      </w:r>
      <w:r w:rsidRPr="003E50AF">
        <w:rPr>
          <w:lang w:eastAsia="en-NL"/>
        </w:rPr>
        <w:t>environmental and quantitative geography</w:t>
      </w:r>
      <w:r>
        <w:rPr>
          <w:lang w:val="en-GB" w:eastAsia="en-NL"/>
        </w:rPr>
        <w:t xml:space="preserve"> have enabled him to undertake </w:t>
      </w:r>
      <w:proofErr w:type="gramStart"/>
      <w:r>
        <w:rPr>
          <w:lang w:val="en-GB" w:eastAsia="en-NL"/>
        </w:rPr>
        <w:t>research</w:t>
      </w:r>
      <w:proofErr w:type="gramEnd"/>
      <w:r>
        <w:rPr>
          <w:lang w:val="en-GB" w:eastAsia="en-NL"/>
        </w:rPr>
        <w:t xml:space="preserve"> </w:t>
      </w:r>
    </w:p>
    <w:p w14:paraId="34DC96C7" w14:textId="26764733" w:rsidR="006B63CE" w:rsidRDefault="006B63CE" w:rsidP="00941E8B">
      <w:pPr>
        <w:rPr>
          <w:lang w:val="en-GB" w:eastAsia="en-NL"/>
        </w:rPr>
      </w:pPr>
      <w:r>
        <w:rPr>
          <w:lang w:val="en-GB" w:eastAsia="en-NL"/>
        </w:rPr>
        <w:t>Urban ecology</w:t>
      </w:r>
    </w:p>
    <w:p w14:paraId="22962780" w14:textId="66AF960C" w:rsidR="006B63CE" w:rsidRDefault="006B63CE" w:rsidP="00941E8B">
      <w:pPr>
        <w:rPr>
          <w:lang w:val="en-GB" w:eastAsia="en-NL"/>
        </w:rPr>
      </w:pPr>
      <w:r>
        <w:rPr>
          <w:lang w:val="en-GB" w:eastAsia="en-NL"/>
        </w:rPr>
        <w:t>Sustainability</w:t>
      </w:r>
    </w:p>
    <w:p w14:paraId="37FCC5F5" w14:textId="0E970148" w:rsidR="006B63CE" w:rsidRDefault="006B63CE" w:rsidP="00941E8B">
      <w:pPr>
        <w:rPr>
          <w:lang w:val="en-GB" w:eastAsia="en-NL"/>
        </w:rPr>
      </w:pPr>
      <w:r>
        <w:rPr>
          <w:lang w:val="en-GB" w:eastAsia="en-NL"/>
        </w:rPr>
        <w:t>Low-cost sensor</w:t>
      </w:r>
    </w:p>
    <w:p w14:paraId="5218DC94" w14:textId="098DAE7D" w:rsidR="006B63CE" w:rsidRDefault="006B63CE" w:rsidP="00941E8B">
      <w:pPr>
        <w:rPr>
          <w:lang w:val="en-GB" w:eastAsia="en-NL"/>
        </w:rPr>
      </w:pPr>
      <w:r>
        <w:rPr>
          <w:lang w:val="en-GB" w:eastAsia="en-NL"/>
        </w:rPr>
        <w:t>Biodiversity</w:t>
      </w:r>
    </w:p>
    <w:p w14:paraId="02D2C5CC" w14:textId="3EA4018F" w:rsidR="00941E8B" w:rsidRPr="00ED1E87" w:rsidRDefault="00941E8B" w:rsidP="00941E8B">
      <w:pPr>
        <w:rPr>
          <w:lang w:val="en-GB" w:eastAsia="en-NL"/>
        </w:rPr>
      </w:pPr>
      <w:r>
        <w:rPr>
          <w:lang w:val="en-GB" w:eastAsia="en-NL"/>
        </w:rPr>
        <w:t xml:space="preserve">on urban climate, vegetation dynamics in cities, </w:t>
      </w:r>
      <w:r w:rsidR="003E50AF">
        <w:rPr>
          <w:lang w:val="en-GB"/>
        </w:rPr>
        <w:t xml:space="preserve">The main pillars of </w:t>
      </w:r>
      <w:r>
        <w:rPr>
          <w:lang w:val="en-GB"/>
        </w:rPr>
        <w:t>Peter’s</w:t>
      </w:r>
      <w:r w:rsidR="003E50AF">
        <w:rPr>
          <w:lang w:val="en-GB"/>
        </w:rPr>
        <w:t xml:space="preserve"> research include </w:t>
      </w:r>
      <w:r w:rsidR="003E50AF" w:rsidRPr="003E50AF">
        <w:t>(i) urbanisation</w:t>
      </w:r>
      <w:r w:rsidR="003E50AF">
        <w:rPr>
          <w:lang w:val="en-GB"/>
        </w:rPr>
        <w:t xml:space="preserve"> -climate, green infrastructure (ii) </w:t>
      </w:r>
      <w:r w:rsidR="003E50AF" w:rsidRPr="003E50AF">
        <w:t>land</w:t>
      </w:r>
      <w:r w:rsidR="003E50AF">
        <w:rPr>
          <w:lang w:val="en-GB"/>
        </w:rPr>
        <w:t>scape dynamics –</w:t>
      </w:r>
      <w:r w:rsidR="00C235B8">
        <w:rPr>
          <w:lang w:val="en-GB"/>
        </w:rPr>
        <w:t xml:space="preserve">land </w:t>
      </w:r>
      <w:r w:rsidR="003E50AF">
        <w:rPr>
          <w:lang w:val="en-GB"/>
        </w:rPr>
        <w:t xml:space="preserve">productivity and food security </w:t>
      </w:r>
      <w:r w:rsidR="003E50AF" w:rsidRPr="003E50AF">
        <w:t xml:space="preserve">(iii) </w:t>
      </w:r>
      <w:r w:rsidR="00ED1E87">
        <w:rPr>
          <w:lang w:val="en-GB"/>
        </w:rPr>
        <w:t xml:space="preserve">low cost </w:t>
      </w:r>
      <w:r w:rsidR="003E50AF">
        <w:rPr>
          <w:lang w:val="en-GB"/>
        </w:rPr>
        <w:t>sensor technologies</w:t>
      </w:r>
      <w:r w:rsidR="00ED1E87">
        <w:rPr>
          <w:lang w:val="en-GB"/>
        </w:rPr>
        <w:t xml:space="preserve"> (iv) biodiversity research and conservation</w:t>
      </w:r>
      <w:r w:rsidRPr="003E50AF">
        <w:rPr>
          <w:lang w:eastAsia="en-NL"/>
        </w:rPr>
        <w:t xml:space="preserve"> Some of the key applications include: Urban climate (Urban Heat Island &amp; Urban Dry Island Effect); Urban ecology with a focus on</w:t>
      </w:r>
      <w:r>
        <w:rPr>
          <w:lang w:val="en-GB" w:eastAsia="en-NL"/>
        </w:rPr>
        <w:t xml:space="preserve"> </w:t>
      </w:r>
      <w:r w:rsidRPr="003E50AF">
        <w:rPr>
          <w:lang w:eastAsia="en-NL"/>
        </w:rPr>
        <w:t>Vegetation dynamics (e.g., seasonal characteristics); Low-cost sensors (feasibility for urban climate research); and biodiversity research and conservation.</w:t>
      </w:r>
      <w:r>
        <w:rPr>
          <w:lang w:val="en-GB" w:eastAsia="en-NL"/>
        </w:rPr>
        <w:t xml:space="preserve"> </w:t>
      </w:r>
      <w:r w:rsidRPr="003E50AF">
        <w:rPr>
          <w:lang w:eastAsia="en-NL"/>
        </w:rPr>
        <w:t xml:space="preserve">He is a </w:t>
      </w:r>
      <w:proofErr w:type="gramStart"/>
      <w:r w:rsidRPr="003E50AF">
        <w:rPr>
          <w:lang w:eastAsia="en-NL"/>
        </w:rPr>
        <w:t>two time</w:t>
      </w:r>
      <w:proofErr w:type="gramEnd"/>
      <w:r w:rsidRPr="003E50AF">
        <w:rPr>
          <w:lang w:eastAsia="en-NL"/>
        </w:rPr>
        <w:t xml:space="preserve"> recipient of the</w:t>
      </w:r>
      <w:r>
        <w:rPr>
          <w:lang w:val="en-GB" w:eastAsia="en-NL"/>
        </w:rPr>
        <w:t xml:space="preserve"> IPCC scholarships.</w:t>
      </w:r>
    </w:p>
    <w:p w14:paraId="6CE458F1" w14:textId="6AFAD42F" w:rsidR="00ED1E87" w:rsidRDefault="00ED1E87" w:rsidP="003E50AF">
      <w:pPr>
        <w:rPr>
          <w:lang w:val="en-GB"/>
        </w:rPr>
      </w:pPr>
    </w:p>
    <w:p w14:paraId="067F8E58" w14:textId="77777777" w:rsidR="00ED1E87" w:rsidRPr="00ED1E87" w:rsidRDefault="00ED1E87" w:rsidP="00ED1E87">
      <w:pPr>
        <w:rPr>
          <w:lang w:eastAsia="en-NL"/>
        </w:rPr>
      </w:pPr>
      <w:r w:rsidRPr="00ED1E87">
        <w:rPr>
          <w:lang w:eastAsia="en-NL"/>
        </w:rPr>
        <w:t xml:space="preserve">Peter has extensively applied his expertise in geospatial data science (spatiotemporal analytics and data visualization) and GIS technologies (Earth Observations and Sensors) </w:t>
      </w:r>
    </w:p>
    <w:p w14:paraId="66846762" w14:textId="77777777" w:rsidR="00ED1E87" w:rsidRPr="00ED1E87" w:rsidRDefault="00ED1E87" w:rsidP="00ED1E87">
      <w:pPr>
        <w:rPr>
          <w:lang w:eastAsia="en-NL"/>
        </w:rPr>
      </w:pPr>
      <w:r w:rsidRPr="00ED1E87">
        <w:rPr>
          <w:lang w:eastAsia="en-NL"/>
        </w:rPr>
        <w:t xml:space="preserve">                            to research undertakings in the domains of environmental and quantitative geography. </w:t>
      </w:r>
    </w:p>
    <w:p w14:paraId="007F1B42" w14:textId="77777777" w:rsidR="00ED1E87" w:rsidRPr="00ED1E87" w:rsidRDefault="00ED1E87" w:rsidP="00ED1E87">
      <w:pPr>
        <w:rPr>
          <w:lang w:eastAsia="en-NL"/>
        </w:rPr>
      </w:pPr>
      <w:r w:rsidRPr="00ED1E87">
        <w:rPr>
          <w:lang w:eastAsia="en-NL"/>
        </w:rPr>
        <w:t xml:space="preserve">                            Some of the key applications </w:t>
      </w:r>
      <w:proofErr w:type="gramStart"/>
      <w:r w:rsidRPr="00ED1E87">
        <w:rPr>
          <w:lang w:eastAsia="en-NL"/>
        </w:rPr>
        <w:t>include:</w:t>
      </w:r>
      <w:proofErr w:type="gramEnd"/>
      <w:r w:rsidRPr="00ED1E87">
        <w:rPr>
          <w:lang w:eastAsia="en-NL"/>
        </w:rPr>
        <w:t xml:space="preserve"> Urban climate (Urban Heat Island &amp; Urban Dry Island Effect); Urban ecology with a focus on</w:t>
      </w:r>
    </w:p>
    <w:p w14:paraId="274561BC" w14:textId="77777777" w:rsidR="00ED1E87" w:rsidRPr="00ED1E87" w:rsidRDefault="00ED1E87" w:rsidP="00ED1E87">
      <w:pPr>
        <w:rPr>
          <w:lang w:eastAsia="en-NL"/>
        </w:rPr>
      </w:pPr>
      <w:r w:rsidRPr="00ED1E87">
        <w:rPr>
          <w:lang w:eastAsia="en-NL"/>
        </w:rPr>
        <w:t>                            Vegetation dynamics (e.g., seasonal characteristics); Low-cost sensors (feasibility for urban climate research); and biodiversity research and conservation.</w:t>
      </w:r>
    </w:p>
    <w:p w14:paraId="792D9E57" w14:textId="2734A2CA" w:rsidR="00ED1E87" w:rsidRPr="00ED1E87" w:rsidRDefault="00ED1E87" w:rsidP="00ED1E87">
      <w:pPr>
        <w:rPr>
          <w:lang w:eastAsia="en-NL"/>
        </w:rPr>
      </w:pPr>
      <w:r w:rsidRPr="00ED1E87">
        <w:rPr>
          <w:lang w:eastAsia="en-NL"/>
        </w:rPr>
        <w:lastRenderedPageBreak/>
        <w:t xml:space="preserve">                </w:t>
      </w:r>
    </w:p>
    <w:p w14:paraId="022EA343" w14:textId="77777777" w:rsidR="00ED1E87" w:rsidRDefault="00ED1E87" w:rsidP="003E50AF">
      <w:pPr>
        <w:rPr>
          <w:lang w:val="en-GB"/>
        </w:rPr>
      </w:pPr>
    </w:p>
    <w:p w14:paraId="136C335F" w14:textId="77777777" w:rsidR="00ED1E87" w:rsidRDefault="00ED1E87" w:rsidP="003E50AF">
      <w:pPr>
        <w:rPr>
          <w:lang w:val="en-GB"/>
        </w:rPr>
      </w:pPr>
    </w:p>
    <w:p w14:paraId="12CC540E" w14:textId="5239EDFF" w:rsidR="003E50AF" w:rsidRPr="003E50AF" w:rsidRDefault="003E50AF" w:rsidP="003E50AF">
      <w:r w:rsidRPr="003E50AF">
        <w:t xml:space="preserve">My work centres on applying and developing methods to understand the multiple values (including in monetary and non-monetary terms, as well as metrics of ecological 'quality') of ecosystems and natural environments. I am particularly interested in how these values might be linked both to biodiversity and underlying ecosystem properties, as well as to human health, </w:t>
      </w:r>
      <w:proofErr w:type="gramStart"/>
      <w:r w:rsidRPr="003E50AF">
        <w:t>well-being</w:t>
      </w:r>
      <w:proofErr w:type="gramEnd"/>
      <w:r w:rsidRPr="003E50AF">
        <w:t xml:space="preserve"> and life chances.</w:t>
      </w:r>
    </w:p>
    <w:p w14:paraId="43C16551" w14:textId="77777777" w:rsidR="003E50AF" w:rsidRPr="003E50AF" w:rsidRDefault="003E50AF" w:rsidP="003E50AF">
      <w:r w:rsidRPr="003E50AF">
        <w:t xml:space="preserve">Prior to starting my current lectureship at the Sustainability Research Institute at the University of Leeds I held a Marie Curie Intra-European Fellowship (2011-2013) TREUEVALUE - </w:t>
      </w:r>
      <w:proofErr w:type="spellStart"/>
      <w:r w:rsidRPr="003E50AF">
        <w:t>TRans</w:t>
      </w:r>
      <w:proofErr w:type="spellEnd"/>
      <w:r w:rsidRPr="003E50AF">
        <w:t xml:space="preserve">-national </w:t>
      </w:r>
      <w:proofErr w:type="spellStart"/>
      <w:r w:rsidRPr="003E50AF">
        <w:t>EUropean</w:t>
      </w:r>
      <w:proofErr w:type="spellEnd"/>
      <w:r w:rsidRPr="003E50AF">
        <w:t xml:space="preserve"> Ecosystem </w:t>
      </w:r>
      <w:proofErr w:type="spellStart"/>
      <w:r w:rsidRPr="003E50AF">
        <w:t>VALUEs</w:t>
      </w:r>
      <w:proofErr w:type="spellEnd"/>
      <w:r w:rsidRPr="003E50AF">
        <w:t xml:space="preserve"> of grasslands was based at the Department of Food and Resource Economics (IFRO) and the </w:t>
      </w:r>
      <w:proofErr w:type="spellStart"/>
      <w:r w:rsidRPr="003E50AF">
        <w:t>Center</w:t>
      </w:r>
      <w:proofErr w:type="spellEnd"/>
      <w:r w:rsidRPr="003E50AF">
        <w:t xml:space="preserve"> for Macroecology, Climate and Evolution (CMEC) at the University of Copenhagen. Between 2006 and 2011, I was a postdoctoral researcher at the University of Sheffield. Initially I worked on the Rural Economy and Land Use (RELU) project “A Landscape-Scale Analysis of the Sustainability of the Hill Farming Economy on Upland Landscapes and Biodiversity”. From 2009, my focus shifted to the EPSRC-funded Sustainable Urban Environments project “</w:t>
      </w:r>
      <w:proofErr w:type="spellStart"/>
      <w:r w:rsidRPr="003E50AF">
        <w:t>UrbanRivers</w:t>
      </w:r>
      <w:proofErr w:type="spellEnd"/>
      <w:r w:rsidRPr="003E50AF">
        <w:t xml:space="preserve"> and Sustainable Living Agendas”. Both represented quite a shift from my NERC-CASE funded PhD “Understanding Migration Patterns of the Red-Billed Quelea in Southern Africa”, which centred on using molecular ecology and behavioural techniques and was based at the University of Edinburgh. Recently I have picked up my interest in the red-billed quelea, but now with a focus on their role as crop pests.</w:t>
      </w:r>
    </w:p>
    <w:p w14:paraId="3B8DA2ED" w14:textId="77777777" w:rsidR="003E50AF" w:rsidRPr="003E50AF" w:rsidRDefault="003E50AF" w:rsidP="003E50AF">
      <w:pPr>
        <w:rPr>
          <w:lang w:val="en-GB" w:eastAsia="en-NL"/>
        </w:rPr>
      </w:pPr>
    </w:p>
    <w:p w14:paraId="0042A863" w14:textId="77777777" w:rsidR="003E50AF" w:rsidRPr="003E50AF" w:rsidRDefault="003E50AF" w:rsidP="003E50AF">
      <w:pPr>
        <w:rPr>
          <w:lang w:val="en-GB" w:eastAsia="en-NL"/>
        </w:rPr>
      </w:pPr>
    </w:p>
    <w:p w14:paraId="1E65A0A7" w14:textId="77777777" w:rsidR="003E50AF" w:rsidRPr="003E50AF" w:rsidRDefault="003E50AF" w:rsidP="003E50AF">
      <w:pPr>
        <w:rPr>
          <w:lang w:val="en-GB" w:eastAsia="en-NL"/>
        </w:rPr>
      </w:pPr>
    </w:p>
    <w:sectPr w:rsidR="003E50AF" w:rsidRPr="003E5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96"/>
    <w:rsid w:val="000A2C96"/>
    <w:rsid w:val="00141D7A"/>
    <w:rsid w:val="001D63C5"/>
    <w:rsid w:val="002C48CC"/>
    <w:rsid w:val="003E50AF"/>
    <w:rsid w:val="006B63CE"/>
    <w:rsid w:val="006C6E9B"/>
    <w:rsid w:val="00941E8B"/>
    <w:rsid w:val="00C235B8"/>
    <w:rsid w:val="00C421CF"/>
    <w:rsid w:val="00ED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A81A"/>
  <w15:chartTrackingRefBased/>
  <w15:docId w15:val="{C31345EE-17CD-49E8-8C38-4D5552D0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E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Emphasis">
    <w:name w:val="Emphasis"/>
    <w:basedOn w:val="DefaultParagraphFont"/>
    <w:uiPriority w:val="20"/>
    <w:qFormat/>
    <w:rsid w:val="003E50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annonymous</dc:creator>
  <cp:keywords/>
  <dc:description/>
  <cp:lastModifiedBy>annonymous</cp:lastModifiedBy>
  <cp:revision>1</cp:revision>
  <dcterms:created xsi:type="dcterms:W3CDTF">2023-03-03T15:55:00Z</dcterms:created>
  <dcterms:modified xsi:type="dcterms:W3CDTF">2023-03-04T13:45:00Z</dcterms:modified>
</cp:coreProperties>
</file>