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6C6368"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60pt">
            <v:imagedata r:id="rId8" o:title="kappelt"/>
          </v:shape>
        </w:pict>
      </w:r>
    </w:p>
    <w:p w:rsidR="00F93DBB" w:rsidRDefault="00F93DBB" w:rsidP="0003301E">
      <w:pPr>
        <w:jc w:val="center"/>
      </w:pPr>
    </w:p>
    <w:p w:rsidR="00F93DBB" w:rsidRDefault="006C6368" w:rsidP="0003301E">
      <w:pPr>
        <w:jc w:val="center"/>
      </w:pPr>
      <w:r>
        <w:pict>
          <v:shape id="_x0000_i1026" type="#_x0000_t75" style="width:45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2D1F25">
        <w:rPr>
          <w:rFonts w:ascii="Open Sans Semibold" w:hAnsi="Open Sans Semibold" w:cs="Open Sans Semibold"/>
          <w:sz w:val="44"/>
        </w:rPr>
        <w:t>0.</w:t>
      </w:r>
      <w:r w:rsidR="006C6368">
        <w:rPr>
          <w:rFonts w:ascii="Open Sans Semibold" w:hAnsi="Open Sans Semibold" w:cs="Open Sans Semibold"/>
          <w:sz w:val="44"/>
        </w:rPr>
        <w:t>4</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6C6368">
        <w:rPr>
          <w:noProof/>
        </w:rPr>
        <w:t>02.04.2017 14:22</w:t>
      </w:r>
      <w:r w:rsidR="0003301E">
        <w:fldChar w:fldCharType="end"/>
      </w:r>
    </w:p>
    <w:p w:rsidR="00077468" w:rsidRDefault="00BF6F55" w:rsidP="00E35DC8">
      <w:r>
        <w:br w:type="page"/>
      </w:r>
      <w:r w:rsidR="00ED6BE3">
        <w:lastRenderedPageBreak/>
        <w:br w:type="page"/>
      </w:r>
    </w:p>
    <w:p w:rsidR="00077468" w:rsidRDefault="00077468" w:rsidP="00077468">
      <w:pPr>
        <w:pStyle w:val="berschrift1"/>
      </w:pPr>
      <w:bookmarkStart w:id="1" w:name="_Toc479447660"/>
      <w:r>
        <w:lastRenderedPageBreak/>
        <w:t>Inhalt</w:t>
      </w:r>
      <w:bookmarkEnd w:id="1"/>
    </w:p>
    <w:p w:rsidR="00077468" w:rsidRDefault="00077468" w:rsidP="00077468"/>
    <w:p w:rsidR="004C6C75"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9447660" w:history="1">
        <w:r w:rsidR="004C6C75" w:rsidRPr="00CB34F6">
          <w:rPr>
            <w:rStyle w:val="Hyperlink"/>
            <w:noProof/>
          </w:rPr>
          <w:t>1</w:t>
        </w:r>
        <w:r w:rsidR="004C6C75">
          <w:rPr>
            <w:rFonts w:asciiTheme="minorHAnsi" w:eastAsiaTheme="minorEastAsia" w:hAnsiTheme="minorHAnsi"/>
            <w:noProof/>
            <w:lang w:eastAsia="de-DE"/>
          </w:rPr>
          <w:tab/>
        </w:r>
        <w:r w:rsidR="004C6C75" w:rsidRPr="00CB34F6">
          <w:rPr>
            <w:rStyle w:val="Hyperlink"/>
            <w:noProof/>
          </w:rPr>
          <w:t>Inhalt</w:t>
        </w:r>
        <w:r w:rsidR="004C6C75">
          <w:rPr>
            <w:noProof/>
            <w:webHidden/>
          </w:rPr>
          <w:tab/>
        </w:r>
        <w:r w:rsidR="004C6C75">
          <w:rPr>
            <w:noProof/>
            <w:webHidden/>
          </w:rPr>
          <w:fldChar w:fldCharType="begin"/>
        </w:r>
        <w:r w:rsidR="004C6C75">
          <w:rPr>
            <w:noProof/>
            <w:webHidden/>
          </w:rPr>
          <w:instrText xml:space="preserve"> PAGEREF _Toc479447660 \h </w:instrText>
        </w:r>
        <w:r w:rsidR="004C6C75">
          <w:rPr>
            <w:noProof/>
            <w:webHidden/>
          </w:rPr>
        </w:r>
        <w:r w:rsidR="004C6C75">
          <w:rPr>
            <w:noProof/>
            <w:webHidden/>
          </w:rPr>
          <w:fldChar w:fldCharType="separate"/>
        </w:r>
        <w:r w:rsidR="004C6C75">
          <w:rPr>
            <w:noProof/>
            <w:webHidden/>
          </w:rPr>
          <w:t>3</w:t>
        </w:r>
        <w:r w:rsidR="004C6C75">
          <w:rPr>
            <w:noProof/>
            <w:webHidden/>
          </w:rPr>
          <w:fldChar w:fldCharType="end"/>
        </w:r>
      </w:hyperlink>
    </w:p>
    <w:p w:rsidR="004C6C75" w:rsidRDefault="004C6C75">
      <w:pPr>
        <w:pStyle w:val="Verzeichnis1"/>
        <w:rPr>
          <w:rFonts w:asciiTheme="minorHAnsi" w:eastAsiaTheme="minorEastAsia" w:hAnsiTheme="minorHAnsi"/>
          <w:noProof/>
          <w:lang w:eastAsia="de-DE"/>
        </w:rPr>
      </w:pPr>
      <w:hyperlink w:anchor="_Toc479447661" w:history="1">
        <w:r w:rsidRPr="00CB34F6">
          <w:rPr>
            <w:rStyle w:val="Hyperlink"/>
            <w:noProof/>
          </w:rPr>
          <w:t>2</w:t>
        </w:r>
        <w:r>
          <w:rPr>
            <w:rFonts w:asciiTheme="minorHAnsi" w:eastAsiaTheme="minorEastAsia" w:hAnsiTheme="minorHAnsi"/>
            <w:noProof/>
            <w:lang w:eastAsia="de-DE"/>
          </w:rPr>
          <w:tab/>
        </w:r>
        <w:r w:rsidRPr="00CB34F6">
          <w:rPr>
            <w:rStyle w:val="Hyperlink"/>
            <w:noProof/>
          </w:rPr>
          <w:t>Aufbau eines kHome-Telegramms</w:t>
        </w:r>
        <w:r>
          <w:rPr>
            <w:noProof/>
            <w:webHidden/>
          </w:rPr>
          <w:tab/>
        </w:r>
        <w:r>
          <w:rPr>
            <w:noProof/>
            <w:webHidden/>
          </w:rPr>
          <w:fldChar w:fldCharType="begin"/>
        </w:r>
        <w:r>
          <w:rPr>
            <w:noProof/>
            <w:webHidden/>
          </w:rPr>
          <w:instrText xml:space="preserve"> PAGEREF _Toc479447661 \h </w:instrText>
        </w:r>
        <w:r>
          <w:rPr>
            <w:noProof/>
            <w:webHidden/>
          </w:rPr>
        </w:r>
        <w:r>
          <w:rPr>
            <w:noProof/>
            <w:webHidden/>
          </w:rPr>
          <w:fldChar w:fldCharType="separate"/>
        </w:r>
        <w:r>
          <w:rPr>
            <w:noProof/>
            <w:webHidden/>
          </w:rPr>
          <w:t>5</w:t>
        </w:r>
        <w:r>
          <w:rPr>
            <w:noProof/>
            <w:webHidden/>
          </w:rPr>
          <w:fldChar w:fldCharType="end"/>
        </w:r>
      </w:hyperlink>
    </w:p>
    <w:p w:rsidR="004C6C75" w:rsidRDefault="004C6C75">
      <w:pPr>
        <w:pStyle w:val="Verzeichnis2"/>
        <w:rPr>
          <w:rFonts w:asciiTheme="minorHAnsi" w:eastAsiaTheme="minorEastAsia" w:hAnsiTheme="minorHAnsi"/>
          <w:noProof/>
          <w:lang w:eastAsia="de-DE"/>
        </w:rPr>
      </w:pPr>
      <w:hyperlink w:anchor="_Toc479447662" w:history="1">
        <w:r w:rsidRPr="00CB34F6">
          <w:rPr>
            <w:rStyle w:val="Hyperlink"/>
            <w:noProof/>
          </w:rPr>
          <w:t>2.1</w:t>
        </w:r>
        <w:r>
          <w:rPr>
            <w:rFonts w:asciiTheme="minorHAnsi" w:eastAsiaTheme="minorEastAsia" w:hAnsiTheme="minorHAnsi"/>
            <w:noProof/>
            <w:lang w:eastAsia="de-DE"/>
          </w:rPr>
          <w:tab/>
        </w:r>
        <w:r w:rsidRPr="00CB34F6">
          <w:rPr>
            <w:rStyle w:val="Hyperlink"/>
            <w:noProof/>
          </w:rPr>
          <w:t>Medien</w:t>
        </w:r>
        <w:r>
          <w:rPr>
            <w:noProof/>
            <w:webHidden/>
          </w:rPr>
          <w:tab/>
        </w:r>
        <w:r>
          <w:rPr>
            <w:noProof/>
            <w:webHidden/>
          </w:rPr>
          <w:fldChar w:fldCharType="begin"/>
        </w:r>
        <w:r>
          <w:rPr>
            <w:noProof/>
            <w:webHidden/>
          </w:rPr>
          <w:instrText xml:space="preserve"> PAGEREF _Toc479447662 \h </w:instrText>
        </w:r>
        <w:r>
          <w:rPr>
            <w:noProof/>
            <w:webHidden/>
          </w:rPr>
        </w:r>
        <w:r>
          <w:rPr>
            <w:noProof/>
            <w:webHidden/>
          </w:rPr>
          <w:fldChar w:fldCharType="separate"/>
        </w:r>
        <w:r>
          <w:rPr>
            <w:noProof/>
            <w:webHidden/>
          </w:rPr>
          <w:t>5</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63" w:history="1">
        <w:r w:rsidRPr="00CB34F6">
          <w:rPr>
            <w:rStyle w:val="Hyperlink"/>
            <w:noProof/>
          </w:rPr>
          <w:t>2.1.1</w:t>
        </w:r>
        <w:r>
          <w:rPr>
            <w:rFonts w:asciiTheme="minorHAnsi" w:eastAsiaTheme="minorEastAsia" w:hAnsiTheme="minorHAnsi"/>
            <w:noProof/>
            <w:lang w:eastAsia="de-DE"/>
          </w:rPr>
          <w:tab/>
        </w:r>
        <w:r w:rsidRPr="00CB34F6">
          <w:rPr>
            <w:rStyle w:val="Hyperlink"/>
            <w:noProof/>
          </w:rPr>
          <w:t>kHome RF</w:t>
        </w:r>
        <w:r>
          <w:rPr>
            <w:noProof/>
            <w:webHidden/>
          </w:rPr>
          <w:tab/>
        </w:r>
        <w:r>
          <w:rPr>
            <w:noProof/>
            <w:webHidden/>
          </w:rPr>
          <w:fldChar w:fldCharType="begin"/>
        </w:r>
        <w:r>
          <w:rPr>
            <w:noProof/>
            <w:webHidden/>
          </w:rPr>
          <w:instrText xml:space="preserve"> PAGEREF _Toc479447663 \h </w:instrText>
        </w:r>
        <w:r>
          <w:rPr>
            <w:noProof/>
            <w:webHidden/>
          </w:rPr>
        </w:r>
        <w:r>
          <w:rPr>
            <w:noProof/>
            <w:webHidden/>
          </w:rPr>
          <w:fldChar w:fldCharType="separate"/>
        </w:r>
        <w:r>
          <w:rPr>
            <w:noProof/>
            <w:webHidden/>
          </w:rPr>
          <w:t>5</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64" w:history="1">
        <w:r w:rsidRPr="00CB34F6">
          <w:rPr>
            <w:rStyle w:val="Hyperlink"/>
            <w:noProof/>
          </w:rPr>
          <w:t>2.1.2</w:t>
        </w:r>
        <w:r>
          <w:rPr>
            <w:rFonts w:asciiTheme="minorHAnsi" w:eastAsiaTheme="minorEastAsia" w:hAnsiTheme="minorHAnsi"/>
            <w:noProof/>
            <w:lang w:eastAsia="de-DE"/>
          </w:rPr>
          <w:tab/>
        </w:r>
        <w:r w:rsidRPr="00CB34F6">
          <w:rPr>
            <w:rStyle w:val="Hyperlink"/>
            <w:noProof/>
          </w:rPr>
          <w:t>kHome Serial</w:t>
        </w:r>
        <w:r>
          <w:rPr>
            <w:noProof/>
            <w:webHidden/>
          </w:rPr>
          <w:tab/>
        </w:r>
        <w:r>
          <w:rPr>
            <w:noProof/>
            <w:webHidden/>
          </w:rPr>
          <w:fldChar w:fldCharType="begin"/>
        </w:r>
        <w:r>
          <w:rPr>
            <w:noProof/>
            <w:webHidden/>
          </w:rPr>
          <w:instrText xml:space="preserve"> PAGEREF _Toc479447664 \h </w:instrText>
        </w:r>
        <w:r>
          <w:rPr>
            <w:noProof/>
            <w:webHidden/>
          </w:rPr>
        </w:r>
        <w:r>
          <w:rPr>
            <w:noProof/>
            <w:webHidden/>
          </w:rPr>
          <w:fldChar w:fldCharType="separate"/>
        </w:r>
        <w:r>
          <w:rPr>
            <w:noProof/>
            <w:webHidden/>
          </w:rPr>
          <w:t>5</w:t>
        </w:r>
        <w:r>
          <w:rPr>
            <w:noProof/>
            <w:webHidden/>
          </w:rPr>
          <w:fldChar w:fldCharType="end"/>
        </w:r>
      </w:hyperlink>
    </w:p>
    <w:p w:rsidR="004C6C75" w:rsidRDefault="004C6C75">
      <w:pPr>
        <w:pStyle w:val="Verzeichnis2"/>
        <w:rPr>
          <w:rFonts w:asciiTheme="minorHAnsi" w:eastAsiaTheme="minorEastAsia" w:hAnsiTheme="minorHAnsi"/>
          <w:noProof/>
          <w:lang w:eastAsia="de-DE"/>
        </w:rPr>
      </w:pPr>
      <w:hyperlink w:anchor="_Toc479447665" w:history="1">
        <w:r w:rsidRPr="00CB34F6">
          <w:rPr>
            <w:rStyle w:val="Hyperlink"/>
            <w:noProof/>
          </w:rPr>
          <w:t>2.2</w:t>
        </w:r>
        <w:r>
          <w:rPr>
            <w:rFonts w:asciiTheme="minorHAnsi" w:eastAsiaTheme="minorEastAsia" w:hAnsiTheme="minorHAnsi"/>
            <w:noProof/>
            <w:lang w:eastAsia="de-DE"/>
          </w:rPr>
          <w:tab/>
        </w:r>
        <w:r w:rsidRPr="00CB34F6">
          <w:rPr>
            <w:rStyle w:val="Hyperlink"/>
            <w:noProof/>
          </w:rPr>
          <w:t>Standardtelegramm</w:t>
        </w:r>
        <w:r>
          <w:rPr>
            <w:noProof/>
            <w:webHidden/>
          </w:rPr>
          <w:tab/>
        </w:r>
        <w:r>
          <w:rPr>
            <w:noProof/>
            <w:webHidden/>
          </w:rPr>
          <w:fldChar w:fldCharType="begin"/>
        </w:r>
        <w:r>
          <w:rPr>
            <w:noProof/>
            <w:webHidden/>
          </w:rPr>
          <w:instrText xml:space="preserve"> PAGEREF _Toc479447665 \h </w:instrText>
        </w:r>
        <w:r>
          <w:rPr>
            <w:noProof/>
            <w:webHidden/>
          </w:rPr>
        </w:r>
        <w:r>
          <w:rPr>
            <w:noProof/>
            <w:webHidden/>
          </w:rPr>
          <w:fldChar w:fldCharType="separate"/>
        </w:r>
        <w:r>
          <w:rPr>
            <w:noProof/>
            <w:webHidden/>
          </w:rPr>
          <w:t>6</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66" w:history="1">
        <w:r w:rsidRPr="00CB34F6">
          <w:rPr>
            <w:rStyle w:val="Hyperlink"/>
            <w:noProof/>
          </w:rPr>
          <w:t>2.2.1</w:t>
        </w:r>
        <w:r>
          <w:rPr>
            <w:rFonts w:asciiTheme="minorHAnsi" w:eastAsiaTheme="minorEastAsia" w:hAnsiTheme="minorHAnsi"/>
            <w:noProof/>
            <w:lang w:eastAsia="de-DE"/>
          </w:rPr>
          <w:tab/>
        </w:r>
        <w:r w:rsidRPr="00CB34F6">
          <w:rPr>
            <w:rStyle w:val="Hyperlink"/>
            <w:noProof/>
          </w:rPr>
          <w:t>Protokolltyp</w:t>
        </w:r>
        <w:r>
          <w:rPr>
            <w:noProof/>
            <w:webHidden/>
          </w:rPr>
          <w:tab/>
        </w:r>
        <w:r>
          <w:rPr>
            <w:noProof/>
            <w:webHidden/>
          </w:rPr>
          <w:fldChar w:fldCharType="begin"/>
        </w:r>
        <w:r>
          <w:rPr>
            <w:noProof/>
            <w:webHidden/>
          </w:rPr>
          <w:instrText xml:space="preserve"> PAGEREF _Toc479447666 \h </w:instrText>
        </w:r>
        <w:r>
          <w:rPr>
            <w:noProof/>
            <w:webHidden/>
          </w:rPr>
        </w:r>
        <w:r>
          <w:rPr>
            <w:noProof/>
            <w:webHidden/>
          </w:rPr>
          <w:fldChar w:fldCharType="separate"/>
        </w:r>
        <w:r>
          <w:rPr>
            <w:noProof/>
            <w:webHidden/>
          </w:rPr>
          <w:t>6</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67" w:history="1">
        <w:r w:rsidRPr="00CB34F6">
          <w:rPr>
            <w:rStyle w:val="Hyperlink"/>
            <w:noProof/>
          </w:rPr>
          <w:t>2.2.2</w:t>
        </w:r>
        <w:r>
          <w:rPr>
            <w:rFonts w:asciiTheme="minorHAnsi" w:eastAsiaTheme="minorEastAsia" w:hAnsiTheme="minorHAnsi"/>
            <w:noProof/>
            <w:lang w:eastAsia="de-DE"/>
          </w:rPr>
          <w:tab/>
        </w:r>
        <w:r w:rsidRPr="00CB34F6">
          <w:rPr>
            <w:rStyle w:val="Hyperlink"/>
            <w:noProof/>
          </w:rPr>
          <w:t>Telegrammtyp</w:t>
        </w:r>
        <w:r>
          <w:rPr>
            <w:noProof/>
            <w:webHidden/>
          </w:rPr>
          <w:tab/>
        </w:r>
        <w:r>
          <w:rPr>
            <w:noProof/>
            <w:webHidden/>
          </w:rPr>
          <w:fldChar w:fldCharType="begin"/>
        </w:r>
        <w:r>
          <w:rPr>
            <w:noProof/>
            <w:webHidden/>
          </w:rPr>
          <w:instrText xml:space="preserve"> PAGEREF _Toc479447667 \h </w:instrText>
        </w:r>
        <w:r>
          <w:rPr>
            <w:noProof/>
            <w:webHidden/>
          </w:rPr>
        </w:r>
        <w:r>
          <w:rPr>
            <w:noProof/>
            <w:webHidden/>
          </w:rPr>
          <w:fldChar w:fldCharType="separate"/>
        </w:r>
        <w:r>
          <w:rPr>
            <w:noProof/>
            <w:webHidden/>
          </w:rPr>
          <w:t>6</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68" w:history="1">
        <w:r w:rsidRPr="00CB34F6">
          <w:rPr>
            <w:rStyle w:val="Hyperlink"/>
            <w:noProof/>
          </w:rPr>
          <w:t>2.2.2.1</w:t>
        </w:r>
        <w:r>
          <w:rPr>
            <w:rFonts w:asciiTheme="minorHAnsi" w:eastAsiaTheme="minorEastAsia" w:hAnsiTheme="minorHAnsi"/>
            <w:noProof/>
            <w:lang w:eastAsia="de-DE"/>
          </w:rPr>
          <w:tab/>
        </w:r>
        <w:r w:rsidRPr="00CB34F6">
          <w:rPr>
            <w:rStyle w:val="Hyperlink"/>
            <w:noProof/>
          </w:rPr>
          <w:t>REG_W</w:t>
        </w:r>
        <w:r>
          <w:rPr>
            <w:noProof/>
            <w:webHidden/>
          </w:rPr>
          <w:tab/>
        </w:r>
        <w:r>
          <w:rPr>
            <w:noProof/>
            <w:webHidden/>
          </w:rPr>
          <w:fldChar w:fldCharType="begin"/>
        </w:r>
        <w:r>
          <w:rPr>
            <w:noProof/>
            <w:webHidden/>
          </w:rPr>
          <w:instrText xml:space="preserve"> PAGEREF _Toc479447668 \h </w:instrText>
        </w:r>
        <w:r>
          <w:rPr>
            <w:noProof/>
            <w:webHidden/>
          </w:rPr>
        </w:r>
        <w:r>
          <w:rPr>
            <w:noProof/>
            <w:webHidden/>
          </w:rPr>
          <w:fldChar w:fldCharType="separate"/>
        </w:r>
        <w:r>
          <w:rPr>
            <w:noProof/>
            <w:webHidden/>
          </w:rPr>
          <w:t>6</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69" w:history="1">
        <w:r w:rsidRPr="00CB34F6">
          <w:rPr>
            <w:rStyle w:val="Hyperlink"/>
            <w:noProof/>
          </w:rPr>
          <w:t>2.2.2.2</w:t>
        </w:r>
        <w:r>
          <w:rPr>
            <w:rFonts w:asciiTheme="minorHAnsi" w:eastAsiaTheme="minorEastAsia" w:hAnsiTheme="minorHAnsi"/>
            <w:noProof/>
            <w:lang w:eastAsia="de-DE"/>
          </w:rPr>
          <w:tab/>
        </w:r>
        <w:r w:rsidRPr="00CB34F6">
          <w:rPr>
            <w:rStyle w:val="Hyperlink"/>
            <w:noProof/>
          </w:rPr>
          <w:t>REG_R</w:t>
        </w:r>
        <w:r>
          <w:rPr>
            <w:noProof/>
            <w:webHidden/>
          </w:rPr>
          <w:tab/>
        </w:r>
        <w:r>
          <w:rPr>
            <w:noProof/>
            <w:webHidden/>
          </w:rPr>
          <w:fldChar w:fldCharType="begin"/>
        </w:r>
        <w:r>
          <w:rPr>
            <w:noProof/>
            <w:webHidden/>
          </w:rPr>
          <w:instrText xml:space="preserve"> PAGEREF _Toc479447669 \h </w:instrText>
        </w:r>
        <w:r>
          <w:rPr>
            <w:noProof/>
            <w:webHidden/>
          </w:rPr>
        </w:r>
        <w:r>
          <w:rPr>
            <w:noProof/>
            <w:webHidden/>
          </w:rPr>
          <w:fldChar w:fldCharType="separate"/>
        </w:r>
        <w:r>
          <w:rPr>
            <w:noProof/>
            <w:webHidden/>
          </w:rPr>
          <w:t>8</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70" w:history="1">
        <w:r w:rsidRPr="00CB34F6">
          <w:rPr>
            <w:rStyle w:val="Hyperlink"/>
            <w:noProof/>
          </w:rPr>
          <w:t>2.2.2.3</w:t>
        </w:r>
        <w:r>
          <w:rPr>
            <w:rFonts w:asciiTheme="minorHAnsi" w:eastAsiaTheme="minorEastAsia" w:hAnsiTheme="minorHAnsi"/>
            <w:noProof/>
            <w:lang w:eastAsia="de-DE"/>
          </w:rPr>
          <w:tab/>
        </w:r>
        <w:r w:rsidRPr="00CB34F6">
          <w:rPr>
            <w:rStyle w:val="Hyperlink"/>
            <w:noProof/>
          </w:rPr>
          <w:t>REG_B</w:t>
        </w:r>
        <w:r>
          <w:rPr>
            <w:noProof/>
            <w:webHidden/>
          </w:rPr>
          <w:tab/>
        </w:r>
        <w:r>
          <w:rPr>
            <w:noProof/>
            <w:webHidden/>
          </w:rPr>
          <w:fldChar w:fldCharType="begin"/>
        </w:r>
        <w:r>
          <w:rPr>
            <w:noProof/>
            <w:webHidden/>
          </w:rPr>
          <w:instrText xml:space="preserve"> PAGEREF _Toc479447670 \h </w:instrText>
        </w:r>
        <w:r>
          <w:rPr>
            <w:noProof/>
            <w:webHidden/>
          </w:rPr>
        </w:r>
        <w:r>
          <w:rPr>
            <w:noProof/>
            <w:webHidden/>
          </w:rPr>
          <w:fldChar w:fldCharType="separate"/>
        </w:r>
        <w:r>
          <w:rPr>
            <w:noProof/>
            <w:webHidden/>
          </w:rPr>
          <w:t>9</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71" w:history="1">
        <w:r w:rsidRPr="00CB34F6">
          <w:rPr>
            <w:rStyle w:val="Hyperlink"/>
            <w:noProof/>
          </w:rPr>
          <w:t>2.2.2.4</w:t>
        </w:r>
        <w:r>
          <w:rPr>
            <w:rFonts w:asciiTheme="minorHAnsi" w:eastAsiaTheme="minorEastAsia" w:hAnsiTheme="minorHAnsi"/>
            <w:noProof/>
            <w:lang w:eastAsia="de-DE"/>
          </w:rPr>
          <w:tab/>
        </w:r>
        <w:r w:rsidRPr="00CB34F6">
          <w:rPr>
            <w:rStyle w:val="Hyperlink"/>
            <w:noProof/>
          </w:rPr>
          <w:t>CNF_W</w:t>
        </w:r>
        <w:r>
          <w:rPr>
            <w:noProof/>
            <w:webHidden/>
          </w:rPr>
          <w:tab/>
        </w:r>
        <w:r>
          <w:rPr>
            <w:noProof/>
            <w:webHidden/>
          </w:rPr>
          <w:fldChar w:fldCharType="begin"/>
        </w:r>
        <w:r>
          <w:rPr>
            <w:noProof/>
            <w:webHidden/>
          </w:rPr>
          <w:instrText xml:space="preserve"> PAGEREF _Toc479447671 \h </w:instrText>
        </w:r>
        <w:r>
          <w:rPr>
            <w:noProof/>
            <w:webHidden/>
          </w:rPr>
        </w:r>
        <w:r>
          <w:rPr>
            <w:noProof/>
            <w:webHidden/>
          </w:rPr>
          <w:fldChar w:fldCharType="separate"/>
        </w:r>
        <w:r>
          <w:rPr>
            <w:noProof/>
            <w:webHidden/>
          </w:rPr>
          <w:t>9</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72" w:history="1">
        <w:r w:rsidRPr="00CB34F6">
          <w:rPr>
            <w:rStyle w:val="Hyperlink"/>
            <w:noProof/>
          </w:rPr>
          <w:t>2.2.2.5</w:t>
        </w:r>
        <w:r>
          <w:rPr>
            <w:rFonts w:asciiTheme="minorHAnsi" w:eastAsiaTheme="minorEastAsia" w:hAnsiTheme="minorHAnsi"/>
            <w:noProof/>
            <w:lang w:eastAsia="de-DE"/>
          </w:rPr>
          <w:tab/>
        </w:r>
        <w:r w:rsidRPr="00CB34F6">
          <w:rPr>
            <w:rStyle w:val="Hyperlink"/>
            <w:noProof/>
          </w:rPr>
          <w:t>CNF_R</w:t>
        </w:r>
        <w:r>
          <w:rPr>
            <w:noProof/>
            <w:webHidden/>
          </w:rPr>
          <w:tab/>
        </w:r>
        <w:r>
          <w:rPr>
            <w:noProof/>
            <w:webHidden/>
          </w:rPr>
          <w:fldChar w:fldCharType="begin"/>
        </w:r>
        <w:r>
          <w:rPr>
            <w:noProof/>
            <w:webHidden/>
          </w:rPr>
          <w:instrText xml:space="preserve"> PAGEREF _Toc479447672 \h </w:instrText>
        </w:r>
        <w:r>
          <w:rPr>
            <w:noProof/>
            <w:webHidden/>
          </w:rPr>
        </w:r>
        <w:r>
          <w:rPr>
            <w:noProof/>
            <w:webHidden/>
          </w:rPr>
          <w:fldChar w:fldCharType="separate"/>
        </w:r>
        <w:r>
          <w:rPr>
            <w:noProof/>
            <w:webHidden/>
          </w:rPr>
          <w:t>10</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73" w:history="1">
        <w:r w:rsidRPr="00CB34F6">
          <w:rPr>
            <w:rStyle w:val="Hyperlink"/>
            <w:noProof/>
          </w:rPr>
          <w:t>2.2.2.6</w:t>
        </w:r>
        <w:r>
          <w:rPr>
            <w:rFonts w:asciiTheme="minorHAnsi" w:eastAsiaTheme="minorEastAsia" w:hAnsiTheme="minorHAnsi"/>
            <w:noProof/>
            <w:lang w:eastAsia="de-DE"/>
          </w:rPr>
          <w:tab/>
        </w:r>
        <w:r w:rsidRPr="00CB34F6">
          <w:rPr>
            <w:rStyle w:val="Hyperlink"/>
            <w:noProof/>
          </w:rPr>
          <w:t>STS_R</w:t>
        </w:r>
        <w:r>
          <w:rPr>
            <w:noProof/>
            <w:webHidden/>
          </w:rPr>
          <w:tab/>
        </w:r>
        <w:r>
          <w:rPr>
            <w:noProof/>
            <w:webHidden/>
          </w:rPr>
          <w:fldChar w:fldCharType="begin"/>
        </w:r>
        <w:r>
          <w:rPr>
            <w:noProof/>
            <w:webHidden/>
          </w:rPr>
          <w:instrText xml:space="preserve"> PAGEREF _Toc479447673 \h </w:instrText>
        </w:r>
        <w:r>
          <w:rPr>
            <w:noProof/>
            <w:webHidden/>
          </w:rPr>
        </w:r>
        <w:r>
          <w:rPr>
            <w:noProof/>
            <w:webHidden/>
          </w:rPr>
          <w:fldChar w:fldCharType="separate"/>
        </w:r>
        <w:r>
          <w:rPr>
            <w:noProof/>
            <w:webHidden/>
          </w:rPr>
          <w:t>11</w:t>
        </w:r>
        <w:r>
          <w:rPr>
            <w:noProof/>
            <w:webHidden/>
          </w:rPr>
          <w:fldChar w:fldCharType="end"/>
        </w:r>
      </w:hyperlink>
    </w:p>
    <w:p w:rsidR="004C6C75" w:rsidRDefault="004C6C75">
      <w:pPr>
        <w:pStyle w:val="Verzeichnis4"/>
        <w:rPr>
          <w:rFonts w:asciiTheme="minorHAnsi" w:eastAsiaTheme="minorEastAsia" w:hAnsiTheme="minorHAnsi"/>
          <w:noProof/>
          <w:lang w:eastAsia="de-DE"/>
        </w:rPr>
      </w:pPr>
      <w:hyperlink w:anchor="_Toc479447674" w:history="1">
        <w:r w:rsidRPr="00CB34F6">
          <w:rPr>
            <w:rStyle w:val="Hyperlink"/>
            <w:noProof/>
          </w:rPr>
          <w:t>2.2.2.7</w:t>
        </w:r>
        <w:r>
          <w:rPr>
            <w:rFonts w:asciiTheme="minorHAnsi" w:eastAsiaTheme="minorEastAsia" w:hAnsiTheme="minorHAnsi"/>
            <w:noProof/>
            <w:lang w:eastAsia="de-DE"/>
          </w:rPr>
          <w:tab/>
        </w:r>
        <w:r w:rsidRPr="00CB34F6">
          <w:rPr>
            <w:rStyle w:val="Hyperlink"/>
            <w:noProof/>
          </w:rPr>
          <w:t>ANS</w:t>
        </w:r>
        <w:r>
          <w:rPr>
            <w:noProof/>
            <w:webHidden/>
          </w:rPr>
          <w:tab/>
        </w:r>
        <w:r>
          <w:rPr>
            <w:noProof/>
            <w:webHidden/>
          </w:rPr>
          <w:fldChar w:fldCharType="begin"/>
        </w:r>
        <w:r>
          <w:rPr>
            <w:noProof/>
            <w:webHidden/>
          </w:rPr>
          <w:instrText xml:space="preserve"> PAGEREF _Toc479447674 \h </w:instrText>
        </w:r>
        <w:r>
          <w:rPr>
            <w:noProof/>
            <w:webHidden/>
          </w:rPr>
        </w:r>
        <w:r>
          <w:rPr>
            <w:noProof/>
            <w:webHidden/>
          </w:rPr>
          <w:fldChar w:fldCharType="separate"/>
        </w:r>
        <w:r>
          <w:rPr>
            <w:noProof/>
            <w:webHidden/>
          </w:rPr>
          <w:t>12</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75" w:history="1">
        <w:r w:rsidRPr="00CB34F6">
          <w:rPr>
            <w:rStyle w:val="Hyperlink"/>
            <w:noProof/>
          </w:rPr>
          <w:t>2.2.3</w:t>
        </w:r>
        <w:r>
          <w:rPr>
            <w:rFonts w:asciiTheme="minorHAnsi" w:eastAsiaTheme="minorEastAsia" w:hAnsiTheme="minorHAnsi"/>
            <w:noProof/>
            <w:lang w:eastAsia="de-DE"/>
          </w:rPr>
          <w:tab/>
        </w:r>
        <w:r w:rsidRPr="00CB34F6">
          <w:rPr>
            <w:rStyle w:val="Hyperlink"/>
            <w:noProof/>
          </w:rPr>
          <w:t>Adresse des Senders</w:t>
        </w:r>
        <w:r>
          <w:rPr>
            <w:noProof/>
            <w:webHidden/>
          </w:rPr>
          <w:tab/>
        </w:r>
        <w:r>
          <w:rPr>
            <w:noProof/>
            <w:webHidden/>
          </w:rPr>
          <w:fldChar w:fldCharType="begin"/>
        </w:r>
        <w:r>
          <w:rPr>
            <w:noProof/>
            <w:webHidden/>
          </w:rPr>
          <w:instrText xml:space="preserve"> PAGEREF _Toc479447675 \h </w:instrText>
        </w:r>
        <w:r>
          <w:rPr>
            <w:noProof/>
            <w:webHidden/>
          </w:rPr>
        </w:r>
        <w:r>
          <w:rPr>
            <w:noProof/>
            <w:webHidden/>
          </w:rPr>
          <w:fldChar w:fldCharType="separate"/>
        </w:r>
        <w:r>
          <w:rPr>
            <w:noProof/>
            <w:webHidden/>
          </w:rPr>
          <w:t>13</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76" w:history="1">
        <w:r w:rsidRPr="00CB34F6">
          <w:rPr>
            <w:rStyle w:val="Hyperlink"/>
            <w:noProof/>
          </w:rPr>
          <w:t>2.2.4</w:t>
        </w:r>
        <w:r>
          <w:rPr>
            <w:rFonts w:asciiTheme="minorHAnsi" w:eastAsiaTheme="minorEastAsia" w:hAnsiTheme="minorHAnsi"/>
            <w:noProof/>
            <w:lang w:eastAsia="de-DE"/>
          </w:rPr>
          <w:tab/>
        </w:r>
        <w:r w:rsidRPr="00CB34F6">
          <w:rPr>
            <w:rStyle w:val="Hyperlink"/>
            <w:noProof/>
          </w:rPr>
          <w:t>Adresse des Empfängers</w:t>
        </w:r>
        <w:r>
          <w:rPr>
            <w:noProof/>
            <w:webHidden/>
          </w:rPr>
          <w:tab/>
        </w:r>
        <w:r>
          <w:rPr>
            <w:noProof/>
            <w:webHidden/>
          </w:rPr>
          <w:fldChar w:fldCharType="begin"/>
        </w:r>
        <w:r>
          <w:rPr>
            <w:noProof/>
            <w:webHidden/>
          </w:rPr>
          <w:instrText xml:space="preserve"> PAGEREF _Toc479447676 \h </w:instrText>
        </w:r>
        <w:r>
          <w:rPr>
            <w:noProof/>
            <w:webHidden/>
          </w:rPr>
        </w:r>
        <w:r>
          <w:rPr>
            <w:noProof/>
            <w:webHidden/>
          </w:rPr>
          <w:fldChar w:fldCharType="separate"/>
        </w:r>
        <w:r>
          <w:rPr>
            <w:noProof/>
            <w:webHidden/>
          </w:rPr>
          <w:t>13</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77" w:history="1">
        <w:r w:rsidRPr="00CB34F6">
          <w:rPr>
            <w:rStyle w:val="Hyperlink"/>
            <w:noProof/>
          </w:rPr>
          <w:t>2.2.5</w:t>
        </w:r>
        <w:r>
          <w:rPr>
            <w:rFonts w:asciiTheme="minorHAnsi" w:eastAsiaTheme="minorEastAsia" w:hAnsiTheme="minorHAnsi"/>
            <w:noProof/>
            <w:lang w:eastAsia="de-DE"/>
          </w:rPr>
          <w:tab/>
        </w:r>
        <w:r w:rsidRPr="00CB34F6">
          <w:rPr>
            <w:rStyle w:val="Hyperlink"/>
            <w:noProof/>
          </w:rPr>
          <w:t>Nutzdaten</w:t>
        </w:r>
        <w:r>
          <w:rPr>
            <w:noProof/>
            <w:webHidden/>
          </w:rPr>
          <w:tab/>
        </w:r>
        <w:r>
          <w:rPr>
            <w:noProof/>
            <w:webHidden/>
          </w:rPr>
          <w:fldChar w:fldCharType="begin"/>
        </w:r>
        <w:r>
          <w:rPr>
            <w:noProof/>
            <w:webHidden/>
          </w:rPr>
          <w:instrText xml:space="preserve"> PAGEREF _Toc479447677 \h </w:instrText>
        </w:r>
        <w:r>
          <w:rPr>
            <w:noProof/>
            <w:webHidden/>
          </w:rPr>
        </w:r>
        <w:r>
          <w:rPr>
            <w:noProof/>
            <w:webHidden/>
          </w:rPr>
          <w:fldChar w:fldCharType="separate"/>
        </w:r>
        <w:r>
          <w:rPr>
            <w:noProof/>
            <w:webHidden/>
          </w:rPr>
          <w:t>14</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78" w:history="1">
        <w:r w:rsidRPr="00CB34F6">
          <w:rPr>
            <w:rStyle w:val="Hyperlink"/>
            <w:noProof/>
          </w:rPr>
          <w:t>2.2.6</w:t>
        </w:r>
        <w:r>
          <w:rPr>
            <w:rFonts w:asciiTheme="minorHAnsi" w:eastAsiaTheme="minorEastAsia" w:hAnsiTheme="minorHAnsi"/>
            <w:noProof/>
            <w:lang w:eastAsia="de-DE"/>
          </w:rPr>
          <w:tab/>
        </w:r>
        <w:r w:rsidRPr="00CB34F6">
          <w:rPr>
            <w:rStyle w:val="Hyperlink"/>
            <w:noProof/>
          </w:rPr>
          <w:t>CRC</w:t>
        </w:r>
        <w:r>
          <w:rPr>
            <w:noProof/>
            <w:webHidden/>
          </w:rPr>
          <w:tab/>
        </w:r>
        <w:r>
          <w:rPr>
            <w:noProof/>
            <w:webHidden/>
          </w:rPr>
          <w:fldChar w:fldCharType="begin"/>
        </w:r>
        <w:r>
          <w:rPr>
            <w:noProof/>
            <w:webHidden/>
          </w:rPr>
          <w:instrText xml:space="preserve"> PAGEREF _Toc479447678 \h </w:instrText>
        </w:r>
        <w:r>
          <w:rPr>
            <w:noProof/>
            <w:webHidden/>
          </w:rPr>
        </w:r>
        <w:r>
          <w:rPr>
            <w:noProof/>
            <w:webHidden/>
          </w:rPr>
          <w:fldChar w:fldCharType="separate"/>
        </w:r>
        <w:r>
          <w:rPr>
            <w:noProof/>
            <w:webHidden/>
          </w:rPr>
          <w:t>14</w:t>
        </w:r>
        <w:r>
          <w:rPr>
            <w:noProof/>
            <w:webHidden/>
          </w:rPr>
          <w:fldChar w:fldCharType="end"/>
        </w:r>
      </w:hyperlink>
    </w:p>
    <w:p w:rsidR="004C6C75" w:rsidRDefault="004C6C75">
      <w:pPr>
        <w:pStyle w:val="Verzeichnis1"/>
        <w:rPr>
          <w:rFonts w:asciiTheme="minorHAnsi" w:eastAsiaTheme="minorEastAsia" w:hAnsiTheme="minorHAnsi"/>
          <w:noProof/>
          <w:lang w:eastAsia="de-DE"/>
        </w:rPr>
      </w:pPr>
      <w:hyperlink w:anchor="_Toc479447679" w:history="1">
        <w:r w:rsidRPr="00CB34F6">
          <w:rPr>
            <w:rStyle w:val="Hyperlink"/>
            <w:noProof/>
          </w:rPr>
          <w:t>3</w:t>
        </w:r>
        <w:r>
          <w:rPr>
            <w:rFonts w:asciiTheme="minorHAnsi" w:eastAsiaTheme="minorEastAsia" w:hAnsiTheme="minorHAnsi"/>
            <w:noProof/>
            <w:lang w:eastAsia="de-DE"/>
          </w:rPr>
          <w:tab/>
        </w:r>
        <w:r w:rsidRPr="00CB34F6">
          <w:rPr>
            <w:rStyle w:val="Hyperlink"/>
            <w:noProof/>
          </w:rPr>
          <w:t>Device Files</w:t>
        </w:r>
        <w:r>
          <w:rPr>
            <w:noProof/>
            <w:webHidden/>
          </w:rPr>
          <w:tab/>
        </w:r>
        <w:r>
          <w:rPr>
            <w:noProof/>
            <w:webHidden/>
          </w:rPr>
          <w:fldChar w:fldCharType="begin"/>
        </w:r>
        <w:r>
          <w:rPr>
            <w:noProof/>
            <w:webHidden/>
          </w:rPr>
          <w:instrText xml:space="preserve"> PAGEREF _Toc479447679 \h </w:instrText>
        </w:r>
        <w:r>
          <w:rPr>
            <w:noProof/>
            <w:webHidden/>
          </w:rPr>
        </w:r>
        <w:r>
          <w:rPr>
            <w:noProof/>
            <w:webHidden/>
          </w:rPr>
          <w:fldChar w:fldCharType="separate"/>
        </w:r>
        <w:r>
          <w:rPr>
            <w:noProof/>
            <w:webHidden/>
          </w:rPr>
          <w:t>15</w:t>
        </w:r>
        <w:r>
          <w:rPr>
            <w:noProof/>
            <w:webHidden/>
          </w:rPr>
          <w:fldChar w:fldCharType="end"/>
        </w:r>
      </w:hyperlink>
    </w:p>
    <w:p w:rsidR="004C6C75" w:rsidRDefault="004C6C75">
      <w:pPr>
        <w:pStyle w:val="Verzeichnis2"/>
        <w:rPr>
          <w:rFonts w:asciiTheme="minorHAnsi" w:eastAsiaTheme="minorEastAsia" w:hAnsiTheme="minorHAnsi"/>
          <w:noProof/>
          <w:lang w:eastAsia="de-DE"/>
        </w:rPr>
      </w:pPr>
      <w:hyperlink w:anchor="_Toc479447680" w:history="1">
        <w:r w:rsidRPr="00CB34F6">
          <w:rPr>
            <w:rStyle w:val="Hyperlink"/>
            <w:noProof/>
          </w:rPr>
          <w:t>3.1</w:t>
        </w:r>
        <w:r>
          <w:rPr>
            <w:rFonts w:asciiTheme="minorHAnsi" w:eastAsiaTheme="minorEastAsia" w:hAnsiTheme="minorHAnsi"/>
            <w:noProof/>
            <w:lang w:eastAsia="de-DE"/>
          </w:rPr>
          <w:tab/>
        </w:r>
        <w:r w:rsidRPr="00CB34F6">
          <w:rPr>
            <w:rStyle w:val="Hyperlink"/>
            <w:noProof/>
          </w:rPr>
          <w:t>XML-Syntax vom Device Files</w:t>
        </w:r>
        <w:r>
          <w:rPr>
            <w:noProof/>
            <w:webHidden/>
          </w:rPr>
          <w:tab/>
        </w:r>
        <w:r>
          <w:rPr>
            <w:noProof/>
            <w:webHidden/>
          </w:rPr>
          <w:fldChar w:fldCharType="begin"/>
        </w:r>
        <w:r>
          <w:rPr>
            <w:noProof/>
            <w:webHidden/>
          </w:rPr>
          <w:instrText xml:space="preserve"> PAGEREF _Toc479447680 \h </w:instrText>
        </w:r>
        <w:r>
          <w:rPr>
            <w:noProof/>
            <w:webHidden/>
          </w:rPr>
        </w:r>
        <w:r>
          <w:rPr>
            <w:noProof/>
            <w:webHidden/>
          </w:rPr>
          <w:fldChar w:fldCharType="separate"/>
        </w:r>
        <w:r>
          <w:rPr>
            <w:noProof/>
            <w:webHidden/>
          </w:rPr>
          <w:t>15</w:t>
        </w:r>
        <w:r>
          <w:rPr>
            <w:noProof/>
            <w:webHidden/>
          </w:rPr>
          <w:fldChar w:fldCharType="end"/>
        </w:r>
      </w:hyperlink>
    </w:p>
    <w:p w:rsidR="004C6C75" w:rsidRDefault="004C6C75">
      <w:pPr>
        <w:pStyle w:val="Verzeichnis2"/>
        <w:rPr>
          <w:rFonts w:asciiTheme="minorHAnsi" w:eastAsiaTheme="minorEastAsia" w:hAnsiTheme="minorHAnsi"/>
          <w:noProof/>
          <w:lang w:eastAsia="de-DE"/>
        </w:rPr>
      </w:pPr>
      <w:hyperlink w:anchor="_Toc479447681" w:history="1">
        <w:r w:rsidRPr="00CB34F6">
          <w:rPr>
            <w:rStyle w:val="Hyperlink"/>
            <w:noProof/>
          </w:rPr>
          <w:t>3.2</w:t>
        </w:r>
        <w:r>
          <w:rPr>
            <w:rFonts w:asciiTheme="minorHAnsi" w:eastAsiaTheme="minorEastAsia" w:hAnsiTheme="minorHAnsi"/>
            <w:noProof/>
            <w:lang w:eastAsia="de-DE"/>
          </w:rPr>
          <w:tab/>
        </w:r>
        <w:r w:rsidRPr="00CB34F6">
          <w:rPr>
            <w:rStyle w:val="Hyperlink"/>
            <w:noProof/>
          </w:rPr>
          <w:t>Beispiel für eine Device File</w:t>
        </w:r>
        <w:r>
          <w:rPr>
            <w:noProof/>
            <w:webHidden/>
          </w:rPr>
          <w:tab/>
        </w:r>
        <w:r>
          <w:rPr>
            <w:noProof/>
            <w:webHidden/>
          </w:rPr>
          <w:fldChar w:fldCharType="begin"/>
        </w:r>
        <w:r>
          <w:rPr>
            <w:noProof/>
            <w:webHidden/>
          </w:rPr>
          <w:instrText xml:space="preserve"> PAGEREF _Toc479447681 \h </w:instrText>
        </w:r>
        <w:r>
          <w:rPr>
            <w:noProof/>
            <w:webHidden/>
          </w:rPr>
        </w:r>
        <w:r>
          <w:rPr>
            <w:noProof/>
            <w:webHidden/>
          </w:rPr>
          <w:fldChar w:fldCharType="separate"/>
        </w:r>
        <w:r>
          <w:rPr>
            <w:noProof/>
            <w:webHidden/>
          </w:rPr>
          <w:t>16</w:t>
        </w:r>
        <w:r>
          <w:rPr>
            <w:noProof/>
            <w:webHidden/>
          </w:rPr>
          <w:fldChar w:fldCharType="end"/>
        </w:r>
      </w:hyperlink>
    </w:p>
    <w:p w:rsidR="004C6C75" w:rsidRDefault="004C6C75">
      <w:pPr>
        <w:pStyle w:val="Verzeichnis2"/>
        <w:rPr>
          <w:rFonts w:asciiTheme="minorHAnsi" w:eastAsiaTheme="minorEastAsia" w:hAnsiTheme="minorHAnsi"/>
          <w:noProof/>
          <w:lang w:eastAsia="de-DE"/>
        </w:rPr>
      </w:pPr>
      <w:hyperlink w:anchor="_Toc479447682" w:history="1">
        <w:r w:rsidRPr="00CB34F6">
          <w:rPr>
            <w:rStyle w:val="Hyperlink"/>
            <w:noProof/>
          </w:rPr>
          <w:t>3.3</w:t>
        </w:r>
        <w:r>
          <w:rPr>
            <w:rFonts w:asciiTheme="minorHAnsi" w:eastAsiaTheme="minorEastAsia" w:hAnsiTheme="minorHAnsi"/>
            <w:noProof/>
            <w:lang w:eastAsia="de-DE"/>
          </w:rPr>
          <w:tab/>
        </w:r>
        <w:r w:rsidRPr="00CB34F6">
          <w:rPr>
            <w:rStyle w:val="Hyperlink"/>
            <w:noProof/>
          </w:rPr>
          <w:t>Software</w:t>
        </w:r>
        <w:r>
          <w:rPr>
            <w:noProof/>
            <w:webHidden/>
          </w:rPr>
          <w:tab/>
        </w:r>
        <w:r>
          <w:rPr>
            <w:noProof/>
            <w:webHidden/>
          </w:rPr>
          <w:fldChar w:fldCharType="begin"/>
        </w:r>
        <w:r>
          <w:rPr>
            <w:noProof/>
            <w:webHidden/>
          </w:rPr>
          <w:instrText xml:space="preserve"> PAGEREF _Toc479447682 \h </w:instrText>
        </w:r>
        <w:r>
          <w:rPr>
            <w:noProof/>
            <w:webHidden/>
          </w:rPr>
        </w:r>
        <w:r>
          <w:rPr>
            <w:noProof/>
            <w:webHidden/>
          </w:rPr>
          <w:fldChar w:fldCharType="separate"/>
        </w:r>
        <w:r>
          <w:rPr>
            <w:noProof/>
            <w:webHidden/>
          </w:rPr>
          <w:t>17</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83" w:history="1">
        <w:r w:rsidRPr="00CB34F6">
          <w:rPr>
            <w:rStyle w:val="Hyperlink"/>
            <w:noProof/>
          </w:rPr>
          <w:t>3.3.1</w:t>
        </w:r>
        <w:r>
          <w:rPr>
            <w:rFonts w:asciiTheme="minorHAnsi" w:eastAsiaTheme="minorEastAsia" w:hAnsiTheme="minorHAnsi"/>
            <w:noProof/>
            <w:lang w:eastAsia="de-DE"/>
          </w:rPr>
          <w:tab/>
        </w:r>
        <w:r w:rsidRPr="00CB34F6">
          <w:rPr>
            <w:rStyle w:val="Hyperlink"/>
            <w:noProof/>
          </w:rPr>
          <w:t>Erstellen und Bearbeiten von Device-Files</w:t>
        </w:r>
        <w:r>
          <w:rPr>
            <w:noProof/>
            <w:webHidden/>
          </w:rPr>
          <w:tab/>
        </w:r>
        <w:r>
          <w:rPr>
            <w:noProof/>
            <w:webHidden/>
          </w:rPr>
          <w:fldChar w:fldCharType="begin"/>
        </w:r>
        <w:r>
          <w:rPr>
            <w:noProof/>
            <w:webHidden/>
          </w:rPr>
          <w:instrText xml:space="preserve"> PAGEREF _Toc479447683 \h </w:instrText>
        </w:r>
        <w:r>
          <w:rPr>
            <w:noProof/>
            <w:webHidden/>
          </w:rPr>
        </w:r>
        <w:r>
          <w:rPr>
            <w:noProof/>
            <w:webHidden/>
          </w:rPr>
          <w:fldChar w:fldCharType="separate"/>
        </w:r>
        <w:r>
          <w:rPr>
            <w:noProof/>
            <w:webHidden/>
          </w:rPr>
          <w:t>17</w:t>
        </w:r>
        <w:r>
          <w:rPr>
            <w:noProof/>
            <w:webHidden/>
          </w:rPr>
          <w:fldChar w:fldCharType="end"/>
        </w:r>
      </w:hyperlink>
    </w:p>
    <w:p w:rsidR="004C6C75" w:rsidRDefault="004C6C75">
      <w:pPr>
        <w:pStyle w:val="Verzeichnis3"/>
        <w:rPr>
          <w:rFonts w:asciiTheme="minorHAnsi" w:eastAsiaTheme="minorEastAsia" w:hAnsiTheme="minorHAnsi"/>
          <w:noProof/>
          <w:lang w:eastAsia="de-DE"/>
        </w:rPr>
      </w:pPr>
      <w:hyperlink w:anchor="_Toc479447684" w:history="1">
        <w:r w:rsidRPr="00CB34F6">
          <w:rPr>
            <w:rStyle w:val="Hyperlink"/>
            <w:noProof/>
          </w:rPr>
          <w:t>3.3.2</w:t>
        </w:r>
        <w:r>
          <w:rPr>
            <w:rFonts w:asciiTheme="minorHAnsi" w:eastAsiaTheme="minorEastAsia" w:hAnsiTheme="minorHAnsi"/>
            <w:noProof/>
            <w:lang w:eastAsia="de-DE"/>
          </w:rPr>
          <w:tab/>
        </w:r>
        <w:r w:rsidRPr="00CB34F6">
          <w:rPr>
            <w:rStyle w:val="Hyperlink"/>
            <w:noProof/>
          </w:rPr>
          <w:t>Report-/ Code-Generatoren</w:t>
        </w:r>
        <w:r>
          <w:rPr>
            <w:noProof/>
            <w:webHidden/>
          </w:rPr>
          <w:tab/>
        </w:r>
        <w:r>
          <w:rPr>
            <w:noProof/>
            <w:webHidden/>
          </w:rPr>
          <w:fldChar w:fldCharType="begin"/>
        </w:r>
        <w:r>
          <w:rPr>
            <w:noProof/>
            <w:webHidden/>
          </w:rPr>
          <w:instrText xml:space="preserve"> PAGEREF _Toc479447684 \h </w:instrText>
        </w:r>
        <w:r>
          <w:rPr>
            <w:noProof/>
            <w:webHidden/>
          </w:rPr>
        </w:r>
        <w:r>
          <w:rPr>
            <w:noProof/>
            <w:webHidden/>
          </w:rPr>
          <w:fldChar w:fldCharType="separate"/>
        </w:r>
        <w:r>
          <w:rPr>
            <w:noProof/>
            <w:webHidden/>
          </w:rPr>
          <w:t>19</w:t>
        </w:r>
        <w:r>
          <w:rPr>
            <w:noProof/>
            <w:webHidden/>
          </w:rPr>
          <w:fldChar w:fldCharType="end"/>
        </w:r>
      </w:hyperlink>
    </w:p>
    <w:p w:rsidR="004C6C75" w:rsidRDefault="004C6C75">
      <w:pPr>
        <w:pStyle w:val="Verzeichnis1"/>
        <w:rPr>
          <w:rFonts w:asciiTheme="minorHAnsi" w:eastAsiaTheme="minorEastAsia" w:hAnsiTheme="minorHAnsi"/>
          <w:noProof/>
          <w:lang w:eastAsia="de-DE"/>
        </w:rPr>
      </w:pPr>
      <w:hyperlink w:anchor="_Toc479447685" w:history="1">
        <w:r w:rsidRPr="00CB34F6">
          <w:rPr>
            <w:rStyle w:val="Hyperlink"/>
            <w:noProof/>
          </w:rPr>
          <w:t>4</w:t>
        </w:r>
        <w:r>
          <w:rPr>
            <w:rFonts w:asciiTheme="minorHAnsi" w:eastAsiaTheme="minorEastAsia" w:hAnsiTheme="minorHAnsi"/>
            <w:noProof/>
            <w:lang w:eastAsia="de-DE"/>
          </w:rPr>
          <w:tab/>
        </w:r>
        <w:r w:rsidRPr="00CB34F6">
          <w:rPr>
            <w:rStyle w:val="Hyperlink"/>
            <w:noProof/>
          </w:rPr>
          <w:t>Versionsgeschichte</w:t>
        </w:r>
        <w:r>
          <w:rPr>
            <w:noProof/>
            <w:webHidden/>
          </w:rPr>
          <w:tab/>
        </w:r>
        <w:r>
          <w:rPr>
            <w:noProof/>
            <w:webHidden/>
          </w:rPr>
          <w:fldChar w:fldCharType="begin"/>
        </w:r>
        <w:r>
          <w:rPr>
            <w:noProof/>
            <w:webHidden/>
          </w:rPr>
          <w:instrText xml:space="preserve"> PAGEREF _Toc479447685 \h </w:instrText>
        </w:r>
        <w:r>
          <w:rPr>
            <w:noProof/>
            <w:webHidden/>
          </w:rPr>
        </w:r>
        <w:r>
          <w:rPr>
            <w:noProof/>
            <w:webHidden/>
          </w:rPr>
          <w:fldChar w:fldCharType="separate"/>
        </w:r>
        <w:r>
          <w:rPr>
            <w:noProof/>
            <w:webHidden/>
          </w:rPr>
          <w:t>21</w:t>
        </w:r>
        <w:r>
          <w:rPr>
            <w:noProof/>
            <w:webHidden/>
          </w:rPr>
          <w:fldChar w:fldCharType="end"/>
        </w:r>
      </w:hyperlink>
    </w:p>
    <w:p w:rsidR="00077468" w:rsidRPr="00077468" w:rsidRDefault="00077468" w:rsidP="00077468">
      <w:r>
        <w:fldChar w:fldCharType="end"/>
      </w:r>
    </w:p>
    <w:p w:rsidR="00ED6BE3" w:rsidRDefault="00E35DC8">
      <w:pPr>
        <w:sectPr w:rsidR="00ED6BE3" w:rsidSect="00947533">
          <w:footerReference w:type="default" r:id="rId10"/>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2" w:name="_Toc479447661"/>
      <w:r w:rsidRPr="00E35DC8">
        <w:lastRenderedPageBreak/>
        <w:t>Aufbau</w:t>
      </w:r>
      <w:r>
        <w:t xml:space="preserve"> eines kHome-Telegramms</w:t>
      </w:r>
      <w:bookmarkEnd w:id="2"/>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A36417" w:rsidRDefault="00A36417" w:rsidP="00A36417">
      <w:pPr>
        <w:pStyle w:val="berschrift2"/>
      </w:pPr>
      <w:bookmarkStart w:id="3" w:name="_Toc479447662"/>
      <w:r>
        <w:t>Medien</w:t>
      </w:r>
      <w:bookmarkEnd w:id="3"/>
    </w:p>
    <w:p w:rsidR="00A36417" w:rsidRDefault="00A36417" w:rsidP="00A36417">
      <w:r>
        <w:t>Ein kHome-Telegramm kann auf verschiedenen Wegen übertragen werden. Zwischen den Medien kann ein Router/ Gateway vermitteln. Folgende Medien sind spezifiziert:</w:t>
      </w:r>
    </w:p>
    <w:p w:rsidR="00A36417" w:rsidRDefault="00A36417" w:rsidP="00A36417">
      <w:pPr>
        <w:pStyle w:val="berschrift3"/>
      </w:pPr>
      <w:bookmarkStart w:id="4" w:name="_Toc479447663"/>
      <w:r>
        <w:t>kHome RF</w:t>
      </w:r>
      <w:bookmarkEnd w:id="4"/>
    </w:p>
    <w:p w:rsidR="00A36417" w:rsidRDefault="00A36417" w:rsidP="00A36417">
      <w:r>
        <w:t xml:space="preserve">kHome-Telegramme können im 868 MHz-Band über </w:t>
      </w:r>
      <w:r w:rsidR="00FA4B1A">
        <w:t xml:space="preserve">Funk, mit den Texas Instruments CC1310-Chips, übertragen werden. Ein kHome-Telegramm wird dabei in das CC1310-Datenpaket aus dem </w:t>
      </w:r>
      <w:proofErr w:type="spellStart"/>
      <w:r w:rsidR="00FA4B1A">
        <w:t>Proprietary</w:t>
      </w:r>
      <w:proofErr w:type="spellEnd"/>
      <w:r w:rsidR="00FA4B1A">
        <w:t xml:space="preserve">-Mode eingebunden. </w:t>
      </w:r>
    </w:p>
    <w:p w:rsidR="00FA4B1A" w:rsidRDefault="00FA4B1A" w:rsidP="00A36417">
      <w:r>
        <w:t>Diese Einstellungen wurden verwendet:</w:t>
      </w:r>
    </w:p>
    <w:p w:rsidR="00FA4B1A" w:rsidRDefault="00FA4B1A" w:rsidP="00FA4B1A">
      <w:pPr>
        <w:pStyle w:val="Listenabsatz"/>
        <w:numPr>
          <w:ilvl w:val="0"/>
          <w:numId w:val="9"/>
        </w:numPr>
      </w:pPr>
      <w:r>
        <w:t xml:space="preserve">868,0 MHz Frequenz, 50 </w:t>
      </w:r>
      <w:proofErr w:type="spellStart"/>
      <w:r>
        <w:t>kbps</w:t>
      </w:r>
      <w:proofErr w:type="spellEnd"/>
      <w:r>
        <w:t xml:space="preserve"> Symbol Rate, 25 kHz Deviation</w:t>
      </w:r>
    </w:p>
    <w:p w:rsidR="00FA4B1A" w:rsidRDefault="00FA4B1A" w:rsidP="00FA4B1A">
      <w:pPr>
        <w:pStyle w:val="Listenabsatz"/>
        <w:numPr>
          <w:ilvl w:val="0"/>
          <w:numId w:val="9"/>
        </w:numPr>
      </w:pPr>
      <w:r>
        <w:t>4 Byte Präambel</w:t>
      </w:r>
    </w:p>
    <w:p w:rsidR="00FA4B1A" w:rsidRDefault="00FA4B1A" w:rsidP="00FA4B1A">
      <w:pPr>
        <w:pStyle w:val="Listenabsatz"/>
        <w:numPr>
          <w:ilvl w:val="0"/>
          <w:numId w:val="9"/>
        </w:numPr>
      </w:pPr>
      <w:r>
        <w:t xml:space="preserve">32 Bit </w:t>
      </w:r>
      <w:proofErr w:type="spellStart"/>
      <w:r>
        <w:t>Sync</w:t>
      </w:r>
      <w:proofErr w:type="spellEnd"/>
      <w:r>
        <w:t>-Word, 0x930b51dde</w:t>
      </w:r>
    </w:p>
    <w:p w:rsidR="00FA4B1A" w:rsidRPr="00A36417" w:rsidRDefault="00FA4B1A" w:rsidP="00FA4B1A">
      <w:pPr>
        <w:pStyle w:val="Listenabsatz"/>
        <w:numPr>
          <w:ilvl w:val="0"/>
          <w:numId w:val="9"/>
        </w:numPr>
      </w:pPr>
      <w:r>
        <w:t>keine Sequenznummer, keine paketseitige Adresse</w:t>
      </w:r>
    </w:p>
    <w:p w:rsidR="00A36417" w:rsidRDefault="00A36417" w:rsidP="00A36417">
      <w:pPr>
        <w:pStyle w:val="berschrift3"/>
      </w:pPr>
      <w:bookmarkStart w:id="5" w:name="_Toc479447664"/>
      <w:r>
        <w:t>kHome Serial</w:t>
      </w:r>
      <w:bookmarkEnd w:id="5"/>
    </w:p>
    <w:p w:rsidR="00A36417" w:rsidRDefault="00A36417" w:rsidP="00A36417">
      <w:r>
        <w:t>kHome-Telegramme können über eine übliche serielle Schnittstelle (UART, RS232) übertragen werden.</w:t>
      </w:r>
    </w:p>
    <w:p w:rsidR="00A36417" w:rsidRDefault="00A36417" w:rsidP="00A36417">
      <w:r>
        <w:t>Folgender Aufbau wird für ein kHome-Serial-Telegramm verwendet:</w:t>
      </w:r>
    </w:p>
    <w:tbl>
      <w:tblPr>
        <w:tblStyle w:val="kHome-telegramm"/>
        <w:tblW w:w="0" w:type="auto"/>
        <w:tblLook w:val="04A0" w:firstRow="1" w:lastRow="0" w:firstColumn="1" w:lastColumn="0" w:noHBand="0" w:noVBand="1"/>
      </w:tblPr>
      <w:tblGrid>
        <w:gridCol w:w="2264"/>
        <w:gridCol w:w="2276"/>
        <w:gridCol w:w="2266"/>
        <w:gridCol w:w="2266"/>
      </w:tblGrid>
      <w:tr w:rsidR="00A36417" w:rsidTr="00A36417">
        <w:trPr>
          <w:cnfStyle w:val="100000000000" w:firstRow="1" w:lastRow="0" w:firstColumn="0" w:lastColumn="0" w:oddVBand="0" w:evenVBand="0" w:oddHBand="0" w:evenHBand="0" w:firstRowFirstColumn="0" w:firstRowLastColumn="0" w:lastRowFirstColumn="0" w:lastRowLastColumn="0"/>
        </w:trPr>
        <w:tc>
          <w:tcPr>
            <w:tcW w:w="2265" w:type="dxa"/>
          </w:tcPr>
          <w:p w:rsidR="00A36417" w:rsidRDefault="00A36417" w:rsidP="00A36417">
            <w:r>
              <w:t>0</w:t>
            </w:r>
          </w:p>
        </w:tc>
        <w:tc>
          <w:tcPr>
            <w:tcW w:w="2265" w:type="dxa"/>
            <w:shd w:val="clear" w:color="auto" w:fill="auto"/>
          </w:tcPr>
          <w:p w:rsidR="00A36417" w:rsidRDefault="00A36417" w:rsidP="00A36417">
            <w:r>
              <w:t>1 - n</w:t>
            </w:r>
          </w:p>
        </w:tc>
        <w:tc>
          <w:tcPr>
            <w:tcW w:w="2266" w:type="dxa"/>
          </w:tcPr>
          <w:p w:rsidR="00A36417" w:rsidRDefault="00A36417" w:rsidP="00A36417">
            <w:r>
              <w:t>n + 1</w:t>
            </w:r>
          </w:p>
        </w:tc>
        <w:tc>
          <w:tcPr>
            <w:tcW w:w="2266" w:type="dxa"/>
            <w:shd w:val="clear" w:color="auto" w:fill="auto"/>
          </w:tcPr>
          <w:p w:rsidR="00A36417" w:rsidRDefault="00A36417" w:rsidP="00A36417">
            <w:r>
              <w:t>n + 2</w:t>
            </w:r>
          </w:p>
        </w:tc>
      </w:tr>
      <w:tr w:rsidR="00A36417" w:rsidTr="00A36417">
        <w:tc>
          <w:tcPr>
            <w:tcW w:w="2265" w:type="dxa"/>
          </w:tcPr>
          <w:p w:rsidR="00A36417" w:rsidRDefault="00A36417" w:rsidP="00A36417">
            <w:r>
              <w:t>Telegrammstart</w:t>
            </w:r>
          </w:p>
        </w:tc>
        <w:tc>
          <w:tcPr>
            <w:tcW w:w="2265" w:type="dxa"/>
            <w:shd w:val="clear" w:color="auto" w:fill="auto"/>
          </w:tcPr>
          <w:p w:rsidR="00A36417" w:rsidRDefault="00A36417" w:rsidP="00A36417">
            <w:r>
              <w:t>kHome-Standardtelegramm</w:t>
            </w:r>
          </w:p>
        </w:tc>
        <w:tc>
          <w:tcPr>
            <w:tcW w:w="2266" w:type="dxa"/>
          </w:tcPr>
          <w:p w:rsidR="00A36417" w:rsidRDefault="00A36417" w:rsidP="00A36417">
            <w:proofErr w:type="spellStart"/>
            <w:r>
              <w:t>Carriage</w:t>
            </w:r>
            <w:proofErr w:type="spellEnd"/>
            <w:r>
              <w:t xml:space="preserve"> Return (Wagenrücklauf)</w:t>
            </w:r>
          </w:p>
        </w:tc>
        <w:tc>
          <w:tcPr>
            <w:tcW w:w="2266" w:type="dxa"/>
            <w:shd w:val="clear" w:color="auto" w:fill="auto"/>
          </w:tcPr>
          <w:p w:rsidR="00A36417" w:rsidRDefault="00A36417" w:rsidP="00A36417">
            <w:r>
              <w:t>Line Feed (Zeilenvorschub)</w:t>
            </w:r>
          </w:p>
        </w:tc>
      </w:tr>
      <w:tr w:rsidR="00A36417" w:rsidTr="00A36417">
        <w:tc>
          <w:tcPr>
            <w:tcW w:w="2265" w:type="dxa"/>
          </w:tcPr>
          <w:p w:rsidR="00A36417" w:rsidRDefault="00A36417" w:rsidP="00A36417">
            <w:r>
              <w:t>0xAA (0d170)</w:t>
            </w:r>
          </w:p>
        </w:tc>
        <w:tc>
          <w:tcPr>
            <w:tcW w:w="2265" w:type="dxa"/>
            <w:shd w:val="clear" w:color="auto" w:fill="auto"/>
          </w:tcPr>
          <w:p w:rsidR="00A36417" w:rsidRDefault="00A36417" w:rsidP="00A36417">
            <w:r>
              <w:t xml:space="preserve">siehe </w:t>
            </w:r>
            <w:r>
              <w:fldChar w:fldCharType="begin"/>
            </w:r>
            <w:r>
              <w:instrText xml:space="preserve"> REF _Ref477030774 \r \h </w:instrText>
            </w:r>
            <w:r>
              <w:fldChar w:fldCharType="separate"/>
            </w:r>
            <w:r>
              <w:t>2.2</w:t>
            </w:r>
            <w:r>
              <w:fldChar w:fldCharType="end"/>
            </w:r>
          </w:p>
        </w:tc>
        <w:tc>
          <w:tcPr>
            <w:tcW w:w="2266" w:type="dxa"/>
          </w:tcPr>
          <w:p w:rsidR="00A36417" w:rsidRDefault="00A36417" w:rsidP="00A36417">
            <w:r>
              <w:t>\r (0x0D, 0d13)</w:t>
            </w:r>
          </w:p>
        </w:tc>
        <w:tc>
          <w:tcPr>
            <w:tcW w:w="2266" w:type="dxa"/>
            <w:shd w:val="clear" w:color="auto" w:fill="auto"/>
          </w:tcPr>
          <w:p w:rsidR="00A36417" w:rsidRDefault="00A36417" w:rsidP="00A36417">
            <w:r>
              <w:t>\n (0x0A, 0d10)</w:t>
            </w:r>
          </w:p>
        </w:tc>
      </w:tr>
    </w:tbl>
    <w:p w:rsidR="00A36417" w:rsidRPr="00A36417" w:rsidRDefault="00A36417" w:rsidP="00A36417"/>
    <w:p w:rsidR="00BE01E4" w:rsidRDefault="00BE01E4" w:rsidP="00BE01E4">
      <w:pPr>
        <w:pStyle w:val="berschrift2"/>
      </w:pPr>
      <w:bookmarkStart w:id="6" w:name="_Ref477030774"/>
      <w:bookmarkStart w:id="7" w:name="_Toc479447665"/>
      <w:r>
        <w:lastRenderedPageBreak/>
        <w:t>Standardtelegramm</w:t>
      </w:r>
      <w:bookmarkEnd w:id="6"/>
      <w:bookmarkEnd w:id="7"/>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6C6368"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6C6368"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6C6368"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8" w:name="_Ref476032999"/>
      <w:bookmarkStart w:id="9" w:name="_Toc479447666"/>
      <w:r>
        <w:t>Protokolltyp</w:t>
      </w:r>
      <w:bookmarkEnd w:id="8"/>
      <w:bookmarkEnd w:id="9"/>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10" w:name="_Ref476033009"/>
      <w:bookmarkStart w:id="11" w:name="_Toc479447667"/>
      <w:r>
        <w:t>Telegrammtyp</w:t>
      </w:r>
      <w:bookmarkEnd w:id="10"/>
      <w:bookmarkEnd w:id="11"/>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12" w:name="_Ref475994657"/>
      <w:bookmarkStart w:id="13" w:name="_Toc479447668"/>
      <w:r>
        <w:t>REG_W</w:t>
      </w:r>
      <w:bookmarkEnd w:id="12"/>
      <w:bookmarkEnd w:id="13"/>
    </w:p>
    <w:p w:rsidR="00BB68B3"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w:t>
      </w:r>
      <w:r w:rsidR="00A57251">
        <w:t xml:space="preserve"> Datenregister kön</w:t>
      </w:r>
      <w:r w:rsidR="00BB68B3">
        <w:t>nen 1, 2 oder 4 Byte breit sein, was in der Gerätedokumentation hinterlegt ist.</w:t>
      </w:r>
    </w:p>
    <w:p w:rsidR="00481D84" w:rsidRDefault="00481D84" w:rsidP="00481D84">
      <w:r>
        <w:t>Ein Gerät kann bis zu 255 Register besitzen.</w:t>
      </w:r>
    </w:p>
    <w:p w:rsidR="00481D84" w:rsidRDefault="00481D84" w:rsidP="00481D84">
      <w:r>
        <w:t>Je nach Geräteimplementierung</w:t>
      </w:r>
      <w:r w:rsidR="008C1803">
        <w:t xml:space="preserve"> können Register als Read-</w:t>
      </w:r>
      <w:proofErr w:type="spellStart"/>
      <w:r w:rsidR="008C1803">
        <w:t>only</w:t>
      </w:r>
      <w:proofErr w:type="spellEnd"/>
      <w:r w:rsidR="008C1803">
        <w:t xml:space="preserve"> definiert werden. Dies ist in der Gerätedokumentation hinterlegt.</w:t>
      </w:r>
    </w:p>
    <w:p w:rsidR="008C1803" w:rsidRDefault="008C1803" w:rsidP="00481D84">
      <w:r>
        <w:lastRenderedPageBreak/>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 xml:space="preserve">Die Länge der Nutzdaten beträgt für einen REG_W-Befehl </w:t>
      </w:r>
      <w:r w:rsidR="00FD1032">
        <w:t>mindestens</w:t>
      </w:r>
      <w:r>
        <w:t xml:space="preserve"> zwei Byte. Sie werden folgendermaßen definiert:</w:t>
      </w:r>
    </w:p>
    <w:tbl>
      <w:tblPr>
        <w:tblStyle w:val="kHome-telegramm"/>
        <w:tblW w:w="9308" w:type="dxa"/>
        <w:tblLook w:val="04A0" w:firstRow="1" w:lastRow="0" w:firstColumn="1" w:lastColumn="0" w:noHBand="0" w:noVBand="1"/>
      </w:tblPr>
      <w:tblGrid>
        <w:gridCol w:w="1175"/>
        <w:gridCol w:w="1578"/>
        <w:gridCol w:w="1578"/>
        <w:gridCol w:w="1838"/>
        <w:gridCol w:w="2009"/>
        <w:gridCol w:w="1130"/>
      </w:tblGrid>
      <w:tr w:rsidR="008059B6" w:rsidTr="00D77775">
        <w:trPr>
          <w:cnfStyle w:val="100000000000" w:firstRow="1" w:lastRow="0" w:firstColumn="0" w:lastColumn="0" w:oddVBand="0" w:evenVBand="0" w:oddHBand="0" w:evenHBand="0" w:firstRowFirstColumn="0" w:firstRowLastColumn="0" w:lastRowFirstColumn="0" w:lastRowLastColumn="0"/>
        </w:trPr>
        <w:tc>
          <w:tcPr>
            <w:tcW w:w="1175" w:type="dxa"/>
          </w:tcPr>
          <w:p w:rsidR="008059B6" w:rsidRDefault="008059B6" w:rsidP="00D77775">
            <w:pPr>
              <w:keepNext w:val="0"/>
              <w:keepLines w:val="0"/>
              <w:tabs>
                <w:tab w:val="center" w:pos="798"/>
              </w:tabs>
            </w:pPr>
          </w:p>
        </w:tc>
        <w:tc>
          <w:tcPr>
            <w:tcW w:w="1578" w:type="dxa"/>
            <w:shd w:val="clear" w:color="auto" w:fill="auto"/>
          </w:tcPr>
          <w:p w:rsidR="008059B6" w:rsidRDefault="008059B6" w:rsidP="00D77775">
            <w:pPr>
              <w:keepNext w:val="0"/>
              <w:keepLines w:val="0"/>
            </w:pPr>
            <w:r>
              <w:t>4</w:t>
            </w:r>
          </w:p>
        </w:tc>
        <w:tc>
          <w:tcPr>
            <w:tcW w:w="1578" w:type="dxa"/>
          </w:tcPr>
          <w:p w:rsidR="008059B6" w:rsidRDefault="008059B6" w:rsidP="00D77775">
            <w:pPr>
              <w:keepNext w:val="0"/>
              <w:keepLines w:val="0"/>
            </w:pPr>
            <w:r>
              <w:t>5</w:t>
            </w:r>
          </w:p>
        </w:tc>
        <w:tc>
          <w:tcPr>
            <w:tcW w:w="1838" w:type="dxa"/>
            <w:shd w:val="clear" w:color="auto" w:fill="auto"/>
          </w:tcPr>
          <w:p w:rsidR="008059B6" w:rsidRDefault="008059B6" w:rsidP="00D77775">
            <w:pPr>
              <w:keepNext w:val="0"/>
              <w:keepLines w:val="0"/>
            </w:pPr>
            <w:r>
              <w:t>6</w:t>
            </w:r>
          </w:p>
        </w:tc>
        <w:tc>
          <w:tcPr>
            <w:tcW w:w="2009" w:type="dxa"/>
          </w:tcPr>
          <w:p w:rsidR="008059B6" w:rsidRDefault="008059B6" w:rsidP="00D77775">
            <w:pPr>
              <w:keepNext w:val="0"/>
              <w:keepLines w:val="0"/>
            </w:pPr>
            <w:r>
              <w:t>7</w:t>
            </w:r>
          </w:p>
        </w:tc>
        <w:tc>
          <w:tcPr>
            <w:tcW w:w="1130" w:type="dxa"/>
            <w:shd w:val="clear" w:color="auto" w:fill="auto"/>
          </w:tcPr>
          <w:p w:rsidR="008059B6" w:rsidRDefault="008059B6" w:rsidP="00D77775">
            <w:pPr>
              <w:keepNext w:val="0"/>
              <w:keepLines w:val="0"/>
            </w:pPr>
          </w:p>
        </w:tc>
      </w:tr>
      <w:tr w:rsidR="008059B6" w:rsidTr="00D77775">
        <w:tc>
          <w:tcPr>
            <w:tcW w:w="1175" w:type="dxa"/>
          </w:tcPr>
          <w:p w:rsidR="008059B6" w:rsidRDefault="008059B6" w:rsidP="00D77775">
            <w:pPr>
              <w:keepNext w:val="0"/>
              <w:keepLines w:val="0"/>
            </w:pPr>
            <w:r>
              <w:t>…</w:t>
            </w:r>
          </w:p>
        </w:tc>
        <w:tc>
          <w:tcPr>
            <w:tcW w:w="1578" w:type="dxa"/>
            <w:shd w:val="clear" w:color="auto" w:fill="auto"/>
          </w:tcPr>
          <w:p w:rsidR="008059B6" w:rsidRDefault="008059B6" w:rsidP="00D77775">
            <w:pPr>
              <w:keepNext w:val="0"/>
              <w:keepLines w:val="0"/>
            </w:pPr>
            <w:r>
              <w:t>Länge der Nutzdaten</w:t>
            </w:r>
          </w:p>
        </w:tc>
        <w:tc>
          <w:tcPr>
            <w:tcW w:w="1578" w:type="dxa"/>
          </w:tcPr>
          <w:p w:rsidR="008059B6" w:rsidRDefault="008059B6" w:rsidP="00D77775">
            <w:pPr>
              <w:keepNext w:val="0"/>
              <w:keepLines w:val="0"/>
            </w:pPr>
            <w:r>
              <w:t>Nutzdaten Byte 0</w:t>
            </w:r>
          </w:p>
        </w:tc>
        <w:tc>
          <w:tcPr>
            <w:tcW w:w="1838" w:type="dxa"/>
            <w:shd w:val="clear" w:color="auto" w:fill="auto"/>
          </w:tcPr>
          <w:p w:rsidR="008059B6" w:rsidRDefault="008059B6" w:rsidP="00D77775">
            <w:pPr>
              <w:keepNext w:val="0"/>
              <w:keepLines w:val="0"/>
            </w:pPr>
            <w:r>
              <w:t>Nutzdaten Byte 1</w:t>
            </w:r>
          </w:p>
        </w:tc>
        <w:tc>
          <w:tcPr>
            <w:tcW w:w="2009" w:type="dxa"/>
          </w:tcPr>
          <w:p w:rsidR="008059B6" w:rsidRDefault="008059B6" w:rsidP="00D77775">
            <w:pPr>
              <w:keepNext w:val="0"/>
              <w:keepLines w:val="0"/>
            </w:pPr>
            <w:r>
              <w:t>Nutzdaten Byte 2</w:t>
            </w:r>
          </w:p>
        </w:tc>
        <w:tc>
          <w:tcPr>
            <w:tcW w:w="1130" w:type="dxa"/>
            <w:shd w:val="clear" w:color="auto" w:fill="auto"/>
          </w:tcPr>
          <w:p w:rsidR="008059B6" w:rsidRDefault="008059B6" w:rsidP="00D77775">
            <w:pPr>
              <w:keepNext w:val="0"/>
              <w:keepLines w:val="0"/>
            </w:pPr>
            <w:r>
              <w:t>…</w:t>
            </w:r>
          </w:p>
        </w:tc>
      </w:tr>
      <w:tr w:rsidR="008059B6" w:rsidTr="00D77775">
        <w:tc>
          <w:tcPr>
            <w:tcW w:w="1175" w:type="dxa"/>
          </w:tcPr>
          <w:p w:rsidR="008059B6" w:rsidRDefault="008059B6" w:rsidP="00D77775">
            <w:pPr>
              <w:keepNext w:val="0"/>
              <w:keepLines w:val="0"/>
              <w:spacing w:after="120"/>
            </w:pPr>
          </w:p>
        </w:tc>
        <w:tc>
          <w:tcPr>
            <w:tcW w:w="1578" w:type="dxa"/>
            <w:shd w:val="clear" w:color="auto" w:fill="auto"/>
          </w:tcPr>
          <w:p w:rsidR="008059B6" w:rsidRDefault="0004147D" w:rsidP="00D77775">
            <w:pPr>
              <w:keepNext w:val="0"/>
              <w:keepLines w:val="0"/>
            </w:pPr>
            <w:r>
              <w:t xml:space="preserve">mindestens </w:t>
            </w:r>
            <w:r w:rsidR="008059B6">
              <w:t>0x02</w:t>
            </w:r>
          </w:p>
        </w:tc>
        <w:tc>
          <w:tcPr>
            <w:tcW w:w="1578" w:type="dxa"/>
          </w:tcPr>
          <w:p w:rsidR="008059B6" w:rsidRDefault="008059B6" w:rsidP="00D77775">
            <w:pPr>
              <w:keepNext w:val="0"/>
              <w:keepLines w:val="0"/>
            </w:pPr>
            <w:r>
              <w:t>Adresse des Registers</w:t>
            </w:r>
          </w:p>
        </w:tc>
        <w:tc>
          <w:tcPr>
            <w:tcW w:w="1838" w:type="dxa"/>
            <w:shd w:val="clear" w:color="auto" w:fill="auto"/>
          </w:tcPr>
          <w:p w:rsidR="008059B6" w:rsidRDefault="008059B6" w:rsidP="00D77775">
            <w:pPr>
              <w:keepNext w:val="0"/>
              <w:keepLines w:val="0"/>
            </w:pPr>
            <w:r>
              <w:t>Wert, der in das Register geschrieben werden soll. (höchstwertiges Byte)</w:t>
            </w:r>
          </w:p>
        </w:tc>
        <w:tc>
          <w:tcPr>
            <w:tcW w:w="2009" w:type="dxa"/>
          </w:tcPr>
          <w:p w:rsidR="008059B6" w:rsidRDefault="008059B6" w:rsidP="00D77775">
            <w:pPr>
              <w:keepNext w:val="0"/>
              <w:keepLines w:val="0"/>
            </w:pPr>
            <w:r>
              <w:t>Wert, der in das Register geschrieben werden soll (zweit-höchstwertiges Byte)</w:t>
            </w:r>
            <w:r w:rsidR="00FA0119">
              <w:t>, register-abhängig</w:t>
            </w:r>
          </w:p>
        </w:tc>
        <w:tc>
          <w:tcPr>
            <w:tcW w:w="1130" w:type="dxa"/>
            <w:shd w:val="clear" w:color="auto" w:fill="auto"/>
          </w:tcPr>
          <w:p w:rsidR="008059B6" w:rsidRDefault="008059B6" w:rsidP="00D77775">
            <w:pPr>
              <w:keepNext w:val="0"/>
              <w:keepLines w:val="0"/>
            </w:pPr>
          </w:p>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04147D"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 xml:space="preserve">ab </w:t>
            </w:r>
            <w:r w:rsidR="00A26AE4">
              <w:t>#7: neuer Wert des Registers</w:t>
            </w:r>
          </w:p>
        </w:tc>
      </w:tr>
      <w:tr w:rsidR="00B03B58" w:rsidTr="00C010B0">
        <w:tc>
          <w:tcPr>
            <w:cnfStyle w:val="001000000000" w:firstRow="0" w:lastRow="0" w:firstColumn="1" w:lastColumn="0" w:oddVBand="0" w:evenVBand="0" w:oddHBand="0" w:evenHBand="0" w:firstRowFirstColumn="0" w:firstRowLastColumn="0" w:lastRowFirstColumn="0" w:lastRowLastColumn="0"/>
            <w:tcW w:w="964" w:type="pct"/>
          </w:tcPr>
          <w:p w:rsidR="00B03B58" w:rsidRPr="00C20A11" w:rsidRDefault="00B03B58" w:rsidP="00C010B0">
            <w:pPr>
              <w:rPr>
                <w:b w:val="0"/>
              </w:rPr>
            </w:pPr>
            <w:r>
              <w:rPr>
                <w:b w:val="0"/>
              </w:rPr>
              <w:t>0xFB</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r>
              <w:t>die Länge der übermittelten Registerdaten stimmt nicht mit der Länge des Registers überein</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w:t>
            </w:r>
            <w:proofErr w:type="spellStart"/>
            <w:r>
              <w:rPr>
                <w:sz w:val="22"/>
                <w:szCs w:val="22"/>
              </w:rPr>
              <w:t>only</w:t>
            </w:r>
            <w:proofErr w:type="spellEnd"/>
            <w:r>
              <w:rPr>
                <w:sz w:val="22"/>
                <w:szCs w:val="22"/>
              </w:rPr>
              <w:t xml:space="preserve">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sidR="00C110F0">
              <w:rPr>
                <w:sz w:val="22"/>
                <w:szCs w:val="22"/>
              </w:rPr>
              <w:t>egisters</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6C6368" w:rsidRDefault="006C6368" w:rsidP="005E7E26"/>
    <w:p w:rsidR="006C6368" w:rsidRDefault="006C6368" w:rsidP="005E7E26">
      <w:r>
        <w:t>Beispiel:</w:t>
      </w:r>
    </w:p>
    <w:tbl>
      <w:tblPr>
        <w:tblStyle w:val="Tabellenraster"/>
        <w:tblW w:w="0" w:type="auto"/>
        <w:tblLook w:val="04A0" w:firstRow="1" w:lastRow="0" w:firstColumn="1" w:lastColumn="0" w:noHBand="0" w:noVBand="1"/>
      </w:tblPr>
      <w:tblGrid>
        <w:gridCol w:w="9062"/>
      </w:tblGrid>
      <w:tr w:rsidR="006C6368" w:rsidTr="006C6368">
        <w:tc>
          <w:tcPr>
            <w:tcW w:w="9062" w:type="dxa"/>
            <w:shd w:val="clear" w:color="auto" w:fill="F2F2F2" w:themeFill="background1" w:themeFillShade="F2"/>
          </w:tcPr>
          <w:p w:rsidR="007B62AE" w:rsidRDefault="007B62AE" w:rsidP="006C6368">
            <w:pPr>
              <w:rPr>
                <w:rFonts w:ascii="Consolas" w:hAnsi="Consolas" w:cs="Consolas"/>
                <w:sz w:val="20"/>
                <w:szCs w:val="20"/>
              </w:rPr>
            </w:pPr>
            <w:r w:rsidRPr="007B62AE">
              <w:rPr>
                <w:rFonts w:ascii="Consolas" w:hAnsi="Consolas" w:cs="Consolas"/>
                <w:sz w:val="20"/>
                <w:szCs w:val="20"/>
              </w:rPr>
              <w:t>01 01 FF 00 02 02 05 28</w:t>
            </w:r>
          </w:p>
          <w:p w:rsidR="006C6368" w:rsidRDefault="007B62AE" w:rsidP="006C6368">
            <w:pPr>
              <w:rPr>
                <w:rFonts w:ascii="Consolas" w:hAnsi="Consolas" w:cs="Consolas"/>
                <w:sz w:val="20"/>
                <w:szCs w:val="20"/>
              </w:rPr>
            </w:pPr>
            <w:r>
              <w:rPr>
                <w:rFonts w:ascii="Consolas" w:hAnsi="Consolas" w:cs="Consolas"/>
                <w:sz w:val="20"/>
                <w:szCs w:val="20"/>
              </w:rPr>
              <w:t>(Schreibe den Wert 5 in das Datenregister 0x02</w:t>
            </w:r>
            <w:r w:rsidR="006C6368">
              <w:rPr>
                <w:rFonts w:ascii="Consolas" w:hAnsi="Consolas" w:cs="Consolas"/>
                <w:sz w:val="20"/>
                <w:szCs w:val="20"/>
              </w:rPr>
              <w:t xml:space="preserve"> </w:t>
            </w:r>
            <w:r w:rsidR="0059718E">
              <w:rPr>
                <w:rFonts w:ascii="Consolas" w:hAnsi="Consolas" w:cs="Consolas"/>
                <w:sz w:val="20"/>
                <w:szCs w:val="20"/>
              </w:rPr>
              <w:t>des Gerätes mit der Adresse 0x00</w:t>
            </w:r>
            <w:r w:rsidR="006C6368">
              <w:rPr>
                <w:rFonts w:ascii="Consolas" w:hAnsi="Consolas" w:cs="Consolas"/>
                <w:sz w:val="20"/>
                <w:szCs w:val="20"/>
              </w:rPr>
              <w:t>. Wir senden von einem Gateway (-&gt; Adresse 0xFF))</w:t>
            </w:r>
          </w:p>
          <w:p w:rsidR="006C6368" w:rsidRDefault="006C6368" w:rsidP="006C6368">
            <w:pPr>
              <w:rPr>
                <w:rFonts w:ascii="Consolas" w:hAnsi="Consolas" w:cs="Consolas"/>
                <w:sz w:val="20"/>
                <w:szCs w:val="20"/>
              </w:rPr>
            </w:pPr>
          </w:p>
          <w:p w:rsidR="007B62AE" w:rsidRDefault="006C6368" w:rsidP="006C6368">
            <w:pPr>
              <w:rPr>
                <w:rFonts w:ascii="Consolas" w:hAnsi="Consolas" w:cs="Consolas"/>
                <w:sz w:val="20"/>
                <w:szCs w:val="20"/>
              </w:rPr>
            </w:pPr>
            <w:r>
              <w:rPr>
                <w:rFonts w:ascii="Consolas" w:hAnsi="Consolas" w:cs="Consolas"/>
                <w:sz w:val="20"/>
                <w:szCs w:val="20"/>
              </w:rPr>
              <w:t>Antwort:</w:t>
            </w:r>
          </w:p>
          <w:p w:rsidR="007B62AE" w:rsidRDefault="007B62AE" w:rsidP="006C6368">
            <w:pPr>
              <w:rPr>
                <w:rFonts w:ascii="Consolas" w:hAnsi="Consolas" w:cs="Consolas"/>
                <w:sz w:val="20"/>
                <w:szCs w:val="20"/>
              </w:rPr>
            </w:pPr>
            <w:r w:rsidRPr="007B62AE">
              <w:rPr>
                <w:rFonts w:ascii="Consolas" w:hAnsi="Consolas" w:cs="Consolas"/>
                <w:sz w:val="20"/>
                <w:szCs w:val="20"/>
              </w:rPr>
              <w:t>01 FF 00 FF 06 00 01 00 00 00 05 5C</w:t>
            </w:r>
          </w:p>
          <w:p w:rsidR="007B62AE" w:rsidRPr="007B62AE" w:rsidRDefault="007B62AE" w:rsidP="006C6368">
            <w:pPr>
              <w:rPr>
                <w:rFonts w:ascii="Consolas" w:hAnsi="Consolas" w:cs="Consolas"/>
                <w:sz w:val="20"/>
                <w:szCs w:val="20"/>
              </w:rPr>
            </w:pPr>
            <w:r>
              <w:rPr>
                <w:rFonts w:ascii="Consolas" w:hAnsi="Consolas" w:cs="Consolas"/>
                <w:sz w:val="20"/>
                <w:szCs w:val="20"/>
              </w:rPr>
              <w:t>(Fehlerfrei, neuer Wert 5 wurde übernommen)</w:t>
            </w:r>
          </w:p>
        </w:tc>
      </w:tr>
    </w:tbl>
    <w:p w:rsidR="006C6368" w:rsidRPr="00481D84" w:rsidRDefault="006C6368" w:rsidP="005E7E26"/>
    <w:p w:rsidR="009A2939" w:rsidRDefault="009A2939" w:rsidP="009A2939">
      <w:pPr>
        <w:pStyle w:val="berschrift4"/>
      </w:pPr>
      <w:bookmarkStart w:id="14" w:name="_Ref476032839"/>
      <w:bookmarkStart w:id="15" w:name="_Toc479447669"/>
      <w:r>
        <w:t>REG_R</w:t>
      </w:r>
      <w:bookmarkEnd w:id="14"/>
      <w:bookmarkEnd w:id="15"/>
    </w:p>
    <w:p w:rsidR="00614187"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rsidR="00614187">
        <w:t>Datenregister können 1, 2 oder 4 Byte breit sein, was in der Gerätedokumentation hinterlegt ist.</w:t>
      </w:r>
    </w:p>
    <w:p w:rsidR="008C1803" w:rsidRDefault="008C1803" w:rsidP="008C1803">
      <w:r>
        <w:t>Ein Gerät kann bis zu 255 Register besitzen.</w:t>
      </w:r>
    </w:p>
    <w:p w:rsidR="008C1803" w:rsidRDefault="008C1803" w:rsidP="008C1803">
      <w:r>
        <w:t>Je nach Geräteimplementierung können Register als Read-</w:t>
      </w:r>
      <w:proofErr w:type="spellStart"/>
      <w:r>
        <w:t>only</w:t>
      </w:r>
      <w:proofErr w:type="spellEnd"/>
      <w:r>
        <w:t xml:space="preserve"> definiert werden. Dies ist in der Gerätedokumentation hinterlegt.</w:t>
      </w:r>
    </w:p>
    <w:p w:rsidR="008C1803" w:rsidRDefault="008C1803" w:rsidP="008C1803">
      <w:r>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6" w:name="_Ref476032803"/>
      <w:bookmarkStart w:id="17" w:name="_Ref475992689"/>
    </w:p>
    <w:p w:rsidR="00517291" w:rsidRDefault="00517291" w:rsidP="003D74DC">
      <w:pPr>
        <w:keepNext/>
        <w:keepLines/>
      </w:pPr>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3D74DC">
            <w:pPr>
              <w:keepNext/>
              <w:keepLines/>
            </w:pPr>
            <w:r>
              <w:t>Antwortcode</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0x00</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04147D" w:rsidP="003D74DC">
            <w:pPr>
              <w:pStyle w:val="Listenabsatz"/>
              <w:keepNext/>
              <w:keepLines/>
              <w:numPr>
                <w:ilvl w:val="0"/>
                <w:numId w:val="7"/>
              </w:numPr>
              <w:cnfStyle w:val="000000000000" w:firstRow="0" w:lastRow="0" w:firstColumn="0" w:lastColumn="0" w:oddVBand="0" w:evenVBand="0" w:oddHBand="0" w:evenHBand="0" w:firstRowFirstColumn="0" w:firstRowLastColumn="0" w:lastRowFirstColumn="0" w:lastRowLastColumn="0"/>
            </w:pPr>
            <w:r>
              <w:t xml:space="preserve">ab </w:t>
            </w:r>
            <w:r w:rsidR="00517291">
              <w:t>#7: Wert des Registers</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0xFD</w:t>
            </w:r>
          </w:p>
        </w:tc>
        <w:tc>
          <w:tcPr>
            <w:tcW w:w="2018" w:type="pct"/>
          </w:tcPr>
          <w:p w:rsidR="00517291" w:rsidRPr="005E7E26"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0xFF</w:t>
            </w:r>
          </w:p>
        </w:tc>
        <w:tc>
          <w:tcPr>
            <w:tcW w:w="2018" w:type="pct"/>
          </w:tcPr>
          <w:p w:rsidR="00517291" w:rsidRPr="00C010B0"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bl>
    <w:p w:rsidR="00770C0E" w:rsidRDefault="00770C0E" w:rsidP="00770C0E"/>
    <w:p w:rsidR="00770C0E" w:rsidRDefault="00770C0E" w:rsidP="00770C0E">
      <w:r>
        <w:t>Beispiel:</w:t>
      </w:r>
    </w:p>
    <w:tbl>
      <w:tblPr>
        <w:tblStyle w:val="Tabellenraster"/>
        <w:tblW w:w="0" w:type="auto"/>
        <w:tblLook w:val="04A0" w:firstRow="1" w:lastRow="0" w:firstColumn="1" w:lastColumn="0" w:noHBand="0" w:noVBand="1"/>
      </w:tblPr>
      <w:tblGrid>
        <w:gridCol w:w="9062"/>
      </w:tblGrid>
      <w:tr w:rsidR="00770C0E" w:rsidTr="004D49FE">
        <w:tc>
          <w:tcPr>
            <w:tcW w:w="9062" w:type="dxa"/>
            <w:shd w:val="clear" w:color="auto" w:fill="F2F2F2" w:themeFill="background1" w:themeFillShade="F2"/>
          </w:tcPr>
          <w:p w:rsidR="00770C0E" w:rsidRDefault="00770C0E" w:rsidP="004D49FE">
            <w:pPr>
              <w:rPr>
                <w:rFonts w:ascii="Consolas" w:hAnsi="Consolas" w:cs="Consolas"/>
                <w:sz w:val="20"/>
                <w:szCs w:val="20"/>
              </w:rPr>
            </w:pPr>
            <w:r w:rsidRPr="00770C0E">
              <w:rPr>
                <w:rFonts w:ascii="Consolas" w:hAnsi="Consolas" w:cs="Consolas"/>
                <w:sz w:val="20"/>
                <w:szCs w:val="20"/>
              </w:rPr>
              <w:t>01 02 FF 00 01 02 27</w:t>
            </w:r>
          </w:p>
          <w:p w:rsidR="00770C0E" w:rsidRDefault="00770C0E" w:rsidP="004D49FE">
            <w:pPr>
              <w:rPr>
                <w:rFonts w:ascii="Consolas" w:hAnsi="Consolas" w:cs="Consolas"/>
                <w:sz w:val="20"/>
                <w:szCs w:val="20"/>
              </w:rPr>
            </w:pPr>
            <w:r>
              <w:rPr>
                <w:rFonts w:ascii="Consolas" w:hAnsi="Consolas" w:cs="Consolas"/>
                <w:sz w:val="20"/>
                <w:szCs w:val="20"/>
              </w:rPr>
              <w:t>(</w:t>
            </w:r>
            <w:r>
              <w:rPr>
                <w:rFonts w:ascii="Consolas" w:hAnsi="Consolas" w:cs="Consolas"/>
                <w:sz w:val="20"/>
                <w:szCs w:val="20"/>
              </w:rPr>
              <w:t>Lesen des Wertes des Register 0x02 von dem Gerät mit der Adresse 0x00)</w:t>
            </w:r>
          </w:p>
          <w:p w:rsidR="00770C0E" w:rsidRDefault="00770C0E" w:rsidP="004D49FE">
            <w:pPr>
              <w:rPr>
                <w:rFonts w:ascii="Consolas" w:hAnsi="Consolas" w:cs="Consolas"/>
                <w:sz w:val="20"/>
                <w:szCs w:val="20"/>
              </w:rPr>
            </w:pPr>
          </w:p>
          <w:p w:rsidR="00770C0E" w:rsidRDefault="00770C0E" w:rsidP="004D49FE">
            <w:pPr>
              <w:rPr>
                <w:rFonts w:ascii="Consolas" w:hAnsi="Consolas" w:cs="Consolas"/>
                <w:sz w:val="20"/>
                <w:szCs w:val="20"/>
              </w:rPr>
            </w:pPr>
            <w:r>
              <w:rPr>
                <w:rFonts w:ascii="Consolas" w:hAnsi="Consolas" w:cs="Consolas"/>
                <w:sz w:val="20"/>
                <w:szCs w:val="20"/>
              </w:rPr>
              <w:t>Antwort:</w:t>
            </w:r>
          </w:p>
          <w:p w:rsidR="00B04558" w:rsidRDefault="00B04558" w:rsidP="004D49FE">
            <w:pPr>
              <w:rPr>
                <w:rFonts w:ascii="Consolas" w:hAnsi="Consolas" w:cs="Consolas"/>
                <w:sz w:val="20"/>
                <w:szCs w:val="20"/>
              </w:rPr>
            </w:pPr>
            <w:r w:rsidRPr="00B04558">
              <w:rPr>
                <w:rFonts w:ascii="Consolas" w:hAnsi="Consolas" w:cs="Consolas"/>
                <w:sz w:val="20"/>
                <w:szCs w:val="20"/>
              </w:rPr>
              <w:t>01 FF 00 FF 06 00 02 00 00 00 05 FA</w:t>
            </w:r>
          </w:p>
          <w:p w:rsidR="00770C0E" w:rsidRPr="007B62AE" w:rsidRDefault="00770C0E" w:rsidP="00B04558">
            <w:pPr>
              <w:rPr>
                <w:rFonts w:ascii="Consolas" w:hAnsi="Consolas" w:cs="Consolas"/>
                <w:sz w:val="20"/>
                <w:szCs w:val="20"/>
              </w:rPr>
            </w:pPr>
            <w:r>
              <w:rPr>
                <w:rFonts w:ascii="Consolas" w:hAnsi="Consolas" w:cs="Consolas"/>
                <w:sz w:val="20"/>
                <w:szCs w:val="20"/>
              </w:rPr>
              <w:t xml:space="preserve">(Fehlerfrei, </w:t>
            </w:r>
            <w:r w:rsidR="00B04558">
              <w:rPr>
                <w:rFonts w:ascii="Consolas" w:hAnsi="Consolas" w:cs="Consolas"/>
                <w:sz w:val="20"/>
                <w:szCs w:val="20"/>
              </w:rPr>
              <w:t>Wert des Registers ist 05, außerdem ist das Register 4 Bytes groß (da 4 Datenbytes gesendet wurden)</w:t>
            </w:r>
            <w:r>
              <w:rPr>
                <w:rFonts w:ascii="Consolas" w:hAnsi="Consolas" w:cs="Consolas"/>
                <w:sz w:val="20"/>
                <w:szCs w:val="20"/>
              </w:rPr>
              <w:t>)</w:t>
            </w:r>
          </w:p>
        </w:tc>
      </w:tr>
    </w:tbl>
    <w:p w:rsidR="00770C0E" w:rsidRPr="00770C0E" w:rsidRDefault="00770C0E" w:rsidP="00770C0E"/>
    <w:p w:rsidR="001D2BA1" w:rsidRDefault="001D2BA1" w:rsidP="009A2939">
      <w:pPr>
        <w:pStyle w:val="berschrift4"/>
      </w:pPr>
      <w:bookmarkStart w:id="18" w:name="_Toc479447670"/>
      <w:r>
        <w:lastRenderedPageBreak/>
        <w:t>REG_B</w:t>
      </w:r>
      <w:bookmarkEnd w:id="16"/>
      <w:bookmarkEnd w:id="18"/>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9180" w:type="dxa"/>
        <w:tblLayout w:type="fixed"/>
        <w:tblLook w:val="04A0" w:firstRow="1" w:lastRow="0" w:firstColumn="1" w:lastColumn="0" w:noHBand="0" w:noVBand="1"/>
      </w:tblPr>
      <w:tblGrid>
        <w:gridCol w:w="1134"/>
        <w:gridCol w:w="1134"/>
        <w:gridCol w:w="1134"/>
        <w:gridCol w:w="1134"/>
        <w:gridCol w:w="1134"/>
        <w:gridCol w:w="2376"/>
        <w:gridCol w:w="1134"/>
      </w:tblGrid>
      <w:tr w:rsidR="00463874" w:rsidTr="00F77341">
        <w:trPr>
          <w:cnfStyle w:val="100000000000" w:firstRow="1" w:lastRow="0" w:firstColumn="0" w:lastColumn="0" w:oddVBand="0" w:evenVBand="0" w:oddHBand="0" w:evenHBand="0" w:firstRowFirstColumn="0" w:firstRowLastColumn="0" w:lastRowFirstColumn="0" w:lastRowLastColumn="0"/>
        </w:trPr>
        <w:tc>
          <w:tcPr>
            <w:tcW w:w="1134" w:type="dxa"/>
          </w:tcPr>
          <w:p w:rsidR="00463874" w:rsidRDefault="00463874" w:rsidP="001D2BA1"/>
        </w:tc>
        <w:tc>
          <w:tcPr>
            <w:tcW w:w="1134" w:type="dxa"/>
            <w:shd w:val="clear" w:color="auto" w:fill="auto"/>
          </w:tcPr>
          <w:p w:rsidR="00463874" w:rsidRDefault="00463874" w:rsidP="001D2BA1">
            <w:r>
              <w:t>3</w:t>
            </w:r>
          </w:p>
        </w:tc>
        <w:tc>
          <w:tcPr>
            <w:tcW w:w="1134" w:type="dxa"/>
          </w:tcPr>
          <w:p w:rsidR="00463874" w:rsidRDefault="00463874" w:rsidP="001D2BA1">
            <w:r>
              <w:t>4</w:t>
            </w:r>
          </w:p>
        </w:tc>
        <w:tc>
          <w:tcPr>
            <w:tcW w:w="1134" w:type="dxa"/>
            <w:shd w:val="clear" w:color="auto" w:fill="auto"/>
          </w:tcPr>
          <w:p w:rsidR="00463874" w:rsidRDefault="00463874" w:rsidP="001D2BA1">
            <w:r>
              <w:t>5</w:t>
            </w:r>
          </w:p>
        </w:tc>
        <w:tc>
          <w:tcPr>
            <w:tcW w:w="1134" w:type="dxa"/>
          </w:tcPr>
          <w:p w:rsidR="00463874" w:rsidRDefault="00463874" w:rsidP="001D2BA1">
            <w:r>
              <w:t>6</w:t>
            </w:r>
          </w:p>
        </w:tc>
        <w:tc>
          <w:tcPr>
            <w:tcW w:w="2376" w:type="dxa"/>
            <w:shd w:val="clear" w:color="auto" w:fill="auto"/>
          </w:tcPr>
          <w:p w:rsidR="00463874" w:rsidRDefault="00463874" w:rsidP="001D2BA1">
            <w:r>
              <w:t>7</w:t>
            </w:r>
          </w:p>
        </w:tc>
        <w:tc>
          <w:tcPr>
            <w:tcW w:w="1134" w:type="dxa"/>
          </w:tcPr>
          <w:p w:rsidR="00463874" w:rsidRDefault="00463874" w:rsidP="001D2BA1"/>
        </w:tc>
      </w:tr>
      <w:tr w:rsidR="00463874" w:rsidTr="00F77341">
        <w:tc>
          <w:tcPr>
            <w:tcW w:w="1134" w:type="dxa"/>
          </w:tcPr>
          <w:p w:rsidR="00463874" w:rsidRDefault="00463874" w:rsidP="001D2BA1">
            <w:r>
              <w:t>…</w:t>
            </w:r>
          </w:p>
        </w:tc>
        <w:tc>
          <w:tcPr>
            <w:tcW w:w="1134" w:type="dxa"/>
            <w:shd w:val="clear" w:color="auto" w:fill="auto"/>
          </w:tcPr>
          <w:p w:rsidR="00463874" w:rsidRDefault="00463874" w:rsidP="001D2BA1">
            <w:r>
              <w:t>Adresse des Empfängers</w:t>
            </w:r>
          </w:p>
        </w:tc>
        <w:tc>
          <w:tcPr>
            <w:tcW w:w="1134" w:type="dxa"/>
          </w:tcPr>
          <w:p w:rsidR="00463874" w:rsidRDefault="00463874" w:rsidP="001D2BA1">
            <w:r>
              <w:t>Länge der Nutzdaten</w:t>
            </w:r>
          </w:p>
        </w:tc>
        <w:tc>
          <w:tcPr>
            <w:tcW w:w="1134" w:type="dxa"/>
            <w:shd w:val="clear" w:color="auto" w:fill="auto"/>
          </w:tcPr>
          <w:p w:rsidR="00463874" w:rsidRDefault="00463874" w:rsidP="001D2BA1">
            <w:r>
              <w:t>Nutzdaten Byte 0</w:t>
            </w:r>
          </w:p>
        </w:tc>
        <w:tc>
          <w:tcPr>
            <w:tcW w:w="1134" w:type="dxa"/>
          </w:tcPr>
          <w:p w:rsidR="00463874" w:rsidRDefault="00463874" w:rsidP="001D2BA1">
            <w:r>
              <w:t>Nutzdaten Byte 1</w:t>
            </w:r>
          </w:p>
        </w:tc>
        <w:tc>
          <w:tcPr>
            <w:tcW w:w="2376" w:type="dxa"/>
            <w:shd w:val="clear" w:color="auto" w:fill="auto"/>
          </w:tcPr>
          <w:p w:rsidR="00463874" w:rsidRDefault="00463874" w:rsidP="001D2BA1">
            <w:r>
              <w:t>Nutzdaten Byte 2</w:t>
            </w:r>
          </w:p>
        </w:tc>
        <w:tc>
          <w:tcPr>
            <w:tcW w:w="1134" w:type="dxa"/>
          </w:tcPr>
          <w:p w:rsidR="00463874" w:rsidRDefault="00463874" w:rsidP="001D2BA1">
            <w:r>
              <w:t>…</w:t>
            </w:r>
          </w:p>
        </w:tc>
      </w:tr>
      <w:tr w:rsidR="00463874" w:rsidTr="00F77341">
        <w:tc>
          <w:tcPr>
            <w:tcW w:w="1134" w:type="dxa"/>
          </w:tcPr>
          <w:p w:rsidR="00463874" w:rsidRDefault="00463874" w:rsidP="001D2BA1"/>
        </w:tc>
        <w:tc>
          <w:tcPr>
            <w:tcW w:w="1134" w:type="dxa"/>
            <w:shd w:val="clear" w:color="auto" w:fill="auto"/>
          </w:tcPr>
          <w:p w:rsidR="00463874" w:rsidRDefault="00463874" w:rsidP="001D2BA1">
            <w:r>
              <w:t>0xFF</w:t>
            </w:r>
          </w:p>
        </w:tc>
        <w:tc>
          <w:tcPr>
            <w:tcW w:w="1134" w:type="dxa"/>
          </w:tcPr>
          <w:p w:rsidR="00463874" w:rsidRDefault="00463874" w:rsidP="001D2BA1">
            <w:r>
              <w:t>0x02</w:t>
            </w:r>
            <w:r w:rsidR="001E5AC8">
              <w:t xml:space="preserve"> – 0x05</w:t>
            </w:r>
          </w:p>
        </w:tc>
        <w:tc>
          <w:tcPr>
            <w:tcW w:w="1134" w:type="dxa"/>
            <w:shd w:val="clear" w:color="auto" w:fill="auto"/>
          </w:tcPr>
          <w:p w:rsidR="00463874" w:rsidRDefault="00463874" w:rsidP="001D2BA1">
            <w:r>
              <w:t>Adresse des Registers</w:t>
            </w:r>
          </w:p>
        </w:tc>
        <w:tc>
          <w:tcPr>
            <w:tcW w:w="1134" w:type="dxa"/>
          </w:tcPr>
          <w:p w:rsidR="00463874" w:rsidRDefault="00463874" w:rsidP="001D2BA1">
            <w:r>
              <w:t>Wert des Registers (höchstwertiges Byte)</w:t>
            </w:r>
          </w:p>
        </w:tc>
        <w:tc>
          <w:tcPr>
            <w:tcW w:w="2376" w:type="dxa"/>
            <w:shd w:val="clear" w:color="auto" w:fill="auto"/>
          </w:tcPr>
          <w:p w:rsidR="00463874" w:rsidRDefault="00463874" w:rsidP="001D2BA1">
            <w:r>
              <w:t>Wert des Registers (zweit-höchstwertiges Byte), registerspezifisch</w:t>
            </w:r>
          </w:p>
        </w:tc>
        <w:tc>
          <w:tcPr>
            <w:tcW w:w="1134" w:type="dxa"/>
          </w:tcPr>
          <w:p w:rsidR="00463874" w:rsidRDefault="00463874" w:rsidP="001D2BA1"/>
        </w:tc>
      </w:tr>
    </w:tbl>
    <w:p w:rsidR="00FB0B23" w:rsidRDefault="00FB0B23" w:rsidP="001D2BA1"/>
    <w:p w:rsidR="00151429" w:rsidRDefault="00151429" w:rsidP="001D2BA1">
      <w:r>
        <w:t>Eine Antwort auf dieses Telegramm ist nicht nötig.</w:t>
      </w:r>
    </w:p>
    <w:p w:rsidR="00544CC7" w:rsidRDefault="00544CC7" w:rsidP="00544CC7"/>
    <w:p w:rsidR="00544CC7" w:rsidRDefault="00544CC7" w:rsidP="00544CC7">
      <w:r>
        <w:t>Beispiel:</w:t>
      </w:r>
    </w:p>
    <w:tbl>
      <w:tblPr>
        <w:tblStyle w:val="Tabellenraster"/>
        <w:tblW w:w="0" w:type="auto"/>
        <w:tblLook w:val="04A0" w:firstRow="1" w:lastRow="0" w:firstColumn="1" w:lastColumn="0" w:noHBand="0" w:noVBand="1"/>
      </w:tblPr>
      <w:tblGrid>
        <w:gridCol w:w="9062"/>
      </w:tblGrid>
      <w:tr w:rsidR="00544CC7" w:rsidTr="004D49FE">
        <w:tc>
          <w:tcPr>
            <w:tcW w:w="9062" w:type="dxa"/>
            <w:shd w:val="clear" w:color="auto" w:fill="F2F2F2" w:themeFill="background1" w:themeFillShade="F2"/>
          </w:tcPr>
          <w:p w:rsidR="00544CC7" w:rsidRDefault="00544CC7" w:rsidP="00544CC7">
            <w:pPr>
              <w:rPr>
                <w:rFonts w:ascii="Consolas" w:hAnsi="Consolas" w:cs="Consolas"/>
                <w:sz w:val="20"/>
                <w:szCs w:val="20"/>
              </w:rPr>
            </w:pPr>
            <w:r w:rsidRPr="00544CC7">
              <w:rPr>
                <w:rFonts w:ascii="Consolas" w:hAnsi="Consolas" w:cs="Consolas"/>
                <w:sz w:val="20"/>
                <w:szCs w:val="20"/>
              </w:rPr>
              <w:t xml:space="preserve">01 03 06 </w:t>
            </w:r>
            <w:r>
              <w:rPr>
                <w:rFonts w:ascii="Consolas" w:hAnsi="Consolas" w:cs="Consolas"/>
                <w:sz w:val="20"/>
                <w:szCs w:val="20"/>
              </w:rPr>
              <w:t>FF</w:t>
            </w:r>
            <w:r w:rsidRPr="00544CC7">
              <w:rPr>
                <w:rFonts w:ascii="Consolas" w:hAnsi="Consolas" w:cs="Consolas"/>
                <w:sz w:val="20"/>
                <w:szCs w:val="20"/>
              </w:rPr>
              <w:t xml:space="preserve"> 02 03 15 </w:t>
            </w:r>
            <w:r>
              <w:rPr>
                <w:rFonts w:ascii="Consolas" w:hAnsi="Consolas" w:cs="Consolas"/>
                <w:sz w:val="20"/>
                <w:szCs w:val="20"/>
              </w:rPr>
              <w:t>BC</w:t>
            </w:r>
          </w:p>
          <w:p w:rsidR="00544CC7" w:rsidRPr="007B62AE" w:rsidRDefault="00544CC7" w:rsidP="00544CC7">
            <w:pPr>
              <w:rPr>
                <w:rFonts w:ascii="Consolas" w:hAnsi="Consolas" w:cs="Consolas"/>
                <w:sz w:val="20"/>
                <w:szCs w:val="20"/>
              </w:rPr>
            </w:pPr>
            <w:r>
              <w:rPr>
                <w:rFonts w:ascii="Consolas" w:hAnsi="Consolas" w:cs="Consolas"/>
                <w:sz w:val="20"/>
                <w:szCs w:val="20"/>
              </w:rPr>
              <w:t>(</w:t>
            </w:r>
            <w:r>
              <w:rPr>
                <w:rFonts w:ascii="Consolas" w:hAnsi="Consolas" w:cs="Consolas"/>
                <w:sz w:val="20"/>
                <w:szCs w:val="20"/>
              </w:rPr>
              <w:t>Das Gerät 0x06 sendet sein Register mit der Adresse 03. Der Wert ist 21 (0x15)</w:t>
            </w:r>
            <w:r>
              <w:rPr>
                <w:rFonts w:ascii="Consolas" w:hAnsi="Consolas" w:cs="Consolas"/>
                <w:sz w:val="20"/>
                <w:szCs w:val="20"/>
              </w:rPr>
              <w:t>)</w:t>
            </w:r>
          </w:p>
        </w:tc>
      </w:tr>
    </w:tbl>
    <w:p w:rsidR="00544CC7" w:rsidRPr="001D2BA1" w:rsidRDefault="00544CC7" w:rsidP="001D2BA1"/>
    <w:p w:rsidR="009A2939" w:rsidRDefault="009A2939" w:rsidP="009A2939">
      <w:pPr>
        <w:pStyle w:val="berschrift4"/>
      </w:pPr>
      <w:bookmarkStart w:id="19" w:name="_Ref476032854"/>
      <w:bookmarkStart w:id="20" w:name="_Toc479447671"/>
      <w:r>
        <w:t>CNF_W</w:t>
      </w:r>
      <w:bookmarkEnd w:id="17"/>
      <w:bookmarkEnd w:id="19"/>
      <w:bookmarkEnd w:id="20"/>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t>(</w:t>
      </w:r>
      <w:r w:rsidR="00752677">
        <w:t>de</w:t>
      </w:r>
      <w:r w:rsidR="00AD2292">
        <w:t>)</w:t>
      </w:r>
      <w:r w:rsidR="00752677">
        <w:t xml:space="preserve">aktivieren von Gerätefunktionen). </w:t>
      </w:r>
      <w:r>
        <w:t>Ein Gerät kann mit bis zu 255 Konfigurationswerten parametrisiert werden.</w:t>
      </w:r>
    </w:p>
    <w:p w:rsidR="00B01939" w:rsidRDefault="0018365C" w:rsidP="003D74DC">
      <w:pPr>
        <w:keepNext/>
        <w:keepLines/>
      </w:pPr>
      <w:r>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3D74DC">
            <w:pPr>
              <w:keepNext/>
              <w:keepLines/>
            </w:pPr>
            <w:r>
              <w:t>Konfigurations-</w:t>
            </w:r>
            <w:proofErr w:type="spellStart"/>
            <w:r>
              <w:t>registeradresse</w:t>
            </w:r>
            <w:proofErr w:type="spellEnd"/>
          </w:p>
        </w:tc>
        <w:tc>
          <w:tcPr>
            <w:tcW w:w="7081" w:type="dxa"/>
          </w:tcPr>
          <w:p w:rsidR="0018365C" w:rsidRDefault="0018365C" w:rsidP="003D74DC">
            <w:pPr>
              <w:keepNext/>
              <w:keepLines/>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3D74DC">
            <w:pPr>
              <w:keepNext/>
              <w:keepLines/>
              <w:rPr>
                <w:b w:val="0"/>
              </w:rPr>
            </w:pPr>
            <w:r w:rsidRPr="0018365C">
              <w:rPr>
                <w:b w:val="0"/>
              </w:rPr>
              <w:t>0x00</w:t>
            </w:r>
          </w:p>
        </w:tc>
        <w:tc>
          <w:tcPr>
            <w:tcW w:w="7081" w:type="dxa"/>
          </w:tcPr>
          <w:p w:rsidR="0018365C" w:rsidRDefault="0018365C" w:rsidP="003D74DC">
            <w:pPr>
              <w:keepNext/>
              <w:keepLines/>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lastRenderedPageBreak/>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21" w:name="_Ref476032862"/>
    </w:p>
    <w:p w:rsidR="00591D81" w:rsidRDefault="00591D81" w:rsidP="00591D8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6A2633">
            <w:r>
              <w:t>Antwortcode</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0x00</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0xFC</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0xFD</w:t>
            </w:r>
          </w:p>
        </w:tc>
        <w:tc>
          <w:tcPr>
            <w:tcW w:w="2018" w:type="pct"/>
          </w:tcPr>
          <w:p w:rsidR="00591D81" w:rsidRPr="005E7E26"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0xFE</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w:t>
            </w:r>
            <w:proofErr w:type="spellStart"/>
            <w:r>
              <w:rPr>
                <w:sz w:val="22"/>
                <w:szCs w:val="22"/>
              </w:rPr>
              <w:t>only</w:t>
            </w:r>
            <w:proofErr w:type="spellEnd"/>
            <w:r>
              <w:rPr>
                <w:sz w:val="22"/>
                <w:szCs w:val="22"/>
              </w:rPr>
              <w:t xml:space="preserve"> deklariert</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0xFF</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bl>
    <w:p w:rsidR="00DC7139" w:rsidRDefault="00DC7139" w:rsidP="00DC7139"/>
    <w:p w:rsidR="00DC7139" w:rsidRDefault="00DC7139" w:rsidP="00DC7139">
      <w:r>
        <w:t>Beispiel:</w:t>
      </w:r>
    </w:p>
    <w:tbl>
      <w:tblPr>
        <w:tblStyle w:val="Tabellenraster"/>
        <w:tblW w:w="0" w:type="auto"/>
        <w:tblLook w:val="04A0" w:firstRow="1" w:lastRow="0" w:firstColumn="1" w:lastColumn="0" w:noHBand="0" w:noVBand="1"/>
      </w:tblPr>
      <w:tblGrid>
        <w:gridCol w:w="9062"/>
      </w:tblGrid>
      <w:tr w:rsidR="00DC7139" w:rsidTr="004D49FE">
        <w:tc>
          <w:tcPr>
            <w:tcW w:w="9062" w:type="dxa"/>
            <w:shd w:val="clear" w:color="auto" w:fill="F2F2F2" w:themeFill="background1" w:themeFillShade="F2"/>
          </w:tcPr>
          <w:p w:rsidR="00DC7139" w:rsidRDefault="00DC7139" w:rsidP="004D49FE">
            <w:pPr>
              <w:rPr>
                <w:rFonts w:ascii="Consolas" w:hAnsi="Consolas" w:cs="Consolas"/>
                <w:sz w:val="20"/>
                <w:szCs w:val="20"/>
              </w:rPr>
            </w:pPr>
            <w:r>
              <w:rPr>
                <w:rFonts w:ascii="Consolas" w:hAnsi="Consolas" w:cs="Consolas"/>
                <w:sz w:val="20"/>
                <w:szCs w:val="20"/>
              </w:rPr>
              <w:t>01 04 FF 00 02 05 35 5E</w:t>
            </w:r>
          </w:p>
          <w:p w:rsidR="00DC7139" w:rsidRDefault="00DC7139" w:rsidP="004D49FE">
            <w:pPr>
              <w:rPr>
                <w:rFonts w:ascii="Consolas" w:hAnsi="Consolas" w:cs="Consolas"/>
                <w:sz w:val="20"/>
                <w:szCs w:val="20"/>
              </w:rPr>
            </w:pPr>
            <w:r>
              <w:rPr>
                <w:rFonts w:ascii="Consolas" w:hAnsi="Consolas" w:cs="Consolas"/>
                <w:sz w:val="20"/>
                <w:szCs w:val="20"/>
              </w:rPr>
              <w:t>(Schreibe von einem Gateway (Senderadresse 0xFF) den Wert 53 (0x35) in das Konfigurationsregister 0x05 des Gerätes 0x00)</w:t>
            </w:r>
          </w:p>
          <w:p w:rsidR="00DC7139" w:rsidRDefault="00DC7139" w:rsidP="004D49FE">
            <w:pPr>
              <w:rPr>
                <w:rFonts w:ascii="Consolas" w:hAnsi="Consolas" w:cs="Consolas"/>
                <w:sz w:val="20"/>
                <w:szCs w:val="20"/>
              </w:rPr>
            </w:pPr>
          </w:p>
          <w:p w:rsidR="00DC7139" w:rsidRDefault="00DC7139" w:rsidP="004D49FE">
            <w:pPr>
              <w:rPr>
                <w:rFonts w:ascii="Consolas" w:hAnsi="Consolas" w:cs="Consolas"/>
                <w:sz w:val="20"/>
                <w:szCs w:val="20"/>
              </w:rPr>
            </w:pPr>
            <w:r>
              <w:rPr>
                <w:rFonts w:ascii="Consolas" w:hAnsi="Consolas" w:cs="Consolas"/>
                <w:sz w:val="20"/>
                <w:szCs w:val="20"/>
              </w:rPr>
              <w:t>Antwort:</w:t>
            </w:r>
          </w:p>
          <w:p w:rsidR="00DC7139" w:rsidRDefault="00DC7139" w:rsidP="004D49FE">
            <w:pPr>
              <w:rPr>
                <w:rFonts w:ascii="Consolas" w:hAnsi="Consolas" w:cs="Consolas"/>
                <w:sz w:val="20"/>
                <w:szCs w:val="20"/>
              </w:rPr>
            </w:pPr>
            <w:r w:rsidRPr="0066585C">
              <w:rPr>
                <w:rFonts w:ascii="Consolas" w:hAnsi="Consolas" w:cs="Consolas"/>
                <w:sz w:val="20"/>
                <w:szCs w:val="20"/>
              </w:rPr>
              <w:t>01 FF 00 FF 03 00 04 35 8B</w:t>
            </w:r>
          </w:p>
          <w:p w:rsidR="00DC7139" w:rsidRPr="007B62AE" w:rsidRDefault="00DC7139" w:rsidP="004D49FE">
            <w:pPr>
              <w:rPr>
                <w:rFonts w:ascii="Consolas" w:hAnsi="Consolas" w:cs="Consolas"/>
                <w:sz w:val="20"/>
                <w:szCs w:val="20"/>
              </w:rPr>
            </w:pPr>
            <w:r>
              <w:rPr>
                <w:rFonts w:ascii="Consolas" w:hAnsi="Consolas" w:cs="Consolas"/>
                <w:sz w:val="20"/>
                <w:szCs w:val="20"/>
              </w:rPr>
              <w:t>(fehlerfrei, der neue Wert „53“ des Registers wurde übernommen)</w:t>
            </w:r>
          </w:p>
        </w:tc>
      </w:tr>
    </w:tbl>
    <w:p w:rsidR="00DC7139" w:rsidRPr="00DC7139" w:rsidRDefault="00DC7139" w:rsidP="00DC7139"/>
    <w:p w:rsidR="009A2939" w:rsidRDefault="009A2939" w:rsidP="00B01939">
      <w:pPr>
        <w:pStyle w:val="berschrift4"/>
      </w:pPr>
      <w:bookmarkStart w:id="22" w:name="_Toc479447672"/>
      <w:r>
        <w:t>CNF_R</w:t>
      </w:r>
      <w:bookmarkEnd w:id="21"/>
      <w:bookmarkEnd w:id="22"/>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3D74DC">
      <w:pPr>
        <w:keepNext/>
        <w:keepLines/>
      </w:pPr>
      <w:r>
        <w:lastRenderedPageBreak/>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D74DC">
            <w:pPr>
              <w:tabs>
                <w:tab w:val="center" w:pos="798"/>
              </w:tabs>
            </w:pPr>
          </w:p>
        </w:tc>
        <w:tc>
          <w:tcPr>
            <w:tcW w:w="1250" w:type="pct"/>
            <w:shd w:val="clear" w:color="auto" w:fill="auto"/>
          </w:tcPr>
          <w:p w:rsidR="00115379" w:rsidRDefault="00115379" w:rsidP="003D74DC">
            <w:r>
              <w:t>4</w:t>
            </w:r>
          </w:p>
        </w:tc>
        <w:tc>
          <w:tcPr>
            <w:tcW w:w="1250" w:type="pct"/>
          </w:tcPr>
          <w:p w:rsidR="00115379" w:rsidRDefault="00115379" w:rsidP="003D74DC">
            <w:r>
              <w:t>5</w:t>
            </w:r>
          </w:p>
        </w:tc>
        <w:tc>
          <w:tcPr>
            <w:tcW w:w="1250" w:type="pct"/>
            <w:shd w:val="clear" w:color="auto" w:fill="auto"/>
          </w:tcPr>
          <w:p w:rsidR="00115379" w:rsidRDefault="00115379" w:rsidP="003D74DC"/>
        </w:tc>
      </w:tr>
      <w:tr w:rsidR="00115379" w:rsidTr="005931CB">
        <w:tc>
          <w:tcPr>
            <w:tcW w:w="1250" w:type="pct"/>
          </w:tcPr>
          <w:p w:rsidR="00115379" w:rsidRDefault="00115379" w:rsidP="003D74DC">
            <w:r>
              <w:t>…</w:t>
            </w:r>
          </w:p>
        </w:tc>
        <w:tc>
          <w:tcPr>
            <w:tcW w:w="1250" w:type="pct"/>
            <w:shd w:val="clear" w:color="auto" w:fill="auto"/>
          </w:tcPr>
          <w:p w:rsidR="00115379" w:rsidRDefault="00115379" w:rsidP="003D74DC">
            <w:r>
              <w:t>Länge der Nutzdaten</w:t>
            </w:r>
          </w:p>
        </w:tc>
        <w:tc>
          <w:tcPr>
            <w:tcW w:w="1250" w:type="pct"/>
          </w:tcPr>
          <w:p w:rsidR="00115379" w:rsidRDefault="00115379" w:rsidP="003D74DC">
            <w:r>
              <w:t>Nutzdaten Byte 0</w:t>
            </w:r>
          </w:p>
        </w:tc>
        <w:tc>
          <w:tcPr>
            <w:tcW w:w="1250" w:type="pct"/>
            <w:shd w:val="clear" w:color="auto" w:fill="auto"/>
          </w:tcPr>
          <w:p w:rsidR="00115379" w:rsidRDefault="00115379" w:rsidP="003D74DC">
            <w:r>
              <w:t>…</w:t>
            </w:r>
          </w:p>
        </w:tc>
      </w:tr>
      <w:tr w:rsidR="00115379" w:rsidTr="005931CB">
        <w:tc>
          <w:tcPr>
            <w:tcW w:w="1250" w:type="pct"/>
          </w:tcPr>
          <w:p w:rsidR="00115379" w:rsidRDefault="00115379" w:rsidP="003D74DC"/>
        </w:tc>
        <w:tc>
          <w:tcPr>
            <w:tcW w:w="1250" w:type="pct"/>
            <w:shd w:val="clear" w:color="auto" w:fill="auto"/>
          </w:tcPr>
          <w:p w:rsidR="00115379" w:rsidRDefault="00C110F0" w:rsidP="003D74DC">
            <w:r>
              <w:t>0x01</w:t>
            </w:r>
          </w:p>
        </w:tc>
        <w:tc>
          <w:tcPr>
            <w:tcW w:w="1250" w:type="pct"/>
          </w:tcPr>
          <w:p w:rsidR="00115379" w:rsidRDefault="00115379" w:rsidP="003D74DC">
            <w:r>
              <w:t>Adresse des Konfigurations-registers</w:t>
            </w:r>
          </w:p>
        </w:tc>
        <w:tc>
          <w:tcPr>
            <w:tcW w:w="1250" w:type="pct"/>
            <w:shd w:val="clear" w:color="auto" w:fill="auto"/>
          </w:tcPr>
          <w:p w:rsidR="00115379" w:rsidRDefault="00115379" w:rsidP="003D74DC"/>
        </w:tc>
      </w:tr>
    </w:tbl>
    <w:p w:rsidR="00A26AE4" w:rsidRDefault="00A26AE4" w:rsidP="00A26AE4">
      <w:bookmarkStart w:id="23" w:name="_Ref476032878"/>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0xFF</w:t>
            </w:r>
          </w:p>
        </w:tc>
        <w:tc>
          <w:tcPr>
            <w:tcW w:w="2018" w:type="pct"/>
          </w:tcPr>
          <w:p w:rsidR="00A26AE4" w:rsidRPr="00C010B0"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BB639D" w:rsidRDefault="00BB639D" w:rsidP="00BB639D">
      <w:bookmarkStart w:id="24" w:name="_Ref477003395"/>
    </w:p>
    <w:p w:rsidR="00BB639D" w:rsidRDefault="00BB639D" w:rsidP="00BB639D">
      <w:r>
        <w:t>Beispiel:</w:t>
      </w:r>
    </w:p>
    <w:tbl>
      <w:tblPr>
        <w:tblStyle w:val="Tabellenraster"/>
        <w:tblW w:w="0" w:type="auto"/>
        <w:tblLook w:val="04A0" w:firstRow="1" w:lastRow="0" w:firstColumn="1" w:lastColumn="0" w:noHBand="0" w:noVBand="1"/>
      </w:tblPr>
      <w:tblGrid>
        <w:gridCol w:w="9062"/>
      </w:tblGrid>
      <w:tr w:rsidR="00BB639D" w:rsidTr="004D49FE">
        <w:tc>
          <w:tcPr>
            <w:tcW w:w="9062" w:type="dxa"/>
            <w:shd w:val="clear" w:color="auto" w:fill="F2F2F2" w:themeFill="background1" w:themeFillShade="F2"/>
          </w:tcPr>
          <w:p w:rsidR="00BB639D" w:rsidRDefault="00BB639D" w:rsidP="004D49FE">
            <w:pPr>
              <w:rPr>
                <w:rFonts w:ascii="Consolas" w:hAnsi="Consolas" w:cs="Consolas"/>
                <w:sz w:val="20"/>
                <w:szCs w:val="20"/>
              </w:rPr>
            </w:pPr>
            <w:r>
              <w:rPr>
                <w:rFonts w:ascii="Consolas" w:hAnsi="Consolas" w:cs="Consolas"/>
                <w:sz w:val="20"/>
                <w:szCs w:val="20"/>
              </w:rPr>
              <w:t>01 05 FF 00 01</w:t>
            </w:r>
            <w:r>
              <w:rPr>
                <w:rFonts w:ascii="Consolas" w:hAnsi="Consolas" w:cs="Consolas"/>
                <w:sz w:val="20"/>
                <w:szCs w:val="20"/>
              </w:rPr>
              <w:t xml:space="preserve"> 05</w:t>
            </w:r>
            <w:r>
              <w:rPr>
                <w:rFonts w:ascii="Consolas" w:hAnsi="Consolas" w:cs="Consolas"/>
                <w:sz w:val="20"/>
                <w:szCs w:val="20"/>
              </w:rPr>
              <w:t xml:space="preserve"> 1B</w:t>
            </w:r>
          </w:p>
          <w:p w:rsidR="00BB639D" w:rsidRDefault="00BB639D" w:rsidP="004D49FE">
            <w:pPr>
              <w:rPr>
                <w:rFonts w:ascii="Consolas" w:hAnsi="Consolas" w:cs="Consolas"/>
                <w:sz w:val="20"/>
                <w:szCs w:val="20"/>
              </w:rPr>
            </w:pPr>
            <w:r>
              <w:rPr>
                <w:rFonts w:ascii="Consolas" w:hAnsi="Consolas" w:cs="Consolas"/>
                <w:sz w:val="20"/>
                <w:szCs w:val="20"/>
              </w:rPr>
              <w:t>(</w:t>
            </w:r>
            <w:r w:rsidR="00026B29">
              <w:rPr>
                <w:rFonts w:ascii="Consolas" w:hAnsi="Consolas" w:cs="Consolas"/>
                <w:sz w:val="20"/>
                <w:szCs w:val="20"/>
              </w:rPr>
              <w:t>Lese</w:t>
            </w:r>
            <w:r>
              <w:rPr>
                <w:rFonts w:ascii="Consolas" w:hAnsi="Consolas" w:cs="Consolas"/>
                <w:sz w:val="20"/>
                <w:szCs w:val="20"/>
              </w:rPr>
              <w:t xml:space="preserve"> von einem Gateway (Senderadresse 0xFF) </w:t>
            </w:r>
            <w:r w:rsidR="007539B8">
              <w:rPr>
                <w:rFonts w:ascii="Consolas" w:hAnsi="Consolas" w:cs="Consolas"/>
                <w:sz w:val="20"/>
                <w:szCs w:val="20"/>
              </w:rPr>
              <w:t xml:space="preserve">aus </w:t>
            </w:r>
            <w:r>
              <w:rPr>
                <w:rFonts w:ascii="Consolas" w:hAnsi="Consolas" w:cs="Consolas"/>
                <w:sz w:val="20"/>
                <w:szCs w:val="20"/>
              </w:rPr>
              <w:t>das Konfigurationsregister 0x05 des Geräts 0x00</w:t>
            </w:r>
            <w:r>
              <w:rPr>
                <w:rFonts w:ascii="Consolas" w:hAnsi="Consolas" w:cs="Consolas"/>
                <w:sz w:val="20"/>
                <w:szCs w:val="20"/>
              </w:rPr>
              <w:t>)</w:t>
            </w:r>
          </w:p>
          <w:p w:rsidR="00BB639D" w:rsidRDefault="00BB639D" w:rsidP="004D49FE">
            <w:pPr>
              <w:rPr>
                <w:rFonts w:ascii="Consolas" w:hAnsi="Consolas" w:cs="Consolas"/>
                <w:sz w:val="20"/>
                <w:szCs w:val="20"/>
              </w:rPr>
            </w:pPr>
          </w:p>
          <w:p w:rsidR="00BB639D" w:rsidRDefault="00BB639D" w:rsidP="004D49FE">
            <w:pPr>
              <w:rPr>
                <w:rFonts w:ascii="Consolas" w:hAnsi="Consolas" w:cs="Consolas"/>
                <w:sz w:val="20"/>
                <w:szCs w:val="20"/>
              </w:rPr>
            </w:pPr>
            <w:r>
              <w:rPr>
                <w:rFonts w:ascii="Consolas" w:hAnsi="Consolas" w:cs="Consolas"/>
                <w:sz w:val="20"/>
                <w:szCs w:val="20"/>
              </w:rPr>
              <w:t>Antwort:</w:t>
            </w:r>
          </w:p>
          <w:p w:rsidR="007C2E3E" w:rsidRDefault="007C2E3E" w:rsidP="004D49FE">
            <w:pPr>
              <w:rPr>
                <w:rFonts w:ascii="Consolas" w:hAnsi="Consolas" w:cs="Consolas"/>
                <w:sz w:val="20"/>
                <w:szCs w:val="20"/>
              </w:rPr>
            </w:pPr>
            <w:r w:rsidRPr="007C2E3E">
              <w:rPr>
                <w:rFonts w:ascii="Consolas" w:hAnsi="Consolas" w:cs="Consolas"/>
                <w:sz w:val="20"/>
                <w:szCs w:val="20"/>
              </w:rPr>
              <w:t>01 FF 00 FF 03 00 05 35 9E</w:t>
            </w:r>
          </w:p>
          <w:p w:rsidR="00BB639D" w:rsidRPr="007B62AE" w:rsidRDefault="00BB639D" w:rsidP="007C2E3E">
            <w:pPr>
              <w:rPr>
                <w:rFonts w:ascii="Consolas" w:hAnsi="Consolas" w:cs="Consolas"/>
                <w:sz w:val="20"/>
                <w:szCs w:val="20"/>
              </w:rPr>
            </w:pPr>
            <w:r>
              <w:rPr>
                <w:rFonts w:ascii="Consolas" w:hAnsi="Consolas" w:cs="Consolas"/>
                <w:sz w:val="20"/>
                <w:szCs w:val="20"/>
              </w:rPr>
              <w:t>(fehlerfrei</w:t>
            </w:r>
            <w:r w:rsidR="007C2E3E">
              <w:rPr>
                <w:rFonts w:ascii="Consolas" w:hAnsi="Consolas" w:cs="Consolas"/>
                <w:sz w:val="20"/>
                <w:szCs w:val="20"/>
              </w:rPr>
              <w:t>, das Konfigurationsregister hält den Wert 0x35</w:t>
            </w:r>
            <w:r>
              <w:rPr>
                <w:rFonts w:ascii="Consolas" w:hAnsi="Consolas" w:cs="Consolas"/>
                <w:sz w:val="20"/>
                <w:szCs w:val="20"/>
              </w:rPr>
              <w:t>)</w:t>
            </w:r>
          </w:p>
        </w:tc>
      </w:tr>
    </w:tbl>
    <w:p w:rsidR="00BB639D" w:rsidRPr="00BB639D" w:rsidRDefault="00BB639D" w:rsidP="00BB639D"/>
    <w:p w:rsidR="009A2939" w:rsidRDefault="009A2939" w:rsidP="009A2939">
      <w:pPr>
        <w:pStyle w:val="berschrift4"/>
      </w:pPr>
      <w:bookmarkStart w:id="25" w:name="_Toc479447673"/>
      <w:r>
        <w:t>STS_R</w:t>
      </w:r>
      <w:bookmarkEnd w:id="23"/>
      <w:bookmarkEnd w:id="24"/>
      <w:bookmarkEnd w:id="25"/>
    </w:p>
    <w:p w:rsidR="00115379" w:rsidRDefault="00115379" w:rsidP="00115379">
      <w:r>
        <w:t>Statusbytes enthalten Informationen zum Ablaufstatus der Software der Geräte. Da sie nur Status enthalten und vom Gerät selbst gesetzt werden sind sie Read-</w:t>
      </w:r>
      <w:proofErr w:type="spellStart"/>
      <w:r>
        <w:t>only</w:t>
      </w:r>
      <w:proofErr w:type="spellEnd"/>
      <w:r>
        <w:t>-Register.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lastRenderedPageBreak/>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proofErr w:type="spellStart"/>
            <w:r>
              <w:t>temperatureSensor</w:t>
            </w:r>
            <w:proofErr w:type="spellEnd"/>
            <w:r>
              <w:t xml:space="preserve"> V1</w:t>
            </w:r>
          </w:p>
        </w:tc>
      </w:tr>
    </w:tbl>
    <w:p w:rsidR="00D258D8" w:rsidRDefault="00D258D8" w:rsidP="00115379"/>
    <w:p w:rsidR="007D4A55" w:rsidRDefault="00AC678E" w:rsidP="00115379">
      <w:r>
        <w:t>Sonstige Statusbytes sind in der jeweiligen Gerätedokumentation beschrieben.</w:t>
      </w:r>
    </w:p>
    <w:p w:rsidR="00115379" w:rsidRDefault="00115379" w:rsidP="003137D1">
      <w:pPr>
        <w:keepNext/>
        <w:keepLines/>
      </w:pPr>
      <w:r>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137D1">
            <w:pPr>
              <w:tabs>
                <w:tab w:val="center" w:pos="798"/>
              </w:tabs>
            </w:pPr>
          </w:p>
        </w:tc>
        <w:tc>
          <w:tcPr>
            <w:tcW w:w="1250" w:type="pct"/>
            <w:shd w:val="clear" w:color="auto" w:fill="auto"/>
          </w:tcPr>
          <w:p w:rsidR="00115379" w:rsidRPr="004032DB" w:rsidRDefault="00115379" w:rsidP="003137D1">
            <w:r>
              <w:t>4</w:t>
            </w:r>
          </w:p>
        </w:tc>
        <w:tc>
          <w:tcPr>
            <w:tcW w:w="1250" w:type="pct"/>
          </w:tcPr>
          <w:p w:rsidR="00115379" w:rsidRDefault="00115379" w:rsidP="003137D1">
            <w:r>
              <w:t>5</w:t>
            </w:r>
          </w:p>
        </w:tc>
        <w:tc>
          <w:tcPr>
            <w:tcW w:w="1250" w:type="pct"/>
            <w:shd w:val="clear" w:color="auto" w:fill="auto"/>
          </w:tcPr>
          <w:p w:rsidR="00115379" w:rsidRDefault="00115379" w:rsidP="003137D1"/>
        </w:tc>
      </w:tr>
      <w:tr w:rsidR="00115379" w:rsidTr="001D2BA1">
        <w:tc>
          <w:tcPr>
            <w:tcW w:w="1250" w:type="pct"/>
          </w:tcPr>
          <w:p w:rsidR="00115379" w:rsidRDefault="00115379" w:rsidP="003137D1">
            <w:r>
              <w:t>…</w:t>
            </w:r>
          </w:p>
        </w:tc>
        <w:tc>
          <w:tcPr>
            <w:tcW w:w="1250" w:type="pct"/>
            <w:shd w:val="clear" w:color="auto" w:fill="auto"/>
          </w:tcPr>
          <w:p w:rsidR="00115379" w:rsidRDefault="00115379" w:rsidP="003137D1">
            <w:r>
              <w:t>Länge der Nutzdaten</w:t>
            </w:r>
          </w:p>
        </w:tc>
        <w:tc>
          <w:tcPr>
            <w:tcW w:w="1250" w:type="pct"/>
          </w:tcPr>
          <w:p w:rsidR="00115379" w:rsidRDefault="00115379" w:rsidP="003137D1">
            <w:r>
              <w:t>Nutzdaten Byte 0</w:t>
            </w:r>
          </w:p>
        </w:tc>
        <w:tc>
          <w:tcPr>
            <w:tcW w:w="1250" w:type="pct"/>
            <w:shd w:val="clear" w:color="auto" w:fill="auto"/>
          </w:tcPr>
          <w:p w:rsidR="00115379" w:rsidRDefault="00115379" w:rsidP="003137D1">
            <w:r>
              <w:t>…</w:t>
            </w:r>
          </w:p>
        </w:tc>
      </w:tr>
      <w:tr w:rsidR="00115379" w:rsidTr="001D2BA1">
        <w:tc>
          <w:tcPr>
            <w:tcW w:w="1250" w:type="pct"/>
          </w:tcPr>
          <w:p w:rsidR="00115379" w:rsidRDefault="00115379" w:rsidP="003137D1"/>
        </w:tc>
        <w:tc>
          <w:tcPr>
            <w:tcW w:w="1250" w:type="pct"/>
            <w:shd w:val="clear" w:color="auto" w:fill="auto"/>
          </w:tcPr>
          <w:p w:rsidR="00115379" w:rsidRDefault="00C110F0" w:rsidP="003137D1">
            <w:r>
              <w:t>0x01</w:t>
            </w:r>
          </w:p>
        </w:tc>
        <w:tc>
          <w:tcPr>
            <w:tcW w:w="1250" w:type="pct"/>
          </w:tcPr>
          <w:p w:rsidR="00115379" w:rsidRDefault="00115379" w:rsidP="003137D1">
            <w:r>
              <w:t>Adresse des Statusregisters</w:t>
            </w:r>
          </w:p>
        </w:tc>
        <w:tc>
          <w:tcPr>
            <w:tcW w:w="1250" w:type="pct"/>
            <w:shd w:val="clear" w:color="auto" w:fill="auto"/>
          </w:tcPr>
          <w:p w:rsidR="00115379" w:rsidRDefault="00115379" w:rsidP="003137D1"/>
        </w:tc>
      </w:tr>
    </w:tbl>
    <w:p w:rsidR="00A26AE4" w:rsidRDefault="00A26AE4" w:rsidP="00A26AE4">
      <w:bookmarkStart w:id="26" w:name="_Ref476436886"/>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36643D" w:rsidRDefault="0036643D" w:rsidP="0036643D"/>
    <w:p w:rsidR="0036643D" w:rsidRDefault="0036643D" w:rsidP="0036643D">
      <w:r>
        <w:t>Beispiel:</w:t>
      </w:r>
    </w:p>
    <w:tbl>
      <w:tblPr>
        <w:tblStyle w:val="Tabellenraster"/>
        <w:tblW w:w="0" w:type="auto"/>
        <w:tblLook w:val="04A0" w:firstRow="1" w:lastRow="0" w:firstColumn="1" w:lastColumn="0" w:noHBand="0" w:noVBand="1"/>
      </w:tblPr>
      <w:tblGrid>
        <w:gridCol w:w="9062"/>
      </w:tblGrid>
      <w:tr w:rsidR="0036643D" w:rsidTr="004D49FE">
        <w:tc>
          <w:tcPr>
            <w:tcW w:w="9062" w:type="dxa"/>
            <w:shd w:val="clear" w:color="auto" w:fill="F2F2F2" w:themeFill="background1" w:themeFillShade="F2"/>
          </w:tcPr>
          <w:p w:rsidR="0036643D" w:rsidRDefault="007539B8" w:rsidP="004D49FE">
            <w:pPr>
              <w:rPr>
                <w:rFonts w:ascii="Consolas" w:hAnsi="Consolas" w:cs="Consolas"/>
                <w:sz w:val="20"/>
                <w:szCs w:val="20"/>
              </w:rPr>
            </w:pPr>
            <w:r>
              <w:rPr>
                <w:rFonts w:ascii="Consolas" w:hAnsi="Consolas" w:cs="Consolas"/>
                <w:sz w:val="20"/>
                <w:szCs w:val="20"/>
              </w:rPr>
              <w:t>01 06</w:t>
            </w:r>
            <w:r w:rsidR="0036643D">
              <w:rPr>
                <w:rFonts w:ascii="Consolas" w:hAnsi="Consolas" w:cs="Consolas"/>
                <w:sz w:val="20"/>
                <w:szCs w:val="20"/>
              </w:rPr>
              <w:t xml:space="preserve"> FF 00 01</w:t>
            </w:r>
            <w:r>
              <w:rPr>
                <w:rFonts w:ascii="Consolas" w:hAnsi="Consolas" w:cs="Consolas"/>
                <w:sz w:val="20"/>
                <w:szCs w:val="20"/>
              </w:rPr>
              <w:t xml:space="preserve"> 08</w:t>
            </w:r>
            <w:r w:rsidR="0036643D">
              <w:rPr>
                <w:rFonts w:ascii="Consolas" w:hAnsi="Consolas" w:cs="Consolas"/>
                <w:sz w:val="20"/>
                <w:szCs w:val="20"/>
              </w:rPr>
              <w:t xml:space="preserve"> </w:t>
            </w:r>
            <w:r>
              <w:rPr>
                <w:rFonts w:ascii="Consolas" w:hAnsi="Consolas" w:cs="Consolas"/>
                <w:sz w:val="20"/>
                <w:szCs w:val="20"/>
              </w:rPr>
              <w:t>9E</w:t>
            </w:r>
          </w:p>
          <w:p w:rsidR="0036643D" w:rsidRDefault="0036643D" w:rsidP="004D49FE">
            <w:pPr>
              <w:rPr>
                <w:rFonts w:ascii="Consolas" w:hAnsi="Consolas" w:cs="Consolas"/>
                <w:sz w:val="20"/>
                <w:szCs w:val="20"/>
              </w:rPr>
            </w:pPr>
            <w:r>
              <w:rPr>
                <w:rFonts w:ascii="Consolas" w:hAnsi="Consolas" w:cs="Consolas"/>
                <w:sz w:val="20"/>
                <w:szCs w:val="20"/>
              </w:rPr>
              <w:t>(</w:t>
            </w:r>
            <w:r w:rsidR="007539B8">
              <w:rPr>
                <w:rFonts w:ascii="Consolas" w:hAnsi="Consolas" w:cs="Consolas"/>
                <w:sz w:val="20"/>
                <w:szCs w:val="20"/>
              </w:rPr>
              <w:t>Lese</w:t>
            </w:r>
            <w:r>
              <w:rPr>
                <w:rFonts w:ascii="Consolas" w:hAnsi="Consolas" w:cs="Consolas"/>
                <w:sz w:val="20"/>
                <w:szCs w:val="20"/>
              </w:rPr>
              <w:t xml:space="preserve"> von einem Gateway (Senderadresse 0xFF)</w:t>
            </w:r>
            <w:r w:rsidR="007539B8">
              <w:rPr>
                <w:rFonts w:ascii="Consolas" w:hAnsi="Consolas" w:cs="Consolas"/>
                <w:sz w:val="20"/>
                <w:szCs w:val="20"/>
              </w:rPr>
              <w:t xml:space="preserve"> aus</w:t>
            </w:r>
            <w:r>
              <w:rPr>
                <w:rFonts w:ascii="Consolas" w:hAnsi="Consolas" w:cs="Consolas"/>
                <w:sz w:val="20"/>
                <w:szCs w:val="20"/>
              </w:rPr>
              <w:t xml:space="preserve"> das </w:t>
            </w:r>
            <w:r w:rsidR="007539B8">
              <w:rPr>
                <w:rFonts w:ascii="Consolas" w:hAnsi="Consolas" w:cs="Consolas"/>
                <w:sz w:val="20"/>
                <w:szCs w:val="20"/>
              </w:rPr>
              <w:t>Statusregister 0x08</w:t>
            </w:r>
            <w:r>
              <w:rPr>
                <w:rFonts w:ascii="Consolas" w:hAnsi="Consolas" w:cs="Consolas"/>
                <w:sz w:val="20"/>
                <w:szCs w:val="20"/>
              </w:rPr>
              <w:t xml:space="preserve"> des Geräts 0x00)</w:t>
            </w:r>
          </w:p>
          <w:p w:rsidR="0036643D" w:rsidRDefault="0036643D" w:rsidP="004D49FE">
            <w:pPr>
              <w:rPr>
                <w:rFonts w:ascii="Consolas" w:hAnsi="Consolas" w:cs="Consolas"/>
                <w:sz w:val="20"/>
                <w:szCs w:val="20"/>
              </w:rPr>
            </w:pPr>
          </w:p>
          <w:p w:rsidR="0036643D" w:rsidRDefault="0036643D" w:rsidP="004D49FE">
            <w:pPr>
              <w:rPr>
                <w:rFonts w:ascii="Consolas" w:hAnsi="Consolas" w:cs="Consolas"/>
                <w:sz w:val="20"/>
                <w:szCs w:val="20"/>
              </w:rPr>
            </w:pPr>
            <w:r>
              <w:rPr>
                <w:rFonts w:ascii="Consolas" w:hAnsi="Consolas" w:cs="Consolas"/>
                <w:sz w:val="20"/>
                <w:szCs w:val="20"/>
              </w:rPr>
              <w:t>Antwort:</w:t>
            </w:r>
          </w:p>
          <w:p w:rsidR="007539B8" w:rsidRDefault="007539B8" w:rsidP="004D49FE">
            <w:pPr>
              <w:rPr>
                <w:rFonts w:ascii="Consolas" w:hAnsi="Consolas" w:cs="Consolas"/>
                <w:sz w:val="20"/>
                <w:szCs w:val="20"/>
              </w:rPr>
            </w:pPr>
            <w:r w:rsidRPr="007539B8">
              <w:rPr>
                <w:rFonts w:ascii="Consolas" w:hAnsi="Consolas" w:cs="Consolas"/>
                <w:sz w:val="20"/>
                <w:szCs w:val="20"/>
              </w:rPr>
              <w:t>01 FF 00 FF 03 00 06 03 23</w:t>
            </w:r>
          </w:p>
          <w:p w:rsidR="0036643D" w:rsidRPr="007B62AE" w:rsidRDefault="0036643D" w:rsidP="007539B8">
            <w:pPr>
              <w:rPr>
                <w:rFonts w:ascii="Consolas" w:hAnsi="Consolas" w:cs="Consolas"/>
                <w:sz w:val="20"/>
                <w:szCs w:val="20"/>
              </w:rPr>
            </w:pPr>
            <w:r>
              <w:rPr>
                <w:rFonts w:ascii="Consolas" w:hAnsi="Consolas" w:cs="Consolas"/>
                <w:sz w:val="20"/>
                <w:szCs w:val="20"/>
              </w:rPr>
              <w:t xml:space="preserve">(fehlerfrei, das </w:t>
            </w:r>
            <w:r w:rsidR="007539B8">
              <w:rPr>
                <w:rFonts w:ascii="Consolas" w:hAnsi="Consolas" w:cs="Consolas"/>
                <w:sz w:val="20"/>
                <w:szCs w:val="20"/>
              </w:rPr>
              <w:t>Statusregister</w:t>
            </w:r>
            <w:r>
              <w:rPr>
                <w:rFonts w:ascii="Consolas" w:hAnsi="Consolas" w:cs="Consolas"/>
                <w:sz w:val="20"/>
                <w:szCs w:val="20"/>
              </w:rPr>
              <w:t xml:space="preserve"> hält den</w:t>
            </w:r>
            <w:r w:rsidR="007539B8">
              <w:rPr>
                <w:rFonts w:ascii="Consolas" w:hAnsi="Consolas" w:cs="Consolas"/>
                <w:sz w:val="20"/>
                <w:szCs w:val="20"/>
              </w:rPr>
              <w:t xml:space="preserve"> Wert 0x03</w:t>
            </w:r>
            <w:r>
              <w:rPr>
                <w:rFonts w:ascii="Consolas" w:hAnsi="Consolas" w:cs="Consolas"/>
                <w:sz w:val="20"/>
                <w:szCs w:val="20"/>
              </w:rPr>
              <w:t>)</w:t>
            </w:r>
          </w:p>
        </w:tc>
      </w:tr>
    </w:tbl>
    <w:p w:rsidR="0036643D" w:rsidRPr="0036643D" w:rsidRDefault="0036643D" w:rsidP="0036643D"/>
    <w:p w:rsidR="0036643D" w:rsidRPr="0036643D" w:rsidRDefault="00DC4849" w:rsidP="0036643D">
      <w:pPr>
        <w:pStyle w:val="berschrift4"/>
      </w:pPr>
      <w:bookmarkStart w:id="27" w:name="_Toc479447674"/>
      <w:r>
        <w:t>ANS</w:t>
      </w:r>
      <w:bookmarkEnd w:id="26"/>
      <w:bookmarkEnd w:id="27"/>
    </w:p>
    <w:p w:rsidR="006D552A" w:rsidRDefault="006D552A" w:rsidP="006D552A">
      <w:r>
        <w:t>Eine Antwort auf ein vorheriges Telegramm. Es muss vom ursprünglichen Telegrammsender auf ein Antworttelegramm gewartet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6"/>
        <w:gridCol w:w="1685"/>
        <w:gridCol w:w="1724"/>
        <w:gridCol w:w="1646"/>
        <w:gridCol w:w="1357"/>
        <w:gridCol w:w="1304"/>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 xml:space="preserve">mindestens </w:t>
            </w:r>
            <w:r w:rsidR="0083471C">
              <w:t>0x02</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18213E">
      <w:pPr>
        <w:keepNext/>
        <w:keepLines/>
      </w:pPr>
      <w:r>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18213E">
            <w:pPr>
              <w:keepNext/>
              <w:keepLines/>
            </w:pPr>
            <w:r>
              <w:t>Antwortcode</w:t>
            </w:r>
          </w:p>
        </w:tc>
        <w:tc>
          <w:tcPr>
            <w:tcW w:w="4203"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18213E">
            <w:pPr>
              <w:keepNext/>
              <w:keepLines/>
              <w:rPr>
                <w:b w:val="0"/>
              </w:rPr>
            </w:pPr>
            <w:r w:rsidRPr="007F27A1">
              <w:rPr>
                <w:b w:val="0"/>
              </w:rPr>
              <w:t>0x00</w:t>
            </w:r>
          </w:p>
        </w:tc>
        <w:tc>
          <w:tcPr>
            <w:tcW w:w="4203" w:type="dxa"/>
          </w:tcPr>
          <w:p w:rsidR="00D258D8" w:rsidRDefault="0096001B" w:rsidP="0018213E">
            <w:pPr>
              <w:keepNext/>
              <w:keepLines/>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96001B" w:rsidRDefault="00541343" w:rsidP="0018213E">
            <w:pPr>
              <w:keepNext/>
              <w:keepLines/>
              <w:cnfStyle w:val="000000000000" w:firstRow="0" w:lastRow="0" w:firstColumn="0" w:lastColumn="0" w:oddVBand="0" w:evenVBand="0" w:oddHBand="0" w:evenHBand="0" w:firstRowFirstColumn="0" w:firstRowLastColumn="0" w:lastRowFirstColumn="0" w:lastRowLastColumn="0"/>
            </w:pPr>
            <w:r>
              <w:t>mindestens 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0x01 – 0x09</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0x10 – 0x5F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 xml:space="preserve">0x60 - </w:t>
            </w:r>
          </w:p>
        </w:tc>
        <w:tc>
          <w:tcPr>
            <w:tcW w:w="4203" w:type="dxa"/>
          </w:tcPr>
          <w:p w:rsidR="0096001B" w:rsidRDefault="00262879"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541343" w:rsidTr="0096001B">
        <w:tc>
          <w:tcPr>
            <w:cnfStyle w:val="001000000000" w:firstRow="0" w:lastRow="0" w:firstColumn="1" w:lastColumn="0" w:oddVBand="0" w:evenVBand="0" w:oddHBand="0" w:evenHBand="0" w:firstRowFirstColumn="0" w:firstRowLastColumn="0" w:lastRowFirstColumn="0" w:lastRowLastColumn="0"/>
            <w:tcW w:w="1838" w:type="dxa"/>
          </w:tcPr>
          <w:p w:rsidR="00541343" w:rsidRDefault="00541343" w:rsidP="0018213E">
            <w:pPr>
              <w:keepNext/>
              <w:keepLines/>
              <w:rPr>
                <w:b w:val="0"/>
              </w:rPr>
            </w:pPr>
            <w:r>
              <w:rPr>
                <w:b w:val="0"/>
              </w:rPr>
              <w:t>0xFB</w:t>
            </w:r>
          </w:p>
        </w:tc>
        <w:tc>
          <w:tcPr>
            <w:tcW w:w="4203" w:type="dxa"/>
          </w:tcPr>
          <w:p w:rsidR="00541343" w:rsidRDefault="00541343" w:rsidP="0018213E">
            <w:pPr>
              <w:keepNext/>
              <w:keepLines/>
              <w:cnfStyle w:val="000000000000" w:firstRow="0" w:lastRow="0" w:firstColumn="0" w:lastColumn="0" w:oddVBand="0" w:evenVBand="0" w:oddHBand="0" w:evenHBand="0" w:firstRowFirstColumn="0" w:firstRowLastColumn="0" w:lastRowFirstColumn="0" w:lastRowLastColumn="0"/>
            </w:pPr>
            <w:r>
              <w:t>Fehler: Die Länge der übermittelten Registerdaten stimmt nicht mit der Länge des Registers überein</w:t>
            </w:r>
          </w:p>
        </w:tc>
        <w:tc>
          <w:tcPr>
            <w:tcW w:w="3021" w:type="dxa"/>
          </w:tcPr>
          <w:p w:rsidR="00541343" w:rsidRDefault="00D03790"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18213E">
            <w:pPr>
              <w:keepNext/>
              <w:keepLines/>
              <w:rPr>
                <w:b w:val="0"/>
              </w:rPr>
            </w:pPr>
            <w:r>
              <w:rPr>
                <w:b w:val="0"/>
              </w:rPr>
              <w:t>0xFC</w:t>
            </w:r>
          </w:p>
        </w:tc>
        <w:tc>
          <w:tcPr>
            <w:tcW w:w="4203" w:type="dxa"/>
          </w:tcPr>
          <w:p w:rsidR="006C7CC7" w:rsidRDefault="006C7CC7" w:rsidP="0018213E">
            <w:pPr>
              <w:keepNext/>
              <w:keepLines/>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18213E">
            <w:pPr>
              <w:keepNext/>
              <w:keepLines/>
              <w:rPr>
                <w:b w:val="0"/>
              </w:rPr>
            </w:pPr>
            <w:r>
              <w:rPr>
                <w:b w:val="0"/>
              </w:rPr>
              <w:t>0xFD</w:t>
            </w:r>
          </w:p>
        </w:tc>
        <w:tc>
          <w:tcPr>
            <w:tcW w:w="4203" w:type="dxa"/>
          </w:tcPr>
          <w:p w:rsidR="00163106" w:rsidRDefault="00163106" w:rsidP="0018213E">
            <w:pPr>
              <w:keepNext/>
              <w:keepLines/>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w:t>
            </w:r>
            <w:r w:rsidR="00541343">
              <w:t>ramms, auf das geantwortet wird</w:t>
            </w:r>
            <w:r w:rsidR="00DE3892">
              <w:t>)</w:t>
            </w:r>
            <w:r w:rsidR="00541343">
              <w:t>,</w:t>
            </w:r>
            <w:r w:rsidR="00A26AE4">
              <w:t xml:space="preserve"> ist in diesem Fall ebenfalls 0xFD</w:t>
            </w:r>
            <w:r w:rsidR="00DE3892">
              <w:br/>
              <w:t>Empfängeradresse ist 0xFF</w:t>
            </w:r>
          </w:p>
        </w:tc>
        <w:tc>
          <w:tcPr>
            <w:tcW w:w="3021" w:type="dxa"/>
          </w:tcPr>
          <w:p w:rsidR="00163106" w:rsidRDefault="0024794D"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18213E">
            <w:pPr>
              <w:keepNext/>
              <w:keepLines/>
              <w:rPr>
                <w:b w:val="0"/>
              </w:rPr>
            </w:pPr>
            <w:r w:rsidRPr="007F27A1">
              <w:rPr>
                <w:b w:val="0"/>
              </w:rPr>
              <w:t>0xFE</w:t>
            </w:r>
          </w:p>
        </w:tc>
        <w:tc>
          <w:tcPr>
            <w:tcW w:w="4203"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Fehler: Das Register ist als Read-</w:t>
            </w:r>
            <w:proofErr w:type="spellStart"/>
            <w:r>
              <w:t>only</w:t>
            </w:r>
            <w:proofErr w:type="spellEnd"/>
            <w:r>
              <w:t xml:space="preserve"> deklariert, es darf nur gelesen werden</w:t>
            </w:r>
          </w:p>
        </w:tc>
        <w:tc>
          <w:tcPr>
            <w:tcW w:w="3021"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0xFF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8" w:name="_Ref475980550"/>
      <w:bookmarkStart w:id="29" w:name="_Toc479447675"/>
      <w:r>
        <w:t>Adresse des Senders</w:t>
      </w:r>
      <w:bookmarkEnd w:id="28"/>
      <w:bookmarkEnd w:id="29"/>
    </w:p>
    <w:p w:rsidR="009A2939" w:rsidRDefault="009A2939" w:rsidP="009A2939">
      <w:r>
        <w:t>Der Sender kann Adressen von 1 bis 254 besitzen (inklusive 1 und 254) besitzen. Somit sind mit der aktuellen Protokollrevision bis zu 254 kHome-Geräte in einem Netzwerk möglich.</w:t>
      </w:r>
      <w:r w:rsidR="004C6C75">
        <w:t xml:space="preserve"> Prinzipiell sind auch Geräte mit der Adresse 0 möglich, allerdings ist das die Standardadresse </w:t>
      </w:r>
      <w:proofErr w:type="spellStart"/>
      <w:r w:rsidR="004C6C75">
        <w:t>unkonfigurierter</w:t>
      </w:r>
      <w:proofErr w:type="spellEnd"/>
      <w:r w:rsidR="004C6C75">
        <w:t xml:space="preserve"> Geräte. </w:t>
      </w:r>
      <w:r w:rsidR="00D15DD7">
        <w:t>Sie ist daher nicht für die produktive Benutzung freigegeben.</w:t>
      </w:r>
    </w:p>
    <w:p w:rsidR="005C179B" w:rsidRPr="009A2939" w:rsidRDefault="005C179B" w:rsidP="009A2939">
      <w:r>
        <w:lastRenderedPageBreak/>
        <w:t>Die Senderadresse 255 ist für Gateways reserviert, z.B. für das kHome RF-zu-Serial Gateway. Mit dieser Adresse werden Schreib- oder Lesebefehle von diesem ausgeführt.</w:t>
      </w:r>
    </w:p>
    <w:p w:rsidR="009A2939" w:rsidRDefault="009A2939" w:rsidP="009A2939">
      <w:pPr>
        <w:pStyle w:val="berschrift3"/>
      </w:pPr>
      <w:bookmarkStart w:id="30" w:name="_Ref476033039"/>
      <w:bookmarkStart w:id="31" w:name="_Toc479447676"/>
      <w:r>
        <w:t>Adresse des Empfängers</w:t>
      </w:r>
      <w:bookmarkEnd w:id="30"/>
      <w:bookmarkEnd w:id="31"/>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32" w:name="_Nutzdaten"/>
      <w:bookmarkStart w:id="33" w:name="_Toc479447677"/>
      <w:bookmarkEnd w:id="32"/>
      <w:r>
        <w:t>Nutzdaten</w:t>
      </w:r>
      <w:bookmarkEnd w:id="33"/>
    </w:p>
    <w:p w:rsidR="00A261FA" w:rsidRDefault="00A261FA" w:rsidP="00A261FA">
      <w:r>
        <w:t xml:space="preserve">Im Telegramm folgen die Länge der Nutzdaten und die Nutzdaten selbst. Es können 0 bis </w:t>
      </w:r>
      <w:r w:rsidR="0020147E">
        <w:t>200</w:t>
      </w:r>
      <w:r>
        <w:t xml:space="preserve"> Byte Nutzdaten übertragen werden. Jeweilige Anforderungen an die Nutzdaten und deren Bedeutung ist vom Telegrammtyp abhängig.</w:t>
      </w:r>
    </w:p>
    <w:p w:rsidR="00F124E8" w:rsidRDefault="00A261FA" w:rsidP="00A261FA">
      <w:r>
        <w:t>Zuerst wird das nullte Byte übertragen, als letzte das n-</w:t>
      </w:r>
      <w:proofErr w:type="spellStart"/>
      <w:r>
        <w:t>te</w:t>
      </w:r>
      <w:proofErr w:type="spellEnd"/>
      <w:r>
        <w:t xml:space="preserve"> Byte (wobei n = Länge der Nutzdaten – 1)</w:t>
      </w:r>
    </w:p>
    <w:p w:rsidR="00A261FA" w:rsidRPr="00A261FA" w:rsidRDefault="00F124E8" w:rsidP="00A261FA">
      <w:r>
        <w:br w:type="page"/>
      </w:r>
      <w:bookmarkStart w:id="34" w:name="_GoBack"/>
      <w:bookmarkEnd w:id="34"/>
    </w:p>
    <w:p w:rsidR="009A2939" w:rsidRDefault="009A2939" w:rsidP="009A2939">
      <w:pPr>
        <w:pStyle w:val="berschrift3"/>
      </w:pPr>
      <w:bookmarkStart w:id="35" w:name="_Ref476033059"/>
      <w:bookmarkStart w:id="36" w:name="_Toc479447678"/>
      <w:r>
        <w:lastRenderedPageBreak/>
        <w:t>CRC</w:t>
      </w:r>
      <w:bookmarkEnd w:id="35"/>
      <w:bookmarkEnd w:id="36"/>
    </w:p>
    <w:p w:rsidR="00A261FA" w:rsidRDefault="00A261FA" w:rsidP="00A261FA">
      <w:r>
        <w:t>Zur Verifizierung der korrekten Übertragung wird eine CRC-Wert über die Daten, vom Protokolltypbyte bis zum letzten Nutzdatenbyte</w:t>
      </w:r>
      <w:r w:rsidR="00D926FF">
        <w:t xml:space="preserve"> an das Telegramm angehangen</w:t>
      </w:r>
      <w:r>
        <w:t>.</w:t>
      </w:r>
    </w:p>
    <w:p w:rsidR="00A261FA" w:rsidRDefault="0051357F" w:rsidP="00A261FA">
      <w:r>
        <w:t>Verwendet wird eine CRC-8-Wert mit dem Grundpolynom 0x07</w:t>
      </w:r>
      <w:r w:rsidR="005F36E5">
        <w:t>, der initiale Wert der CRC-Generierung ist 0x0</w:t>
      </w:r>
      <w:r>
        <w:t>.</w:t>
      </w:r>
    </w:p>
    <w:p w:rsidR="0051357F" w:rsidRDefault="00971508" w:rsidP="00A261FA">
      <w:r>
        <w:t xml:space="preserve">Bei der Entwicklung wurde ein Online-Tool verwendet, dass die CRC-8 Summe aus gegebenen Werten berechnet: </w:t>
      </w:r>
      <w:hyperlink r:id="rId11" w:history="1">
        <w:r w:rsidRPr="00A44D36">
          <w:rPr>
            <w:rStyle w:val="Hyperlink"/>
          </w:rPr>
          <w:t>http://www.sunshine2k.de/coding/javascript/crc/crc_js.html</w:t>
        </w:r>
      </w:hyperlink>
      <w:r>
        <w:t>.</w:t>
      </w:r>
    </w:p>
    <w:p w:rsidR="00971508" w:rsidRDefault="00971508" w:rsidP="00A261FA">
      <w:r>
        <w:t>In der aktuellen C-Software wurde folgende Routine zur Berechnung des CRC-Bytes über ein Byte-Array genutzt:</w:t>
      </w:r>
    </w:p>
    <w:tbl>
      <w:tblPr>
        <w:tblStyle w:val="Tabellenraster"/>
        <w:tblW w:w="0" w:type="auto"/>
        <w:tblLook w:val="04A0" w:firstRow="1" w:lastRow="0" w:firstColumn="1" w:lastColumn="0" w:noHBand="0" w:noVBand="1"/>
      </w:tblPr>
      <w:tblGrid>
        <w:gridCol w:w="9062"/>
      </w:tblGrid>
      <w:tr w:rsidR="00971508" w:rsidTr="00971508">
        <w:tc>
          <w:tcPr>
            <w:tcW w:w="9062" w:type="dxa"/>
            <w:shd w:val="clear" w:color="auto" w:fill="F2F2F2" w:themeFill="background1" w:themeFillShade="F2"/>
          </w:tcPr>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brief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calculate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CRC-8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a uint8_t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[in] </w:t>
            </w:r>
            <w:proofErr w:type="spellStart"/>
            <w:r>
              <w:rPr>
                <w:rFonts w:ascii="Consolas" w:hAnsi="Consolas" w:cs="Consolas"/>
                <w:color w:val="3F7F5F"/>
                <w:sz w:val="20"/>
                <w:szCs w:val="20"/>
              </w:rPr>
              <w:t>byteArray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pointer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[in] </w:t>
            </w:r>
            <w:proofErr w:type="spellStart"/>
            <w:r>
              <w:rPr>
                <w:rFonts w:ascii="Consolas" w:hAnsi="Consolas" w:cs="Consolas"/>
                <w:color w:val="3F7F5F"/>
                <w:sz w:val="20"/>
                <w:szCs w:val="20"/>
              </w:rPr>
              <w:t>length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length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return</w:t>
            </w:r>
            <w:proofErr w:type="spellEnd"/>
            <w:r>
              <w:rPr>
                <w:rFonts w:ascii="Consolas" w:hAnsi="Consolas" w:cs="Consolas"/>
                <w:color w:val="3F7F5F"/>
                <w:sz w:val="20"/>
                <w:szCs w:val="20"/>
              </w:rPr>
              <w:t xml:space="preserve"> CRC-8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value</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khCalculateCRC8</w:t>
            </w:r>
            <w:proofErr w:type="gramStart"/>
            <w:r>
              <w:rPr>
                <w:rFonts w:ascii="Consolas" w:hAnsi="Consolas" w:cs="Consolas"/>
                <w:b/>
                <w:bCs/>
                <w:color w:val="000000"/>
                <w:sz w:val="20"/>
                <w:szCs w:val="20"/>
              </w:rPr>
              <w:t>OfByteArray</w:t>
            </w:r>
            <w:r>
              <w:rPr>
                <w:rFonts w:ascii="Consolas" w:hAnsi="Consolas" w:cs="Consolas"/>
                <w:color w:val="000000"/>
                <w:sz w:val="20"/>
                <w:szCs w:val="20"/>
              </w:rPr>
              <w:t>(</w:t>
            </w:r>
            <w:proofErr w:type="gramEnd"/>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length</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//Implementation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from</w:t>
            </w:r>
            <w:proofErr w:type="spellEnd"/>
            <w:r>
              <w:rPr>
                <w:rFonts w:ascii="Consolas" w:hAnsi="Consolas" w:cs="Consolas"/>
                <w:color w:val="3F7F5F"/>
                <w:sz w:val="20"/>
                <w:szCs w:val="20"/>
              </w:rPr>
              <w:t xml:space="preserve"> Texas Instruments DN502, but </w:t>
            </w:r>
            <w:proofErr w:type="spellStart"/>
            <w:r>
              <w:rPr>
                <w:rFonts w:ascii="Consolas" w:hAnsi="Consolas" w:cs="Consolas"/>
                <w:color w:val="3F7F5F"/>
                <w:sz w:val="20"/>
                <w:szCs w:val="20"/>
              </w:rPr>
              <w:t>modified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CRC-8</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polynomial</w:t>
            </w:r>
            <w:proofErr w:type="spellEnd"/>
            <w:r>
              <w:rPr>
                <w:rFonts w:ascii="Consolas" w:hAnsi="Consolas" w:cs="Consolas"/>
                <w:color w:val="000000"/>
                <w:sz w:val="20"/>
                <w:szCs w:val="20"/>
              </w:rPr>
              <w:t xml:space="preserve"> = 0x</w:t>
            </w:r>
            <w:proofErr w:type="gramStart"/>
            <w:r>
              <w:rPr>
                <w:rFonts w:ascii="Consolas" w:hAnsi="Consolas" w:cs="Consolas"/>
                <w:color w:val="000000"/>
                <w:sz w:val="20"/>
                <w:szCs w:val="20"/>
              </w:rPr>
              <w:t xml:space="preserve">07;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//CRC </w:t>
            </w:r>
            <w:proofErr w:type="spellStart"/>
            <w:r>
              <w:rPr>
                <w:rFonts w:ascii="Consolas" w:hAnsi="Consolas" w:cs="Consolas"/>
                <w:color w:val="3F7F5F"/>
                <w:sz w:val="20"/>
                <w:szCs w:val="20"/>
              </w:rPr>
              <w:t>polynomial</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//initial </w:t>
            </w:r>
            <w:proofErr w:type="spellStart"/>
            <w:r>
              <w:rPr>
                <w:rFonts w:ascii="Consolas" w:hAnsi="Consolas" w:cs="Consolas"/>
                <w:color w:val="3F7F5F"/>
                <w:sz w:val="20"/>
                <w:szCs w:val="20"/>
              </w:rPr>
              <w:t>value</w:t>
            </w:r>
            <w:proofErr w:type="spellEnd"/>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 j,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j = 0; j &lt; </w:t>
            </w:r>
            <w:proofErr w:type="spellStart"/>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[j];</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8; i++){</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&amp; 0x80) ^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&amp; 0x80)){</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&lt;&lt; 1) ^ </w:t>
            </w:r>
            <w:proofErr w:type="spellStart"/>
            <w:r>
              <w:rPr>
                <w:rFonts w:ascii="Consolas" w:hAnsi="Consolas" w:cs="Consolas"/>
                <w:color w:val="000000"/>
                <w:sz w:val="20"/>
                <w:szCs w:val="20"/>
              </w:rPr>
              <w:t>polynomial</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b/>
                <w:bCs/>
                <w:color w:val="7F0055"/>
                <w:sz w:val="20"/>
                <w:szCs w:val="20"/>
              </w:rPr>
              <w:t>else</w:t>
            </w:r>
            <w:proofErr w:type="spellEnd"/>
            <w:proofErr w:type="gram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w:t>
            </w:r>
          </w:p>
          <w:p w:rsidR="00971508" w:rsidRDefault="00971508" w:rsidP="00A261FA">
            <w:r>
              <w:rPr>
                <w:rFonts w:ascii="Consolas" w:hAnsi="Consolas" w:cs="Consolas"/>
                <w:color w:val="000000"/>
                <w:sz w:val="20"/>
                <w:szCs w:val="20"/>
              </w:rPr>
              <w:t>}</w:t>
            </w:r>
          </w:p>
        </w:tc>
      </w:tr>
    </w:tbl>
    <w:p w:rsidR="00971508" w:rsidRDefault="00971508" w:rsidP="00A261FA"/>
    <w:p w:rsidR="006A2633" w:rsidRDefault="00F969A3">
      <w:r>
        <w:br w:type="page"/>
      </w:r>
    </w:p>
    <w:p w:rsidR="006A2633" w:rsidRDefault="006A2633" w:rsidP="006A2633">
      <w:pPr>
        <w:pStyle w:val="berschrift1"/>
      </w:pPr>
      <w:bookmarkStart w:id="37" w:name="_Toc479447679"/>
      <w:r>
        <w:lastRenderedPageBreak/>
        <w:t>Device Files</w:t>
      </w:r>
      <w:bookmarkEnd w:id="37"/>
    </w:p>
    <w:p w:rsidR="006A2633" w:rsidRDefault="006F2CEB" w:rsidP="006A2633">
      <w:r>
        <w:t>Device Files definieren alle Register (und weitere Daten), die für</w:t>
      </w:r>
      <w:r w:rsidR="00B8014E">
        <w:t xml:space="preserve"> ein kHome-Gerät relevant sind.</w:t>
      </w:r>
    </w:p>
    <w:p w:rsidR="00B8014E" w:rsidRDefault="00B8014E" w:rsidP="006A2633">
      <w:r>
        <w:t>Device Files besitzen die Dateiendung „*.</w:t>
      </w:r>
      <w:proofErr w:type="spellStart"/>
      <w:r>
        <w:t>khd</w:t>
      </w:r>
      <w:proofErr w:type="spellEnd"/>
      <w:r>
        <w:t>“.</w:t>
      </w:r>
    </w:p>
    <w:p w:rsidR="00DF6490" w:rsidRDefault="00DF6490" w:rsidP="00DF6490">
      <w:pPr>
        <w:pStyle w:val="berschrift2"/>
      </w:pPr>
      <w:bookmarkStart w:id="38" w:name="_Toc479447680"/>
      <w:r>
        <w:t>XML-Syntax vom Device Files</w:t>
      </w:r>
      <w:bookmarkEnd w:id="38"/>
    </w:p>
    <w:p w:rsidR="00B8014E" w:rsidRDefault="00DF6490" w:rsidP="006A2633">
      <w:r>
        <w:t>Device-Files</w:t>
      </w:r>
      <w:r w:rsidR="006A4474">
        <w:t xml:space="preserve"> </w:t>
      </w:r>
      <w:r w:rsidR="00C45ACB">
        <w:t>enthalten</w:t>
      </w:r>
      <w:r w:rsidR="006A4474">
        <w:t xml:space="preserve"> </w:t>
      </w:r>
      <w:r w:rsidR="00C45ACB">
        <w:t>eine</w:t>
      </w:r>
      <w:r w:rsidR="006A4474">
        <w:t xml:space="preserve"> XML-Syntax, die hier exemplarisch dargestellt ist:</w:t>
      </w:r>
    </w:p>
    <w:tbl>
      <w:tblPr>
        <w:tblStyle w:val="Tabellenraster"/>
        <w:tblW w:w="9175" w:type="dxa"/>
        <w:tblLayout w:type="fixed"/>
        <w:tblLook w:val="04A0" w:firstRow="1" w:lastRow="0" w:firstColumn="1" w:lastColumn="0" w:noHBand="0" w:noVBand="1"/>
      </w:tblPr>
      <w:tblGrid>
        <w:gridCol w:w="988"/>
        <w:gridCol w:w="1275"/>
        <w:gridCol w:w="1985"/>
        <w:gridCol w:w="2977"/>
        <w:gridCol w:w="1950"/>
      </w:tblGrid>
      <w:tr w:rsidR="006A4474" w:rsidTr="000A2F00">
        <w:tc>
          <w:tcPr>
            <w:tcW w:w="9175" w:type="dxa"/>
            <w:gridSpan w:val="5"/>
          </w:tcPr>
          <w:p w:rsidR="006A4474" w:rsidRPr="00CA4279" w:rsidRDefault="006A4474" w:rsidP="006A2633">
            <w:pPr>
              <w:rPr>
                <w:sz w:val="20"/>
                <w:szCs w:val="20"/>
              </w:rPr>
            </w:pPr>
            <w:r w:rsidRPr="00CA4279">
              <w:rPr>
                <w:sz w:val="20"/>
                <w:szCs w:val="20"/>
              </w:rPr>
              <w:t>&lt;</w:t>
            </w:r>
            <w:proofErr w:type="spellStart"/>
            <w:r w:rsidRPr="00CA4279">
              <w:rPr>
                <w:sz w:val="20"/>
                <w:szCs w:val="20"/>
              </w:rPr>
              <w:t>khd</w:t>
            </w:r>
            <w:proofErr w:type="spellEnd"/>
            <w:r w:rsidRPr="00CA4279">
              <w:rPr>
                <w:sz w:val="20"/>
                <w:szCs w:val="20"/>
              </w:rPr>
              <w:t>&gt;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version</w:t>
            </w:r>
            <w:proofErr w:type="spellEnd"/>
            <w:r w:rsidRPr="00CA4279">
              <w:rPr>
                <w:sz w:val="20"/>
                <w:szCs w:val="20"/>
              </w:rPr>
              <w:t>&gt;</w:t>
            </w:r>
          </w:p>
        </w:tc>
      </w:tr>
      <w:tr w:rsidR="00205E3E" w:rsidTr="00CA4279">
        <w:tc>
          <w:tcPr>
            <w:tcW w:w="2263" w:type="dxa"/>
            <w:gridSpan w:val="2"/>
          </w:tcPr>
          <w:p w:rsidR="00205E3E" w:rsidRPr="00CA4279" w:rsidRDefault="00205E3E" w:rsidP="00966052">
            <w:pPr>
              <w:rPr>
                <w:sz w:val="20"/>
                <w:szCs w:val="20"/>
              </w:rPr>
            </w:pPr>
          </w:p>
        </w:tc>
        <w:tc>
          <w:tcPr>
            <w:tcW w:w="1985" w:type="dxa"/>
          </w:tcPr>
          <w:p w:rsidR="00205E3E" w:rsidRPr="00CA4279" w:rsidRDefault="00205E3E" w:rsidP="00966052">
            <w:pPr>
              <w:rPr>
                <w:sz w:val="20"/>
                <w:szCs w:val="20"/>
              </w:rPr>
            </w:pPr>
          </w:p>
        </w:tc>
        <w:tc>
          <w:tcPr>
            <w:tcW w:w="2977" w:type="dxa"/>
          </w:tcPr>
          <w:p w:rsidR="00205E3E" w:rsidRPr="00CA4279" w:rsidRDefault="00205E3E" w:rsidP="00966052">
            <w:pPr>
              <w:rPr>
                <w:sz w:val="20"/>
                <w:szCs w:val="20"/>
              </w:rPr>
            </w:pPr>
            <w:r w:rsidRPr="00CA4279">
              <w:rPr>
                <w:sz w:val="20"/>
                <w:szCs w:val="20"/>
              </w:rPr>
              <w:t>Device File Version. Momentan immer „1.0“</w:t>
            </w:r>
          </w:p>
        </w:tc>
        <w:tc>
          <w:tcPr>
            <w:tcW w:w="1950" w:type="dxa"/>
          </w:tcPr>
          <w:p w:rsidR="00205E3E" w:rsidRPr="00CA4279" w:rsidRDefault="00205E3E" w:rsidP="00966052">
            <w:pPr>
              <w:rPr>
                <w:sz w:val="20"/>
                <w:szCs w:val="20"/>
              </w:rPr>
            </w:pP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version</w:t>
            </w:r>
            <w:proofErr w:type="spellEnd"/>
            <w:r w:rsidRPr="00CA4279">
              <w:rPr>
                <w:sz w:val="20"/>
                <w:szCs w:val="20"/>
              </w:rPr>
              <w:t>&gt;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meta</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author</w:t>
            </w:r>
            <w:proofErr w:type="spellEnd"/>
            <w:r w:rsidRPr="00CA4279">
              <w:rPr>
                <w:sz w:val="20"/>
                <w:szCs w:val="20"/>
              </w:rPr>
              <w:t>&gt;</w:t>
            </w:r>
          </w:p>
        </w:tc>
        <w:tc>
          <w:tcPr>
            <w:tcW w:w="2977" w:type="dxa"/>
          </w:tcPr>
          <w:p w:rsidR="00205E3E" w:rsidRPr="00CA4279" w:rsidRDefault="00205E3E" w:rsidP="008F30F2">
            <w:pPr>
              <w:rPr>
                <w:sz w:val="20"/>
                <w:szCs w:val="20"/>
              </w:rPr>
            </w:pPr>
            <w:r w:rsidRPr="00CA4279">
              <w:rPr>
                <w:sz w:val="20"/>
                <w:szCs w:val="20"/>
              </w:rPr>
              <w:t>Autor der Device File</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author</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comment</w:t>
            </w:r>
            <w:proofErr w:type="spellEnd"/>
            <w:r w:rsidRPr="00CA4279">
              <w:rPr>
                <w:sz w:val="20"/>
                <w:szCs w:val="20"/>
              </w:rPr>
              <w:t>&gt;</w:t>
            </w:r>
          </w:p>
        </w:tc>
        <w:tc>
          <w:tcPr>
            <w:tcW w:w="2977" w:type="dxa"/>
          </w:tcPr>
          <w:p w:rsidR="00205E3E" w:rsidRPr="00CA4279" w:rsidRDefault="00205E3E" w:rsidP="009B0E84">
            <w:pPr>
              <w:rPr>
                <w:sz w:val="20"/>
                <w:szCs w:val="20"/>
              </w:rPr>
            </w:pPr>
            <w:r w:rsidRPr="00CA4279">
              <w:rPr>
                <w:sz w:val="20"/>
                <w:szCs w:val="20"/>
              </w:rPr>
              <w:t>Kommentar zum Gerät</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comment</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deviceVersion</w:t>
            </w:r>
            <w:proofErr w:type="spellEnd"/>
            <w:r w:rsidRPr="00CA4279">
              <w:rPr>
                <w:sz w:val="20"/>
                <w:szCs w:val="20"/>
              </w:rPr>
              <w:t>&gt;</w:t>
            </w:r>
          </w:p>
        </w:tc>
        <w:tc>
          <w:tcPr>
            <w:tcW w:w="2977" w:type="dxa"/>
          </w:tcPr>
          <w:p w:rsidR="00205E3E" w:rsidRPr="00CA4279" w:rsidRDefault="00205E3E" w:rsidP="008F30F2">
            <w:pPr>
              <w:rPr>
                <w:sz w:val="20"/>
                <w:szCs w:val="20"/>
              </w:rPr>
            </w:pPr>
            <w:r w:rsidRPr="00CA4279">
              <w:rPr>
                <w:sz w:val="20"/>
                <w:szCs w:val="20"/>
              </w:rPr>
              <w:t>Version des kHome-Gerätes (Software, Hardware)</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deviceVersion</w:t>
            </w:r>
            <w:proofErr w:type="spellEnd"/>
            <w:r w:rsidRPr="00CA4279">
              <w:rPr>
                <w:sz w:val="20"/>
                <w:szCs w:val="20"/>
              </w:rPr>
              <w:t>&gt;</w:t>
            </w:r>
          </w:p>
        </w:tc>
      </w:tr>
      <w:tr w:rsidR="00133F5C" w:rsidTr="00CA4279">
        <w:tc>
          <w:tcPr>
            <w:tcW w:w="2263" w:type="dxa"/>
            <w:gridSpan w:val="2"/>
          </w:tcPr>
          <w:p w:rsidR="00133F5C" w:rsidRPr="00CA4279" w:rsidRDefault="00133F5C" w:rsidP="008F30F2">
            <w:pPr>
              <w:rPr>
                <w:sz w:val="20"/>
                <w:szCs w:val="20"/>
              </w:rPr>
            </w:pPr>
          </w:p>
        </w:tc>
        <w:tc>
          <w:tcPr>
            <w:tcW w:w="1985" w:type="dxa"/>
          </w:tcPr>
          <w:p w:rsidR="00133F5C" w:rsidRPr="00CA4279" w:rsidRDefault="00133F5C" w:rsidP="008F30F2">
            <w:pPr>
              <w:rPr>
                <w:sz w:val="20"/>
                <w:szCs w:val="20"/>
              </w:rPr>
            </w:pPr>
            <w:r>
              <w:rPr>
                <w:sz w:val="20"/>
                <w:szCs w:val="20"/>
              </w:rPr>
              <w:t>&lt;</w:t>
            </w:r>
            <w:proofErr w:type="spellStart"/>
            <w:r>
              <w:rPr>
                <w:sz w:val="20"/>
                <w:szCs w:val="20"/>
              </w:rPr>
              <w:t>deviceID</w:t>
            </w:r>
            <w:proofErr w:type="spellEnd"/>
            <w:r>
              <w:rPr>
                <w:sz w:val="20"/>
                <w:szCs w:val="20"/>
              </w:rPr>
              <w:t>&gt;</w:t>
            </w:r>
          </w:p>
        </w:tc>
        <w:tc>
          <w:tcPr>
            <w:tcW w:w="2977" w:type="dxa"/>
          </w:tcPr>
          <w:p w:rsidR="00133F5C" w:rsidRPr="00CA4279" w:rsidRDefault="00133F5C" w:rsidP="008F30F2">
            <w:pPr>
              <w:rPr>
                <w:sz w:val="20"/>
                <w:szCs w:val="20"/>
              </w:rPr>
            </w:pPr>
            <w:r>
              <w:rPr>
                <w:sz w:val="20"/>
                <w:szCs w:val="20"/>
              </w:rPr>
              <w:t>Gerätetyp</w:t>
            </w:r>
            <w:r w:rsidR="00411139">
              <w:rPr>
                <w:sz w:val="20"/>
                <w:szCs w:val="20"/>
              </w:rPr>
              <w:t xml:space="preserve"> (dezimal)</w:t>
            </w:r>
            <w:r>
              <w:rPr>
                <w:sz w:val="20"/>
                <w:szCs w:val="20"/>
              </w:rPr>
              <w:t xml:space="preserve">, Statusregister Adresse 0x01 (siehe auch </w:t>
            </w:r>
            <w:r>
              <w:rPr>
                <w:sz w:val="20"/>
                <w:szCs w:val="20"/>
              </w:rPr>
              <w:fldChar w:fldCharType="begin"/>
            </w:r>
            <w:r>
              <w:rPr>
                <w:sz w:val="20"/>
                <w:szCs w:val="20"/>
              </w:rPr>
              <w:instrText xml:space="preserve"> REF _Ref477003395 \r \h </w:instrText>
            </w:r>
            <w:r>
              <w:rPr>
                <w:sz w:val="20"/>
                <w:szCs w:val="20"/>
              </w:rPr>
            </w:r>
            <w:r>
              <w:rPr>
                <w:sz w:val="20"/>
                <w:szCs w:val="20"/>
              </w:rPr>
              <w:fldChar w:fldCharType="separate"/>
            </w:r>
            <w:r>
              <w:rPr>
                <w:sz w:val="20"/>
                <w:szCs w:val="20"/>
              </w:rPr>
              <w:t>2.1.2.6</w:t>
            </w:r>
            <w:r>
              <w:rPr>
                <w:sz w:val="20"/>
                <w:szCs w:val="20"/>
              </w:rPr>
              <w:fldChar w:fldCharType="end"/>
            </w:r>
            <w:r>
              <w:rPr>
                <w:sz w:val="20"/>
                <w:szCs w:val="20"/>
              </w:rPr>
              <w:t>)</w:t>
            </w:r>
          </w:p>
        </w:tc>
        <w:tc>
          <w:tcPr>
            <w:tcW w:w="1950" w:type="dxa"/>
          </w:tcPr>
          <w:p w:rsidR="00133F5C" w:rsidRPr="00CA4279" w:rsidRDefault="00BE1FE3" w:rsidP="008F30F2">
            <w:pPr>
              <w:rPr>
                <w:sz w:val="20"/>
                <w:szCs w:val="20"/>
              </w:rPr>
            </w:pPr>
            <w:r>
              <w:rPr>
                <w:sz w:val="20"/>
                <w:szCs w:val="20"/>
              </w:rPr>
              <w:t>&lt;/</w:t>
            </w:r>
            <w:proofErr w:type="spellStart"/>
            <w:r>
              <w:rPr>
                <w:sz w:val="20"/>
                <w:szCs w:val="20"/>
              </w:rPr>
              <w:t>deviceID</w:t>
            </w:r>
            <w:proofErr w:type="spellEnd"/>
            <w:r>
              <w:rPr>
                <w:sz w:val="20"/>
                <w:szCs w:val="20"/>
              </w:rPr>
              <w:t>&gt;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w:t>
            </w:r>
            <w:proofErr w:type="spellStart"/>
            <w:r w:rsidRPr="00CA4279">
              <w:rPr>
                <w:sz w:val="20"/>
                <w:szCs w:val="20"/>
              </w:rPr>
              <w:t>meta</w:t>
            </w:r>
            <w:proofErr w:type="spellEnd"/>
            <w:r w:rsidRPr="00CA4279">
              <w:rPr>
                <w:sz w:val="20"/>
                <w:szCs w:val="20"/>
              </w:rPr>
              <w:t>&gt;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address</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Adresse des Registers als hexadezimaler Text</w:t>
            </w:r>
            <w:r w:rsidR="00205E3E" w:rsidRPr="00CA4279">
              <w:rPr>
                <w:sz w:val="20"/>
                <w:szCs w:val="20"/>
              </w:rPr>
              <w:t>. Falls nicht angegeben: 0.</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address</w:t>
            </w:r>
            <w:proofErr w:type="spellEnd"/>
            <w:r w:rsidRPr="00CA4279">
              <w:rPr>
                <w:sz w:val="20"/>
                <w:szCs w:val="20"/>
              </w:rPr>
              <w:t>&gt;</w:t>
            </w:r>
          </w:p>
        </w:tc>
      </w:tr>
      <w:tr w:rsidR="000A2F00"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Länge des Registers in Byte. Kann 1, 2 oder 4 sein.</w:t>
            </w:r>
            <w:r w:rsidR="00205E3E" w:rsidRPr="00CA4279">
              <w:rPr>
                <w:sz w:val="20"/>
                <w:szCs w:val="20"/>
              </w:rPr>
              <w:t xml:space="preserve"> Falls nicht angegeben: 1</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Markiert das Register als Read-</w:t>
            </w:r>
            <w:proofErr w:type="spellStart"/>
            <w:r w:rsidRPr="00CA4279">
              <w:rPr>
                <w:sz w:val="20"/>
                <w:szCs w:val="20"/>
              </w:rPr>
              <w:t>only</w:t>
            </w:r>
            <w:proofErr w:type="spellEnd"/>
            <w:r w:rsidRPr="00CA4279">
              <w:rPr>
                <w:sz w:val="20"/>
                <w:szCs w:val="20"/>
              </w:rPr>
              <w:t>, wenn „</w:t>
            </w:r>
            <w:proofErr w:type="spellStart"/>
            <w:r w:rsidRPr="00CA4279">
              <w:rPr>
                <w:sz w:val="20"/>
                <w:szCs w:val="20"/>
              </w:rPr>
              <w:t>true</w:t>
            </w:r>
            <w:proofErr w:type="spellEnd"/>
            <w:r w:rsidRPr="00CA4279">
              <w:rPr>
                <w:sz w:val="20"/>
                <w:szCs w:val="20"/>
              </w:rPr>
              <w:t>“. Sonst „</w:t>
            </w:r>
            <w:proofErr w:type="spellStart"/>
            <w:r w:rsidRPr="00CA4279">
              <w:rPr>
                <w:sz w:val="20"/>
                <w:szCs w:val="20"/>
              </w:rPr>
              <w:t>false</w:t>
            </w:r>
            <w:proofErr w:type="spellEnd"/>
            <w:r w:rsidRPr="00CA4279">
              <w:rPr>
                <w:sz w:val="20"/>
                <w:szCs w:val="20"/>
              </w:rPr>
              <w:t>“.</w:t>
            </w:r>
            <w:r w:rsidR="00205E3E" w:rsidRPr="00CA4279">
              <w:rPr>
                <w:sz w:val="20"/>
                <w:szCs w:val="20"/>
              </w:rPr>
              <w:t xml:space="preserve"> Falls nicht angegeben: </w:t>
            </w:r>
            <w:proofErr w:type="spellStart"/>
            <w:r w:rsidR="00205E3E" w:rsidRPr="00CA4279">
              <w:rPr>
                <w:sz w:val="20"/>
                <w:szCs w:val="20"/>
              </w:rPr>
              <w:t>false</w:t>
            </w:r>
            <w:proofErr w:type="spellEnd"/>
            <w:r w:rsidR="00205E3E" w:rsidRPr="00CA4279">
              <w:rPr>
                <w:sz w:val="20"/>
                <w:szCs w:val="20"/>
              </w:rPr>
              <w:t>.</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initialValue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 xml:space="preserve">Initialer Wert </w:t>
            </w:r>
            <w:r w:rsidR="00D30949">
              <w:rPr>
                <w:sz w:val="20"/>
                <w:szCs w:val="20"/>
              </w:rPr>
              <w:t xml:space="preserve">(nach dem Einschalten/ </w:t>
            </w:r>
            <w:proofErr w:type="spellStart"/>
            <w:r w:rsidR="00D30949">
              <w:rPr>
                <w:sz w:val="20"/>
                <w:szCs w:val="20"/>
              </w:rPr>
              <w:t>Resetten</w:t>
            </w:r>
            <w:proofErr w:type="spellEnd"/>
            <w:r w:rsidR="00D30949">
              <w:rPr>
                <w:sz w:val="20"/>
                <w:szCs w:val="20"/>
              </w:rPr>
              <w:t xml:space="preserve">) </w:t>
            </w:r>
            <w:r w:rsidRPr="00CA4279">
              <w:rPr>
                <w:sz w:val="20"/>
                <w:szCs w:val="20"/>
              </w:rPr>
              <w:t>als vorzeichenbehaftete Dezimalzahl</w:t>
            </w:r>
            <w:r w:rsidR="00205E3E" w:rsidRPr="00CA4279">
              <w:rPr>
                <w:sz w:val="20"/>
                <w:szCs w:val="20"/>
              </w:rPr>
              <w:t>.</w:t>
            </w:r>
          </w:p>
          <w:p w:rsidR="00205E3E" w:rsidRPr="00CA4279" w:rsidRDefault="00205E3E" w:rsidP="008F30F2">
            <w:pPr>
              <w:rPr>
                <w:sz w:val="20"/>
                <w:szCs w:val="20"/>
              </w:rPr>
            </w:pPr>
            <w:r w:rsidRPr="00CA4279">
              <w:rPr>
                <w:sz w:val="20"/>
                <w:szCs w:val="20"/>
              </w:rPr>
              <w:t>Falls nicht angegeben: 0</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initialValue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name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Name des Registers im Klartext. Keine Leerzeichen, Sonderzeichen, Zeilenumbrüche</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name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description</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Beschreibung des Registers. Kann Sonderzeichen und Leerzeichen enthalten. Zeilenumbrüche werden durch ein „&lt;</w:t>
            </w:r>
            <w:proofErr w:type="spellStart"/>
            <w:r w:rsidRPr="00CA4279">
              <w:rPr>
                <w:sz w:val="20"/>
                <w:szCs w:val="20"/>
              </w:rPr>
              <w:t>br</w:t>
            </w:r>
            <w:proofErr w:type="spellEnd"/>
            <w:r w:rsidRPr="00CA4279">
              <w:rPr>
                <w:sz w:val="20"/>
                <w:szCs w:val="20"/>
              </w:rPr>
              <w:t>/&gt;“ dargestellt.</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description</w:t>
            </w:r>
            <w:proofErr w:type="spellEnd"/>
            <w:r w:rsidRPr="00CA4279">
              <w:rPr>
                <w:sz w:val="20"/>
                <w:szCs w:val="20"/>
              </w:rPr>
              <w:t>&gt;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p>
        </w:tc>
        <w:tc>
          <w:tcPr>
            <w:tcW w:w="2977" w:type="dxa"/>
          </w:tcPr>
          <w:p w:rsidR="008F30F2" w:rsidRPr="00CA4279" w:rsidRDefault="008F30F2" w:rsidP="008F30F2">
            <w:pPr>
              <w:rPr>
                <w:sz w:val="20"/>
                <w:szCs w:val="20"/>
              </w:rPr>
            </w:pPr>
            <w:r w:rsidRPr="00CA4279">
              <w:rPr>
                <w:sz w:val="20"/>
                <w:szCs w:val="20"/>
              </w:rPr>
              <w:t>weitere(s) Datenregister (optional)</w:t>
            </w:r>
          </w:p>
        </w:tc>
        <w:tc>
          <w:tcPr>
            <w:tcW w:w="1950" w:type="dxa"/>
          </w:tcPr>
          <w:p w:rsidR="008F30F2" w:rsidRPr="00CA4279" w:rsidRDefault="008F30F2" w:rsidP="008F30F2">
            <w:pPr>
              <w:rPr>
                <w:sz w:val="20"/>
                <w:szCs w:val="20"/>
              </w:rPr>
            </w:pP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0A2F00" w:rsidRPr="00CA4279" w:rsidRDefault="000A2F00" w:rsidP="008F30F2">
            <w:pPr>
              <w:rPr>
                <w:sz w:val="20"/>
                <w:szCs w:val="20"/>
              </w:rPr>
            </w:pPr>
            <w:r w:rsidRPr="00CA4279">
              <w:rPr>
                <w:sz w:val="20"/>
                <w:szCs w:val="20"/>
              </w:rPr>
              <w:t>immer „1“ (muss nicht angegeben werden)</w:t>
            </w:r>
          </w:p>
        </w:tc>
        <w:tc>
          <w:tcPr>
            <w:tcW w:w="1950" w:type="dxa"/>
          </w:tcPr>
          <w:p w:rsidR="000A2F00" w:rsidRPr="00CA4279" w:rsidRDefault="000A2F00"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&lt;…&gt;</w:t>
            </w:r>
          </w:p>
        </w:tc>
        <w:tc>
          <w:tcPr>
            <w:tcW w:w="2977" w:type="dxa"/>
          </w:tcPr>
          <w:p w:rsidR="000A2F00" w:rsidRPr="00CA4279" w:rsidRDefault="000A2F00" w:rsidP="008F30F2">
            <w:pPr>
              <w:rPr>
                <w:sz w:val="20"/>
                <w:szCs w:val="20"/>
              </w:rPr>
            </w:pPr>
            <w:r w:rsidRPr="00CA4279">
              <w:rPr>
                <w:sz w:val="20"/>
                <w:szCs w:val="20"/>
              </w:rPr>
              <w:t xml:space="preserve">Tags wie beim </w:t>
            </w:r>
            <w:proofErr w:type="spellStart"/>
            <w:r w:rsidRPr="00CA4279">
              <w:rPr>
                <w:sz w:val="20"/>
                <w:szCs w:val="20"/>
              </w:rPr>
              <w:t>dataRegister</w:t>
            </w:r>
            <w:proofErr w:type="spellEnd"/>
            <w:r w:rsidRPr="00CA4279">
              <w:rPr>
                <w:sz w:val="20"/>
                <w:szCs w:val="20"/>
              </w:rPr>
              <w:t xml:space="preserve"> (außer „</w:t>
            </w:r>
            <w:proofErr w:type="spellStart"/>
            <w:r w:rsidRPr="00CA4279">
              <w:rPr>
                <w:sz w:val="20"/>
                <w:szCs w:val="20"/>
              </w:rPr>
              <w:t>lengthByte</w:t>
            </w:r>
            <w:proofErr w:type="spellEnd"/>
            <w:r w:rsidRPr="00CA4279">
              <w:rPr>
                <w:sz w:val="20"/>
                <w:szCs w:val="20"/>
              </w:rPr>
              <w:t>“)</w:t>
            </w:r>
          </w:p>
        </w:tc>
        <w:tc>
          <w:tcPr>
            <w:tcW w:w="1950" w:type="dxa"/>
          </w:tcPr>
          <w:p w:rsidR="000A2F00" w:rsidRPr="00CA4279" w:rsidRDefault="000A2F00" w:rsidP="008F30F2">
            <w:pPr>
              <w:rPr>
                <w:sz w:val="20"/>
                <w:szCs w:val="20"/>
              </w:rPr>
            </w:pP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0A2F00">
        <w:tc>
          <w:tcPr>
            <w:tcW w:w="988" w:type="dxa"/>
          </w:tcPr>
          <w:p w:rsidR="000A2F00" w:rsidRPr="00CA4279" w:rsidRDefault="000A2F00" w:rsidP="0035174F">
            <w:pPr>
              <w:rPr>
                <w:sz w:val="20"/>
                <w:szCs w:val="20"/>
              </w:rPr>
            </w:pPr>
          </w:p>
        </w:tc>
        <w:tc>
          <w:tcPr>
            <w:tcW w:w="8187" w:type="dxa"/>
            <w:gridSpan w:val="4"/>
          </w:tcPr>
          <w:p w:rsidR="000A2F00" w:rsidRPr="00CA4279" w:rsidRDefault="000A2F00" w:rsidP="0035174F">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Konfigurationsregister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0A2F00" w:rsidRPr="00CA4279" w:rsidRDefault="000A2F00" w:rsidP="000A2F00">
            <w:pPr>
              <w:rPr>
                <w:sz w:val="20"/>
                <w:szCs w:val="20"/>
              </w:rPr>
            </w:pPr>
            <w:r w:rsidRPr="00CA4279">
              <w:rPr>
                <w:sz w:val="20"/>
                <w:szCs w:val="20"/>
              </w:rPr>
              <w:t>immer „1“ (muss nicht angegeben werden)</w:t>
            </w:r>
          </w:p>
        </w:tc>
        <w:tc>
          <w:tcPr>
            <w:tcW w:w="1950" w:type="dxa"/>
          </w:tcPr>
          <w:p w:rsidR="000A2F00" w:rsidRPr="00CA4279" w:rsidRDefault="000A2F00" w:rsidP="000A2F00">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c>
          <w:tcPr>
            <w:tcW w:w="2977" w:type="dxa"/>
          </w:tcPr>
          <w:p w:rsidR="000A2F00" w:rsidRPr="00CA4279" w:rsidRDefault="000A2F00" w:rsidP="000A2F00">
            <w:pPr>
              <w:rPr>
                <w:sz w:val="20"/>
                <w:szCs w:val="20"/>
              </w:rPr>
            </w:pPr>
            <w:r w:rsidRPr="00CA4279">
              <w:rPr>
                <w:sz w:val="20"/>
                <w:szCs w:val="20"/>
              </w:rPr>
              <w:t>immer „</w:t>
            </w:r>
            <w:proofErr w:type="spellStart"/>
            <w:r w:rsidRPr="00CA4279">
              <w:rPr>
                <w:sz w:val="20"/>
                <w:szCs w:val="20"/>
              </w:rPr>
              <w:t>true</w:t>
            </w:r>
            <w:proofErr w:type="spellEnd"/>
            <w:r w:rsidRPr="00CA4279">
              <w:rPr>
                <w:sz w:val="20"/>
                <w:szCs w:val="20"/>
              </w:rPr>
              <w:t>“ (muss nicht angegeben werden)</w:t>
            </w:r>
          </w:p>
        </w:tc>
        <w:tc>
          <w:tcPr>
            <w:tcW w:w="1950" w:type="dxa"/>
          </w:tcPr>
          <w:p w:rsidR="000A2F00" w:rsidRPr="00CA4279" w:rsidRDefault="000A2F00" w:rsidP="000A2F00">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&lt;…&gt;</w:t>
            </w:r>
          </w:p>
        </w:tc>
        <w:tc>
          <w:tcPr>
            <w:tcW w:w="2977" w:type="dxa"/>
          </w:tcPr>
          <w:p w:rsidR="000A2F00" w:rsidRPr="00CA4279" w:rsidRDefault="000A2F00" w:rsidP="000A2F00">
            <w:pPr>
              <w:rPr>
                <w:sz w:val="20"/>
                <w:szCs w:val="20"/>
              </w:rPr>
            </w:pPr>
            <w:r w:rsidRPr="00CA4279">
              <w:rPr>
                <w:sz w:val="20"/>
                <w:szCs w:val="20"/>
              </w:rPr>
              <w:t xml:space="preserve">Tags wie beim </w:t>
            </w:r>
            <w:proofErr w:type="spellStart"/>
            <w:r w:rsidRPr="00CA4279">
              <w:rPr>
                <w:sz w:val="20"/>
                <w:szCs w:val="20"/>
              </w:rPr>
              <w:t>dataRegister</w:t>
            </w:r>
            <w:proofErr w:type="spellEnd"/>
            <w:r w:rsidRPr="00CA4279">
              <w:rPr>
                <w:sz w:val="20"/>
                <w:szCs w:val="20"/>
              </w:rPr>
              <w:t xml:space="preserve"> (außer „</w:t>
            </w:r>
            <w:proofErr w:type="spellStart"/>
            <w:r w:rsidRPr="00CA4279">
              <w:rPr>
                <w:sz w:val="20"/>
                <w:szCs w:val="20"/>
              </w:rPr>
              <w:t>lengthByte</w:t>
            </w:r>
            <w:proofErr w:type="spellEnd"/>
            <w:r w:rsidRPr="00CA4279">
              <w:rPr>
                <w:sz w:val="20"/>
                <w:szCs w:val="20"/>
              </w:rPr>
              <w:t>“ und „</w:t>
            </w:r>
            <w:proofErr w:type="spellStart"/>
            <w:r w:rsidRPr="00CA4279">
              <w:rPr>
                <w:sz w:val="20"/>
                <w:szCs w:val="20"/>
              </w:rPr>
              <w:t>readOnly</w:t>
            </w:r>
            <w:proofErr w:type="spellEnd"/>
            <w:r w:rsidRPr="00CA4279">
              <w:rPr>
                <w:sz w:val="20"/>
                <w:szCs w:val="20"/>
              </w:rPr>
              <w:t>“</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Statusregister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634662" w:rsidTr="00947D26">
        <w:tc>
          <w:tcPr>
            <w:tcW w:w="9175" w:type="dxa"/>
            <w:gridSpan w:val="5"/>
          </w:tcPr>
          <w:p w:rsidR="00634662" w:rsidRPr="00CA4279" w:rsidRDefault="00634662" w:rsidP="000A2F00">
            <w:pPr>
              <w:rPr>
                <w:sz w:val="20"/>
                <w:szCs w:val="20"/>
              </w:rPr>
            </w:pPr>
            <w:r w:rsidRPr="00CA4279">
              <w:rPr>
                <w:sz w:val="20"/>
                <w:szCs w:val="20"/>
              </w:rPr>
              <w:t>&lt;/</w:t>
            </w:r>
            <w:proofErr w:type="spellStart"/>
            <w:r w:rsidRPr="00CA4279">
              <w:rPr>
                <w:sz w:val="20"/>
                <w:szCs w:val="20"/>
              </w:rPr>
              <w:t>khd</w:t>
            </w:r>
            <w:proofErr w:type="spellEnd"/>
            <w:r w:rsidRPr="00CA4279">
              <w:rPr>
                <w:sz w:val="20"/>
                <w:szCs w:val="20"/>
              </w:rPr>
              <w:t>&gt;</w:t>
            </w:r>
          </w:p>
        </w:tc>
      </w:tr>
    </w:tbl>
    <w:p w:rsidR="00554FFD" w:rsidRDefault="00554FFD" w:rsidP="00554FFD"/>
    <w:p w:rsidR="006A4474" w:rsidRDefault="00DF6490" w:rsidP="00DF6490">
      <w:pPr>
        <w:pStyle w:val="berschrift2"/>
      </w:pPr>
      <w:bookmarkStart w:id="39" w:name="_Toc479447681"/>
      <w:r>
        <w:t>Beispiel für eine Device File</w:t>
      </w:r>
      <w:bookmarkEnd w:id="39"/>
    </w:p>
    <w:p w:rsidR="004032DB" w:rsidRDefault="004032DB" w:rsidP="006A2633">
      <w:r>
        <w:t>Ein Beispiel für eine Device-File kann folgendermaßen aussehen (exemplarisch, nicht semantisch sinnvoll):</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proofErr w:type="gramStart"/>
      <w:r w:rsidRPr="004032DB">
        <w:rPr>
          <w:rFonts w:ascii="Courier New" w:eastAsia="Times New Roman" w:hAnsi="Courier New" w:cs="Courier New"/>
          <w:color w:val="FF0000"/>
          <w:sz w:val="20"/>
          <w:szCs w:val="20"/>
          <w:shd w:val="clear" w:color="auto" w:fill="FFFF00"/>
          <w:lang w:eastAsia="de-DE"/>
        </w:rPr>
        <w:t>&lt;?</w:t>
      </w:r>
      <w:proofErr w:type="spellStart"/>
      <w:r w:rsidRPr="004032DB">
        <w:rPr>
          <w:rFonts w:ascii="Courier New" w:eastAsia="Times New Roman" w:hAnsi="Courier New" w:cs="Courier New"/>
          <w:color w:val="0000FF"/>
          <w:sz w:val="20"/>
          <w:szCs w:val="20"/>
          <w:lang w:eastAsia="de-DE"/>
        </w:rPr>
        <w:t>xml</w:t>
      </w:r>
      <w:proofErr w:type="spellEnd"/>
      <w:proofErr w:type="gramEnd"/>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version</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"1.0"</w:t>
      </w:r>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encoding</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"UTF-8"</w:t>
      </w:r>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standalone</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w:t>
      </w:r>
      <w:proofErr w:type="spellStart"/>
      <w:r w:rsidRPr="004032DB">
        <w:rPr>
          <w:rFonts w:ascii="Courier New" w:eastAsia="Times New Roman" w:hAnsi="Courier New" w:cs="Courier New"/>
          <w:b/>
          <w:bCs/>
          <w:color w:val="8000FF"/>
          <w:sz w:val="20"/>
          <w:szCs w:val="20"/>
          <w:lang w:eastAsia="de-DE"/>
        </w:rPr>
        <w:t>no</w:t>
      </w:r>
      <w:proofErr w:type="spellEnd"/>
      <w:r w:rsidRPr="004032DB">
        <w:rPr>
          <w:rFonts w:ascii="Courier New" w:eastAsia="Times New Roman" w:hAnsi="Courier New" w:cs="Courier New"/>
          <w:b/>
          <w:bCs/>
          <w:color w:val="8000FF"/>
          <w:sz w:val="20"/>
          <w:szCs w:val="20"/>
          <w:lang w:eastAsia="de-DE"/>
        </w:rPr>
        <w:t>"</w:t>
      </w:r>
      <w:r w:rsidRPr="004032DB">
        <w:rPr>
          <w:rFonts w:ascii="Courier New" w:eastAsia="Times New Roman" w:hAnsi="Courier New" w:cs="Courier New"/>
          <w:color w:val="FF0000"/>
          <w:sz w:val="20"/>
          <w:szCs w:val="20"/>
          <w:shd w:val="clear" w:color="auto" w:fill="FFFF0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khd</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49</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15</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dataRegOne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Read </w:t>
      </w:r>
      <w:proofErr w:type="spellStart"/>
      <w:proofErr w:type="gramStart"/>
      <w:r w:rsidRPr="004032DB">
        <w:rPr>
          <w:rFonts w:ascii="Courier New" w:eastAsia="Times New Roman" w:hAnsi="Courier New" w:cs="Courier New"/>
          <w:b/>
          <w:bCs/>
          <w:color w:val="000000"/>
          <w:sz w:val="20"/>
          <w:szCs w:val="20"/>
          <w:lang w:eastAsia="de-DE"/>
        </w:rPr>
        <w:t>only</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initial</w:t>
      </w:r>
      <w:proofErr w:type="spellEnd"/>
      <w:r w:rsidRPr="004032DB">
        <w:rPr>
          <w:rFonts w:ascii="Courier New" w:eastAsia="Times New Roman" w:hAnsi="Courier New" w:cs="Courier New"/>
          <w:b/>
          <w:bCs/>
          <w:color w:val="000000"/>
          <w:sz w:val="20"/>
          <w:szCs w:val="20"/>
          <w:lang w:eastAsia="de-DE"/>
        </w:rPr>
        <w:t xml:space="preserve"> 15,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dataRegOne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Length</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4</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false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dataRegTwo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initial </w:t>
      </w:r>
      <w:proofErr w:type="gramStart"/>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00"/>
          <w:sz w:val="20"/>
          <w:szCs w:val="20"/>
          <w:lang w:eastAsia="de-DE"/>
        </w:rPr>
        <w:t>&amp;</w:t>
      </w:r>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dataRegTwo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Length</w:t>
      </w:r>
      <w:proofErr w:type="spellEnd"/>
      <w:r w:rsidRPr="004032DB">
        <w:rPr>
          <w:rFonts w:ascii="Courier New" w:eastAsia="Times New Roman" w:hAnsi="Courier New" w:cs="Courier New"/>
          <w:b/>
          <w:bCs/>
          <w:color w:val="000000"/>
          <w:sz w:val="20"/>
          <w:szCs w:val="20"/>
          <w:lang w:eastAsia="de-DE"/>
        </w:rPr>
        <w:t xml:space="preserve"> 4,</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lastRenderedPageBreak/>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5</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false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configOne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configOne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6</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7</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configTwo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configTwo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6</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7</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read</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only</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8</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3</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statusOne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statusOne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3</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8</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9</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200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statusTwo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statusTwo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9</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200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meta</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author</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Peter Kappelt</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author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comment</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This </w:t>
      </w:r>
      <w:proofErr w:type="spellStart"/>
      <w:r w:rsidRPr="004032DB">
        <w:rPr>
          <w:rFonts w:ascii="Courier New" w:eastAsia="Times New Roman" w:hAnsi="Courier New" w:cs="Courier New"/>
          <w:b/>
          <w:bCs/>
          <w:color w:val="000000"/>
          <w:sz w:val="20"/>
          <w:szCs w:val="20"/>
          <w:lang w:eastAsia="de-DE"/>
        </w:rPr>
        <w:t>is</w:t>
      </w:r>
      <w:proofErr w:type="spellEnd"/>
      <w:r w:rsidRPr="004032DB">
        <w:rPr>
          <w:rFonts w:ascii="Courier New" w:eastAsia="Times New Roman" w:hAnsi="Courier New" w:cs="Courier New"/>
          <w:b/>
          <w:bCs/>
          <w:color w:val="000000"/>
          <w:sz w:val="20"/>
          <w:szCs w:val="20"/>
          <w:lang w:eastAsia="de-DE"/>
        </w:rPr>
        <w:t xml:space="preserve"> an </w:t>
      </w:r>
      <w:proofErr w:type="spellStart"/>
      <w:r w:rsidRPr="004032DB">
        <w:rPr>
          <w:rFonts w:ascii="Courier New" w:eastAsia="Times New Roman" w:hAnsi="Courier New" w:cs="Courier New"/>
          <w:b/>
          <w:bCs/>
          <w:color w:val="000000"/>
          <w:sz w:val="20"/>
          <w:szCs w:val="20"/>
          <w:lang w:eastAsia="de-DE"/>
        </w:rPr>
        <w:t>empty</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device</w:t>
      </w:r>
      <w:proofErr w:type="spellEnd"/>
      <w:r w:rsidRPr="004032DB">
        <w:rPr>
          <w:rFonts w:ascii="Courier New" w:eastAsia="Times New Roman" w:hAnsi="Courier New" w:cs="Courier New"/>
          <w:b/>
          <w:bCs/>
          <w:color w:val="000000"/>
          <w:sz w:val="20"/>
          <w:szCs w:val="20"/>
          <w:lang w:eastAsia="de-DE"/>
        </w:rPr>
        <w:t xml:space="preserve">. Just </w:t>
      </w:r>
      <w:proofErr w:type="spellStart"/>
      <w:r w:rsidRPr="004032DB">
        <w:rPr>
          <w:rFonts w:ascii="Courier New" w:eastAsia="Times New Roman" w:hAnsi="Courier New" w:cs="Courier New"/>
          <w:b/>
          <w:bCs/>
          <w:color w:val="000000"/>
          <w:sz w:val="20"/>
          <w:szCs w:val="20"/>
          <w:lang w:eastAsia="de-DE"/>
        </w:rPr>
        <w:t>for</w:t>
      </w:r>
      <w:proofErr w:type="spellEnd"/>
      <w:r w:rsidRPr="004032DB">
        <w:rPr>
          <w:rFonts w:ascii="Courier New" w:eastAsia="Times New Roman" w:hAnsi="Courier New" w:cs="Courier New"/>
          <w:b/>
          <w:bCs/>
          <w:color w:val="000000"/>
          <w:sz w:val="20"/>
          <w:szCs w:val="20"/>
          <w:lang w:eastAsia="de-DE"/>
        </w:rPr>
        <w:t xml:space="preserve"> </w:t>
      </w:r>
      <w:proofErr w:type="spellStart"/>
      <w:proofErr w:type="gramStart"/>
      <w:r w:rsidRPr="004032DB">
        <w:rPr>
          <w:rFonts w:ascii="Courier New" w:eastAsia="Times New Roman" w:hAnsi="Courier New" w:cs="Courier New"/>
          <w:b/>
          <w:bCs/>
          <w:color w:val="000000"/>
          <w:sz w:val="20"/>
          <w:szCs w:val="20"/>
          <w:lang w:eastAsia="de-DE"/>
        </w:rPr>
        <w:t>testing</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An</w:t>
      </w:r>
      <w:proofErr w:type="spellEnd"/>
      <w:r w:rsidRPr="004032DB">
        <w:rPr>
          <w:rFonts w:ascii="Courier New" w:eastAsia="Times New Roman" w:hAnsi="Courier New" w:cs="Courier New"/>
          <w:b/>
          <w:bCs/>
          <w:color w:val="000000"/>
          <w:sz w:val="20"/>
          <w:szCs w:val="20"/>
          <w:lang w:eastAsia="de-DE"/>
        </w:rPr>
        <w:t xml:space="preserve"> a </w:t>
      </w:r>
      <w:proofErr w:type="spellStart"/>
      <w:r w:rsidRPr="004032DB">
        <w:rPr>
          <w:rFonts w:ascii="Courier New" w:eastAsia="Times New Roman" w:hAnsi="Courier New" w:cs="Courier New"/>
          <w:b/>
          <w:bCs/>
          <w:color w:val="000000"/>
          <w:sz w:val="20"/>
          <w:szCs w:val="20"/>
          <w:lang w:eastAsia="de-DE"/>
        </w:rPr>
        <w:t>second</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line</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of</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description</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comment</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deviceVersion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V1.0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deviceVersion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meta</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version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version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Times New Roman" w:eastAsia="Times New Roman" w:hAnsi="Times New Roman" w:cs="Times New Roman"/>
          <w:sz w:val="24"/>
          <w:szCs w:val="24"/>
          <w:lang w:eastAsia="de-DE"/>
        </w:rPr>
      </w:pP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khd</w:t>
      </w:r>
      <w:proofErr w:type="spellEnd"/>
      <w:r w:rsidRPr="004032DB">
        <w:rPr>
          <w:rFonts w:ascii="Courier New" w:eastAsia="Times New Roman" w:hAnsi="Courier New" w:cs="Courier New"/>
          <w:color w:val="0000FF"/>
          <w:sz w:val="20"/>
          <w:szCs w:val="20"/>
          <w:lang w:eastAsia="de-DE"/>
        </w:rPr>
        <w:t>&gt;</w:t>
      </w:r>
    </w:p>
    <w:p w:rsidR="004032DB" w:rsidRDefault="004032DB" w:rsidP="006A2633"/>
    <w:p w:rsidR="001A25CF" w:rsidRDefault="001A25CF" w:rsidP="001A25CF">
      <w:pPr>
        <w:pStyle w:val="berschrift2"/>
      </w:pPr>
      <w:bookmarkStart w:id="40" w:name="_Toc479447682"/>
      <w:r>
        <w:t>Software</w:t>
      </w:r>
      <w:bookmarkEnd w:id="40"/>
    </w:p>
    <w:p w:rsidR="001A25CF" w:rsidRDefault="00B57F0E" w:rsidP="006A2633">
      <w:r>
        <w:t xml:space="preserve">Zur Bearbeitung und Weiterverwendung der kHome-Device-Files stehen die Java-basierten kHome </w:t>
      </w:r>
      <w:proofErr w:type="spellStart"/>
      <w:r>
        <w:t>Devedit</w:t>
      </w:r>
      <w:proofErr w:type="spellEnd"/>
      <w:r>
        <w:t xml:space="preserve">-Tools bereit. </w:t>
      </w:r>
    </w:p>
    <w:p w:rsidR="001A6AC7" w:rsidRDefault="001A6AC7" w:rsidP="006A2633">
      <w:r>
        <w:t xml:space="preserve">Zum Starten des Programmes muss auf dem Computer eine Java </w:t>
      </w:r>
      <w:proofErr w:type="spellStart"/>
      <w:r>
        <w:t>Runtime</w:t>
      </w:r>
      <w:proofErr w:type="spellEnd"/>
      <w:r>
        <w:t xml:space="preserve"> Environment, in der Version 1.8, installiert sein.</w:t>
      </w:r>
    </w:p>
    <w:p w:rsidR="00BE1A4A" w:rsidRDefault="00BE1A4A" w:rsidP="00BE1A4A">
      <w:pPr>
        <w:pStyle w:val="berschrift3"/>
      </w:pPr>
      <w:bookmarkStart w:id="41" w:name="_Toc479447683"/>
      <w:r>
        <w:t>Erstellen und Bearbeiten von Device-Files</w:t>
      </w:r>
      <w:bookmarkEnd w:id="41"/>
    </w:p>
    <w:p w:rsidR="00BE1A4A" w:rsidRDefault="00BE1A4A" w:rsidP="006A2633">
      <w:r>
        <w:t>Eine kHome-Device-File kann über das Menü „File“ geöffnet und gespeichert werden. Nachdem eine Device-File geöffnet wurde, steht d</w:t>
      </w:r>
      <w:r w:rsidR="00A12F32">
        <w:t>essen Dateiname in der Titelzeil</w:t>
      </w:r>
      <w:r>
        <w:t>e.</w:t>
      </w:r>
    </w:p>
    <w:p w:rsidR="00BE1A4A" w:rsidRDefault="00BE1A4A" w:rsidP="006A2633">
      <w:r>
        <w:rPr>
          <w:noProof/>
          <w:lang w:eastAsia="de-DE"/>
        </w:rPr>
        <w:lastRenderedPageBreak/>
        <w:drawing>
          <wp:inline distT="0" distB="0" distL="0" distR="0" wp14:anchorId="0462D986" wp14:editId="1157EA7D">
            <wp:extent cx="5760720" cy="34397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rsidR="00BE1A4A" w:rsidRDefault="00BE1A4A" w:rsidP="006A2633">
      <w:r>
        <w:t>Wenn eine Änderung innerhalb des Programms vorgenommen wurde, diese aber noch nicht gespeichert wurde, wird die Titelzeile mit einem Stern („*“) ergänzt:</w:t>
      </w:r>
    </w:p>
    <w:p w:rsidR="00BE1A4A" w:rsidRDefault="00BE1A4A" w:rsidP="006A2633">
      <w:r>
        <w:rPr>
          <w:noProof/>
          <w:lang w:eastAsia="de-DE"/>
        </w:rPr>
        <w:drawing>
          <wp:inline distT="0" distB="0" distL="0" distR="0" wp14:anchorId="32952E31" wp14:editId="7CBED4D3">
            <wp:extent cx="5760720" cy="4055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211"/>
                    <a:stretch/>
                  </pic:blipFill>
                  <pic:spPr bwMode="auto">
                    <a:xfrm>
                      <a:off x="0" y="0"/>
                      <a:ext cx="5760720" cy="405516"/>
                    </a:xfrm>
                    <a:prstGeom prst="rect">
                      <a:avLst/>
                    </a:prstGeom>
                    <a:ln>
                      <a:noFill/>
                    </a:ln>
                    <a:extLst>
                      <a:ext uri="{53640926-AAD7-44D8-BBD7-CCE9431645EC}">
                        <a14:shadowObscured xmlns:a14="http://schemas.microsoft.com/office/drawing/2010/main"/>
                      </a:ext>
                    </a:extLst>
                  </pic:spPr>
                </pic:pic>
              </a:graphicData>
            </a:graphic>
          </wp:inline>
        </w:drawing>
      </w:r>
    </w:p>
    <w:p w:rsidR="00BE1A4A" w:rsidRDefault="00DE7F06" w:rsidP="006A2633">
      <w:r>
        <w:t>Das Programm ist in mehrere Tabs unterteilt.</w:t>
      </w:r>
    </w:p>
    <w:p w:rsidR="00DE7F06" w:rsidRDefault="00DE7F06" w:rsidP="006A2633">
      <w:r>
        <w:t xml:space="preserve">Im Meta-Tab können die Meta-Informationen der Device-File eingesehen und bearbeitet werden. Nachdem Meta-Informationen bearbeitet wurden, ist der Klick auf „Save </w:t>
      </w:r>
      <w:proofErr w:type="spellStart"/>
      <w:r>
        <w:t>Meta</w:t>
      </w:r>
      <w:proofErr w:type="spellEnd"/>
      <w:r>
        <w:t>“ nicht zu vergessen.</w:t>
      </w:r>
    </w:p>
    <w:p w:rsidR="00DE7F06" w:rsidRDefault="00F701F0" w:rsidP="006A2633">
      <w:r>
        <w:t>Der Aufbau der Tabs „Data Registers“, „</w:t>
      </w:r>
      <w:proofErr w:type="spellStart"/>
      <w:r>
        <w:t>Config</w:t>
      </w:r>
      <w:proofErr w:type="spellEnd"/>
      <w:r>
        <w:t xml:space="preserve"> Registers“ und „Status Registers“ ist grundlegend identisch. In ihnen werden die jeweiligen Register hinzugefügt, bearbeitet oder entfernt.</w:t>
      </w:r>
    </w:p>
    <w:p w:rsidR="00F701F0" w:rsidRDefault="00F701F0" w:rsidP="006A2633">
      <w:r>
        <w:t>Zum Bearbeiten oder Löschen eines bereits definierten Registers muss dieses in der Tabelle ausgewählt werden:</w:t>
      </w:r>
    </w:p>
    <w:p w:rsidR="00F701F0" w:rsidRDefault="00F701F0" w:rsidP="006A2633">
      <w:r>
        <w:rPr>
          <w:noProof/>
          <w:lang w:eastAsia="de-DE"/>
        </w:rPr>
        <w:lastRenderedPageBreak/>
        <w:drawing>
          <wp:inline distT="0" distB="0" distL="0" distR="0" wp14:anchorId="7FFFBB35" wp14:editId="57F9EB2D">
            <wp:extent cx="5760720" cy="34397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795"/>
                    </a:xfrm>
                    <a:prstGeom prst="rect">
                      <a:avLst/>
                    </a:prstGeom>
                  </pic:spPr>
                </pic:pic>
              </a:graphicData>
            </a:graphic>
          </wp:inline>
        </w:drawing>
      </w:r>
    </w:p>
    <w:p w:rsidR="00F701F0" w:rsidRDefault="00F701F0" w:rsidP="006A2633">
      <w:r>
        <w:t>In der „Settings“-Leiste werden die entsprechenden Werte übernommen, weiterhin erscheinen die Buttons „X“, „Save“ und „Delete“.</w:t>
      </w:r>
    </w:p>
    <w:p w:rsidR="00F701F0" w:rsidRDefault="00F701F0" w:rsidP="006A2633">
      <w:r>
        <w:t xml:space="preserve">Mit dem Button „X“ kann die aktuelle Zeile </w:t>
      </w:r>
      <w:proofErr w:type="spellStart"/>
      <w:r>
        <w:t>deselektiert</w:t>
      </w:r>
      <w:proofErr w:type="spellEnd"/>
      <w:r>
        <w:t xml:space="preserve"> werden. Dies ist zum Erstellen eines neuen Registers nötig, da dort kein bestehendes Register angewählt sein darf.</w:t>
      </w:r>
    </w:p>
    <w:p w:rsidR="00F701F0" w:rsidRDefault="00F701F0" w:rsidP="006A2633">
      <w:r>
        <w:t>Mit dem Button „Delete“ wird das gewählte Register gelöscht.</w:t>
      </w:r>
    </w:p>
    <w:p w:rsidR="00F701F0" w:rsidRDefault="00F701F0" w:rsidP="006A2633">
      <w:r>
        <w:t>Änderungen in den Registereinstellungen können in den Eingabefeldern vorgenommen werden. Ein Klick auf „Save“ übernimmt diese Änderungen.</w:t>
      </w:r>
    </w:p>
    <w:p w:rsidR="000812B5" w:rsidRDefault="000812B5" w:rsidP="006A2633"/>
    <w:p w:rsidR="000812B5" w:rsidRDefault="000812B5" w:rsidP="006A2633">
      <w:r>
        <w:t>Um ein neues Register zu definieren, muss sichergestellt werden, dass keines angewählt ist. Falls der Button mit der Aufschrift „X“ sichtbar ist, muss dieser gedrückt werden um die aktuelle Auswahl aufzuheben.</w:t>
      </w:r>
    </w:p>
    <w:p w:rsidR="000812B5" w:rsidRDefault="000812B5" w:rsidP="006A2633">
      <w:r>
        <w:t>Nun können in der „Settings“-Leiste die Parameter für das neue Register eingegeben werden. Durch einen Klick auf „Add New“ wird dieses übernommen.</w:t>
      </w:r>
    </w:p>
    <w:p w:rsidR="00EF568A" w:rsidRDefault="00EF568A" w:rsidP="00EF568A">
      <w:pPr>
        <w:pStyle w:val="berschrift3"/>
      </w:pPr>
      <w:bookmarkStart w:id="42" w:name="_Toc479447684"/>
      <w:r>
        <w:t>Report-/ Code-Generatoren</w:t>
      </w:r>
      <w:bookmarkEnd w:id="42"/>
    </w:p>
    <w:p w:rsidR="00EF568A" w:rsidRDefault="00EF568A" w:rsidP="00EF568A">
      <w:r>
        <w:t xml:space="preserve">Die </w:t>
      </w:r>
      <w:proofErr w:type="spellStart"/>
      <w:r>
        <w:t>Devedit</w:t>
      </w:r>
      <w:proofErr w:type="spellEnd"/>
      <w:r>
        <w:t>-Tools stellen Funktionen bereit, die die Register und Metadaten in externe Dateien einbetten.</w:t>
      </w:r>
    </w:p>
    <w:p w:rsidR="00EF568A" w:rsidRDefault="00EF568A" w:rsidP="00EF568A">
      <w:r>
        <w:t>Sie basiert auf einer Dateivorlage, in dem verschiedene Tags durch die entsprechenden Daten ersetzt werden.</w:t>
      </w:r>
      <w:r w:rsidR="00255A17">
        <w:t xml:space="preserve"> Die entsprechende Funktion ist vorbereitet und muss nur mit einer Vorlage aufgerufen werden.</w:t>
      </w:r>
    </w:p>
    <w:p w:rsidR="00EF568A" w:rsidRDefault="00465D59" w:rsidP="00EF568A">
      <w:r>
        <w:t>Beispielhaft wurden folgende Funktionen für die Generatoren vorbereitet:</w:t>
      </w:r>
    </w:p>
    <w:p w:rsidR="00465D59" w:rsidRDefault="00465D59" w:rsidP="00465D59">
      <w:pPr>
        <w:pStyle w:val="Listenabsatz"/>
        <w:numPr>
          <w:ilvl w:val="0"/>
          <w:numId w:val="7"/>
        </w:numPr>
      </w:pPr>
      <w:r>
        <w:t>Ein HTML-Bericht der Informationen und Register eines Gerätes</w:t>
      </w:r>
    </w:p>
    <w:p w:rsidR="00465D59" w:rsidRDefault="00465D59" w:rsidP="00465D59">
      <w:pPr>
        <w:pStyle w:val="Listenabsatz"/>
        <w:numPr>
          <w:ilvl w:val="0"/>
          <w:numId w:val="7"/>
        </w:numPr>
      </w:pPr>
      <w:r>
        <w:lastRenderedPageBreak/>
        <w:t xml:space="preserve">Ein C-API, das als Registerverwaltung, besonders für kHome-Software auf Embedded-Geräten dient. Verschiedene Funktionen zum Lesen/ Schreiben der Register sind bereitgestellt und in der Datei selbst kommentiert. Die Kommentare sind </w:t>
      </w:r>
      <w:proofErr w:type="spellStart"/>
      <w:r>
        <w:t>Doxygen</w:t>
      </w:r>
      <w:proofErr w:type="spellEnd"/>
      <w:r>
        <w:t>-kompatibel, womit direkt aus dem generierten Quelltextdateien eine HTML-Dokumentation der Funktionen erstellt werden kann.</w:t>
      </w:r>
    </w:p>
    <w:p w:rsidR="00255A17" w:rsidRDefault="00255A17" w:rsidP="00EF568A">
      <w:r>
        <w:t>Folgende Tags sind definiert</w:t>
      </w:r>
      <w:r w:rsidR="00C34133">
        <w:t>. Ein Tag in einer Vorlage wird durch die passenden Daten ersetzt.</w:t>
      </w:r>
    </w:p>
    <w:tbl>
      <w:tblPr>
        <w:tblStyle w:val="Gitternetztabelle1hellAkzent1"/>
        <w:tblW w:w="9298" w:type="dxa"/>
        <w:tblLook w:val="04A0" w:firstRow="1" w:lastRow="0" w:firstColumn="1" w:lastColumn="0" w:noHBand="0" w:noVBand="1"/>
      </w:tblPr>
      <w:tblGrid>
        <w:gridCol w:w="3839"/>
        <w:gridCol w:w="5459"/>
      </w:tblGrid>
      <w:tr w:rsidR="00255A17" w:rsidTr="0037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55A17" w:rsidRDefault="00255A17" w:rsidP="00EF568A">
            <w:r>
              <w:t>Tag</w:t>
            </w:r>
          </w:p>
        </w:tc>
        <w:tc>
          <w:tcPr>
            <w:tcW w:w="5759" w:type="dxa"/>
          </w:tcPr>
          <w:p w:rsidR="00255A17" w:rsidRDefault="00255A17" w:rsidP="00EF568A">
            <w:pPr>
              <w:cnfStyle w:val="100000000000" w:firstRow="1" w:lastRow="0" w:firstColumn="0" w:lastColumn="0" w:oddVBand="0" w:evenVBand="0" w:oddHBand="0" w:evenHBand="0" w:firstRowFirstColumn="0" w:firstRowLastColumn="0" w:lastRowFirstColumn="0" w:lastRowLastColumn="0"/>
            </w:pPr>
            <w:r>
              <w:t>Beschreibung</w:t>
            </w:r>
          </w:p>
        </w:tc>
      </w:tr>
      <w:tr w:rsidR="00056885" w:rsidTr="003726F8">
        <w:tc>
          <w:tcPr>
            <w:cnfStyle w:val="001000000000" w:firstRow="0" w:lastRow="0" w:firstColumn="1" w:lastColumn="0" w:oddVBand="0" w:evenVBand="0" w:oddHBand="0" w:evenHBand="0" w:firstRowFirstColumn="0" w:firstRowLastColumn="0" w:lastRowFirstColumn="0" w:lastRowLastColumn="0"/>
            <w:tcW w:w="3539" w:type="dxa"/>
          </w:tcPr>
          <w:p w:rsidR="00056885" w:rsidRPr="001218CA" w:rsidRDefault="00DA5E77" w:rsidP="00DA5E77">
            <w:r w:rsidRPr="001218CA">
              <w:rPr>
                <w:b w:val="0"/>
              </w:rPr>
              <w:t>{$</w:t>
            </w:r>
            <w:r>
              <w:rPr>
                <w:b w:val="0"/>
              </w:rPr>
              <w:t>G</w:t>
            </w:r>
            <w:r w:rsidR="00D71ABE">
              <w:rPr>
                <w:b w:val="0"/>
              </w:rPr>
              <w:t>EN_TIME</w:t>
            </w:r>
            <w:r w:rsidRPr="001218CA">
              <w:rPr>
                <w:b w:val="0"/>
              </w:rPr>
              <w:t>}</w:t>
            </w:r>
          </w:p>
        </w:tc>
        <w:tc>
          <w:tcPr>
            <w:tcW w:w="5759" w:type="dxa"/>
          </w:tcPr>
          <w:p w:rsidR="00056885" w:rsidRDefault="00056885" w:rsidP="00EF568A">
            <w:pPr>
              <w:cnfStyle w:val="000000000000" w:firstRow="0" w:lastRow="0" w:firstColumn="0" w:lastColumn="0" w:oddVBand="0" w:evenVBand="0" w:oddHBand="0" w:evenHBand="0" w:firstRowFirstColumn="0" w:firstRowLastColumn="0" w:lastRowFirstColumn="0" w:lastRowLastColumn="0"/>
            </w:pPr>
            <w:r>
              <w:t>Zeitstempel zum Zeitpunkt der Generierung, Format „</w:t>
            </w:r>
            <w:proofErr w:type="spellStart"/>
            <w:r w:rsidRPr="00056885">
              <w:t>yyyy</w:t>
            </w:r>
            <w:proofErr w:type="spellEnd"/>
            <w:r w:rsidRPr="00056885">
              <w:t>-mm-</w:t>
            </w:r>
            <w:proofErr w:type="spellStart"/>
            <w:r w:rsidRPr="00056885">
              <w:t>dd</w:t>
            </w:r>
            <w:proofErr w:type="spellEnd"/>
            <w:r w:rsidRPr="00056885">
              <w:t xml:space="preserve"> </w:t>
            </w:r>
            <w:proofErr w:type="spellStart"/>
            <w:r w:rsidRPr="00056885">
              <w:t>hh:mm:ss</w:t>
            </w:r>
            <w:proofErr w:type="spellEnd"/>
            <w:r>
              <w:t>“</w:t>
            </w:r>
          </w:p>
        </w:tc>
      </w:tr>
      <w:tr w:rsidR="00255A17" w:rsidTr="003726F8">
        <w:tc>
          <w:tcPr>
            <w:cnfStyle w:val="001000000000" w:firstRow="0" w:lastRow="0" w:firstColumn="1" w:lastColumn="0" w:oddVBand="0" w:evenVBand="0" w:oddHBand="0" w:evenHBand="0" w:firstRowFirstColumn="0" w:firstRowLastColumn="0" w:lastRowFirstColumn="0" w:lastRowLastColumn="0"/>
            <w:tcW w:w="3539" w:type="dxa"/>
          </w:tcPr>
          <w:p w:rsidR="00255A17" w:rsidRPr="001218CA" w:rsidRDefault="00C34133" w:rsidP="00EF568A">
            <w:pPr>
              <w:rPr>
                <w:b w:val="0"/>
              </w:rPr>
            </w:pPr>
            <w:r w:rsidRPr="001218CA">
              <w:rPr>
                <w:b w:val="0"/>
              </w:rPr>
              <w:t>{$META_AUTHOR}</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Autor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{$META_COMMENT}</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Kommentar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{$META_DEVICE_ID_DEC}</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{$META_DEVICE_ID_HEX}</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hexadezimaler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5B7175" w:rsidP="005B7175">
            <w:pPr>
              <w:rPr>
                <w:b w:val="0"/>
              </w:rPr>
            </w:pPr>
            <w:r w:rsidRPr="001218CA">
              <w:rPr>
                <w:b w:val="0"/>
              </w:rPr>
              <w:t>{$META_DEVICE_VERSION}</w:t>
            </w:r>
          </w:p>
        </w:tc>
        <w:tc>
          <w:tcPr>
            <w:tcW w:w="5759" w:type="dxa"/>
          </w:tcPr>
          <w:p w:rsidR="00C34133" w:rsidRDefault="005B7175" w:rsidP="00EF568A">
            <w:pPr>
              <w:cnfStyle w:val="000000000000" w:firstRow="0" w:lastRow="0" w:firstColumn="0" w:lastColumn="0" w:oddVBand="0" w:evenVBand="0" w:oddHBand="0" w:evenHBand="0" w:firstRowFirstColumn="0" w:firstRowLastColumn="0" w:lastRowFirstColumn="0" w:lastRowLastColumn="0"/>
            </w:pPr>
            <w:r>
              <w:t>Meta-Information: Geräteversion (Hardware, Software)</w:t>
            </w:r>
          </w:p>
        </w:tc>
      </w:tr>
      <w:tr w:rsidR="005B7175" w:rsidTr="003726F8">
        <w:tc>
          <w:tcPr>
            <w:cnfStyle w:val="001000000000" w:firstRow="0" w:lastRow="0" w:firstColumn="1" w:lastColumn="0" w:oddVBand="0" w:evenVBand="0" w:oddHBand="0" w:evenHBand="0" w:firstRowFirstColumn="0" w:firstRowLastColumn="0" w:lastRowFirstColumn="0" w:lastRowLastColumn="0"/>
            <w:tcW w:w="3539" w:type="dxa"/>
          </w:tcPr>
          <w:p w:rsidR="005B7175" w:rsidRPr="001218CA" w:rsidRDefault="00286580" w:rsidP="005B7175">
            <w:pPr>
              <w:rPr>
                <w:b w:val="0"/>
              </w:rPr>
            </w:pPr>
            <w:r w:rsidRPr="001218CA">
              <w:rPr>
                <w:b w:val="0"/>
              </w:rPr>
              <w:t>{$FILE_NAME}</w:t>
            </w:r>
          </w:p>
        </w:tc>
        <w:tc>
          <w:tcPr>
            <w:tcW w:w="5759" w:type="dxa"/>
          </w:tcPr>
          <w:p w:rsidR="005B7175" w:rsidRDefault="00286580" w:rsidP="00EF568A">
            <w:pPr>
              <w:cnfStyle w:val="000000000000" w:firstRow="0" w:lastRow="0" w:firstColumn="0" w:lastColumn="0" w:oddVBand="0" w:evenVBand="0" w:oddHBand="0" w:evenHBand="0" w:firstRowFirstColumn="0" w:firstRowLastColumn="0" w:lastRowFirstColumn="0" w:lastRowLastColumn="0"/>
            </w:pPr>
            <w:r>
              <w:t>Dateiname der geöffneten Device-File</w:t>
            </w:r>
          </w:p>
        </w:tc>
      </w:tr>
      <w:tr w:rsidR="00286580"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{$BLOCK_DATAREGISTER_START}</w:t>
            </w:r>
          </w:p>
          <w:p w:rsidR="00FA0043" w:rsidRPr="001218CA" w:rsidRDefault="00FA0043" w:rsidP="00FA0043">
            <w:pPr>
              <w:rPr>
                <w:b w:val="0"/>
              </w:rPr>
            </w:pPr>
            <w:r w:rsidRPr="001218CA">
              <w:rPr>
                <w:b w:val="0"/>
              </w:rPr>
              <w:t>…</w:t>
            </w:r>
          </w:p>
          <w:p w:rsidR="00286580" w:rsidRPr="001218CA" w:rsidRDefault="00FA0043" w:rsidP="00FA0043">
            <w:pPr>
              <w:rPr>
                <w:b w:val="0"/>
              </w:rPr>
            </w:pPr>
            <w:r w:rsidRPr="001218CA">
              <w:rPr>
                <w:b w:val="0"/>
              </w:rPr>
              <w:t>{$BLOCK_DATAREGISTER_STOP}</w:t>
            </w:r>
          </w:p>
        </w:tc>
        <w:tc>
          <w:tcPr>
            <w:tcW w:w="5759" w:type="dxa"/>
          </w:tcPr>
          <w:p w:rsidR="00286580" w:rsidRDefault="00FA0043" w:rsidP="00EF568A">
            <w:pPr>
              <w:cnfStyle w:val="000000000000" w:firstRow="0" w:lastRow="0" w:firstColumn="0" w:lastColumn="0" w:oddVBand="0" w:evenVBand="0" w:oddHBand="0" w:evenHBand="0" w:firstRowFirstColumn="0" w:firstRowLastColumn="0" w:lastRowFirstColumn="0" w:lastRowLastColumn="0"/>
            </w:pPr>
            <w:r>
              <w:t>Der Inhalt des Blockes wird so oft kopiert, wie Datenregister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{$BLOCK_CONFIGREGISTER_START}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{$BLOCK_CONFIGEGISTER_STOP}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Konfigurationsregister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{$BLOCK_STATUSREGISTER_START}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{$BLOCK_STATUSREGISTER_STOP}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Statusregister existieren. Innerhalb des Blockes werden die Tags für das jeweilige Register ersetzt</w:t>
            </w:r>
          </w:p>
        </w:tc>
      </w:tr>
      <w:tr w:rsidR="00916E75" w:rsidTr="003726F8">
        <w:tc>
          <w:tcPr>
            <w:cnfStyle w:val="001000000000" w:firstRow="0" w:lastRow="0" w:firstColumn="1" w:lastColumn="0" w:oddVBand="0" w:evenVBand="0" w:oddHBand="0" w:evenHBand="0" w:firstRowFirstColumn="0" w:firstRowLastColumn="0" w:lastRowFirstColumn="0" w:lastRowLastColumn="0"/>
            <w:tcW w:w="3539" w:type="dxa"/>
          </w:tcPr>
          <w:p w:rsidR="00916E75" w:rsidRPr="001218CA" w:rsidRDefault="00947D26" w:rsidP="001A3706">
            <w:pPr>
              <w:rPr>
                <w:b w:val="0"/>
              </w:rPr>
            </w:pPr>
            <w:r w:rsidRPr="001218CA">
              <w:rPr>
                <w:b w:val="0"/>
              </w:rPr>
              <w:t xml:space="preserve">Folgende Element </w:t>
            </w:r>
            <w:r w:rsidR="001A3706">
              <w:rPr>
                <w:b w:val="0"/>
              </w:rPr>
              <w:t>können nur innerhalb eines Blockes vorkommen:</w:t>
            </w:r>
          </w:p>
        </w:tc>
        <w:tc>
          <w:tcPr>
            <w:tcW w:w="5759" w:type="dxa"/>
          </w:tcPr>
          <w:p w:rsidR="00916E75" w:rsidRDefault="00916E75" w:rsidP="00916E75">
            <w:pPr>
              <w:cnfStyle w:val="000000000000" w:firstRow="0" w:lastRow="0" w:firstColumn="0" w:lastColumn="0" w:oddVBand="0" w:evenVBand="0" w:oddHBand="0" w:evenHBand="0" w:firstRowFirstColumn="0" w:firstRowLastColumn="0" w:lastRowFirstColumn="0" w:lastRowLastColumn="0"/>
            </w:pP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FA0043">
            <w:pPr>
              <w:rPr>
                <w:b w:val="0"/>
              </w:rPr>
            </w:pPr>
            <w:r w:rsidRPr="001218CA">
              <w:rPr>
                <w:b w:val="0"/>
              </w:rPr>
              <w:t>{$ADDRESS_DEC}</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{$ADDRESS_HEX}</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hexadezimaler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{$LENGTH_BYTE}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Länge des Registers in Byte (1, 2 oder 4)</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{$INITIAL_VALUE}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Wert</w:t>
            </w:r>
            <w:r w:rsidR="0012607E">
              <w:t xml:space="preserve"> nach dem Einschalten/ </w:t>
            </w:r>
            <w:proofErr w:type="spellStart"/>
            <w:r w:rsidR="0012607E">
              <w:t>Resetten</w:t>
            </w:r>
            <w:proofErr w:type="spellEnd"/>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{$READ_ONLY}</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True, wenn das Register als Read-</w:t>
            </w:r>
            <w:proofErr w:type="spellStart"/>
            <w:r>
              <w:t>only</w:t>
            </w:r>
            <w:proofErr w:type="spellEnd"/>
            <w:r>
              <w:t xml:space="preserve"> markiert ist. Sonst </w:t>
            </w:r>
            <w:proofErr w:type="spellStart"/>
            <w:r>
              <w:t>false</w:t>
            </w:r>
            <w:proofErr w:type="spellEnd"/>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{$NAME}</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Name des Registers</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{$DESCRIPTION}</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Beschreibung des Registers. Ein Zeilenumbruch wird durch den HTML-Tag „&lt;</w:t>
            </w:r>
            <w:proofErr w:type="spellStart"/>
            <w:r>
              <w:t>br</w:t>
            </w:r>
            <w:proofErr w:type="spellEnd"/>
            <w:r>
              <w:t>/&gt;“ dargestellt.</w:t>
            </w:r>
          </w:p>
        </w:tc>
      </w:tr>
    </w:tbl>
    <w:p w:rsidR="00255A17" w:rsidRPr="00EF568A" w:rsidRDefault="00255A17" w:rsidP="00EF568A"/>
    <w:p w:rsidR="00F969A3" w:rsidRDefault="006A2633">
      <w:r>
        <w:br w:type="page"/>
      </w:r>
    </w:p>
    <w:p w:rsidR="00F969A3" w:rsidRDefault="00122604" w:rsidP="00122604">
      <w:pPr>
        <w:pStyle w:val="berschrift1"/>
      </w:pPr>
      <w:bookmarkStart w:id="43" w:name="_Toc479447685"/>
      <w:r>
        <w:lastRenderedPageBreak/>
        <w:t>Versionsgeschichte</w:t>
      </w:r>
      <w:bookmarkEnd w:id="43"/>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r w:rsidR="006F2CEB" w:rsidTr="00122604">
        <w:tc>
          <w:tcPr>
            <w:cnfStyle w:val="001000000000" w:firstRow="0" w:lastRow="0" w:firstColumn="1" w:lastColumn="0" w:oddVBand="0" w:evenVBand="0" w:oddHBand="0" w:evenHBand="0" w:firstRowFirstColumn="0" w:firstRowLastColumn="0" w:lastRowFirstColumn="0" w:lastRowLastColumn="0"/>
            <w:tcW w:w="2079" w:type="dxa"/>
          </w:tcPr>
          <w:p w:rsidR="006F2CEB" w:rsidRPr="006F2CEB" w:rsidRDefault="00AC3F8F" w:rsidP="00122604">
            <w:r>
              <w:rPr>
                <w:b w:val="0"/>
              </w:rPr>
              <w:t>11. März</w:t>
            </w:r>
            <w:r w:rsidR="006F2CEB">
              <w:rPr>
                <w:b w:val="0"/>
              </w:rPr>
              <w:t xml:space="preserve"> 2017</w:t>
            </w:r>
          </w:p>
        </w:tc>
        <w:tc>
          <w:tcPr>
            <w:tcW w:w="1182" w:type="dxa"/>
          </w:tcPr>
          <w:p w:rsidR="006F2CEB" w:rsidRDefault="006F2CEB" w:rsidP="00122604">
            <w:pPr>
              <w:cnfStyle w:val="000000000000" w:firstRow="0" w:lastRow="0" w:firstColumn="0" w:lastColumn="0" w:oddVBand="0" w:evenVBand="0" w:oddHBand="0" w:evenHBand="0" w:firstRowFirstColumn="0" w:firstRowLastColumn="0" w:lastRowFirstColumn="0" w:lastRowLastColumn="0"/>
            </w:pPr>
            <w:r>
              <w:t>V0.2</w:t>
            </w:r>
          </w:p>
        </w:tc>
        <w:tc>
          <w:tcPr>
            <w:tcW w:w="5919" w:type="dxa"/>
          </w:tcPr>
          <w:p w:rsidR="006F2CEB" w:rsidRDefault="006F2CEB"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Device Files</w:t>
            </w:r>
            <w:r w:rsidR="00B80948">
              <w:t xml:space="preserve"> &amp; Software</w:t>
            </w:r>
          </w:p>
          <w:p w:rsidR="00302278" w:rsidRDefault="00302278"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Datenregister: Hinweis auf verschiedene Längen</w:t>
            </w:r>
          </w:p>
        </w:tc>
      </w:tr>
      <w:tr w:rsidR="00A34982"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A34982" w:rsidRPr="00CE639D" w:rsidRDefault="00A34982" w:rsidP="00122604">
            <w:pPr>
              <w:rPr>
                <w:b w:val="0"/>
              </w:rPr>
            </w:pPr>
            <w:r w:rsidRPr="00CE639D">
              <w:rPr>
                <w:b w:val="0"/>
              </w:rPr>
              <w:t>25. März 2017</w:t>
            </w:r>
          </w:p>
        </w:tc>
        <w:tc>
          <w:tcPr>
            <w:tcW w:w="1182" w:type="dxa"/>
          </w:tcPr>
          <w:p w:rsidR="00A34982" w:rsidRDefault="00A34982" w:rsidP="00122604">
            <w:pPr>
              <w:cnfStyle w:val="000000100000" w:firstRow="0" w:lastRow="0" w:firstColumn="0" w:lastColumn="0" w:oddVBand="0" w:evenVBand="0" w:oddHBand="1" w:evenHBand="0" w:firstRowFirstColumn="0" w:firstRowLastColumn="0" w:lastRowFirstColumn="0" w:lastRowLastColumn="0"/>
            </w:pPr>
            <w:r>
              <w:t>V0.3</w:t>
            </w:r>
          </w:p>
        </w:tc>
        <w:tc>
          <w:tcPr>
            <w:tcW w:w="5919" w:type="dxa"/>
          </w:tcPr>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proofErr w:type="spellStart"/>
            <w:r>
              <w:t>Devedit</w:t>
            </w:r>
            <w:proofErr w:type="spellEnd"/>
            <w:r>
              <w:t>: neuer Generatortag für Zeitstempel</w:t>
            </w:r>
          </w:p>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proofErr w:type="spellStart"/>
            <w:r>
              <w:t>Devedit</w:t>
            </w:r>
            <w:proofErr w:type="spellEnd"/>
            <w:r>
              <w:t>: Generierung von C-Register-APIs</w:t>
            </w:r>
          </w:p>
        </w:tc>
      </w:tr>
      <w:tr w:rsidR="009615B5" w:rsidTr="00122604">
        <w:tc>
          <w:tcPr>
            <w:cnfStyle w:val="001000000000" w:firstRow="0" w:lastRow="0" w:firstColumn="1" w:lastColumn="0" w:oddVBand="0" w:evenVBand="0" w:oddHBand="0" w:evenHBand="0" w:firstRowFirstColumn="0" w:firstRowLastColumn="0" w:lastRowFirstColumn="0" w:lastRowLastColumn="0"/>
            <w:tcW w:w="2079" w:type="dxa"/>
          </w:tcPr>
          <w:p w:rsidR="009615B5" w:rsidRPr="009615B5" w:rsidRDefault="006F6C73" w:rsidP="006F6C73">
            <w:pPr>
              <w:rPr>
                <w:b w:val="0"/>
              </w:rPr>
            </w:pPr>
            <w:r>
              <w:rPr>
                <w:b w:val="0"/>
              </w:rPr>
              <w:t>2</w:t>
            </w:r>
            <w:r w:rsidR="009615B5" w:rsidRPr="009615B5">
              <w:rPr>
                <w:b w:val="0"/>
              </w:rPr>
              <w:t xml:space="preserve">. </w:t>
            </w:r>
            <w:r>
              <w:rPr>
                <w:b w:val="0"/>
              </w:rPr>
              <w:t>April</w:t>
            </w:r>
            <w:r w:rsidR="009615B5" w:rsidRPr="009615B5">
              <w:rPr>
                <w:b w:val="0"/>
              </w:rPr>
              <w:t xml:space="preserve"> 2017</w:t>
            </w:r>
          </w:p>
        </w:tc>
        <w:tc>
          <w:tcPr>
            <w:tcW w:w="1182" w:type="dxa"/>
          </w:tcPr>
          <w:p w:rsidR="009615B5" w:rsidRDefault="009615B5" w:rsidP="00122604">
            <w:pPr>
              <w:cnfStyle w:val="000000000000" w:firstRow="0" w:lastRow="0" w:firstColumn="0" w:lastColumn="0" w:oddVBand="0" w:evenVBand="0" w:oddHBand="0" w:evenHBand="0" w:firstRowFirstColumn="0" w:firstRowLastColumn="0" w:lastRowFirstColumn="0" w:lastRowLastColumn="0"/>
            </w:pPr>
            <w:r>
              <w:t>V0.31</w:t>
            </w:r>
          </w:p>
        </w:tc>
        <w:tc>
          <w:tcPr>
            <w:tcW w:w="5919" w:type="dxa"/>
          </w:tcPr>
          <w:p w:rsidR="009615B5" w:rsidRDefault="009615B5"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Funktion zur CRC-Berechnung</w:t>
            </w:r>
          </w:p>
          <w:p w:rsidR="00FB6C3B" w:rsidRDefault="0083005B"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m</w:t>
            </w:r>
            <w:r w:rsidR="00FB6C3B">
              <w:t>aximale Länge der Nutzdaten auf 200 Byte beschränkt (</w:t>
            </w:r>
            <w:r>
              <w:t xml:space="preserve">ursprünglich </w:t>
            </w:r>
            <w:r w:rsidR="00FB6C3B">
              <w:t>255)</w:t>
            </w:r>
          </w:p>
          <w:p w:rsidR="00D77775" w:rsidRDefault="00D77775"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kHome RF: kurze Beschreibung</w:t>
            </w:r>
          </w:p>
        </w:tc>
      </w:tr>
      <w:tr w:rsidR="00C110F0"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C110F0" w:rsidRPr="00C110F0" w:rsidRDefault="00C110F0" w:rsidP="006F6C73">
            <w:pPr>
              <w:rPr>
                <w:b w:val="0"/>
              </w:rPr>
            </w:pPr>
            <w:r w:rsidRPr="00C110F0">
              <w:rPr>
                <w:b w:val="0"/>
              </w:rPr>
              <w:t>2. April 2017</w:t>
            </w:r>
          </w:p>
        </w:tc>
        <w:tc>
          <w:tcPr>
            <w:tcW w:w="1182" w:type="dxa"/>
          </w:tcPr>
          <w:p w:rsidR="00C110F0" w:rsidRDefault="00C110F0" w:rsidP="00122604">
            <w:pPr>
              <w:cnfStyle w:val="000000100000" w:firstRow="0" w:lastRow="0" w:firstColumn="0" w:lastColumn="0" w:oddVBand="0" w:evenVBand="0" w:oddHBand="1" w:evenHBand="0" w:firstRowFirstColumn="0" w:firstRowLastColumn="0" w:lastRowFirstColumn="0" w:lastRowLastColumn="0"/>
            </w:pPr>
            <w:r>
              <w:t>V0.32</w:t>
            </w:r>
          </w:p>
        </w:tc>
        <w:tc>
          <w:tcPr>
            <w:tcW w:w="5919" w:type="dxa"/>
          </w:tcPr>
          <w:p w:rsidR="0063246E" w:rsidRDefault="00C110F0" w:rsidP="0063246E">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Behebung kleiner inhaltlicher Fehler</w:t>
            </w:r>
          </w:p>
        </w:tc>
      </w:tr>
      <w:tr w:rsidR="0063246E" w:rsidTr="00122604">
        <w:tc>
          <w:tcPr>
            <w:cnfStyle w:val="001000000000" w:firstRow="0" w:lastRow="0" w:firstColumn="1" w:lastColumn="0" w:oddVBand="0" w:evenVBand="0" w:oddHBand="0" w:evenHBand="0" w:firstRowFirstColumn="0" w:firstRowLastColumn="0" w:lastRowFirstColumn="0" w:lastRowLastColumn="0"/>
            <w:tcW w:w="2079" w:type="dxa"/>
          </w:tcPr>
          <w:p w:rsidR="0063246E" w:rsidRPr="00C110F0" w:rsidRDefault="0063246E" w:rsidP="006F6C73">
            <w:pPr>
              <w:rPr>
                <w:b w:val="0"/>
              </w:rPr>
            </w:pPr>
            <w:r>
              <w:rPr>
                <w:b w:val="0"/>
              </w:rPr>
              <w:t>8. April 2017</w:t>
            </w:r>
          </w:p>
        </w:tc>
        <w:tc>
          <w:tcPr>
            <w:tcW w:w="1182" w:type="dxa"/>
          </w:tcPr>
          <w:p w:rsidR="0063246E" w:rsidRDefault="0063246E" w:rsidP="00122604">
            <w:pPr>
              <w:cnfStyle w:val="000000000000" w:firstRow="0" w:lastRow="0" w:firstColumn="0" w:lastColumn="0" w:oddVBand="0" w:evenVBand="0" w:oddHBand="0" w:evenHBand="0" w:firstRowFirstColumn="0" w:firstRowLastColumn="0" w:lastRowFirstColumn="0" w:lastRowLastColumn="0"/>
            </w:pPr>
            <w:r>
              <w:t>V0.4</w:t>
            </w:r>
          </w:p>
        </w:tc>
        <w:tc>
          <w:tcPr>
            <w:tcW w:w="5919" w:type="dxa"/>
          </w:tcPr>
          <w:p w:rsidR="0063246E" w:rsidRDefault="0063246E" w:rsidP="0063246E">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Beispiele zu den Telegrammtypen</w:t>
            </w:r>
          </w:p>
        </w:tc>
      </w:tr>
    </w:tbl>
    <w:p w:rsidR="00122604" w:rsidRPr="00122604" w:rsidRDefault="00122604" w:rsidP="00122604"/>
    <w:sectPr w:rsidR="00122604" w:rsidRPr="00122604" w:rsidSect="0094753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368" w:rsidRDefault="006C6368" w:rsidP="00C82EEF">
      <w:pPr>
        <w:spacing w:after="0" w:line="240" w:lineRule="auto"/>
      </w:pPr>
      <w:r>
        <w:separator/>
      </w:r>
    </w:p>
  </w:endnote>
  <w:endnote w:type="continuationSeparator" w:id="0">
    <w:p w:rsidR="006C6368" w:rsidRDefault="006C6368"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368" w:rsidRDefault="006C6368">
    <w:pPr>
      <w:pStyle w:val="Fuzeile"/>
    </w:pPr>
    <w:r>
      <w:tab/>
      <w:t xml:space="preserve">- </w:t>
    </w:r>
    <w:r>
      <w:fldChar w:fldCharType="begin"/>
    </w:r>
    <w:r>
      <w:instrText>PAGE   \* MERGEFORMAT</w:instrText>
    </w:r>
    <w:r>
      <w:fldChar w:fldCharType="separate"/>
    </w:r>
    <w:r w:rsidR="00F124E8">
      <w:rPr>
        <w:noProof/>
      </w:rPr>
      <w:t>20</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368" w:rsidRDefault="006C6368" w:rsidP="00C82EEF">
      <w:pPr>
        <w:spacing w:after="0" w:line="240" w:lineRule="auto"/>
      </w:pPr>
      <w:r>
        <w:separator/>
      </w:r>
    </w:p>
  </w:footnote>
  <w:footnote w:type="continuationSeparator" w:id="0">
    <w:p w:rsidR="006C6368" w:rsidRDefault="006C6368"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368" w:rsidRPr="00636ADE" w:rsidRDefault="006C6368"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t>kHome S</w:t>
    </w:r>
    <w:r w:rsidRPr="00636ADE">
      <w:t>pezifikation</w:t>
    </w:r>
    <w:r w:rsidRPr="00636ADE">
      <w:tab/>
    </w:r>
    <w:r w:rsidRPr="00636ADE">
      <w:tab/>
    </w:r>
  </w:p>
  <w:p w:rsidR="006C6368" w:rsidRDefault="006C6368" w:rsidP="007A1718">
    <w:pPr>
      <w:pStyle w:val="Kopfzeile"/>
      <w:pBdr>
        <w:bottom w:val="single" w:sz="4" w:space="1" w:color="auto"/>
      </w:pBdr>
    </w:pPr>
    <w:r>
      <w:t>Version V0.4</w:t>
    </w:r>
  </w:p>
  <w:p w:rsidR="006C6368" w:rsidRPr="007A1718" w:rsidRDefault="006C6368"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154D04"/>
    <w:multiLevelType w:val="hybridMultilevel"/>
    <w:tmpl w:val="9028C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5"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7" w15:restartNumberingAfterBreak="0">
    <w:nsid w:val="69B512FD"/>
    <w:multiLevelType w:val="hybridMultilevel"/>
    <w:tmpl w:val="5C884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784EBB"/>
    <w:multiLevelType w:val="hybridMultilevel"/>
    <w:tmpl w:val="04186B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26B29"/>
    <w:rsid w:val="0003301E"/>
    <w:rsid w:val="0004147D"/>
    <w:rsid w:val="00056885"/>
    <w:rsid w:val="000623B9"/>
    <w:rsid w:val="00077468"/>
    <w:rsid w:val="000812B5"/>
    <w:rsid w:val="000A2F00"/>
    <w:rsid w:val="000A565C"/>
    <w:rsid w:val="000C6A69"/>
    <w:rsid w:val="000D6F01"/>
    <w:rsid w:val="000E3D22"/>
    <w:rsid w:val="000F7B4E"/>
    <w:rsid w:val="00115379"/>
    <w:rsid w:val="001218CA"/>
    <w:rsid w:val="00122604"/>
    <w:rsid w:val="0012607E"/>
    <w:rsid w:val="00133F5C"/>
    <w:rsid w:val="00134756"/>
    <w:rsid w:val="0015028D"/>
    <w:rsid w:val="00151429"/>
    <w:rsid w:val="00152D9D"/>
    <w:rsid w:val="00163106"/>
    <w:rsid w:val="0016666C"/>
    <w:rsid w:val="0018213E"/>
    <w:rsid w:val="0018365C"/>
    <w:rsid w:val="001A25CF"/>
    <w:rsid w:val="001A3706"/>
    <w:rsid w:val="001A64CC"/>
    <w:rsid w:val="001A678A"/>
    <w:rsid w:val="001A6AC7"/>
    <w:rsid w:val="001B74FA"/>
    <w:rsid w:val="001D2BA1"/>
    <w:rsid w:val="001D4F6F"/>
    <w:rsid w:val="001E5AC8"/>
    <w:rsid w:val="0020147E"/>
    <w:rsid w:val="00201DD0"/>
    <w:rsid w:val="00205E3E"/>
    <w:rsid w:val="00215446"/>
    <w:rsid w:val="0024794D"/>
    <w:rsid w:val="00255A17"/>
    <w:rsid w:val="00262879"/>
    <w:rsid w:val="00286580"/>
    <w:rsid w:val="002C72D1"/>
    <w:rsid w:val="002D1F25"/>
    <w:rsid w:val="00302278"/>
    <w:rsid w:val="00306D23"/>
    <w:rsid w:val="003137D1"/>
    <w:rsid w:val="00316095"/>
    <w:rsid w:val="003249AF"/>
    <w:rsid w:val="003426B1"/>
    <w:rsid w:val="0035174F"/>
    <w:rsid w:val="0036643D"/>
    <w:rsid w:val="003726F8"/>
    <w:rsid w:val="003C591E"/>
    <w:rsid w:val="003C67B3"/>
    <w:rsid w:val="003D74DC"/>
    <w:rsid w:val="003E1224"/>
    <w:rsid w:val="003E43A0"/>
    <w:rsid w:val="003F035A"/>
    <w:rsid w:val="003F0CA5"/>
    <w:rsid w:val="004032DB"/>
    <w:rsid w:val="00411139"/>
    <w:rsid w:val="004319D0"/>
    <w:rsid w:val="00463874"/>
    <w:rsid w:val="00465D59"/>
    <w:rsid w:val="00476122"/>
    <w:rsid w:val="00481D84"/>
    <w:rsid w:val="004858FA"/>
    <w:rsid w:val="004A7ED3"/>
    <w:rsid w:val="004C6C75"/>
    <w:rsid w:val="004D713F"/>
    <w:rsid w:val="0051357F"/>
    <w:rsid w:val="00516ACC"/>
    <w:rsid w:val="00517291"/>
    <w:rsid w:val="00536426"/>
    <w:rsid w:val="00541343"/>
    <w:rsid w:val="00544CC7"/>
    <w:rsid w:val="00554FFD"/>
    <w:rsid w:val="00591D81"/>
    <w:rsid w:val="005931CB"/>
    <w:rsid w:val="0059718E"/>
    <w:rsid w:val="005B7175"/>
    <w:rsid w:val="005C161E"/>
    <w:rsid w:val="005C179B"/>
    <w:rsid w:val="005E1B86"/>
    <w:rsid w:val="005E7E26"/>
    <w:rsid w:val="005F36E5"/>
    <w:rsid w:val="00603659"/>
    <w:rsid w:val="00614187"/>
    <w:rsid w:val="0063246E"/>
    <w:rsid w:val="00634662"/>
    <w:rsid w:val="00636ADE"/>
    <w:rsid w:val="006646E5"/>
    <w:rsid w:val="0066585C"/>
    <w:rsid w:val="006A2633"/>
    <w:rsid w:val="006A4474"/>
    <w:rsid w:val="006A7071"/>
    <w:rsid w:val="006B0949"/>
    <w:rsid w:val="006C6368"/>
    <w:rsid w:val="006C7CC7"/>
    <w:rsid w:val="006D2FC3"/>
    <w:rsid w:val="006D552A"/>
    <w:rsid w:val="006D5970"/>
    <w:rsid w:val="006E13E4"/>
    <w:rsid w:val="006E1FA3"/>
    <w:rsid w:val="006E31A7"/>
    <w:rsid w:val="006F2CEB"/>
    <w:rsid w:val="006F61E2"/>
    <w:rsid w:val="006F6C73"/>
    <w:rsid w:val="0072637F"/>
    <w:rsid w:val="00736997"/>
    <w:rsid w:val="00740AE5"/>
    <w:rsid w:val="00752677"/>
    <w:rsid w:val="007539B8"/>
    <w:rsid w:val="00770C0E"/>
    <w:rsid w:val="00773359"/>
    <w:rsid w:val="007A1718"/>
    <w:rsid w:val="007B62AE"/>
    <w:rsid w:val="007C2E3E"/>
    <w:rsid w:val="007D4A55"/>
    <w:rsid w:val="007F27A1"/>
    <w:rsid w:val="008059B6"/>
    <w:rsid w:val="0083005B"/>
    <w:rsid w:val="0083471C"/>
    <w:rsid w:val="008619C3"/>
    <w:rsid w:val="008620E1"/>
    <w:rsid w:val="008A6586"/>
    <w:rsid w:val="008C1803"/>
    <w:rsid w:val="008C7EAE"/>
    <w:rsid w:val="008F30F2"/>
    <w:rsid w:val="00916E75"/>
    <w:rsid w:val="00946A30"/>
    <w:rsid w:val="00947533"/>
    <w:rsid w:val="00947D26"/>
    <w:rsid w:val="0096001B"/>
    <w:rsid w:val="009615B5"/>
    <w:rsid w:val="00966052"/>
    <w:rsid w:val="00971508"/>
    <w:rsid w:val="00971B63"/>
    <w:rsid w:val="0097685E"/>
    <w:rsid w:val="0098729A"/>
    <w:rsid w:val="009A2939"/>
    <w:rsid w:val="009B0E84"/>
    <w:rsid w:val="009E37C9"/>
    <w:rsid w:val="00A025CC"/>
    <w:rsid w:val="00A12F32"/>
    <w:rsid w:val="00A261FA"/>
    <w:rsid w:val="00A26AE4"/>
    <w:rsid w:val="00A34982"/>
    <w:rsid w:val="00A36417"/>
    <w:rsid w:val="00A57251"/>
    <w:rsid w:val="00A82320"/>
    <w:rsid w:val="00AA01F1"/>
    <w:rsid w:val="00AC3F8F"/>
    <w:rsid w:val="00AC678E"/>
    <w:rsid w:val="00AD2292"/>
    <w:rsid w:val="00AE1F02"/>
    <w:rsid w:val="00AE3EC1"/>
    <w:rsid w:val="00B00DB0"/>
    <w:rsid w:val="00B01939"/>
    <w:rsid w:val="00B03B58"/>
    <w:rsid w:val="00B04558"/>
    <w:rsid w:val="00B31D3D"/>
    <w:rsid w:val="00B416B1"/>
    <w:rsid w:val="00B530F0"/>
    <w:rsid w:val="00B57F0E"/>
    <w:rsid w:val="00B8014E"/>
    <w:rsid w:val="00B80948"/>
    <w:rsid w:val="00BB639D"/>
    <w:rsid w:val="00BB68B3"/>
    <w:rsid w:val="00BE01E4"/>
    <w:rsid w:val="00BE1A4A"/>
    <w:rsid w:val="00BE1FE3"/>
    <w:rsid w:val="00BF6F55"/>
    <w:rsid w:val="00C010B0"/>
    <w:rsid w:val="00C110F0"/>
    <w:rsid w:val="00C13443"/>
    <w:rsid w:val="00C20A11"/>
    <w:rsid w:val="00C34133"/>
    <w:rsid w:val="00C354AC"/>
    <w:rsid w:val="00C45ACB"/>
    <w:rsid w:val="00C46D61"/>
    <w:rsid w:val="00C82EEF"/>
    <w:rsid w:val="00CA2615"/>
    <w:rsid w:val="00CA4279"/>
    <w:rsid w:val="00CB3895"/>
    <w:rsid w:val="00CC06BA"/>
    <w:rsid w:val="00CE639D"/>
    <w:rsid w:val="00CF120C"/>
    <w:rsid w:val="00D03790"/>
    <w:rsid w:val="00D15DD7"/>
    <w:rsid w:val="00D258D8"/>
    <w:rsid w:val="00D30949"/>
    <w:rsid w:val="00D55A22"/>
    <w:rsid w:val="00D5702B"/>
    <w:rsid w:val="00D5785A"/>
    <w:rsid w:val="00D7144B"/>
    <w:rsid w:val="00D71ABE"/>
    <w:rsid w:val="00D77775"/>
    <w:rsid w:val="00D926FF"/>
    <w:rsid w:val="00D97251"/>
    <w:rsid w:val="00DA5E77"/>
    <w:rsid w:val="00DC4849"/>
    <w:rsid w:val="00DC622C"/>
    <w:rsid w:val="00DC7139"/>
    <w:rsid w:val="00DE3892"/>
    <w:rsid w:val="00DE7F06"/>
    <w:rsid w:val="00DF6490"/>
    <w:rsid w:val="00E35DC8"/>
    <w:rsid w:val="00E51A2C"/>
    <w:rsid w:val="00E96469"/>
    <w:rsid w:val="00EC4905"/>
    <w:rsid w:val="00ED6BE3"/>
    <w:rsid w:val="00EE4184"/>
    <w:rsid w:val="00EF568A"/>
    <w:rsid w:val="00F014D9"/>
    <w:rsid w:val="00F01797"/>
    <w:rsid w:val="00F124E8"/>
    <w:rsid w:val="00F701F0"/>
    <w:rsid w:val="00F77341"/>
    <w:rsid w:val="00F93DBB"/>
    <w:rsid w:val="00F969A3"/>
    <w:rsid w:val="00FA0043"/>
    <w:rsid w:val="00FA0119"/>
    <w:rsid w:val="00FA4B1A"/>
    <w:rsid w:val="00FB0B23"/>
    <w:rsid w:val="00FB4673"/>
    <w:rsid w:val="00FB6C3B"/>
    <w:rsid w:val="00FC1FA6"/>
    <w:rsid w:val="00FD1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8CC689"/>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D77775"/>
    <w:pPr>
      <w:keepNext/>
      <w:keepLines/>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 w:type="character" w:customStyle="1" w:styleId="sc121">
    <w:name w:val="sc121"/>
    <w:basedOn w:val="Absatz-Standardschriftart"/>
    <w:rsid w:val="004032DB"/>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4032DB"/>
    <w:rPr>
      <w:rFonts w:ascii="Courier New" w:hAnsi="Courier New" w:cs="Courier New" w:hint="default"/>
      <w:color w:val="0000FF"/>
      <w:sz w:val="20"/>
      <w:szCs w:val="20"/>
    </w:rPr>
  </w:style>
  <w:style w:type="character" w:customStyle="1" w:styleId="sc8">
    <w:name w:val="sc8"/>
    <w:basedOn w:val="Absatz-Standardschriftart"/>
    <w:rsid w:val="004032DB"/>
    <w:rPr>
      <w:rFonts w:ascii="Courier New" w:hAnsi="Courier New" w:cs="Courier New" w:hint="default"/>
      <w:color w:val="000000"/>
      <w:sz w:val="20"/>
      <w:szCs w:val="20"/>
    </w:rPr>
  </w:style>
  <w:style w:type="character" w:customStyle="1" w:styleId="sc31">
    <w:name w:val="sc31"/>
    <w:basedOn w:val="Absatz-Standardschriftart"/>
    <w:rsid w:val="004032DB"/>
    <w:rPr>
      <w:rFonts w:ascii="Courier New" w:hAnsi="Courier New" w:cs="Courier New" w:hint="default"/>
      <w:color w:val="FF0000"/>
      <w:sz w:val="20"/>
      <w:szCs w:val="20"/>
    </w:rPr>
  </w:style>
  <w:style w:type="character" w:customStyle="1" w:styleId="sc61">
    <w:name w:val="sc61"/>
    <w:basedOn w:val="Absatz-Standardschriftart"/>
    <w:rsid w:val="004032DB"/>
    <w:rPr>
      <w:rFonts w:ascii="Courier New" w:hAnsi="Courier New" w:cs="Courier New" w:hint="default"/>
      <w:b/>
      <w:bCs/>
      <w:color w:val="8000FF"/>
      <w:sz w:val="20"/>
      <w:szCs w:val="20"/>
    </w:rPr>
  </w:style>
  <w:style w:type="character" w:customStyle="1" w:styleId="sc131">
    <w:name w:val="sc131"/>
    <w:basedOn w:val="Absatz-Standardschriftart"/>
    <w:rsid w:val="004032DB"/>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4032DB"/>
    <w:rPr>
      <w:rFonts w:ascii="Courier New" w:hAnsi="Courier New" w:cs="Courier New" w:hint="default"/>
      <w:b/>
      <w:bCs/>
      <w:color w:val="000000"/>
      <w:sz w:val="20"/>
      <w:szCs w:val="20"/>
    </w:rPr>
  </w:style>
  <w:style w:type="character" w:customStyle="1" w:styleId="sc10">
    <w:name w:val="sc10"/>
    <w:basedOn w:val="Absatz-Standardschriftart"/>
    <w:rsid w:val="004032D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1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shine2k.de/coding/javascript/crc/crc_j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55ED1-DE25-4AAB-A85E-22DC3C9C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3674</Words>
  <Characters>23149</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193</cp:revision>
  <dcterms:created xsi:type="dcterms:W3CDTF">2017-02-27T15:17:00Z</dcterms:created>
  <dcterms:modified xsi:type="dcterms:W3CDTF">2017-04-08T18:48:00Z</dcterms:modified>
</cp:coreProperties>
</file>