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C8963E"/>
          <w:sz w:val="52"/>
          <w:szCs w:val="52"/>
        </w:rPr>
        <w:t xml:space="preserve">REWARDOLOGY ACADEMY</w:t>
      </w:r>
    </w:p>
    <w:p>
      <w:pPr>
        <w:spacing w:after="160" w:before="0"/>
        <w:jc w:val="center"/>
      </w:pPr>
      <w:r>
        <w:rPr>
          <w:rFonts w:ascii="Arial" w:cs="Arial" w:eastAsia="Arial" w:hAnsi="Arial"/>
          <w:b/>
          <w:bCs/>
          <w:color w:val="1A1A1A"/>
          <w:sz w:val="40"/>
          <w:szCs w:val="40"/>
        </w:rPr>
        <w:t xml:space="preserve">Daily Quiz Question Bank</w:t>
      </w:r>
    </w:p>
    <w:p>
      <w:pPr>
        <w:spacing w:after="80" w:before="0"/>
        <w:jc w:val="center"/>
      </w:pPr>
      <w:r>
        <w:rPr>
          <w:rFonts w:ascii="Arial" w:cs="Arial" w:eastAsia="Arial" w:hAnsi="Arial"/>
          <w:i/>
          <w:iCs/>
          <w:color w:val="555555"/>
          <w:sz w:val="26"/>
          <w:szCs w:val="26"/>
        </w:rPr>
        <w:t xml:space="preserve">105 Questions Across 9 Total Rewards Topics</w:t>
      </w:r>
    </w:p>
    <w:p>
      <w:pPr>
        <w:spacing w:after="80" w:before="0"/>
        <w:jc w:val="center"/>
      </w:pPr>
      <w:r>
        <w:rPr>
          <w:rFonts w:ascii="Arial" w:cs="Arial" w:eastAsia="Arial" w:hAnsi="Arial"/>
          <w:color w:val="777777"/>
          <w:sz w:val="22"/>
          <w:szCs w:val="22"/>
        </w:rPr>
        <w:t xml:space="preserve">For use in the Rewardology Academy Daily Quiz Platform</w:t>
      </w:r>
    </w:p>
    <w:p>
      <w:pPr>
        <w:pBdr>
          <w:bottom w:val="single" w:color="C8963E" w:sz="8" w:space="4"/>
        </w:pBdr>
        <w:spacing w:after="320" w:before="320"/>
      </w:pPr>
      <w:r>
        <w:t xml:space="preserve"/>
      </w:r>
    </w:p>
    <w:p>
      <w:pPr>
        <w:spacing w:after="200" w:before="200"/>
      </w:pPr>
      <w:r>
        <w:rPr>
          <w:rFonts w:ascii="Arial" w:cs="Arial" w:eastAsia="Arial" w:hAnsi="Arial"/>
          <w:b/>
          <w:bCs/>
          <w:color w:val="1A1A1A"/>
          <w:sz w:val="28"/>
          <w:szCs w:val="28"/>
        </w:rPr>
        <w:t xml:space="preserve">Topic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000"/>
        <w:gridCol w:w="1600"/>
        <w:gridCol w:w="1120"/>
      </w:tblGrid>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1</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Total Rewards Fundamentals</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 – Q11</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2</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Compensation Design</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Q12 – Q22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3</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Equity</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Q23 – Q33</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4</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Job Evaluation &amp; Market Pricing</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Q34 – Q44</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3A7D4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5</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Benefits &amp; Wellbeing</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Q45 – Q61</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17 Qs</w:t>
            </w:r>
          </w:p>
        </w:tc>
      </w:tr>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6</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Variable Pay &amp; Incentives</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Q62 – Q75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14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7</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Transparency &amp; Communication</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Q76 – Q86</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8</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Executive Compensation &amp; Global Rewards</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Q87 – Q95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9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9</w:t>
            </w:r>
          </w:p>
        </w:tc>
        <w:tc>
          <w:tcPr>
            <w:tcW w:type="dxa" w:w="60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HR Analytics for Total Rewards</w:t>
            </w:r>
          </w:p>
        </w:tc>
        <w:tc>
          <w:tcPr>
            <w:tcW w:type="dxa" w:w="16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Q96 – Q105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10 Qs</w:t>
            </w:r>
          </w:p>
        </w:tc>
      </w:tr>
    </w:tbl>
    <w:p>
      <w:pPr>
        <w:spacing w:after="200" w:before="0"/>
      </w:pPr>
      <w:r>
        <w:t xml:space="preserve"/>
      </w:r>
    </w:p>
    <w:p>
      <w:pPr>
        <w:spacing w:after="80" w:before="0"/>
      </w:pPr>
      <w:r>
        <w:rPr>
          <w:rFonts w:ascii="Arial" w:cs="Arial" w:eastAsia="Arial" w:hAnsi="Arial"/>
          <w:b/>
          <w:bCs/>
          <w:color w:val="1A1A1A"/>
          <w:sz w:val="24"/>
          <w:szCs w:val="24"/>
        </w:rPr>
        <w:t xml:space="preserve">How to Use This Bank</w:t>
      </w:r>
    </w:p>
    <w:p>
      <w:pPr>
        <w:pStyle w:val="ListParagraph"/>
        <w:numPr>
          <w:ilvl w:val="0"/>
          <w:numId w:val="2"/>
        </w:numPr>
        <w:spacing w:after="40" w:before="40"/>
      </w:pPr>
      <w:r>
        <w:rPr>
          <w:rFonts w:ascii="Arial" w:cs="Arial" w:eastAsia="Arial" w:hAnsi="Arial"/>
          <w:color w:val="333333"/>
          <w:sz w:val="20"/>
          <w:szCs w:val="20"/>
        </w:rPr>
        <w:t xml:space="preserve">Each question includes four options (A–D), the correct answer, and a detailed explanation.</w:t>
      </w:r>
    </w:p>
    <w:p>
      <w:pPr>
        <w:pStyle w:val="ListParagraph"/>
        <w:numPr>
          <w:ilvl w:val="0"/>
          <w:numId w:val="2"/>
        </w:numPr>
        <w:spacing w:after="40" w:before="40"/>
      </w:pPr>
      <w:r>
        <w:rPr>
          <w:rFonts w:ascii="Arial" w:cs="Arial" w:eastAsia="Arial" w:hAnsi="Arial"/>
          <w:color w:val="333333"/>
          <w:sz w:val="20"/>
          <w:szCs w:val="20"/>
        </w:rPr>
        <w:t xml:space="preserve">Questions are organised by topic — rotate across topics for daily quiz variety.</w:t>
      </w:r>
    </w:p>
    <w:p>
      <w:pPr>
        <w:pStyle w:val="ListParagraph"/>
        <w:numPr>
          <w:ilvl w:val="0"/>
          <w:numId w:val="2"/>
        </w:numPr>
        <w:spacing w:after="40" w:before="40"/>
      </w:pPr>
      <w:r>
        <w:rPr>
          <w:rFonts w:ascii="Arial" w:cs="Arial" w:eastAsia="Arial" w:hAnsi="Arial"/>
          <w:color w:val="333333"/>
          <w:sz w:val="20"/>
          <w:szCs w:val="20"/>
        </w:rPr>
        <w:t xml:space="preserve">The explanation text can be used as post-quiz learning content in the platform.</w:t>
      </w:r>
    </w:p>
    <w:p>
      <w:pPr>
        <w:pStyle w:val="ListParagraph"/>
        <w:numPr>
          <w:ilvl w:val="0"/>
          <w:numId w:val="2"/>
        </w:numPr>
        <w:spacing w:after="40" w:before="40"/>
      </w:pPr>
      <w:r>
        <w:rPr>
          <w:rFonts w:ascii="Arial" w:cs="Arial" w:eastAsia="Arial" w:hAnsi="Arial"/>
          <w:color w:val="333333"/>
          <w:sz w:val="20"/>
          <w:szCs w:val="20"/>
        </w:rPr>
        <w:t xml:space="preserve">Difficulty is calibrated for beginner to intermediate Total Rewards professionals.</w:t>
      </w:r>
    </w:p>
    <w:p>
      <w:pPr>
        <w:pStyle w:val="ListParagraph"/>
        <w:numPr>
          <w:ilvl w:val="0"/>
          <w:numId w:val="2"/>
        </w:numPr>
        <w:spacing w:after="40" w:before="40"/>
      </w:pPr>
      <w:r>
        <w:rPr>
          <w:rFonts w:ascii="Arial" w:cs="Arial" w:eastAsia="Arial" w:hAnsi="Arial"/>
          <w:color w:val="333333"/>
          <w:sz w:val="20"/>
          <w:szCs w:val="20"/>
        </w:rPr>
        <w:t xml:space="preserve">All questions align with the Rewardology Academy article and course curriculum.</w:t>
      </w:r>
    </w:p>
    <w:p>
      <w:r>
        <w:br w:type="page"/>
      </w:r>
    </w:p>
    <w:p>
      <w:pPr>
        <w:shd w:fill="C8963E" w:val="clear"/>
        <w:spacing w:after="0" w:before="480"/>
        <w:ind w:left="0"/>
      </w:pPr>
      <w:r>
        <w:rPr>
          <w:rFonts w:ascii="Arial" w:cs="Arial" w:eastAsia="Arial" w:hAnsi="Arial"/>
          <w:b/>
          <w:bCs/>
          <w:color w:val="FFFFFF"/>
          <w:sz w:val="28"/>
          <w:szCs w:val="28"/>
        </w:rPr>
        <w:t xml:space="preserve">  Total Rewards Fundamentals  </w:t>
      </w:r>
    </w:p>
    <w:p>
      <w:pPr>
        <w:shd w:fill="C8963E" w:val="clear"/>
        <w:spacing w:after="240" w:before="0"/>
      </w:pPr>
      <w:r>
        <w:rPr>
          <w:rFonts w:ascii="Arial" w:cs="Arial" w:eastAsia="Arial" w:hAnsi="Arial"/>
          <w:color w:val="FFFFFF"/>
          <w:sz w:val="18"/>
          <w:szCs w:val="18"/>
        </w:rPr>
        <w:t xml:space="preserve">  Questions Q1 – Q11</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best defines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Salary and bonus payments only</w:t>
            </w:r>
          </w:p>
          <w:p>
            <w:pPr>
              <w:spacing w:after="40" w:before="40"/>
            </w:pPr>
            <w:r>
              <w:rPr>
                <w:rFonts w:ascii="Arial" w:cs="Arial" w:eastAsia="Arial" w:hAnsi="Arial"/>
                <w:color w:val="333333"/>
                <w:sz w:val="20"/>
                <w:szCs w:val="20"/>
              </w:rPr>
              <w:t xml:space="preserve">B. The full set of financial and non-financial value an organization provides to employees in exchange for their contribution</w:t>
            </w:r>
          </w:p>
          <w:p>
            <w:pPr>
              <w:spacing w:after="40" w:before="40"/>
            </w:pPr>
            <w:r>
              <w:rPr>
                <w:rFonts w:ascii="Arial" w:cs="Arial" w:eastAsia="Arial" w:hAnsi="Arial"/>
                <w:color w:val="333333"/>
                <w:sz w:val="20"/>
                <w:szCs w:val="20"/>
              </w:rPr>
              <w:t xml:space="preserve">C. A benefits-only program managed by HR</w:t>
            </w:r>
          </w:p>
          <w:p>
            <w:pPr>
              <w:spacing w:after="40" w:before="40"/>
            </w:pPr>
            <w:r>
              <w:rPr>
                <w:rFonts w:ascii="Arial" w:cs="Arial" w:eastAsia="Arial" w:hAnsi="Arial"/>
                <w:color w:val="333333"/>
                <w:sz w:val="20"/>
                <w:szCs w:val="20"/>
              </w:rPr>
              <w:t xml:space="preserve">D. The payroll processing system used to pay employees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Total Rewards encompasses all financial rewards (pay, bonuses, benefits) and non-financial rewards (recognition, career development, wellbeing, flexible working, and work experience).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an example of a non-financial reward?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Base salary</w:t>
            </w:r>
          </w:p>
          <w:p>
            <w:pPr>
              <w:spacing w:after="40" w:before="40"/>
            </w:pPr>
            <w:r>
              <w:rPr>
                <w:rFonts w:ascii="Arial" w:cs="Arial" w:eastAsia="Arial" w:hAnsi="Arial"/>
                <w:color w:val="333333"/>
                <w:sz w:val="20"/>
                <w:szCs w:val="20"/>
              </w:rPr>
              <w:t xml:space="preserve">B. Annual performance bonus</w:t>
            </w:r>
          </w:p>
          <w:p>
            <w:pPr>
              <w:spacing w:after="40" w:before="40"/>
            </w:pPr>
            <w:r>
              <w:rPr>
                <w:rFonts w:ascii="Arial" w:cs="Arial" w:eastAsia="Arial" w:hAnsi="Arial"/>
                <w:color w:val="333333"/>
                <w:sz w:val="20"/>
                <w:szCs w:val="20"/>
              </w:rPr>
              <w:t xml:space="preserve">C. Career development opportunity</w:t>
            </w:r>
          </w:p>
          <w:p>
            <w:pPr>
              <w:spacing w:after="40" w:before="40"/>
            </w:pPr>
            <w:r>
              <w:rPr>
                <w:rFonts w:ascii="Arial" w:cs="Arial" w:eastAsia="Arial" w:hAnsi="Arial"/>
                <w:color w:val="333333"/>
                <w:sz w:val="20"/>
                <w:szCs w:val="20"/>
              </w:rPr>
              <w:t xml:space="preserve">D. Housing allowance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Non-financial rewards have real value but are not direct cash payments. Career development, recognition, flexible working, and meaningful work are all non-financial rewards.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five Total Rewards pillars focuses on acknowledging employee contribution and effort?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Compensation</w:t>
            </w:r>
          </w:p>
          <w:p>
            <w:pPr>
              <w:spacing w:after="40" w:before="40"/>
            </w:pPr>
            <w:r>
              <w:rPr>
                <w:rFonts w:ascii="Arial" w:cs="Arial" w:eastAsia="Arial" w:hAnsi="Arial"/>
                <w:color w:val="333333"/>
                <w:sz w:val="20"/>
                <w:szCs w:val="20"/>
              </w:rPr>
              <w:t xml:space="preserve">B. Benefits</w:t>
            </w:r>
          </w:p>
          <w:p>
            <w:pPr>
              <w:spacing w:after="40" w:before="40"/>
            </w:pPr>
            <w:r>
              <w:rPr>
                <w:rFonts w:ascii="Arial" w:cs="Arial" w:eastAsia="Arial" w:hAnsi="Arial"/>
                <w:color w:val="333333"/>
                <w:sz w:val="20"/>
                <w:szCs w:val="20"/>
              </w:rPr>
              <w:t xml:space="preserve">C. Wellbeing</w:t>
            </w:r>
          </w:p>
          <w:p>
            <w:pPr>
              <w:spacing w:after="40" w:before="40"/>
            </w:pPr>
            <w:r>
              <w:rPr>
                <w:rFonts w:ascii="Arial" w:cs="Arial" w:eastAsia="Arial" w:hAnsi="Arial"/>
                <w:color w:val="333333"/>
                <w:sz w:val="20"/>
                <w:szCs w:val="20"/>
              </w:rPr>
              <w:t xml:space="preserve">D. Recognition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Recognition is the pillar dedicated to acknowledging employees for their contribution, behavior, achievement, or service — through formal awards, peer appreciation, or manager acknowledgment.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An organization pays competitive salaries but experiences high turnover. Which Total Rewards area is most likely underdeveloped?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Payroll administration</w:t>
            </w:r>
          </w:p>
          <w:p>
            <w:pPr>
              <w:spacing w:after="40" w:before="40"/>
            </w:pPr>
            <w:r>
              <w:rPr>
                <w:rFonts w:ascii="Arial" w:cs="Arial" w:eastAsia="Arial" w:hAnsi="Arial"/>
                <w:color w:val="333333"/>
                <w:sz w:val="20"/>
                <w:szCs w:val="20"/>
              </w:rPr>
              <w:t xml:space="preserve">B. Non-financial rewards such as career development, recognition, and wellbeing</w:t>
            </w:r>
          </w:p>
          <w:p>
            <w:pPr>
              <w:spacing w:after="40" w:before="40"/>
            </w:pPr>
            <w:r>
              <w:rPr>
                <w:rFonts w:ascii="Arial" w:cs="Arial" w:eastAsia="Arial" w:hAnsi="Arial"/>
                <w:color w:val="333333"/>
                <w:sz w:val="20"/>
                <w:szCs w:val="20"/>
              </w:rPr>
              <w:t xml:space="preserve">C. Market benchmarking</w:t>
            </w:r>
          </w:p>
          <w:p>
            <w:pPr>
              <w:spacing w:after="40" w:before="40"/>
            </w:pPr>
            <w:r>
              <w:rPr>
                <w:rFonts w:ascii="Arial" w:cs="Arial" w:eastAsia="Arial" w:hAnsi="Arial"/>
                <w:color w:val="333333"/>
                <w:sz w:val="20"/>
                <w:szCs w:val="20"/>
              </w:rPr>
              <w:t xml:space="preserve">D. Payroll tax compliance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High turnover despite competitive pay strongly suggests that non-financial rewards are not meeting employee needs. Employees value growth, recognition, belonging, and wellbeing alongside financial pay.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the Employee Value Proposition (EVP) represent?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annual payroll budget</w:t>
            </w:r>
          </w:p>
          <w:p>
            <w:pPr>
              <w:spacing w:after="40" w:before="40"/>
            </w:pPr>
            <w:r>
              <w:rPr>
                <w:rFonts w:ascii="Arial" w:cs="Arial" w:eastAsia="Arial" w:hAnsi="Arial"/>
                <w:color w:val="333333"/>
                <w:sz w:val="20"/>
                <w:szCs w:val="20"/>
              </w:rPr>
              <w:t xml:space="preserve">B. The organization's complete promise of value to employees in exchange for their contribution</w:t>
            </w:r>
          </w:p>
          <w:p>
            <w:pPr>
              <w:spacing w:after="40" w:before="40"/>
            </w:pPr>
            <w:r>
              <w:rPr>
                <w:rFonts w:ascii="Arial" w:cs="Arial" w:eastAsia="Arial" w:hAnsi="Arial"/>
                <w:color w:val="333333"/>
                <w:sz w:val="20"/>
                <w:szCs w:val="20"/>
              </w:rPr>
              <w:t xml:space="preserve">C. A salary survey report</w:t>
            </w:r>
          </w:p>
          <w:p>
            <w:pPr>
              <w:spacing w:after="40" w:before="40"/>
            </w:pPr>
            <w:r>
              <w:rPr>
                <w:rFonts w:ascii="Arial" w:cs="Arial" w:eastAsia="Arial" w:hAnsi="Arial"/>
                <w:color w:val="333333"/>
                <w:sz w:val="20"/>
                <w:szCs w:val="20"/>
              </w:rPr>
              <w:t xml:space="preserve">D. A legal employment contract template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The EVP is the full set of reasons why a talented person would join, stay, and give their best to an organization. Total Rewards makes that promise tangible through real programs and decisions.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statement best describes a strong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Always pay the highest salary in the market</w:t>
            </w:r>
          </w:p>
          <w:p>
            <w:pPr>
              <w:spacing w:after="40" w:before="40"/>
            </w:pPr>
            <w:r>
              <w:rPr>
                <w:rFonts w:ascii="Arial" w:cs="Arial" w:eastAsia="Arial" w:hAnsi="Arial"/>
                <w:color w:val="333333"/>
                <w:sz w:val="20"/>
                <w:szCs w:val="20"/>
              </w:rPr>
              <w:t xml:space="preserve">B. Focus only on legally required benefits</w:t>
            </w:r>
          </w:p>
          <w:p>
            <w:pPr>
              <w:spacing w:after="40" w:before="40"/>
            </w:pPr>
            <w:r>
              <w:rPr>
                <w:rFonts w:ascii="Arial" w:cs="Arial" w:eastAsia="Arial" w:hAnsi="Arial"/>
                <w:color w:val="333333"/>
                <w:sz w:val="20"/>
                <w:szCs w:val="20"/>
              </w:rPr>
              <w:t xml:space="preserve">C. Design pay, benefits, wellbeing, recognition, and career programs aligned with workforce needs and business goals</w:t>
            </w:r>
          </w:p>
          <w:p>
            <w:pPr>
              <w:spacing w:after="40" w:before="40"/>
            </w:pPr>
            <w:r>
              <w:rPr>
                <w:rFonts w:ascii="Arial" w:cs="Arial" w:eastAsia="Arial" w:hAnsi="Arial"/>
                <w:color w:val="333333"/>
                <w:sz w:val="20"/>
                <w:szCs w:val="20"/>
              </w:rPr>
              <w:t xml:space="preserve">D. Let each manager decide rewards independently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A strong strategy is holistic and intentional — addressing all five pillars in service of both employee and business priorities.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An organization says it values work-life balance but offers no flexible working options. What does this indicate?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EVP and Total Rewards programs are well aligned</w:t>
            </w:r>
          </w:p>
          <w:p>
            <w:pPr>
              <w:spacing w:after="40" w:before="40"/>
            </w:pPr>
            <w:r>
              <w:rPr>
                <w:rFonts w:ascii="Arial" w:cs="Arial" w:eastAsia="Arial" w:hAnsi="Arial"/>
                <w:color w:val="333333"/>
                <w:sz w:val="20"/>
                <w:szCs w:val="20"/>
              </w:rPr>
              <w:t xml:space="preserve">B. A gap between the EVP promise and the actual Total Rewards experience</w:t>
            </w:r>
          </w:p>
          <w:p>
            <w:pPr>
              <w:spacing w:after="40" w:before="40"/>
            </w:pPr>
            <w:r>
              <w:rPr>
                <w:rFonts w:ascii="Arial" w:cs="Arial" w:eastAsia="Arial" w:hAnsi="Arial"/>
                <w:color w:val="333333"/>
                <w:sz w:val="20"/>
                <w:szCs w:val="20"/>
              </w:rPr>
              <w:t xml:space="preserve">C. That work-life balance is not valued by employees</w:t>
            </w:r>
          </w:p>
          <w:p>
            <w:pPr>
              <w:spacing w:after="40" w:before="40"/>
            </w:pPr>
            <w:r>
              <w:rPr>
                <w:rFonts w:ascii="Arial" w:cs="Arial" w:eastAsia="Arial" w:hAnsi="Arial"/>
                <w:color w:val="333333"/>
                <w:sz w:val="20"/>
                <w:szCs w:val="20"/>
              </w:rPr>
              <w:t xml:space="preserve">D. The benefits program is competitive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When EVP claims do not match actual reward programs and practices, there is a credibility gap that erodes employee trust, engagement, and retention.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pillar of Total Rewards covers health insurance, retirement plans, and paid leave?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Compensation</w:t>
            </w:r>
          </w:p>
          <w:p>
            <w:pPr>
              <w:spacing w:after="40" w:before="40"/>
            </w:pPr>
            <w:r>
              <w:rPr>
                <w:rFonts w:ascii="Arial" w:cs="Arial" w:eastAsia="Arial" w:hAnsi="Arial"/>
                <w:color w:val="333333"/>
                <w:sz w:val="20"/>
                <w:szCs w:val="20"/>
              </w:rPr>
              <w:t xml:space="preserve">B. Recognition</w:t>
            </w:r>
          </w:p>
          <w:p>
            <w:pPr>
              <w:spacing w:after="40" w:before="40"/>
            </w:pPr>
            <w:r>
              <w:rPr>
                <w:rFonts w:ascii="Arial" w:cs="Arial" w:eastAsia="Arial" w:hAnsi="Arial"/>
                <w:color w:val="333333"/>
                <w:sz w:val="20"/>
                <w:szCs w:val="20"/>
              </w:rPr>
              <w:t xml:space="preserve">C. Benefits</w:t>
            </w:r>
          </w:p>
          <w:p>
            <w:pPr>
              <w:spacing w:after="40" w:before="40"/>
            </w:pPr>
            <w:r>
              <w:rPr>
                <w:rFonts w:ascii="Arial" w:cs="Arial" w:eastAsia="Arial" w:hAnsi="Arial"/>
                <w:color w:val="333333"/>
                <w:sz w:val="20"/>
                <w:szCs w:val="20"/>
              </w:rPr>
              <w:t xml:space="preserve">D. Career Development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Benefits are indirect rewards that protect employees from risk and support their quality of life — including health cover, retirement plans, paid leave, life insurance, and employee assistance programs.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do organizations design Total Rewards programs holistically across all five pillars?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reduce the HR department's workload</w:t>
            </w:r>
          </w:p>
          <w:p>
            <w:pPr>
              <w:spacing w:after="40" w:before="40"/>
            </w:pPr>
            <w:r>
              <w:rPr>
                <w:rFonts w:ascii="Arial" w:cs="Arial" w:eastAsia="Arial" w:hAnsi="Arial"/>
                <w:color w:val="333333"/>
                <w:sz w:val="20"/>
                <w:szCs w:val="20"/>
              </w:rPr>
              <w:t xml:space="preserve">B. Because legal requirements mandate five separate programs</w:t>
            </w:r>
          </w:p>
          <w:p>
            <w:pPr>
              <w:spacing w:after="40" w:before="40"/>
            </w:pPr>
            <w:r>
              <w:rPr>
                <w:rFonts w:ascii="Arial" w:cs="Arial" w:eastAsia="Arial" w:hAnsi="Arial"/>
                <w:color w:val="333333"/>
                <w:sz w:val="20"/>
                <w:szCs w:val="20"/>
              </w:rPr>
              <w:t xml:space="preserve">C. Because employees evaluate an organization's value on multiple dimensions — not salary alone</w:t>
            </w:r>
          </w:p>
          <w:p>
            <w:pPr>
              <w:spacing w:after="40" w:before="40"/>
            </w:pPr>
            <w:r>
              <w:rPr>
                <w:rFonts w:ascii="Arial" w:cs="Arial" w:eastAsia="Arial" w:hAnsi="Arial"/>
                <w:color w:val="333333"/>
                <w:sz w:val="20"/>
                <w:szCs w:val="20"/>
              </w:rPr>
              <w:t xml:space="preserve">D. To make salary budgeting easier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Employees assess fairness, growth, security, belonging, flexibility, and meaning alongside pay. A holistic strategy meets a wider range of employee needs and strengthens attraction, retention, and performance.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most directly addressed by the Wellbeing pillar of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employee's compa-ratio</w:t>
            </w:r>
          </w:p>
          <w:p>
            <w:pPr>
              <w:spacing w:after="40" w:before="40"/>
            </w:pPr>
            <w:r>
              <w:rPr>
                <w:rFonts w:ascii="Arial" w:cs="Arial" w:eastAsia="Arial" w:hAnsi="Arial"/>
                <w:color w:val="333333"/>
                <w:sz w:val="20"/>
                <w:szCs w:val="20"/>
              </w:rPr>
              <w:t xml:space="preserve">B. An employee's physical, mental, financial, and social health</w:t>
            </w:r>
          </w:p>
          <w:p>
            <w:pPr>
              <w:spacing w:after="40" w:before="40"/>
            </w:pPr>
            <w:r>
              <w:rPr>
                <w:rFonts w:ascii="Arial" w:cs="Arial" w:eastAsia="Arial" w:hAnsi="Arial"/>
                <w:color w:val="333333"/>
                <w:sz w:val="20"/>
                <w:szCs w:val="20"/>
              </w:rPr>
              <w:t xml:space="preserve">C. The market pricing percentile for a role</w:t>
            </w:r>
          </w:p>
          <w:p>
            <w:pPr>
              <w:spacing w:after="40" w:before="40"/>
            </w:pPr>
            <w:r>
              <w:rPr>
                <w:rFonts w:ascii="Arial" w:cs="Arial" w:eastAsia="Arial" w:hAnsi="Arial"/>
                <w:color w:val="333333"/>
                <w:sz w:val="20"/>
                <w:szCs w:val="20"/>
              </w:rPr>
              <w:t xml:space="preserve">D. The bonus payout formula</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Wellbeing covers all dimensions of employee health — physical, mental, financial, and social — through programs such as mental health support, financial education, wellness resources, and ergonomic workplaces.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A company claims to invest in people but offers no learning programs and promotes rarely. What Total Rewards pillar is weakest?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Compensation</w:t>
            </w:r>
          </w:p>
          <w:p>
            <w:pPr>
              <w:spacing w:after="40" w:before="40"/>
            </w:pPr>
            <w:r>
              <w:rPr>
                <w:rFonts w:ascii="Arial" w:cs="Arial" w:eastAsia="Arial" w:hAnsi="Arial"/>
                <w:color w:val="333333"/>
                <w:sz w:val="20"/>
                <w:szCs w:val="20"/>
              </w:rPr>
              <w:t xml:space="preserve">B. Benefits</w:t>
            </w:r>
          </w:p>
          <w:p>
            <w:pPr>
              <w:spacing w:after="40" w:before="40"/>
            </w:pPr>
            <w:r>
              <w:rPr>
                <w:rFonts w:ascii="Arial" w:cs="Arial" w:eastAsia="Arial" w:hAnsi="Arial"/>
                <w:color w:val="333333"/>
                <w:sz w:val="20"/>
                <w:szCs w:val="20"/>
              </w:rPr>
              <w:t xml:space="preserve">C. Career Development</w:t>
            </w:r>
          </w:p>
          <w:p>
            <w:pPr>
              <w:spacing w:after="40" w:before="40"/>
            </w:pPr>
            <w:r>
              <w:rPr>
                <w:rFonts w:ascii="Arial" w:cs="Arial" w:eastAsia="Arial" w:hAnsi="Arial"/>
                <w:color w:val="333333"/>
                <w:sz w:val="20"/>
                <w:szCs w:val="20"/>
              </w:rPr>
              <w:t xml:space="preserve">D. Recognition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Career Development is the pillar that covers learning, mentoring, promotion pathways, and skills-building. Without these, the EVP claim of investing in people is not supported by actual programs.</w:t>
            </w:r>
          </w:p>
        </w:tc>
      </w:tr>
    </w:tbl>
    <w:p>
      <w:pPr>
        <w:spacing w:after="160" w:before="0"/>
      </w:pPr>
      <w:r>
        <w:t xml:space="preserve"/>
      </w:r>
    </w:p>
    <w:p>
      <w:r>
        <w:br w:type="page"/>
      </w:r>
    </w:p>
    <w:p>
      <w:pPr>
        <w:shd w:fill="2E7D8C" w:val="clear"/>
        <w:spacing w:after="0" w:before="480"/>
        <w:ind w:left="0"/>
      </w:pPr>
      <w:r>
        <w:rPr>
          <w:rFonts w:ascii="Arial" w:cs="Arial" w:eastAsia="Arial" w:hAnsi="Arial"/>
          <w:b/>
          <w:bCs/>
          <w:color w:val="FFFFFF"/>
          <w:sz w:val="28"/>
          <w:szCs w:val="28"/>
        </w:rPr>
        <w:t xml:space="preserve">  Compensation Design  </w:t>
      </w:r>
    </w:p>
    <w:p>
      <w:pPr>
        <w:shd w:fill="2E7D8C" w:val="clear"/>
        <w:spacing w:after="240" w:before="0"/>
      </w:pPr>
      <w:r>
        <w:rPr>
          <w:rFonts w:ascii="Arial" w:cs="Arial" w:eastAsia="Arial" w:hAnsi="Arial"/>
          <w:color w:val="FFFFFF"/>
          <w:sz w:val="18"/>
          <w:szCs w:val="18"/>
        </w:rPr>
        <w:t xml:space="preserve">  Questions Q12 – Q22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base pay?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Variable compensation that changes based on performance</w:t>
            </w:r>
          </w:p>
          <w:p>
            <w:pPr>
              <w:spacing w:after="40" w:before="40"/>
            </w:pPr>
            <w:r>
              <w:rPr>
                <w:rFonts w:ascii="Arial" w:cs="Arial" w:eastAsia="Arial" w:hAnsi="Arial"/>
                <w:color w:val="333333"/>
                <w:sz w:val="20"/>
                <w:szCs w:val="20"/>
              </w:rPr>
              <w:t xml:space="preserve">B. Fixed, contractual compensation paid regularly for performing a role</w:t>
            </w:r>
          </w:p>
          <w:p>
            <w:pPr>
              <w:spacing w:after="40" w:before="40"/>
            </w:pPr>
            <w:r>
              <w:rPr>
                <w:rFonts w:ascii="Arial" w:cs="Arial" w:eastAsia="Arial" w:hAnsi="Arial"/>
                <w:color w:val="333333"/>
                <w:sz w:val="20"/>
                <w:szCs w:val="20"/>
              </w:rPr>
              <w:t xml:space="preserve">C. A one-time payment for exceptional results</w:t>
            </w:r>
          </w:p>
          <w:p>
            <w:pPr>
              <w:spacing w:after="40" w:before="40"/>
            </w:pPr>
            <w:r>
              <w:rPr>
                <w:rFonts w:ascii="Arial" w:cs="Arial" w:eastAsia="Arial" w:hAnsi="Arial"/>
                <w:color w:val="333333"/>
                <w:sz w:val="20"/>
                <w:szCs w:val="20"/>
              </w:rPr>
              <w:t xml:space="preserve">D. Only the employer's pension contribution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Base pay is fixed, regular, and contractual — the foundation of an employee's total cash compensation that does not vary with short-term individual performance.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An employee earns a base salary of $70,000 and receives a $12,000 annual bonus and a $3,000 car allowance. What is their total cash compensation?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$70,000</w:t>
            </w:r>
          </w:p>
          <w:p>
            <w:pPr>
              <w:spacing w:after="40" w:before="40"/>
            </w:pPr>
            <w:r>
              <w:rPr>
                <w:rFonts w:ascii="Arial" w:cs="Arial" w:eastAsia="Arial" w:hAnsi="Arial"/>
                <w:color w:val="333333"/>
                <w:sz w:val="20"/>
                <w:szCs w:val="20"/>
              </w:rPr>
              <w:t xml:space="preserve">B. $82,000</w:t>
            </w:r>
          </w:p>
          <w:p>
            <w:pPr>
              <w:spacing w:after="40" w:before="40"/>
            </w:pPr>
            <w:r>
              <w:rPr>
                <w:rFonts w:ascii="Arial" w:cs="Arial" w:eastAsia="Arial" w:hAnsi="Arial"/>
                <w:color w:val="333333"/>
                <w:sz w:val="20"/>
                <w:szCs w:val="20"/>
              </w:rPr>
              <w:t xml:space="preserve">C. $85,000</w:t>
            </w:r>
          </w:p>
          <w:p>
            <w:pPr>
              <w:spacing w:after="40" w:before="40"/>
            </w:pPr>
            <w:r>
              <w:rPr>
                <w:rFonts w:ascii="Arial" w:cs="Arial" w:eastAsia="Arial" w:hAnsi="Arial"/>
                <w:color w:val="333333"/>
                <w:sz w:val="20"/>
                <w:szCs w:val="20"/>
              </w:rPr>
              <w:t xml:space="preserve">D. $73,000</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Total cash = base pay ($70,000) + bonus ($12,000) + allowance ($3,000) = $85,000.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a salary range midpoint typically represent?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minimum salary any employee can receive</w:t>
            </w:r>
          </w:p>
          <w:p>
            <w:pPr>
              <w:spacing w:after="40" w:before="40"/>
            </w:pPr>
            <w:r>
              <w:rPr>
                <w:rFonts w:ascii="Arial" w:cs="Arial" w:eastAsia="Arial" w:hAnsi="Arial"/>
                <w:color w:val="333333"/>
                <w:sz w:val="20"/>
                <w:szCs w:val="20"/>
              </w:rPr>
              <w:t xml:space="preserve">B. The target pay rate for a fully competent, experienced employee in the role</w:t>
            </w:r>
          </w:p>
          <w:p>
            <w:pPr>
              <w:spacing w:after="40" w:before="40"/>
            </w:pPr>
            <w:r>
              <w:rPr>
                <w:rFonts w:ascii="Arial" w:cs="Arial" w:eastAsia="Arial" w:hAnsi="Arial"/>
                <w:color w:val="333333"/>
                <w:sz w:val="20"/>
                <w:szCs w:val="20"/>
              </w:rPr>
              <w:t xml:space="preserve">C. The maximum anyone in the grade can ever be paid</w:t>
            </w:r>
          </w:p>
          <w:p>
            <w:pPr>
              <w:spacing w:after="40" w:before="40"/>
            </w:pPr>
            <w:r>
              <w:rPr>
                <w:rFonts w:ascii="Arial" w:cs="Arial" w:eastAsia="Arial" w:hAnsi="Arial"/>
                <w:color w:val="333333"/>
                <w:sz w:val="20"/>
                <w:szCs w:val="20"/>
              </w:rPr>
              <w:t xml:space="preserve">D. The average salary across the entire company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The midpoint is the target market rate — typically aligned to P50 of survey data — representing appropriate pay for a fully competent, experienced employee performing well in the role.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An employee earns $81,000. Their salary range midpoint is $90,000. What is their compa-ratio?</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1.11</w:t>
            </w:r>
          </w:p>
          <w:p>
            <w:pPr>
              <w:spacing w:after="40" w:before="40"/>
            </w:pPr>
            <w:r>
              <w:rPr>
                <w:rFonts w:ascii="Arial" w:cs="Arial" w:eastAsia="Arial" w:hAnsi="Arial"/>
                <w:color w:val="333333"/>
                <w:sz w:val="20"/>
                <w:szCs w:val="20"/>
              </w:rPr>
              <w:t xml:space="preserve">B. 0.90</w:t>
            </w:r>
          </w:p>
          <w:p>
            <w:pPr>
              <w:spacing w:after="40" w:before="40"/>
            </w:pPr>
            <w:r>
              <w:rPr>
                <w:rFonts w:ascii="Arial" w:cs="Arial" w:eastAsia="Arial" w:hAnsi="Arial"/>
                <w:color w:val="333333"/>
                <w:sz w:val="20"/>
                <w:szCs w:val="20"/>
              </w:rPr>
              <w:t xml:space="preserve">C. 0.81</w:t>
            </w:r>
          </w:p>
          <w:p>
            <w:pPr>
              <w:spacing w:after="40" w:before="40"/>
            </w:pPr>
            <w:r>
              <w:rPr>
                <w:rFonts w:ascii="Arial" w:cs="Arial" w:eastAsia="Arial" w:hAnsi="Arial"/>
                <w:color w:val="333333"/>
                <w:sz w:val="20"/>
                <w:szCs w:val="20"/>
              </w:rPr>
              <w:t xml:space="preserve">D. 0.85</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Compa-ratio = $81,000 ÷ $90,000 = 0.90. The employee is paid at 90% of the market reference midpoint.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range penetration measure?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How the midpoint compares to the market P50</w:t>
            </w:r>
          </w:p>
          <w:p>
            <w:pPr>
              <w:spacing w:after="40" w:before="40"/>
            </w:pPr>
            <w:r>
              <w:rPr>
                <w:rFonts w:ascii="Arial" w:cs="Arial" w:eastAsia="Arial" w:hAnsi="Arial"/>
                <w:color w:val="333333"/>
                <w:sz w:val="20"/>
                <w:szCs w:val="20"/>
              </w:rPr>
              <w:t xml:space="preserve">B. How far an employee's salary has progressed between the range minimum and maximum</w:t>
            </w:r>
          </w:p>
          <w:p>
            <w:pPr>
              <w:spacing w:after="40" w:before="40"/>
            </w:pPr>
            <w:r>
              <w:rPr>
                <w:rFonts w:ascii="Arial" w:cs="Arial" w:eastAsia="Arial" w:hAnsi="Arial"/>
                <w:color w:val="333333"/>
                <w:sz w:val="20"/>
                <w:szCs w:val="20"/>
              </w:rPr>
              <w:t xml:space="preserve">C. How many employees are above the range midpoint</w:t>
            </w:r>
          </w:p>
          <w:p>
            <w:pPr>
              <w:spacing w:after="40" w:before="40"/>
            </w:pPr>
            <w:r>
              <w:rPr>
                <w:rFonts w:ascii="Arial" w:cs="Arial" w:eastAsia="Arial" w:hAnsi="Arial"/>
                <w:color w:val="333333"/>
                <w:sz w:val="20"/>
                <w:szCs w:val="20"/>
              </w:rPr>
              <w:t xml:space="preserve">D. The number of pay grades in the salary structure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Range penetration = (Salary − Minimum) ÷ (Maximum − Minimum). It shows what percentage of the way an employee's pay sits between the bottom and top of their salary range.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An employee earns $76,000. Their range is min $64,000, max $96,000. What is their range penetration?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37.5%</w:t>
            </w:r>
          </w:p>
          <w:p>
            <w:pPr>
              <w:spacing w:after="40" w:before="40"/>
            </w:pPr>
            <w:r>
              <w:rPr>
                <w:rFonts w:ascii="Arial" w:cs="Arial" w:eastAsia="Arial" w:hAnsi="Arial"/>
                <w:color w:val="333333"/>
                <w:sz w:val="20"/>
                <w:szCs w:val="20"/>
              </w:rPr>
              <w:t xml:space="preserve">B. 50%</w:t>
            </w:r>
          </w:p>
          <w:p>
            <w:pPr>
              <w:spacing w:after="40" w:before="40"/>
            </w:pPr>
            <w:r>
              <w:rPr>
                <w:rFonts w:ascii="Arial" w:cs="Arial" w:eastAsia="Arial" w:hAnsi="Arial"/>
                <w:color w:val="333333"/>
                <w:sz w:val="20"/>
                <w:szCs w:val="20"/>
              </w:rPr>
              <w:t xml:space="preserve">C. 25%</w:t>
            </w:r>
          </w:p>
          <w:p>
            <w:pPr>
              <w:spacing w:after="40" w:before="40"/>
            </w:pPr>
            <w:r>
              <w:rPr>
                <w:rFonts w:ascii="Arial" w:cs="Arial" w:eastAsia="Arial" w:hAnsi="Arial"/>
                <w:color w:val="333333"/>
                <w:sz w:val="20"/>
                <w:szCs w:val="20"/>
              </w:rPr>
              <w:t xml:space="preserve">D. 62.5%</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Range penetration = ($76,000 − $64,000) ÷ ($96,000 − $64,000) = $12,000 ÷ $32,000 = 37.5%.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pay compression?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When all salaries in a company are reduced</w:t>
            </w:r>
          </w:p>
          <w:p>
            <w:pPr>
              <w:spacing w:after="40" w:before="40"/>
            </w:pPr>
            <w:r>
              <w:rPr>
                <w:rFonts w:ascii="Arial" w:cs="Arial" w:eastAsia="Arial" w:hAnsi="Arial"/>
                <w:color w:val="333333"/>
                <w:sz w:val="20"/>
                <w:szCs w:val="20"/>
              </w:rPr>
              <w:t xml:space="preserve">B. When pay differences between new hires and experienced employees become very small</w:t>
            </w:r>
          </w:p>
          <w:p>
            <w:pPr>
              <w:spacing w:after="40" w:before="40"/>
            </w:pPr>
            <w:r>
              <w:rPr>
                <w:rFonts w:ascii="Arial" w:cs="Arial" w:eastAsia="Arial" w:hAnsi="Arial"/>
                <w:color w:val="333333"/>
                <w:sz w:val="20"/>
                <w:szCs w:val="20"/>
              </w:rPr>
              <w:t xml:space="preserve">C. When the salary range minimum is set too low</w:t>
            </w:r>
          </w:p>
          <w:p>
            <w:pPr>
              <w:spacing w:after="40" w:before="40"/>
            </w:pPr>
            <w:r>
              <w:rPr>
                <w:rFonts w:ascii="Arial" w:cs="Arial" w:eastAsia="Arial" w:hAnsi="Arial"/>
                <w:color w:val="333333"/>
                <w:sz w:val="20"/>
                <w:szCs w:val="20"/>
              </w:rPr>
              <w:t xml:space="preserve">D. When bonus payouts are delayed past year-end</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Pay compression typically occurs when new hire offers rise faster than existing employees' pay — resulting in experienced staff earning close to, or in some cases less than, new colleagues in similar roles.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most accurately describes internal equity?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Paying all employees identically regardless of role</w:t>
            </w:r>
          </w:p>
          <w:p>
            <w:pPr>
              <w:spacing w:after="40" w:before="40"/>
            </w:pPr>
            <w:r>
              <w:rPr>
                <w:rFonts w:ascii="Arial" w:cs="Arial" w:eastAsia="Arial" w:hAnsi="Arial"/>
                <w:color w:val="333333"/>
                <w:sz w:val="20"/>
                <w:szCs w:val="20"/>
              </w:rPr>
              <w:t xml:space="preserve">B. Ensuring pay differences between roles are fair and reflect genuine differences in job size and contribution</w:t>
            </w:r>
          </w:p>
          <w:p>
            <w:pPr>
              <w:spacing w:after="40" w:before="40"/>
            </w:pPr>
            <w:r>
              <w:rPr>
                <w:rFonts w:ascii="Arial" w:cs="Arial" w:eastAsia="Arial" w:hAnsi="Arial"/>
                <w:color w:val="333333"/>
                <w:sz w:val="20"/>
                <w:szCs w:val="20"/>
              </w:rPr>
              <w:t xml:space="preserve">C. Benchmarking all roles to the market P75</w:t>
            </w:r>
          </w:p>
          <w:p>
            <w:pPr>
              <w:spacing w:after="40" w:before="40"/>
            </w:pPr>
            <w:r>
              <w:rPr>
                <w:rFonts w:ascii="Arial" w:cs="Arial" w:eastAsia="Arial" w:hAnsi="Arial"/>
                <w:color w:val="333333"/>
                <w:sz w:val="20"/>
                <w:szCs w:val="20"/>
              </w:rPr>
              <w:t xml:space="preserve">D. Setting salary ranges wider than the market</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Internal equity means that pay differences between roles are justifiable and proportionate — reflecting genuine differences in job complexity, accountability, and contribution rather than arbitrary or negotiation-driven gaps.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primary purpose of a salary structure?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set bonus targets for each employee</w:t>
            </w:r>
          </w:p>
          <w:p>
            <w:pPr>
              <w:spacing w:after="40" w:before="40"/>
            </w:pPr>
            <w:r>
              <w:rPr>
                <w:rFonts w:ascii="Arial" w:cs="Arial" w:eastAsia="Arial" w:hAnsi="Arial"/>
                <w:color w:val="333333"/>
                <w:sz w:val="20"/>
                <w:szCs w:val="20"/>
              </w:rPr>
              <w:t xml:space="preserve">B. To provide a consistent, fair, and defensible framework for pay decisions across the organization</w:t>
            </w:r>
          </w:p>
          <w:p>
            <w:pPr>
              <w:spacing w:after="40" w:before="40"/>
            </w:pPr>
            <w:r>
              <w:rPr>
                <w:rFonts w:ascii="Arial" w:cs="Arial" w:eastAsia="Arial" w:hAnsi="Arial"/>
                <w:color w:val="333333"/>
                <w:sz w:val="20"/>
                <w:szCs w:val="20"/>
              </w:rPr>
              <w:t xml:space="preserve">C. To determine which employees should receive benefits</w:t>
            </w:r>
          </w:p>
          <w:p>
            <w:pPr>
              <w:spacing w:after="40" w:before="40"/>
            </w:pPr>
            <w:r>
              <w:rPr>
                <w:rFonts w:ascii="Arial" w:cs="Arial" w:eastAsia="Arial" w:hAnsi="Arial"/>
                <w:color w:val="333333"/>
                <w:sz w:val="20"/>
                <w:szCs w:val="20"/>
              </w:rPr>
              <w:t xml:space="preserve">D. To calculate tax deductions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salary structure organizes roles into grades with defined pay ranges, enabling consistent, fair, and explainable compensation decisions.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Which factor should HR check when a new hire requires a high market-rate offer?</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Whether the employee has children</w:t>
            </w:r>
          </w:p>
          <w:p>
            <w:pPr>
              <w:spacing w:after="40" w:before="40"/>
            </w:pPr>
            <w:r>
              <w:rPr>
                <w:rFonts w:ascii="Arial" w:cs="Arial" w:eastAsia="Arial" w:hAnsi="Arial"/>
                <w:color w:val="333333"/>
                <w:sz w:val="20"/>
                <w:szCs w:val="20"/>
              </w:rPr>
              <w:t xml:space="preserve">B. Whether the offer creates compression or internal equity issues with existing employees</w:t>
            </w:r>
          </w:p>
          <w:p>
            <w:pPr>
              <w:spacing w:after="40" w:before="40"/>
            </w:pPr>
            <w:r>
              <w:rPr>
                <w:rFonts w:ascii="Arial" w:cs="Arial" w:eastAsia="Arial" w:hAnsi="Arial"/>
                <w:color w:val="333333"/>
                <w:sz w:val="20"/>
                <w:szCs w:val="20"/>
              </w:rPr>
              <w:t xml:space="preserve">C. Whether the employee's previous employer was a competitor</w:t>
            </w:r>
          </w:p>
          <w:p>
            <w:pPr>
              <w:spacing w:after="40" w:before="40"/>
            </w:pPr>
            <w:r>
              <w:rPr>
                <w:rFonts w:ascii="Arial" w:cs="Arial" w:eastAsia="Arial" w:hAnsi="Arial"/>
                <w:color w:val="333333"/>
                <w:sz w:val="20"/>
                <w:szCs w:val="20"/>
              </w:rPr>
              <w:t xml:space="preserve">D. Whether the job description needs updating</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High market offers can create pay compression and internal equity concerns — particularly if experienced existing employees are earning similar or less. HR should always model the internal equity impact before approving above-range offers.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base pay and total remuneration?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are identical terms</w:t>
            </w:r>
          </w:p>
          <w:p>
            <w:pPr>
              <w:spacing w:after="40" w:before="40"/>
            </w:pPr>
            <w:r>
              <w:rPr>
                <w:rFonts w:ascii="Arial" w:cs="Arial" w:eastAsia="Arial" w:hAnsi="Arial"/>
                <w:color w:val="333333"/>
                <w:sz w:val="20"/>
                <w:szCs w:val="20"/>
              </w:rPr>
              <w:t xml:space="preserve">B. Total remuneration includes base pay, variable pay, benefits, employer pension contributions, and the monetary value of other rewards</w:t>
            </w:r>
          </w:p>
          <w:p>
            <w:pPr>
              <w:spacing w:after="40" w:before="40"/>
            </w:pPr>
            <w:r>
              <w:rPr>
                <w:rFonts w:ascii="Arial" w:cs="Arial" w:eastAsia="Arial" w:hAnsi="Arial"/>
                <w:color w:val="333333"/>
                <w:sz w:val="20"/>
                <w:szCs w:val="20"/>
              </w:rPr>
              <w:t xml:space="preserve">C. Total remuneration excludes bonuses</w:t>
            </w:r>
          </w:p>
          <w:p>
            <w:pPr>
              <w:spacing w:after="40" w:before="40"/>
            </w:pPr>
            <w:r>
              <w:rPr>
                <w:rFonts w:ascii="Arial" w:cs="Arial" w:eastAsia="Arial" w:hAnsi="Arial"/>
                <w:color w:val="333333"/>
                <w:sz w:val="20"/>
                <w:szCs w:val="20"/>
              </w:rPr>
              <w:t xml:space="preserve">D. Base pay includes employer pension contributions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Total remuneration is the broadest measure of reward value — encompassing all cash pay elements plus the cost and value of benefits, pension contributions, and other employer-provided support.</w:t>
            </w:r>
          </w:p>
        </w:tc>
      </w:tr>
    </w:tbl>
    <w:p>
      <w:pPr>
        <w:spacing w:after="160" w:before="0"/>
      </w:pPr>
      <w:r>
        <w:t xml:space="preserve"/>
      </w:r>
    </w:p>
    <w:p>
      <w:r>
        <w:br w:type="page"/>
      </w:r>
    </w:p>
    <w:p>
      <w:pPr>
        <w:shd w:fill="B84B4B" w:val="clear"/>
        <w:spacing w:after="0" w:before="480"/>
        <w:ind w:left="0"/>
      </w:pPr>
      <w:r>
        <w:rPr>
          <w:rFonts w:ascii="Arial" w:cs="Arial" w:eastAsia="Arial" w:hAnsi="Arial"/>
          <w:b/>
          <w:bCs/>
          <w:color w:val="FFFFFF"/>
          <w:sz w:val="28"/>
          <w:szCs w:val="28"/>
        </w:rPr>
        <w:t xml:space="preserve">  Pay Equity  </w:t>
      </w:r>
    </w:p>
    <w:p>
      <w:pPr>
        <w:shd w:fill="B84B4B" w:val="clear"/>
        <w:spacing w:after="240" w:before="0"/>
      </w:pPr>
      <w:r>
        <w:rPr>
          <w:rFonts w:ascii="Arial" w:cs="Arial" w:eastAsia="Arial" w:hAnsi="Arial"/>
          <w:color w:val="FFFFFF"/>
          <w:sz w:val="18"/>
          <w:szCs w:val="18"/>
        </w:rPr>
        <w:t xml:space="preserve">  Questions Q23 – Q33</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pay equity mean?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All employees must receive exactly the same salary</w:t>
            </w:r>
          </w:p>
          <w:p>
            <w:pPr>
              <w:spacing w:after="40" w:before="40"/>
            </w:pPr>
            <w:r>
              <w:rPr>
                <w:rFonts w:ascii="Arial" w:cs="Arial" w:eastAsia="Arial" w:hAnsi="Arial"/>
                <w:color w:val="333333"/>
                <w:sz w:val="20"/>
                <w:szCs w:val="20"/>
              </w:rPr>
              <w:t xml:space="preserve">B. Pay differences should be fair, explainable, and based on legitimate job-related factors — free from unfair bias</w:t>
            </w:r>
          </w:p>
          <w:p>
            <w:pPr>
              <w:spacing w:after="40" w:before="40"/>
            </w:pPr>
            <w:r>
              <w:rPr>
                <w:rFonts w:ascii="Arial" w:cs="Arial" w:eastAsia="Arial" w:hAnsi="Arial"/>
                <w:color w:val="333333"/>
                <w:sz w:val="20"/>
                <w:szCs w:val="20"/>
              </w:rPr>
              <w:t xml:space="preserve">C. Every employee receives an annual bonus</w:t>
            </w:r>
          </w:p>
          <w:p>
            <w:pPr>
              <w:spacing w:after="40" w:before="40"/>
            </w:pPr>
            <w:r>
              <w:rPr>
                <w:rFonts w:ascii="Arial" w:cs="Arial" w:eastAsia="Arial" w:hAnsi="Arial"/>
                <w:color w:val="333333"/>
                <w:sz w:val="20"/>
                <w:szCs w:val="20"/>
              </w:rPr>
              <w:t xml:space="preserve">D. Pay is set entirely by market data without internal review</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Pay equity allows for legitimate differences in pay based on role size, skills, experience, performance, and market value — but requires that those differences are documented, justifiable, and not driven by bias.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an unadjusted and an adjusted pay gap?</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are the same measure reported at different intervals</w:t>
            </w:r>
          </w:p>
          <w:p>
            <w:pPr>
              <w:spacing w:after="40" w:before="40"/>
            </w:pPr>
            <w:r>
              <w:rPr>
                <w:rFonts w:ascii="Arial" w:cs="Arial" w:eastAsia="Arial" w:hAnsi="Arial"/>
                <w:color w:val="333333"/>
                <w:sz w:val="20"/>
                <w:szCs w:val="20"/>
              </w:rPr>
              <w:t xml:space="preserve">B. The unadjusted gap compares average pay across groups; the adjusted gap controls for legitimate factors like role and grade to isolate unexplained differences</w:t>
            </w:r>
          </w:p>
          <w:p>
            <w:pPr>
              <w:spacing w:after="40" w:before="40"/>
            </w:pPr>
            <w:r>
              <w:rPr>
                <w:rFonts w:ascii="Arial" w:cs="Arial" w:eastAsia="Arial" w:hAnsi="Arial"/>
                <w:color w:val="333333"/>
                <w:sz w:val="20"/>
                <w:szCs w:val="20"/>
              </w:rPr>
              <w:t xml:space="preserve">C. The adjusted gap is always larger than the unadjusted gap</w:t>
            </w:r>
          </w:p>
          <w:p>
            <w:pPr>
              <w:spacing w:after="40" w:before="40"/>
            </w:pPr>
            <w:r>
              <w:rPr>
                <w:rFonts w:ascii="Arial" w:cs="Arial" w:eastAsia="Arial" w:hAnsi="Arial"/>
                <w:color w:val="333333"/>
                <w:sz w:val="20"/>
                <w:szCs w:val="20"/>
              </w:rPr>
              <w:t xml:space="preserve">D. The unadjusted gap only applies to gender differences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The adjusted pay gap isolates differences that cannot be explained by legitimate factors such as role, grade, experience, and performance. It is more actionable for pay equity remediation than the raw unadjusted gap.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the most common root cause of pay gaps in organizations?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Employees negotiating too aggressively</w:t>
            </w:r>
          </w:p>
          <w:p>
            <w:pPr>
              <w:spacing w:after="40" w:before="40"/>
            </w:pPr>
            <w:r>
              <w:rPr>
                <w:rFonts w:ascii="Arial" w:cs="Arial" w:eastAsia="Arial" w:hAnsi="Arial"/>
                <w:color w:val="333333"/>
                <w:sz w:val="20"/>
                <w:szCs w:val="20"/>
              </w:rPr>
              <w:t xml:space="preserve">B. Inconsistent pay decisions that accumulate over time — through negotiation-driven offers, uneven merit increases, and promotions without pay reviews</w:t>
            </w:r>
          </w:p>
          <w:p>
            <w:pPr>
              <w:spacing w:after="40" w:before="40"/>
            </w:pPr>
            <w:r>
              <w:rPr>
                <w:rFonts w:ascii="Arial" w:cs="Arial" w:eastAsia="Arial" w:hAnsi="Arial"/>
                <w:color w:val="333333"/>
                <w:sz w:val="20"/>
                <w:szCs w:val="20"/>
              </w:rPr>
              <w:t xml:space="preserve">C. Salary ranges being set too wide</w:t>
            </w:r>
          </w:p>
          <w:p>
            <w:pPr>
              <w:spacing w:after="40" w:before="40"/>
            </w:pPr>
            <w:r>
              <w:rPr>
                <w:rFonts w:ascii="Arial" w:cs="Arial" w:eastAsia="Arial" w:hAnsi="Arial"/>
                <w:color w:val="333333"/>
                <w:sz w:val="20"/>
                <w:szCs w:val="20"/>
              </w:rPr>
              <w:t xml:space="preserve">D. Market data becoming outdated</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Pay gaps rarely appear suddenly. They develop gradually through small, inconsistent decisions: negotiation-based offers, merit increases applied unevenly across teams, and promotions without accompanying pay reviews.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An organization finds a 3.8% adjusted pay gap after controlling for role, grade, tenure, and performance. What should this finding prompt?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No action — the gap is too small to address</w:t>
            </w:r>
          </w:p>
          <w:p>
            <w:pPr>
              <w:spacing w:after="40" w:before="40"/>
            </w:pPr>
            <w:r>
              <w:rPr>
                <w:rFonts w:ascii="Arial" w:cs="Arial" w:eastAsia="Arial" w:hAnsi="Arial"/>
                <w:color w:val="333333"/>
                <w:sz w:val="20"/>
                <w:szCs w:val="20"/>
              </w:rPr>
              <w:t xml:space="preserve">B. Investigation and potential remediation — unexplained gaps of any size warrant a closer look</w:t>
            </w:r>
          </w:p>
          <w:p>
            <w:pPr>
              <w:spacing w:after="40" w:before="40"/>
            </w:pPr>
            <w:r>
              <w:rPr>
                <w:rFonts w:ascii="Arial" w:cs="Arial" w:eastAsia="Arial" w:hAnsi="Arial"/>
                <w:color w:val="333333"/>
                <w:sz w:val="20"/>
                <w:szCs w:val="20"/>
              </w:rPr>
              <w:t xml:space="preserve">C. Immediate dismissal of all managers</w:t>
            </w:r>
          </w:p>
          <w:p>
            <w:pPr>
              <w:spacing w:after="40" w:before="40"/>
            </w:pPr>
            <w:r>
              <w:rPr>
                <w:rFonts w:ascii="Arial" w:cs="Arial" w:eastAsia="Arial" w:hAnsi="Arial"/>
                <w:color w:val="333333"/>
                <w:sz w:val="20"/>
                <w:szCs w:val="20"/>
              </w:rPr>
              <w:t xml:space="preserve">D. Publishing the individual salaries of all employees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An adjusted pay gap that persists after controlling for legitimate factors represents unexplained pay differences — even if small, these warrant investigation and may require targeted pay corrections.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tool is the primary analytical method for a pay equity review within a salary grade?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Profit sharing formula</w:t>
            </w:r>
          </w:p>
          <w:p>
            <w:pPr>
              <w:spacing w:after="40" w:before="40"/>
            </w:pPr>
            <w:r>
              <w:rPr>
                <w:rFonts w:ascii="Arial" w:cs="Arial" w:eastAsia="Arial" w:hAnsi="Arial"/>
                <w:color w:val="333333"/>
                <w:sz w:val="20"/>
                <w:szCs w:val="20"/>
              </w:rPr>
              <w:t xml:space="preserve">B. Compa-ratio analysis by comparator group within the same grade and job family</w:t>
            </w:r>
          </w:p>
          <w:p>
            <w:pPr>
              <w:spacing w:after="40" w:before="40"/>
            </w:pPr>
            <w:r>
              <w:rPr>
                <w:rFonts w:ascii="Arial" w:cs="Arial" w:eastAsia="Arial" w:hAnsi="Arial"/>
                <w:color w:val="333333"/>
                <w:sz w:val="20"/>
                <w:szCs w:val="20"/>
              </w:rPr>
              <w:t xml:space="preserve">C. Job title alphabetical ordering</w:t>
            </w:r>
          </w:p>
          <w:p>
            <w:pPr>
              <w:spacing w:after="40" w:before="40"/>
            </w:pPr>
            <w:r>
              <w:rPr>
                <w:rFonts w:ascii="Arial" w:cs="Arial" w:eastAsia="Arial" w:hAnsi="Arial"/>
                <w:color w:val="333333"/>
                <w:sz w:val="20"/>
                <w:szCs w:val="20"/>
              </w:rPr>
              <w:t xml:space="preserve">D. Total payroll cost per department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Comparing average compa-ratios by group within the same grade and job family isolates pay positioning differences while controlling for role level — making it the standard approach for peer-level pay equity analysis.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should pay equity correction budgets be ring-fenced from the annual merit review cycle?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reduce the size of merit increases for everyone</w:t>
            </w:r>
          </w:p>
          <w:p>
            <w:pPr>
              <w:spacing w:after="40" w:before="40"/>
            </w:pPr>
            <w:r>
              <w:rPr>
                <w:rFonts w:ascii="Arial" w:cs="Arial" w:eastAsia="Arial" w:hAnsi="Arial"/>
                <w:color w:val="333333"/>
                <w:sz w:val="20"/>
                <w:szCs w:val="20"/>
              </w:rPr>
              <w:t xml:space="preserve">B. To prevent equity corrections from being diluted by merit pool competition and to maintain the integrity of both processes</w:t>
            </w:r>
          </w:p>
          <w:p>
            <w:pPr>
              <w:spacing w:after="40" w:before="40"/>
            </w:pPr>
            <w:r>
              <w:rPr>
                <w:rFonts w:ascii="Arial" w:cs="Arial" w:eastAsia="Arial" w:hAnsi="Arial"/>
                <w:color w:val="333333"/>
                <w:sz w:val="20"/>
                <w:szCs w:val="20"/>
              </w:rPr>
              <w:t xml:space="preserve">C. Because pay equity corrections are voluntary and separate from formal HR processes</w:t>
            </w:r>
          </w:p>
          <w:p>
            <w:pPr>
              <w:spacing w:after="40" w:before="40"/>
            </w:pPr>
            <w:r>
              <w:rPr>
                <w:rFonts w:ascii="Arial" w:cs="Arial" w:eastAsia="Arial" w:hAnsi="Arial"/>
                <w:color w:val="333333"/>
                <w:sz w:val="20"/>
                <w:szCs w:val="20"/>
              </w:rPr>
              <w:t xml:space="preserve">D. To make payroll administration simpler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Combining equity corrections with merit pools risks the correction budget being competed away by general decisions, and may create perverse incentives where managers adjust merit recommendations to influence equity outcomes.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pay equality? How does it differ from pay equity?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mean the same thing</w:t>
            </w:r>
          </w:p>
          <w:p>
            <w:pPr>
              <w:spacing w:after="40" w:before="40"/>
            </w:pPr>
            <w:r>
              <w:rPr>
                <w:rFonts w:ascii="Arial" w:cs="Arial" w:eastAsia="Arial" w:hAnsi="Arial"/>
                <w:color w:val="333333"/>
                <w:sz w:val="20"/>
                <w:szCs w:val="20"/>
              </w:rPr>
              <w:t xml:space="preserve">B. Pay equality means identical pay for everyone; pay equity means fair pay where differences reflect legitimate factors</w:t>
            </w:r>
          </w:p>
          <w:p>
            <w:pPr>
              <w:spacing w:after="40" w:before="40"/>
            </w:pPr>
            <w:r>
              <w:rPr>
                <w:rFonts w:ascii="Arial" w:cs="Arial" w:eastAsia="Arial" w:hAnsi="Arial"/>
                <w:color w:val="333333"/>
                <w:sz w:val="20"/>
                <w:szCs w:val="20"/>
              </w:rPr>
              <w:t xml:space="preserve">C. Pay equality applies to executives only; pay equity applies to all staff</w:t>
            </w:r>
          </w:p>
          <w:p>
            <w:pPr>
              <w:spacing w:after="40" w:before="40"/>
            </w:pPr>
            <w:r>
              <w:rPr>
                <w:rFonts w:ascii="Arial" w:cs="Arial" w:eastAsia="Arial" w:hAnsi="Arial"/>
                <w:color w:val="333333"/>
                <w:sz w:val="20"/>
                <w:szCs w:val="20"/>
              </w:rPr>
              <w:t xml:space="preserve">D. Pay equality is a legal requirement; pay equity is aspirational only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Pay equality requires the same pay for all — not always fair or practical. Pay equity requires that differences are legitimate and documented. The goal of most organizations is pay equity, not absolute equality.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action is most effective in preventing future pay gaps from developing?</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Conducting a pay equity review every five years</w:t>
            </w:r>
          </w:p>
          <w:p>
            <w:pPr>
              <w:spacing w:after="40" w:before="40"/>
            </w:pPr>
            <w:r>
              <w:rPr>
                <w:rFonts w:ascii="Arial" w:cs="Arial" w:eastAsia="Arial" w:hAnsi="Arial"/>
                <w:color w:val="333333"/>
                <w:sz w:val="20"/>
                <w:szCs w:val="20"/>
              </w:rPr>
              <w:t xml:space="preserve">B. Publishing all employee salaries publicly</w:t>
            </w:r>
          </w:p>
          <w:p>
            <w:pPr>
              <w:spacing w:after="40" w:before="40"/>
            </w:pPr>
            <w:r>
              <w:rPr>
                <w:rFonts w:ascii="Arial" w:cs="Arial" w:eastAsia="Arial" w:hAnsi="Arial"/>
                <w:color w:val="333333"/>
                <w:sz w:val="20"/>
                <w:szCs w:val="20"/>
              </w:rPr>
              <w:t xml:space="preserve">C. Strengthening governance: defined salary ranges for offers, merit increase guidelines, and mandatory pay reviews at promotion</w:t>
            </w:r>
          </w:p>
          <w:p>
            <w:pPr>
              <w:spacing w:after="40" w:before="40"/>
            </w:pPr>
            <w:r>
              <w:rPr>
                <w:rFonts w:ascii="Arial" w:cs="Arial" w:eastAsia="Arial" w:hAnsi="Arial"/>
                <w:color w:val="333333"/>
                <w:sz w:val="20"/>
                <w:szCs w:val="20"/>
              </w:rPr>
              <w:t xml:space="preserve">D. Removing all performance-based pay elements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Sustainable pay equity requires fixing the processes that create gaps — not just correcting individual cases. Governance mechanisms such as offer guidelines, merit frameworks, and promotion pay policies prevent new gaps from forming.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A pay equity analysis in the Finance function at Grade 4 shows Group A has an average compa-ratio of 0.98 and Group B has an average compa-ratio of 0.87. After controlling for tenure and performance, a 5-point gap remains. What does this indicate?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Group B employees are less experienced and should not receive increases</w:t>
            </w:r>
          </w:p>
          <w:p>
            <w:pPr>
              <w:spacing w:after="40" w:before="40"/>
            </w:pPr>
            <w:r>
              <w:rPr>
                <w:rFonts w:ascii="Arial" w:cs="Arial" w:eastAsia="Arial" w:hAnsi="Arial"/>
                <w:color w:val="333333"/>
                <w:sz w:val="20"/>
                <w:szCs w:val="20"/>
              </w:rPr>
              <w:t xml:space="preserve">B. The salary structure needs to be rebuilt from scratch</w:t>
            </w:r>
          </w:p>
          <w:p>
            <w:pPr>
              <w:spacing w:after="40" w:before="40"/>
            </w:pPr>
            <w:r>
              <w:rPr>
                <w:rFonts w:ascii="Arial" w:cs="Arial" w:eastAsia="Arial" w:hAnsi="Arial"/>
                <w:color w:val="333333"/>
                <w:sz w:val="20"/>
                <w:szCs w:val="20"/>
              </w:rPr>
              <w:t xml:space="preserve">C. There may be a pay equity concern — the residual 5-point gap cannot be explained by legitimate factors and warrants investigation</w:t>
            </w:r>
          </w:p>
          <w:p>
            <w:pPr>
              <w:spacing w:after="40" w:before="40"/>
            </w:pPr>
            <w:r>
              <w:rPr>
                <w:rFonts w:ascii="Arial" w:cs="Arial" w:eastAsia="Arial" w:hAnsi="Arial"/>
                <w:color w:val="333333"/>
                <w:sz w:val="20"/>
                <w:szCs w:val="20"/>
              </w:rPr>
              <w:t xml:space="preserve">D. Group A is being overpaid relative to the market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A residual pay gap that persists after controlling for legitimate factors (tenure, performance, role) is the definition of an unexplained pay difference — a potential equity concern requiring investigation and possible remediation.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correct sequence for communicating pay equity work to employees?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Publish individual salaries before conducting any analysis</w:t>
            </w:r>
          </w:p>
          <w:p>
            <w:pPr>
              <w:spacing w:after="40" w:before="40"/>
            </w:pPr>
            <w:r>
              <w:rPr>
                <w:rFonts w:ascii="Arial" w:cs="Arial" w:eastAsia="Arial" w:hAnsi="Arial"/>
                <w:color w:val="333333"/>
                <w:sz w:val="20"/>
                <w:szCs w:val="20"/>
              </w:rPr>
              <w:t xml:space="preserve">B. Conduct the analysis, address confirmed gaps, then communicate commitment, process, and actions — without necessarily sharing individual data</w:t>
            </w:r>
          </w:p>
          <w:p>
            <w:pPr>
              <w:spacing w:after="40" w:before="40"/>
            </w:pPr>
            <w:r>
              <w:rPr>
                <w:rFonts w:ascii="Arial" w:cs="Arial" w:eastAsia="Arial" w:hAnsi="Arial"/>
                <w:color w:val="333333"/>
                <w:sz w:val="20"/>
                <w:szCs w:val="20"/>
              </w:rPr>
              <w:t xml:space="preserve">C. Wait until all gaps are fully closed before saying anything</w:t>
            </w:r>
          </w:p>
          <w:p>
            <w:pPr>
              <w:spacing w:after="40" w:before="40"/>
            </w:pPr>
            <w:r>
              <w:rPr>
                <w:rFonts w:ascii="Arial" w:cs="Arial" w:eastAsia="Arial" w:hAnsi="Arial"/>
                <w:color w:val="333333"/>
                <w:sz w:val="20"/>
                <w:szCs w:val="20"/>
              </w:rPr>
              <w:t xml:space="preserve">D. Only communicate to employees who have raised a grievance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Employees need to see that a credible process exists and that action follows findings. Communication should cover commitment to fairness, the analytical approach, and the actions being taken — not necessarily every individual data point.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data field is essential for conducting a meaningful pay equity analysis?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 social media profiles</w:t>
            </w:r>
          </w:p>
          <w:p>
            <w:pPr>
              <w:spacing w:after="40" w:before="40"/>
            </w:pPr>
            <w:r>
              <w:rPr>
                <w:rFonts w:ascii="Arial" w:cs="Arial" w:eastAsia="Arial" w:hAnsi="Arial"/>
                <w:color w:val="333333"/>
                <w:sz w:val="20"/>
                <w:szCs w:val="20"/>
              </w:rPr>
              <w:t xml:space="preserve">B. Employee date of birth and family status</w:t>
            </w:r>
          </w:p>
          <w:p>
            <w:pPr>
              <w:spacing w:after="40" w:before="40"/>
            </w:pPr>
            <w:r>
              <w:rPr>
                <w:rFonts w:ascii="Arial" w:cs="Arial" w:eastAsia="Arial" w:hAnsi="Arial"/>
                <w:color w:val="333333"/>
                <w:sz w:val="20"/>
                <w:szCs w:val="20"/>
              </w:rPr>
              <w:t xml:space="preserve">C. Salary grade, job family, base salary, tenure, and performance rating</w:t>
            </w:r>
          </w:p>
          <w:p>
            <w:pPr>
              <w:spacing w:after="40" w:before="40"/>
            </w:pPr>
            <w:r>
              <w:rPr>
                <w:rFonts w:ascii="Arial" w:cs="Arial" w:eastAsia="Arial" w:hAnsi="Arial"/>
                <w:color w:val="333333"/>
                <w:sz w:val="20"/>
                <w:szCs w:val="20"/>
              </w:rPr>
              <w:t xml:space="preserve">D. Employees' educational qualifications only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Pay equity analysis requires data that enables like-for-like comparison — salary grade, job family, pay level, years of service, and performance ratings are the core fields needed to separate legitimate from unexplained pay differences.</w:t>
            </w:r>
          </w:p>
        </w:tc>
      </w:tr>
    </w:tbl>
    <w:p>
      <w:pPr>
        <w:spacing w:after="160" w:before="0"/>
      </w:pPr>
      <w:r>
        <w:t xml:space="preserve"/>
      </w:r>
    </w:p>
    <w:p>
      <w:r>
        <w:br w:type="page"/>
      </w:r>
    </w:p>
    <w:p>
      <w:pPr>
        <w:shd w:fill="6B4C9A" w:val="clear"/>
        <w:spacing w:after="0" w:before="480"/>
        <w:ind w:left="0"/>
      </w:pPr>
      <w:r>
        <w:rPr>
          <w:rFonts w:ascii="Arial" w:cs="Arial" w:eastAsia="Arial" w:hAnsi="Arial"/>
          <w:b/>
          <w:bCs/>
          <w:color w:val="FFFFFF"/>
          <w:sz w:val="28"/>
          <w:szCs w:val="28"/>
        </w:rPr>
        <w:t xml:space="preserve">  Job Evaluation &amp; Market Pricing  </w:t>
      </w:r>
    </w:p>
    <w:p>
      <w:pPr>
        <w:shd w:fill="6B4C9A" w:val="clear"/>
        <w:spacing w:after="240" w:before="0"/>
      </w:pPr>
      <w:r>
        <w:rPr>
          <w:rFonts w:ascii="Arial" w:cs="Arial" w:eastAsia="Arial" w:hAnsi="Arial"/>
          <w:color w:val="FFFFFF"/>
          <w:sz w:val="18"/>
          <w:szCs w:val="18"/>
        </w:rPr>
        <w:t xml:space="preserve">  Questions Q34 – Q44</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job evaluation assess?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personal performance of the employee in the role</w:t>
            </w:r>
          </w:p>
          <w:p>
            <w:pPr>
              <w:spacing w:after="40" w:before="40"/>
            </w:pPr>
            <w:r>
              <w:rPr>
                <w:rFonts w:ascii="Arial" w:cs="Arial" w:eastAsia="Arial" w:hAnsi="Arial"/>
                <w:color w:val="333333"/>
                <w:sz w:val="20"/>
                <w:szCs w:val="20"/>
              </w:rPr>
              <w:t xml:space="preserve">B. The relative size, complexity, and value of a job relative to other roles</w:t>
            </w:r>
          </w:p>
          <w:p>
            <w:pPr>
              <w:spacing w:after="40" w:before="40"/>
            </w:pPr>
            <w:r>
              <w:rPr>
                <w:rFonts w:ascii="Arial" w:cs="Arial" w:eastAsia="Arial" w:hAnsi="Arial"/>
                <w:color w:val="333333"/>
                <w:sz w:val="20"/>
                <w:szCs w:val="20"/>
              </w:rPr>
              <w:t xml:space="preserve">C. The employee's years of service only</w:t>
            </w:r>
          </w:p>
          <w:p>
            <w:pPr>
              <w:spacing w:after="40" w:before="40"/>
            </w:pPr>
            <w:r>
              <w:rPr>
                <w:rFonts w:ascii="Arial" w:cs="Arial" w:eastAsia="Arial" w:hAnsi="Arial"/>
                <w:color w:val="333333"/>
                <w:sz w:val="20"/>
                <w:szCs w:val="20"/>
              </w:rPr>
              <w:t xml:space="preserve">D. The market salary for the role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Job evaluation assesses the inherent size and complexity of a role — based on knowledge required, problem-solving demands, accountability, and impact — not the performance of the individual holding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In a point-factor job evaluation system, what determines the salary grade assigned to a role?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manager's seniority level</w:t>
            </w:r>
          </w:p>
          <w:p>
            <w:pPr>
              <w:spacing w:after="40" w:before="40"/>
            </w:pPr>
            <w:r>
              <w:rPr>
                <w:rFonts w:ascii="Arial" w:cs="Arial" w:eastAsia="Arial" w:hAnsi="Arial"/>
                <w:color w:val="333333"/>
                <w:sz w:val="20"/>
                <w:szCs w:val="20"/>
              </w:rPr>
              <w:t xml:space="preserve">B. The job title and reporting line only</w:t>
            </w:r>
          </w:p>
          <w:p>
            <w:pPr>
              <w:spacing w:after="40" w:before="40"/>
            </w:pPr>
            <w:r>
              <w:rPr>
                <w:rFonts w:ascii="Arial" w:cs="Arial" w:eastAsia="Arial" w:hAnsi="Arial"/>
                <w:color w:val="333333"/>
                <w:sz w:val="20"/>
                <w:szCs w:val="20"/>
              </w:rPr>
              <w:t xml:space="preserve">C. The total point score mapped to defined grade boundary ranges</w:t>
            </w:r>
          </w:p>
          <w:p>
            <w:pPr>
              <w:spacing w:after="40" w:before="40"/>
            </w:pPr>
            <w:r>
              <w:rPr>
                <w:rFonts w:ascii="Arial" w:cs="Arial" w:eastAsia="Arial" w:hAnsi="Arial"/>
                <w:color w:val="333333"/>
                <w:sz w:val="20"/>
                <w:szCs w:val="20"/>
              </w:rPr>
              <w:t xml:space="preserve">D. The market P50 salary for the role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Point-factor evaluation produces a numerical total score from structured factor scoring. This score is mapped to grade boundaries — if a role scores 285 and Grade 4 covers 221–310 points, it is placed in Grade 4.</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Why must job evaluation panels include representatives from outside the team being evaluated?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increase the number of people involved for legal compliance</w:t>
            </w:r>
          </w:p>
          <w:p>
            <w:pPr>
              <w:spacing w:after="40" w:before="40"/>
            </w:pPr>
            <w:r>
              <w:rPr>
                <w:rFonts w:ascii="Arial" w:cs="Arial" w:eastAsia="Arial" w:hAnsi="Arial"/>
                <w:color w:val="333333"/>
                <w:sz w:val="20"/>
                <w:szCs w:val="20"/>
              </w:rPr>
              <w:t xml:space="preserve">B. To prevent grade inflation driven by advocates rather than objective role content</w:t>
            </w:r>
          </w:p>
          <w:p>
            <w:pPr>
              <w:spacing w:after="40" w:before="40"/>
            </w:pPr>
            <w:r>
              <w:rPr>
                <w:rFonts w:ascii="Arial" w:cs="Arial" w:eastAsia="Arial" w:hAnsi="Arial"/>
                <w:color w:val="333333"/>
                <w:sz w:val="20"/>
                <w:szCs w:val="20"/>
              </w:rPr>
              <w:t xml:space="preserve">C. Because job evaluation requires diverse opinions on management style</w:t>
            </w:r>
          </w:p>
          <w:p>
            <w:pPr>
              <w:spacing w:after="40" w:before="40"/>
            </w:pPr>
            <w:r>
              <w:rPr>
                <w:rFonts w:ascii="Arial" w:cs="Arial" w:eastAsia="Arial" w:hAnsi="Arial"/>
                <w:color w:val="333333"/>
                <w:sz w:val="20"/>
                <w:szCs w:val="20"/>
              </w:rPr>
              <w:t xml:space="preserve">D. To speed up the evaluation process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External panel members maintain objectivity and prevent advocacy bias — the tendency to evaluate the person (or the team's interests) rather than the job's actual content and complexity.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market pricing in compensation?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Setting prices for products sold to customers</w:t>
            </w:r>
          </w:p>
          <w:p>
            <w:pPr>
              <w:spacing w:after="40" w:before="40"/>
            </w:pPr>
            <w:r>
              <w:rPr>
                <w:rFonts w:ascii="Arial" w:cs="Arial" w:eastAsia="Arial" w:hAnsi="Arial"/>
                <w:color w:val="333333"/>
                <w:sz w:val="20"/>
                <w:szCs w:val="20"/>
              </w:rPr>
              <w:t xml:space="preserve">B. Systematically comparing internal jobs to external salary survey data for equivalent roles to assess pay competitiveness</w:t>
            </w:r>
          </w:p>
          <w:p>
            <w:pPr>
              <w:spacing w:after="40" w:before="40"/>
            </w:pPr>
            <w:r>
              <w:rPr>
                <w:rFonts w:ascii="Arial" w:cs="Arial" w:eastAsia="Arial" w:hAnsi="Arial"/>
                <w:color w:val="333333"/>
                <w:sz w:val="20"/>
                <w:szCs w:val="20"/>
              </w:rPr>
              <w:t xml:space="preserve">C. Using employee surveys to determine preferred pay levels</w:t>
            </w:r>
          </w:p>
          <w:p>
            <w:pPr>
              <w:spacing w:after="40" w:before="40"/>
            </w:pPr>
            <w:r>
              <w:rPr>
                <w:rFonts w:ascii="Arial" w:cs="Arial" w:eastAsia="Arial" w:hAnsi="Arial"/>
                <w:color w:val="333333"/>
                <w:sz w:val="20"/>
                <w:szCs w:val="20"/>
              </w:rPr>
              <w:t xml:space="preserve">D. Calculating the maximum salary the company can afford to pay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Market pricing is the process of benchmarking internal roles against external compensation survey data to determine whether organizational pay is competitive in the relevant labor market.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In market pricing, why must job matching be based on role responsibilities rather than job titles?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Job titles are legally protected and cannot be used in surveys</w:t>
            </w:r>
          </w:p>
          <w:p>
            <w:pPr>
              <w:spacing w:after="40" w:before="40"/>
            </w:pPr>
            <w:r>
              <w:rPr>
                <w:rFonts w:ascii="Arial" w:cs="Arial" w:eastAsia="Arial" w:hAnsi="Arial"/>
                <w:color w:val="333333"/>
                <w:sz w:val="20"/>
                <w:szCs w:val="20"/>
              </w:rPr>
              <w:t xml:space="preserve">B. Titles vary significantly between organizations — content-based matching ensures meaningful and accurate comparisons</w:t>
            </w:r>
          </w:p>
          <w:p>
            <w:pPr>
              <w:spacing w:after="40" w:before="40"/>
            </w:pPr>
            <w:r>
              <w:rPr>
                <w:rFonts w:ascii="Arial" w:cs="Arial" w:eastAsia="Arial" w:hAnsi="Arial"/>
                <w:color w:val="333333"/>
                <w:sz w:val="20"/>
                <w:szCs w:val="20"/>
              </w:rPr>
              <w:t xml:space="preserve">C. Survey data is organized by responsibilities, never by title</w:t>
            </w:r>
          </w:p>
          <w:p>
            <w:pPr>
              <w:spacing w:after="40" w:before="40"/>
            </w:pPr>
            <w:r>
              <w:rPr>
                <w:rFonts w:ascii="Arial" w:cs="Arial" w:eastAsia="Arial" w:hAnsi="Arial"/>
                <w:color w:val="333333"/>
                <w:sz w:val="20"/>
                <w:szCs w:val="20"/>
              </w:rPr>
              <w:t xml:space="preserve">D. Matching by title is always acceptable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A 'Senior Manager' at one company may do the work of a 'Team Lead' at another. Matching by title produces misleading market comparisons; matching by actual role content produces accurate data for decision-making.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targeting the P75 market percentile mean for an organization's pay strategy?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pay below 75% of the market</w:t>
            </w:r>
          </w:p>
          <w:p>
            <w:pPr>
              <w:spacing w:after="40" w:before="40"/>
            </w:pPr>
            <w:r>
              <w:rPr>
                <w:rFonts w:ascii="Arial" w:cs="Arial" w:eastAsia="Arial" w:hAnsi="Arial"/>
                <w:color w:val="333333"/>
                <w:sz w:val="20"/>
                <w:szCs w:val="20"/>
              </w:rPr>
              <w:t xml:space="preserve">B. They pay at the market median</w:t>
            </w:r>
          </w:p>
          <w:p>
            <w:pPr>
              <w:spacing w:after="40" w:before="40"/>
            </w:pPr>
            <w:r>
              <w:rPr>
                <w:rFonts w:ascii="Arial" w:cs="Arial" w:eastAsia="Arial" w:hAnsi="Arial"/>
                <w:color w:val="333333"/>
                <w:sz w:val="20"/>
                <w:szCs w:val="20"/>
              </w:rPr>
              <w:t xml:space="preserve">C. They pay above 75% of organizations in the relevant market</w:t>
            </w:r>
          </w:p>
          <w:p>
            <w:pPr>
              <w:spacing w:after="40" w:before="40"/>
            </w:pPr>
            <w:r>
              <w:rPr>
                <w:rFonts w:ascii="Arial" w:cs="Arial" w:eastAsia="Arial" w:hAnsi="Arial"/>
                <w:color w:val="333333"/>
                <w:sz w:val="20"/>
                <w:szCs w:val="20"/>
              </w:rPr>
              <w:t xml:space="preserve">D. They pay the same as all competitors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P75 positioning means the organization's pay exceeds 75% of the market — an above-market strategy typically used for critical or hard-to-fill roles, or by organizations competing intensively for scarce talent.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An internal role pays $92,000. Survey data shows P25: $84,000, P50: $102,000, P75: $118,000. Where does this role sit in the market?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At P75 (highly competitive)</w:t>
            </w:r>
          </w:p>
          <w:p>
            <w:pPr>
              <w:spacing w:after="40" w:before="40"/>
            </w:pPr>
            <w:r>
              <w:rPr>
                <w:rFonts w:ascii="Arial" w:cs="Arial" w:eastAsia="Arial" w:hAnsi="Arial"/>
                <w:color w:val="333333"/>
                <w:sz w:val="20"/>
                <w:szCs w:val="20"/>
              </w:rPr>
              <w:t xml:space="preserve">B. At P50 (market median)</w:t>
            </w:r>
          </w:p>
          <w:p>
            <w:pPr>
              <w:spacing w:after="40" w:before="40"/>
            </w:pPr>
            <w:r>
              <w:rPr>
                <w:rFonts w:ascii="Arial" w:cs="Arial" w:eastAsia="Arial" w:hAnsi="Arial"/>
                <w:color w:val="333333"/>
                <w:sz w:val="20"/>
                <w:szCs w:val="20"/>
              </w:rPr>
              <w:t xml:space="preserve">C. Between P25 and P50 (below the market median)</w:t>
            </w:r>
          </w:p>
          <w:p>
            <w:pPr>
              <w:spacing w:after="40" w:before="40"/>
            </w:pPr>
            <w:r>
              <w:rPr>
                <w:rFonts w:ascii="Arial" w:cs="Arial" w:eastAsia="Arial" w:hAnsi="Arial"/>
                <w:color w:val="333333"/>
                <w:sz w:val="20"/>
                <w:szCs w:val="20"/>
              </w:rPr>
              <w:t xml:space="preserve">D. Below P25 (significantly below market)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$92,000 falls between P25 ($84,000) and P50 ($102,000), meaning the role is positioned below the market median. If the organization targets P50 positioning, a market adjustment may be warranted.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job family in career architecture?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All employees who report to the same manager</w:t>
            </w:r>
          </w:p>
          <w:p>
            <w:pPr>
              <w:spacing w:after="40" w:before="40"/>
            </w:pPr>
            <w:r>
              <w:rPr>
                <w:rFonts w:ascii="Arial" w:cs="Arial" w:eastAsia="Arial" w:hAnsi="Arial"/>
                <w:color w:val="333333"/>
                <w:sz w:val="20"/>
                <w:szCs w:val="20"/>
              </w:rPr>
              <w:t xml:space="preserve">B. A grouping of roles sharing a common professional discipline, knowledge base, and career pathway</w:t>
            </w:r>
          </w:p>
          <w:p>
            <w:pPr>
              <w:spacing w:after="40" w:before="40"/>
            </w:pPr>
            <w:r>
              <w:rPr>
                <w:rFonts w:ascii="Arial" w:cs="Arial" w:eastAsia="Arial" w:hAnsi="Arial"/>
                <w:color w:val="333333"/>
                <w:sz w:val="20"/>
                <w:szCs w:val="20"/>
              </w:rPr>
              <w:t xml:space="preserve">C. A salary band applying to all roles at the same grade</w:t>
            </w:r>
          </w:p>
          <w:p>
            <w:pPr>
              <w:spacing w:after="40" w:before="40"/>
            </w:pPr>
            <w:r>
              <w:rPr>
                <w:rFonts w:ascii="Arial" w:cs="Arial" w:eastAsia="Arial" w:hAnsi="Arial"/>
                <w:color w:val="333333"/>
                <w:sz w:val="20"/>
                <w:szCs w:val="20"/>
              </w:rPr>
              <w:t xml:space="preserve">D. A list of all jobs ranked by seniority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A job family groups roles by shared professional discipline — such as Finance, HR, Technology, or Legal — and defines career levels within that discipline from entry level to executive.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A role scores 295 points in a point-factor evaluation. Grade 4 covers 221–310 points, Grade 5 covers 311–400 points. Which grade applies?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Grade 5</w:t>
            </w:r>
          </w:p>
          <w:p>
            <w:pPr>
              <w:spacing w:after="40" w:before="40"/>
            </w:pPr>
            <w:r>
              <w:rPr>
                <w:rFonts w:ascii="Arial" w:cs="Arial" w:eastAsia="Arial" w:hAnsi="Arial"/>
                <w:color w:val="333333"/>
                <w:sz w:val="20"/>
                <w:szCs w:val="20"/>
              </w:rPr>
              <w:t xml:space="preserve">B. Grade 4</w:t>
            </w:r>
          </w:p>
          <w:p>
            <w:pPr>
              <w:spacing w:after="40" w:before="40"/>
            </w:pPr>
            <w:r>
              <w:rPr>
                <w:rFonts w:ascii="Arial" w:cs="Arial" w:eastAsia="Arial" w:hAnsi="Arial"/>
                <w:color w:val="333333"/>
                <w:sz w:val="20"/>
                <w:szCs w:val="20"/>
              </w:rPr>
              <w:t xml:space="preserve">C. Grade 3</w:t>
            </w:r>
          </w:p>
          <w:p>
            <w:pPr>
              <w:spacing w:after="40" w:before="40"/>
            </w:pPr>
            <w:r>
              <w:rPr>
                <w:rFonts w:ascii="Arial" w:cs="Arial" w:eastAsia="Arial" w:hAnsi="Arial"/>
                <w:color w:val="333333"/>
                <w:sz w:val="20"/>
                <w:szCs w:val="20"/>
              </w:rPr>
              <w:t xml:space="preserve">D. The grade cannot be determined</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295 points falls within the Grade 4 range of 221–310. The point-factor system assigns the grade objectively based on where the score sits within the defined boundaries.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When should a role be considered for re-evaluation?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On a fixed annual calendar regardless of role changes</w:t>
            </w:r>
          </w:p>
          <w:p>
            <w:pPr>
              <w:spacing w:after="40" w:before="40"/>
            </w:pPr>
            <w:r>
              <w:rPr>
                <w:rFonts w:ascii="Arial" w:cs="Arial" w:eastAsia="Arial" w:hAnsi="Arial"/>
                <w:color w:val="333333"/>
                <w:sz w:val="20"/>
                <w:szCs w:val="20"/>
              </w:rPr>
              <w:t xml:space="preserve">B. When the employee's performance rating changes</w:t>
            </w:r>
          </w:p>
          <w:p>
            <w:pPr>
              <w:spacing w:after="40" w:before="40"/>
            </w:pPr>
            <w:r>
              <w:rPr>
                <w:rFonts w:ascii="Arial" w:cs="Arial" w:eastAsia="Arial" w:hAnsi="Arial"/>
                <w:color w:val="333333"/>
                <w:sz w:val="20"/>
                <w:szCs w:val="20"/>
              </w:rPr>
              <w:t xml:space="preserve">C. When the role's responsibilities, scope, or accountability change significantly</w:t>
            </w:r>
          </w:p>
          <w:p>
            <w:pPr>
              <w:spacing w:after="40" w:before="40"/>
            </w:pPr>
            <w:r>
              <w:rPr>
                <w:rFonts w:ascii="Arial" w:cs="Arial" w:eastAsia="Arial" w:hAnsi="Arial"/>
                <w:color w:val="333333"/>
                <w:sz w:val="20"/>
                <w:szCs w:val="20"/>
              </w:rPr>
              <w:t xml:space="preserve">D. Only when the employee requests it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Job evaluation grades the role content. If that content changes materially — new responsibilities, expanded scope, greater accountability — the role should be re-evaluated to determine whether the grade remains appropriate.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risk of using only one salary survey for market pricing decisions?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data will always be too expensive to use</w:t>
            </w:r>
          </w:p>
          <w:p>
            <w:pPr>
              <w:spacing w:after="40" w:before="40"/>
            </w:pPr>
            <w:r>
              <w:rPr>
                <w:rFonts w:ascii="Arial" w:cs="Arial" w:eastAsia="Arial" w:hAnsi="Arial"/>
                <w:color w:val="333333"/>
                <w:sz w:val="20"/>
                <w:szCs w:val="20"/>
              </w:rPr>
              <w:t xml:space="preserve">B. Single surveys can be unrepresentative; using multiple relevant sources improves confidence and reduces the risk of making decisions based on skewed data</w:t>
            </w:r>
          </w:p>
          <w:p>
            <w:pPr>
              <w:spacing w:after="40" w:before="40"/>
            </w:pPr>
            <w:r>
              <w:rPr>
                <w:rFonts w:ascii="Arial" w:cs="Arial" w:eastAsia="Arial" w:hAnsi="Arial"/>
                <w:color w:val="333333"/>
                <w:sz w:val="20"/>
                <w:szCs w:val="20"/>
              </w:rPr>
              <w:t xml:space="preserve">C. Survey data is always identical across providers</w:t>
            </w:r>
          </w:p>
          <w:p>
            <w:pPr>
              <w:spacing w:after="40" w:before="40"/>
            </w:pPr>
            <w:r>
              <w:rPr>
                <w:rFonts w:ascii="Arial" w:cs="Arial" w:eastAsia="Arial" w:hAnsi="Arial"/>
                <w:color w:val="333333"/>
                <w:sz w:val="20"/>
                <w:szCs w:val="20"/>
              </w:rPr>
              <w:t xml:space="preserve">D. Using one survey guarantees accurate pricing</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Different survey providers use different participant pools, methodologies, and job matching approaches. Relying on a single source increases the risk of inaccurate benchmarks. Using 2–3 relevant surveys and reviewing convergence improves confidence.</w:t>
            </w:r>
          </w:p>
        </w:tc>
      </w:tr>
    </w:tbl>
    <w:p>
      <w:pPr>
        <w:spacing w:after="160" w:before="0"/>
      </w:pPr>
      <w:r>
        <w:t xml:space="preserve"/>
      </w:r>
    </w:p>
    <w:p>
      <w:r>
        <w:br w:type="page"/>
      </w:r>
    </w:p>
    <w:p>
      <w:pPr>
        <w:shd w:fill="3A7D44" w:val="clear"/>
        <w:spacing w:after="0" w:before="480"/>
        <w:ind w:left="0"/>
      </w:pPr>
      <w:r>
        <w:rPr>
          <w:rFonts w:ascii="Arial" w:cs="Arial" w:eastAsia="Arial" w:hAnsi="Arial"/>
          <w:b/>
          <w:bCs/>
          <w:color w:val="FFFFFF"/>
          <w:sz w:val="28"/>
          <w:szCs w:val="28"/>
        </w:rPr>
        <w:t xml:space="preserve">  Benefits &amp; Wellbeing  </w:t>
      </w:r>
    </w:p>
    <w:p>
      <w:pPr>
        <w:shd w:fill="3A7D44" w:val="clear"/>
        <w:spacing w:after="240" w:before="0"/>
      </w:pPr>
      <w:r>
        <w:rPr>
          <w:rFonts w:ascii="Arial" w:cs="Arial" w:eastAsia="Arial" w:hAnsi="Arial"/>
          <w:color w:val="FFFFFF"/>
          <w:sz w:val="18"/>
          <w:szCs w:val="18"/>
        </w:rPr>
        <w:t xml:space="preserve">  Questions Q45 – Q61</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45</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primary purpose of employee benefits?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replace base salary for lower-paid employees</w:t>
            </w:r>
          </w:p>
          <w:p>
            <w:pPr>
              <w:spacing w:after="40" w:before="40"/>
            </w:pPr>
            <w:r>
              <w:rPr>
                <w:rFonts w:ascii="Arial" w:cs="Arial" w:eastAsia="Arial" w:hAnsi="Arial"/>
                <w:color w:val="333333"/>
                <w:sz w:val="20"/>
                <w:szCs w:val="20"/>
              </w:rPr>
              <w:t xml:space="preserve">B. To provide indirect rewards that protect employees from risk and support their security, health, and quality of life</w:t>
            </w:r>
          </w:p>
          <w:p>
            <w:pPr>
              <w:spacing w:after="40" w:before="40"/>
            </w:pPr>
            <w:r>
              <w:rPr>
                <w:rFonts w:ascii="Arial" w:cs="Arial" w:eastAsia="Arial" w:hAnsi="Arial"/>
                <w:color w:val="333333"/>
                <w:sz w:val="20"/>
                <w:szCs w:val="20"/>
              </w:rPr>
              <w:t xml:space="preserve">C. To increase the company's tax deductions</w:t>
            </w:r>
          </w:p>
          <w:p>
            <w:pPr>
              <w:spacing w:after="40" w:before="40"/>
            </w:pPr>
            <w:r>
              <w:rPr>
                <w:rFonts w:ascii="Arial" w:cs="Arial" w:eastAsia="Arial" w:hAnsi="Arial"/>
                <w:color w:val="333333"/>
                <w:sz w:val="20"/>
                <w:szCs w:val="20"/>
              </w:rPr>
              <w:t xml:space="preserve">D. To reward individual performance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Benefits protect employees from financial, health, and life risks — through programs like health insurance, retirement plans, life cover, paid leave, and employee assistance. They answer a different question than pay: 'How secure and supported am I?'</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46</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Which benefit most directly supports long-term financial security in retirement?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Health insurance</w:t>
            </w:r>
          </w:p>
          <w:p>
            <w:pPr>
              <w:spacing w:after="40" w:before="40"/>
            </w:pPr>
            <w:r>
              <w:rPr>
                <w:rFonts w:ascii="Arial" w:cs="Arial" w:eastAsia="Arial" w:hAnsi="Arial"/>
                <w:color w:val="333333"/>
                <w:sz w:val="20"/>
                <w:szCs w:val="20"/>
              </w:rPr>
              <w:t xml:space="preserve">B. Paid annual leave</w:t>
            </w:r>
          </w:p>
          <w:p>
            <w:pPr>
              <w:spacing w:after="40" w:before="40"/>
            </w:pPr>
            <w:r>
              <w:rPr>
                <w:rFonts w:ascii="Arial" w:cs="Arial" w:eastAsia="Arial" w:hAnsi="Arial"/>
                <w:color w:val="333333"/>
                <w:sz w:val="20"/>
                <w:szCs w:val="20"/>
              </w:rPr>
              <w:t xml:space="preserve">C. Pension or retirement savings plan</w:t>
            </w:r>
          </w:p>
          <w:p>
            <w:pPr>
              <w:spacing w:after="40" w:before="40"/>
            </w:pPr>
            <w:r>
              <w:rPr>
                <w:rFonts w:ascii="Arial" w:cs="Arial" w:eastAsia="Arial" w:hAnsi="Arial"/>
                <w:color w:val="333333"/>
                <w:sz w:val="20"/>
                <w:szCs w:val="20"/>
              </w:rPr>
              <w:t xml:space="preserve">D. Mobile phone allowance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Pension and retirement plans help employees accumulate savings for post-employment life — the most direct benefit for long-term financial security.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47</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should a benefits strategy balance?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 preferences alone</w:t>
            </w:r>
          </w:p>
          <w:p>
            <w:pPr>
              <w:spacing w:after="40" w:before="40"/>
            </w:pPr>
            <w:r>
              <w:rPr>
                <w:rFonts w:ascii="Arial" w:cs="Arial" w:eastAsia="Arial" w:hAnsi="Arial"/>
                <w:color w:val="333333"/>
                <w:sz w:val="20"/>
                <w:szCs w:val="20"/>
              </w:rPr>
              <w:t xml:space="preserve">B. Vendor preferences alone</w:t>
            </w:r>
          </w:p>
          <w:p>
            <w:pPr>
              <w:spacing w:after="40" w:before="40"/>
            </w:pPr>
            <w:r>
              <w:rPr>
                <w:rFonts w:ascii="Arial" w:cs="Arial" w:eastAsia="Arial" w:hAnsi="Arial"/>
                <w:color w:val="333333"/>
                <w:sz w:val="20"/>
                <w:szCs w:val="20"/>
              </w:rPr>
              <w:t xml:space="preserve">C. Employee needs, market competitiveness, business priorities, and sustainable affordability</w:t>
            </w:r>
          </w:p>
          <w:p>
            <w:pPr>
              <w:spacing w:after="40" w:before="40"/>
            </w:pPr>
            <w:r>
              <w:rPr>
                <w:rFonts w:ascii="Arial" w:cs="Arial" w:eastAsia="Arial" w:hAnsi="Arial"/>
                <w:color w:val="333333"/>
                <w:sz w:val="20"/>
                <w:szCs w:val="20"/>
              </w:rPr>
              <w:t xml:space="preserve">D. The number of policy pages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Effective benefits strategy is not about offering the most benefits — it is about offering the right mix for the workforce and organization, balancing what employees value, what competitors offer, and what the business can sustain.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48</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Why might employees undervalue a generous benefits program?</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fully understand and use every benefit offered</w:t>
            </w:r>
          </w:p>
          <w:p>
            <w:pPr>
              <w:spacing w:after="40" w:before="40"/>
            </w:pPr>
            <w:r>
              <w:rPr>
                <w:rFonts w:ascii="Arial" w:cs="Arial" w:eastAsia="Arial" w:hAnsi="Arial"/>
                <w:color w:val="333333"/>
                <w:sz w:val="20"/>
                <w:szCs w:val="20"/>
              </w:rPr>
              <w:t xml:space="preserve">B. Benefits are always disliked by employees</w:t>
            </w:r>
          </w:p>
          <w:p>
            <w:pPr>
              <w:spacing w:after="40" w:before="40"/>
            </w:pPr>
            <w:r>
              <w:rPr>
                <w:rFonts w:ascii="Arial" w:cs="Arial" w:eastAsia="Arial" w:hAnsi="Arial"/>
                <w:color w:val="333333"/>
                <w:sz w:val="20"/>
                <w:szCs w:val="20"/>
              </w:rPr>
              <w:t xml:space="preserve">C. Poor communication means employees do not understand the coverage, value, or how to access benefits</w:t>
            </w:r>
          </w:p>
          <w:p>
            <w:pPr>
              <w:spacing w:after="40" w:before="40"/>
            </w:pPr>
            <w:r>
              <w:rPr>
                <w:rFonts w:ascii="Arial" w:cs="Arial" w:eastAsia="Arial" w:hAnsi="Arial"/>
                <w:color w:val="333333"/>
                <w:sz w:val="20"/>
                <w:szCs w:val="20"/>
              </w:rPr>
              <w:t xml:space="preserve">D. Benefits only matter to employees over 50</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Even excellent benefits programs fail to retain employees when poorly communicated. Employees cannot value what they do not understand. Clear guides, enrollment support, and regular communication are essential.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benefit utilization?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cost of administering a benefit program</w:t>
            </w:r>
          </w:p>
          <w:p>
            <w:pPr>
              <w:spacing w:after="40" w:before="40"/>
            </w:pPr>
            <w:r>
              <w:rPr>
                <w:rFonts w:ascii="Arial" w:cs="Arial" w:eastAsia="Arial" w:hAnsi="Arial"/>
                <w:color w:val="333333"/>
                <w:sz w:val="20"/>
                <w:szCs w:val="20"/>
              </w:rPr>
              <w:t xml:space="preserve">B. The frequency and extent to which eligible employees actually use a benefit</w:t>
            </w:r>
          </w:p>
          <w:p>
            <w:pPr>
              <w:spacing w:after="40" w:before="40"/>
            </w:pPr>
            <w:r>
              <w:rPr>
                <w:rFonts w:ascii="Arial" w:cs="Arial" w:eastAsia="Arial" w:hAnsi="Arial"/>
                <w:color w:val="333333"/>
                <w:sz w:val="20"/>
                <w:szCs w:val="20"/>
              </w:rPr>
              <w:t xml:space="preserve">C. The salary grade midpoint for a role</w:t>
            </w:r>
          </w:p>
          <w:p>
            <w:pPr>
              <w:spacing w:after="40" w:before="40"/>
            </w:pPr>
            <w:r>
              <w:rPr>
                <w:rFonts w:ascii="Arial" w:cs="Arial" w:eastAsia="Arial" w:hAnsi="Arial"/>
                <w:color w:val="333333"/>
                <w:sz w:val="20"/>
                <w:szCs w:val="20"/>
              </w:rPr>
              <w:t xml:space="preserve">D. The percentage of pay delivered as variable compensation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Benefit utilization measures how much eligible employees actually use a benefit. High utilization suggests relevance and awareness; low utilization may indicate a need for redesign or better communication.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best described as a wellbeing benefit rather than a traditional benefit?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Defined contribution pension plan</w:t>
            </w:r>
          </w:p>
          <w:p>
            <w:pPr>
              <w:spacing w:after="40" w:before="40"/>
            </w:pPr>
            <w:r>
              <w:rPr>
                <w:rFonts w:ascii="Arial" w:cs="Arial" w:eastAsia="Arial" w:hAnsi="Arial"/>
                <w:color w:val="333333"/>
                <w:sz w:val="20"/>
                <w:szCs w:val="20"/>
              </w:rPr>
              <w:t xml:space="preserve">B. Group life insurance</w:t>
            </w:r>
          </w:p>
          <w:p>
            <w:pPr>
              <w:spacing w:after="40" w:before="40"/>
            </w:pPr>
            <w:r>
              <w:rPr>
                <w:rFonts w:ascii="Arial" w:cs="Arial" w:eastAsia="Arial" w:hAnsi="Arial"/>
                <w:color w:val="333333"/>
                <w:sz w:val="20"/>
                <w:szCs w:val="20"/>
              </w:rPr>
              <w:t xml:space="preserve">C. Mental health support through an Employee Assistance Program (EAP)</w:t>
            </w:r>
          </w:p>
          <w:p>
            <w:pPr>
              <w:spacing w:after="40" w:before="40"/>
            </w:pPr>
            <w:r>
              <w:rPr>
                <w:rFonts w:ascii="Arial" w:cs="Arial" w:eastAsia="Arial" w:hAnsi="Arial"/>
                <w:color w:val="333333"/>
                <w:sz w:val="20"/>
                <w:szCs w:val="20"/>
              </w:rPr>
              <w:t xml:space="preserve">D. Statutory annual leave entitlement</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Mental health programs and Employee Assistance Programs address psychological and social wellbeing — the Wellbeing pillar of Total Rewards — beyond the traditional protective focus of health insurance or life cover.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51</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flexible benefits (flex) program?</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plan where all employees receive the same fixed set of benefits</w:t>
            </w:r>
          </w:p>
          <w:p>
            <w:pPr>
              <w:spacing w:after="40" w:before="40"/>
            </w:pPr>
            <w:r>
              <w:rPr>
                <w:rFonts w:ascii="Arial" w:cs="Arial" w:eastAsia="Arial" w:hAnsi="Arial"/>
                <w:color w:val="333333"/>
                <w:sz w:val="20"/>
                <w:szCs w:val="20"/>
              </w:rPr>
              <w:t xml:space="preserve">B. A program where employees can choose from a menu of benefits based on their personal needs, within a defined budget or points allowance</w:t>
            </w:r>
          </w:p>
          <w:p>
            <w:pPr>
              <w:spacing w:after="40" w:before="40"/>
            </w:pPr>
            <w:r>
              <w:rPr>
                <w:rFonts w:ascii="Arial" w:cs="Arial" w:eastAsia="Arial" w:hAnsi="Arial"/>
                <w:color w:val="333333"/>
                <w:sz w:val="20"/>
                <w:szCs w:val="20"/>
              </w:rPr>
              <w:t xml:space="preserve">C. A program that provides benefits only to senior employees</w:t>
            </w:r>
          </w:p>
          <w:p>
            <w:pPr>
              <w:spacing w:after="40" w:before="40"/>
            </w:pPr>
            <w:r>
              <w:rPr>
                <w:rFonts w:ascii="Arial" w:cs="Arial" w:eastAsia="Arial" w:hAnsi="Arial"/>
                <w:color w:val="333333"/>
                <w:sz w:val="20"/>
                <w:szCs w:val="20"/>
              </w:rPr>
              <w:t xml:space="preserve">D. A way to reduce total benefits cost by removing underused benefits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Flexible benefits empower employees to personalize their benefits package — choosing the mix of health, insurance, retirement, and lifestyle benefits that best suits their situation and life stage.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52</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Why should benefits be reviewed periodically rather than treated as permanent fixtures?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Legal requirements mandate annual benefits changes</w:t>
            </w:r>
          </w:p>
          <w:p>
            <w:pPr>
              <w:spacing w:after="40" w:before="40"/>
            </w:pPr>
            <w:r>
              <w:rPr>
                <w:rFonts w:ascii="Arial" w:cs="Arial" w:eastAsia="Arial" w:hAnsi="Arial"/>
                <w:color w:val="333333"/>
                <w:sz w:val="20"/>
                <w:szCs w:val="20"/>
              </w:rPr>
              <w:t xml:space="preserve">B. Employee needs, market practices, vendor performance, and business affordability all change over time</w:t>
            </w:r>
          </w:p>
          <w:p>
            <w:pPr>
              <w:spacing w:after="40" w:before="40"/>
            </w:pPr>
            <w:r>
              <w:rPr>
                <w:rFonts w:ascii="Arial" w:cs="Arial" w:eastAsia="Arial" w:hAnsi="Arial"/>
                <w:color w:val="333333"/>
                <w:sz w:val="20"/>
                <w:szCs w:val="20"/>
              </w:rPr>
              <w:t xml:space="preserve">C. Benefits always become more expensive and should be removed</w:t>
            </w:r>
          </w:p>
          <w:p>
            <w:pPr>
              <w:spacing w:after="40" w:before="40"/>
            </w:pPr>
            <w:r>
              <w:rPr>
                <w:rFonts w:ascii="Arial" w:cs="Arial" w:eastAsia="Arial" w:hAnsi="Arial"/>
                <w:color w:val="333333"/>
                <w:sz w:val="20"/>
                <w:szCs w:val="20"/>
              </w:rPr>
              <w:t xml:space="preserve">D. Reviewing benefits creates administrative work that justifies the HR team's existence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A benefit that was highly valued five years ago may now be redundant, overpriced, or no longer competitive. Regular review keeps benefits relevant, cost-effective, and aligned with a changing workforce.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53</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an Employee Assistance Program (EAP)?</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program that helps employees negotiate their salary</w:t>
            </w:r>
          </w:p>
          <w:p>
            <w:pPr>
              <w:spacing w:after="40" w:before="40"/>
            </w:pPr>
            <w:r>
              <w:rPr>
                <w:rFonts w:ascii="Arial" w:cs="Arial" w:eastAsia="Arial" w:hAnsi="Arial"/>
                <w:color w:val="333333"/>
                <w:sz w:val="20"/>
                <w:szCs w:val="20"/>
              </w:rPr>
              <w:t xml:space="preserve">B. A confidential support service providing access to counselling, financial advice, legal guidance, and mental health resources</w:t>
            </w:r>
          </w:p>
          <w:p>
            <w:pPr>
              <w:spacing w:after="40" w:before="40"/>
            </w:pPr>
            <w:r>
              <w:rPr>
                <w:rFonts w:ascii="Arial" w:cs="Arial" w:eastAsia="Arial" w:hAnsi="Arial"/>
                <w:color w:val="333333"/>
                <w:sz w:val="20"/>
                <w:szCs w:val="20"/>
              </w:rPr>
              <w:t xml:space="preserve">C. A performance management tool used by managers</w:t>
            </w:r>
          </w:p>
          <w:p>
            <w:pPr>
              <w:spacing w:after="40" w:before="40"/>
            </w:pPr>
            <w:r>
              <w:rPr>
                <w:rFonts w:ascii="Arial" w:cs="Arial" w:eastAsia="Arial" w:hAnsi="Arial"/>
                <w:color w:val="333333"/>
                <w:sz w:val="20"/>
                <w:szCs w:val="20"/>
              </w:rPr>
              <w:t xml:space="preserve">D. A loan scheme for employees with financial difficulties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An EAP provides confidential, professional support for personal, family, financial, legal, and mental health issues — helping employees address challenges that might otherwise affect their wellbeing and work performance.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54</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does financial wellbeing as a Total Rewards element aim to achieve?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replace retirement benefits with cash payments</w:t>
            </w:r>
          </w:p>
          <w:p>
            <w:pPr>
              <w:spacing w:after="40" w:before="40"/>
            </w:pPr>
            <w:r>
              <w:rPr>
                <w:rFonts w:ascii="Arial" w:cs="Arial" w:eastAsia="Arial" w:hAnsi="Arial"/>
                <w:color w:val="333333"/>
                <w:sz w:val="20"/>
                <w:szCs w:val="20"/>
              </w:rPr>
              <w:t xml:space="preserve">B. To help employees manage current financial needs, build financial resilience, and reduce money-related stress</w:t>
            </w:r>
          </w:p>
          <w:p>
            <w:pPr>
              <w:spacing w:after="40" w:before="40"/>
            </w:pPr>
            <w:r>
              <w:rPr>
                <w:rFonts w:ascii="Arial" w:cs="Arial" w:eastAsia="Arial" w:hAnsi="Arial"/>
                <w:color w:val="333333"/>
                <w:sz w:val="20"/>
                <w:szCs w:val="20"/>
              </w:rPr>
              <w:t xml:space="preserve">C. To increase the company's share price</w:t>
            </w:r>
          </w:p>
          <w:p>
            <w:pPr>
              <w:spacing w:after="40" w:before="40"/>
            </w:pPr>
            <w:r>
              <w:rPr>
                <w:rFonts w:ascii="Arial" w:cs="Arial" w:eastAsia="Arial" w:hAnsi="Arial"/>
                <w:color w:val="333333"/>
                <w:sz w:val="20"/>
                <w:szCs w:val="20"/>
              </w:rPr>
              <w:t xml:space="preserve">D. To eliminate the need for pay increases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Financial wellbeing programs support employees through budgeting education, retirement planning, debt management resources, and emergency savings tools — reducing stress and improving productivity and engagement.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55</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Which workforce group might most value parental leave and childcare support as core benefits?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Pre-retirement employees</w:t>
            </w:r>
          </w:p>
          <w:p>
            <w:pPr>
              <w:spacing w:after="40" w:before="40"/>
            </w:pPr>
            <w:r>
              <w:rPr>
                <w:rFonts w:ascii="Arial" w:cs="Arial" w:eastAsia="Arial" w:hAnsi="Arial"/>
                <w:color w:val="333333"/>
                <w:sz w:val="20"/>
                <w:szCs w:val="20"/>
              </w:rPr>
              <w:t xml:space="preserve">B. Employees with young families or planning to have children</w:t>
            </w:r>
          </w:p>
          <w:p>
            <w:pPr>
              <w:spacing w:after="40" w:before="40"/>
            </w:pPr>
            <w:r>
              <w:rPr>
                <w:rFonts w:ascii="Arial" w:cs="Arial" w:eastAsia="Arial" w:hAnsi="Arial"/>
                <w:color w:val="333333"/>
                <w:sz w:val="20"/>
                <w:szCs w:val="20"/>
              </w:rPr>
              <w:t xml:space="preserve">C. Senior executives only</w:t>
            </w:r>
          </w:p>
          <w:p>
            <w:pPr>
              <w:spacing w:after="40" w:before="40"/>
            </w:pPr>
            <w:r>
              <w:rPr>
                <w:rFonts w:ascii="Arial" w:cs="Arial" w:eastAsia="Arial" w:hAnsi="Arial"/>
                <w:color w:val="333333"/>
                <w:sz w:val="20"/>
                <w:szCs w:val="20"/>
              </w:rPr>
              <w:t xml:space="preserve">D. Part-time employees exclusively</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Benefits have different values to different employee segments. Parental leave, childcare vouchers, and family support are most directly valued by employees with young families — demonstrating the importance of workforce-segmented benefits design.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56</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defined contribution (DC) pension plan?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plan where the employer guarantees a specific retirement income regardless of investment performance</w:t>
            </w:r>
          </w:p>
          <w:p>
            <w:pPr>
              <w:spacing w:after="40" w:before="40"/>
            </w:pPr>
            <w:r>
              <w:rPr>
                <w:rFonts w:ascii="Arial" w:cs="Arial" w:eastAsia="Arial" w:hAnsi="Arial"/>
                <w:color w:val="333333"/>
                <w:sz w:val="20"/>
                <w:szCs w:val="20"/>
              </w:rPr>
              <w:t xml:space="preserve">B. A plan where fixed contributions are made by the employer and/or employee, and the retirement benefit depends on accumulated contributions and investment returns</w:t>
            </w:r>
          </w:p>
          <w:p>
            <w:pPr>
              <w:spacing w:after="40" w:before="40"/>
            </w:pPr>
            <w:r>
              <w:rPr>
                <w:rFonts w:ascii="Arial" w:cs="Arial" w:eastAsia="Arial" w:hAnsi="Arial"/>
                <w:color w:val="333333"/>
                <w:sz w:val="20"/>
                <w:szCs w:val="20"/>
              </w:rPr>
              <w:t xml:space="preserve">C. A plan that requires employees to contribute their entire bonus to retirement savings</w:t>
            </w:r>
          </w:p>
          <w:p>
            <w:pPr>
              <w:spacing w:after="40" w:before="40"/>
            </w:pPr>
            <w:r>
              <w:rPr>
                <w:rFonts w:ascii="Arial" w:cs="Arial" w:eastAsia="Arial" w:hAnsi="Arial"/>
                <w:color w:val="333333"/>
                <w:sz w:val="20"/>
                <w:szCs w:val="20"/>
              </w:rPr>
              <w:t xml:space="preserve">D. A plan restricted to senior management and executives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In a DC plan, contributions are defined but the retirement outcome depends on how investments perform. This shifts investment risk to the employee. DC plans have largely replaced defined benefit (DB) plans in the private sector due to their predictable employer cost.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57</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life assurance (group life insurance) benefit?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program that rewards employees with shares when they reach a service milestone</w:t>
            </w:r>
          </w:p>
          <w:p>
            <w:pPr>
              <w:spacing w:after="40" w:before="40"/>
            </w:pPr>
            <w:r>
              <w:rPr>
                <w:rFonts w:ascii="Arial" w:cs="Arial" w:eastAsia="Arial" w:hAnsi="Arial"/>
                <w:color w:val="333333"/>
                <w:sz w:val="20"/>
                <w:szCs w:val="20"/>
              </w:rPr>
              <w:t xml:space="preserve">B. An employer-provided insurance benefit that pays a lump sum — typically a multiple of salary — to an employee's beneficiaries in the event of death in service</w:t>
            </w:r>
          </w:p>
          <w:p>
            <w:pPr>
              <w:spacing w:after="40" w:before="40"/>
            </w:pPr>
            <w:r>
              <w:rPr>
                <w:rFonts w:ascii="Arial" w:cs="Arial" w:eastAsia="Arial" w:hAnsi="Arial"/>
                <w:color w:val="333333"/>
                <w:sz w:val="20"/>
                <w:szCs w:val="20"/>
              </w:rPr>
              <w:t xml:space="preserve">C. A savings plan that matures when the employee retires</w:t>
            </w:r>
          </w:p>
          <w:p>
            <w:pPr>
              <w:spacing w:after="40" w:before="40"/>
            </w:pPr>
            <w:r>
              <w:rPr>
                <w:rFonts w:ascii="Arial" w:cs="Arial" w:eastAsia="Arial" w:hAnsi="Arial"/>
                <w:color w:val="333333"/>
                <w:sz w:val="20"/>
                <w:szCs w:val="20"/>
              </w:rPr>
              <w:t xml:space="preserve">D. Coverage for medical expenses incurred during business travel</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Group life assurance provides financial protection for employees' families — typically paying 2–4x annual salary as a lump sum on death in service. It is a core protective benefit valued for its financial security contribution to the Total Rewards package.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58</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Why is communication particularly important during benefits open enrollment periods?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benefits change every month and employees need constant updates</w:t>
            </w:r>
          </w:p>
          <w:p>
            <w:pPr>
              <w:spacing w:after="40" w:before="40"/>
            </w:pPr>
            <w:r>
              <w:rPr>
                <w:rFonts w:ascii="Arial" w:cs="Arial" w:eastAsia="Arial" w:hAnsi="Arial"/>
                <w:color w:val="333333"/>
                <w:sz w:val="20"/>
                <w:szCs w:val="20"/>
              </w:rPr>
              <w:t xml:space="preserve">B. Because enrollment is the key decision moment — employees who do not understand their options may miss valuable coverage, make suboptimal choices, or miss deadlines entirely</w:t>
            </w:r>
          </w:p>
          <w:p>
            <w:pPr>
              <w:spacing w:after="40" w:before="40"/>
            </w:pPr>
            <w:r>
              <w:rPr>
                <w:rFonts w:ascii="Arial" w:cs="Arial" w:eastAsia="Arial" w:hAnsi="Arial"/>
                <w:color w:val="333333"/>
                <w:sz w:val="20"/>
                <w:szCs w:val="20"/>
              </w:rPr>
              <w:t xml:space="preserve">C. To satisfy a legal requirement to explain all benefits in writing</w:t>
            </w:r>
          </w:p>
          <w:p>
            <w:pPr>
              <w:spacing w:after="40" w:before="40"/>
            </w:pPr>
            <w:r>
              <w:rPr>
                <w:rFonts w:ascii="Arial" w:cs="Arial" w:eastAsia="Arial" w:hAnsi="Arial"/>
                <w:color w:val="333333"/>
                <w:sz w:val="20"/>
                <w:szCs w:val="20"/>
              </w:rPr>
              <w:t xml:space="preserve">D. Because communication reduces the cost of benefits administration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Open enrollment is often annual and has fixed deadlines. Employees who lack clear information may default to previous choices that no longer suit their needs, or miss the window entirely. Targeted, timely communication with decision guides directly improves benefit take-up and employee satisfaction.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meant by pay positioning within a salary range?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employee's physical desk location in the office</w:t>
            </w:r>
          </w:p>
          <w:p>
            <w:pPr>
              <w:spacing w:after="40" w:before="40"/>
            </w:pPr>
            <w:r>
              <w:rPr>
                <w:rFonts w:ascii="Arial" w:cs="Arial" w:eastAsia="Arial" w:hAnsi="Arial"/>
                <w:color w:val="333333"/>
                <w:sz w:val="20"/>
                <w:szCs w:val="20"/>
              </w:rPr>
              <w:t xml:space="preserve">B. Where within the salary range minimum-to-maximum spectrum an individual employee's pay is placed, based on experience, performance, and time in role</w:t>
            </w:r>
          </w:p>
          <w:p>
            <w:pPr>
              <w:spacing w:after="40" w:before="40"/>
            </w:pPr>
            <w:r>
              <w:rPr>
                <w:rFonts w:ascii="Arial" w:cs="Arial" w:eastAsia="Arial" w:hAnsi="Arial"/>
                <w:color w:val="333333"/>
                <w:sz w:val="20"/>
                <w:szCs w:val="20"/>
              </w:rPr>
              <w:t xml:space="preserve">C. The market percentile at which the grade midpoint is set</w:t>
            </w:r>
          </w:p>
          <w:p>
            <w:pPr>
              <w:spacing w:after="40" w:before="40"/>
            </w:pPr>
            <w:r>
              <w:rPr>
                <w:rFonts w:ascii="Arial" w:cs="Arial" w:eastAsia="Arial" w:hAnsi="Arial"/>
                <w:color w:val="333333"/>
                <w:sz w:val="20"/>
                <w:szCs w:val="20"/>
              </w:rPr>
              <w:t xml:space="preserve">D. The employee's rank in the annual performance distribution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Pay positioning is the deliberate decision about where within a grade range to place an individual salary. Legitimate differentiators include depth of skills, performance history, and time building role expertise.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merit increase matrix?</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calculate statutory pension contributions</w:t>
            </w:r>
          </w:p>
          <w:p>
            <w:pPr>
              <w:spacing w:after="40" w:before="40"/>
            </w:pPr>
            <w:r>
              <w:rPr>
                <w:rFonts w:ascii="Arial" w:cs="Arial" w:eastAsia="Arial" w:hAnsi="Arial"/>
                <w:color w:val="333333"/>
                <w:sz w:val="20"/>
                <w:szCs w:val="20"/>
              </w:rPr>
              <w:t xml:space="preserve">B. To give managers a structured framework linking recommended salary increase percentages to performance ratings and current pay position within the range</w:t>
            </w:r>
          </w:p>
          <w:p>
            <w:pPr>
              <w:spacing w:after="40" w:before="40"/>
            </w:pPr>
            <w:r>
              <w:rPr>
                <w:rFonts w:ascii="Arial" w:cs="Arial" w:eastAsia="Arial" w:hAnsi="Arial"/>
                <w:color w:val="333333"/>
                <w:sz w:val="20"/>
                <w:szCs w:val="20"/>
              </w:rPr>
              <w:t xml:space="preserve">C. To determine which employees are eligible for benefits</w:t>
            </w:r>
          </w:p>
          <w:p>
            <w:pPr>
              <w:spacing w:after="40" w:before="40"/>
            </w:pPr>
            <w:r>
              <w:rPr>
                <w:rFonts w:ascii="Arial" w:cs="Arial" w:eastAsia="Arial" w:hAnsi="Arial"/>
                <w:color w:val="333333"/>
                <w:sz w:val="20"/>
                <w:szCs w:val="20"/>
              </w:rPr>
              <w:t xml:space="preserve">D. To rank jobs during a job evaluation exercise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A merit matrix provides consistent, fair guidance — typically showing higher increases for strong performers paid below midpoint, and lower increases for average performers already above midpoint, balancing reward for contribution with market positioning.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61</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risk when a salary structure has not been updated to reflect market movement for several years?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left w:val="none" w:color="FFFFFF" w:sz="0"/>
              <w:bottom w:val="none"/>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structure becomes too wide and creates overpayment risk</w:t>
            </w:r>
          </w:p>
          <w:p>
            <w:pPr>
              <w:spacing w:after="40" w:before="40"/>
            </w:pPr>
            <w:r>
              <w:rPr>
                <w:rFonts w:ascii="Arial" w:cs="Arial" w:eastAsia="Arial" w:hAnsi="Arial"/>
                <w:color w:val="333333"/>
                <w:sz w:val="20"/>
                <w:szCs w:val="20"/>
              </w:rPr>
              <w:t xml:space="preserve">B. Midpoints fall below the current market median, making the organization uncompetitive — potentially causing attraction and retention problems and creating pressure on managers to approve exceptions</w:t>
            </w:r>
          </w:p>
          <w:p>
            <w:pPr>
              <w:spacing w:after="40" w:before="40"/>
            </w:pPr>
            <w:r>
              <w:rPr>
                <w:rFonts w:ascii="Arial" w:cs="Arial" w:eastAsia="Arial" w:hAnsi="Arial"/>
                <w:color w:val="333333"/>
                <w:sz w:val="20"/>
                <w:szCs w:val="20"/>
              </w:rPr>
              <w:t xml:space="preserve">C. Salary ranges automatically adjust to reflect market changes</w:t>
            </w:r>
          </w:p>
          <w:p>
            <w:pPr>
              <w:spacing w:after="40" w:before="40"/>
            </w:pPr>
            <w:r>
              <w:rPr>
                <w:rFonts w:ascii="Arial" w:cs="Arial" w:eastAsia="Arial" w:hAnsi="Arial"/>
                <w:color w:val="333333"/>
                <w:sz w:val="20"/>
                <w:szCs w:val="20"/>
              </w:rPr>
              <w:t xml:space="preserve">D. All employees immediately move to the range maximum</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pPr>
              <w:spacing w:after="40" w:before="0"/>
            </w:pPr>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Salary structures need periodic review — typically annually — to keep pace with market movement. An outdated structure means midpoints no longer reflect market rates, ranges become too low for competitive hiring, and organizations may find themselves paying above maximum without realizing the structure is misaligned.</w:t>
            </w:r>
          </w:p>
        </w:tc>
      </w:tr>
    </w:tbl>
    <w:p>
      <w:pPr>
        <w:spacing w:after="160" w:before="0"/>
      </w:pPr>
      <w:r>
        <w:t xml:space="preserve"/>
      </w:r>
    </w:p>
    <w:p>
      <w:r>
        <w:br w:type="page"/>
      </w:r>
    </w:p>
    <w:p>
      <w:pPr>
        <w:shd w:fill="C8963E" w:val="clear"/>
        <w:spacing w:after="0" w:before="480"/>
        <w:ind w:left="0"/>
      </w:pPr>
      <w:r>
        <w:rPr>
          <w:rFonts w:ascii="Arial" w:cs="Arial" w:eastAsia="Arial" w:hAnsi="Arial"/>
          <w:b/>
          <w:bCs/>
          <w:color w:val="FFFFFF"/>
          <w:sz w:val="28"/>
          <w:szCs w:val="28"/>
        </w:rPr>
        <w:t xml:space="preserve">  Variable Pay &amp; Incentives  </w:t>
      </w:r>
    </w:p>
    <w:p>
      <w:pPr>
        <w:shd w:fill="C8963E" w:val="clear"/>
        <w:spacing w:after="240" w:before="0"/>
      </w:pPr>
      <w:r>
        <w:rPr>
          <w:rFonts w:ascii="Arial" w:cs="Arial" w:eastAsia="Arial" w:hAnsi="Arial"/>
          <w:color w:val="FFFFFF"/>
          <w:sz w:val="18"/>
          <w:szCs w:val="18"/>
        </w:rPr>
        <w:t xml:space="preserve">  Questions Q62 – Q75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variable pay?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Fixed monthly salary</w:t>
            </w:r>
          </w:p>
          <w:p>
            <w:pPr>
              <w:spacing w:after="40" w:before="40"/>
            </w:pPr>
            <w:r>
              <w:rPr>
                <w:rFonts w:ascii="Arial" w:cs="Arial" w:eastAsia="Arial" w:hAnsi="Arial"/>
                <w:color w:val="333333"/>
                <w:sz w:val="20"/>
                <w:szCs w:val="20"/>
              </w:rPr>
              <w:t xml:space="preserve">B. Compensation that varies based on performance, results, or defined outcomes — not guaranteed</w:t>
            </w:r>
          </w:p>
          <w:p>
            <w:pPr>
              <w:spacing w:after="40" w:before="40"/>
            </w:pPr>
            <w:r>
              <w:rPr>
                <w:rFonts w:ascii="Arial" w:cs="Arial" w:eastAsia="Arial" w:hAnsi="Arial"/>
                <w:color w:val="333333"/>
                <w:sz w:val="20"/>
                <w:szCs w:val="20"/>
              </w:rPr>
              <w:t xml:space="preserve">C. Employer pension contributions</w:t>
            </w:r>
          </w:p>
          <w:p>
            <w:pPr>
              <w:spacing w:after="40" w:before="40"/>
            </w:pPr>
            <w:r>
              <w:rPr>
                <w:rFonts w:ascii="Arial" w:cs="Arial" w:eastAsia="Arial" w:hAnsi="Arial"/>
                <w:color w:val="333333"/>
                <w:sz w:val="20"/>
                <w:szCs w:val="20"/>
              </w:rPr>
              <w:t xml:space="preserve">D. Statutory annual leave pay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Variable pay is earned against performance targets or defined results — bonuses, commissions, profit sharing, spot awards, and long-term incentives are all forms of variable pay.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'line of sight' mean in incentive plan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ability for a manager to observe their team working</w:t>
            </w:r>
          </w:p>
          <w:p>
            <w:pPr>
              <w:spacing w:after="40" w:before="40"/>
            </w:pPr>
            <w:r>
              <w:rPr>
                <w:rFonts w:ascii="Arial" w:cs="Arial" w:eastAsia="Arial" w:hAnsi="Arial"/>
                <w:color w:val="333333"/>
                <w:sz w:val="20"/>
                <w:szCs w:val="20"/>
              </w:rPr>
              <w:t xml:space="preserve">B. The degree to which an employee can connect their day-to-day actions to the incentive outcome</w:t>
            </w:r>
          </w:p>
          <w:p>
            <w:pPr>
              <w:spacing w:after="40" w:before="40"/>
            </w:pPr>
            <w:r>
              <w:rPr>
                <w:rFonts w:ascii="Arial" w:cs="Arial" w:eastAsia="Arial" w:hAnsi="Arial"/>
                <w:color w:val="333333"/>
                <w:sz w:val="20"/>
                <w:szCs w:val="20"/>
              </w:rPr>
              <w:t xml:space="preserve">C. The distance between salary range minimum and maximum</w:t>
            </w:r>
          </w:p>
          <w:p>
            <w:pPr>
              <w:spacing w:after="40" w:before="40"/>
            </w:pPr>
            <w:r>
              <w:rPr>
                <w:rFonts w:ascii="Arial" w:cs="Arial" w:eastAsia="Arial" w:hAnsi="Arial"/>
                <w:color w:val="333333"/>
                <w:sz w:val="20"/>
                <w:szCs w:val="20"/>
              </w:rPr>
              <w:t xml:space="preserve">D. The process of publishing performance ratings internally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High line of sight means employees clearly see how their work affects the incentive measure. It is essential for motivation — incentives linked to outcomes employees cannot influence tend to feel arbitrary and fail to change behavior.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a long-term incentive (LTI)?</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Monthly sales commission</w:t>
            </w:r>
          </w:p>
          <w:p>
            <w:pPr>
              <w:spacing w:after="40" w:before="40"/>
            </w:pPr>
            <w:r>
              <w:rPr>
                <w:rFonts w:ascii="Arial" w:cs="Arial" w:eastAsia="Arial" w:hAnsi="Arial"/>
                <w:color w:val="333333"/>
                <w:sz w:val="20"/>
                <w:szCs w:val="20"/>
              </w:rPr>
              <w:t xml:space="preserve">B. Annual performance bonus</w:t>
            </w:r>
          </w:p>
          <w:p>
            <w:pPr>
              <w:spacing w:after="40" w:before="40"/>
            </w:pPr>
            <w:r>
              <w:rPr>
                <w:rFonts w:ascii="Arial" w:cs="Arial" w:eastAsia="Arial" w:hAnsi="Arial"/>
                <w:color w:val="333333"/>
                <w:sz w:val="20"/>
                <w:szCs w:val="20"/>
              </w:rPr>
              <w:t xml:space="preserve">C. Restricted share units (RSUs) vesting over three years</w:t>
            </w:r>
          </w:p>
          <w:p>
            <w:pPr>
              <w:spacing w:after="40" w:before="40"/>
            </w:pPr>
            <w:r>
              <w:rPr>
                <w:rFonts w:ascii="Arial" w:cs="Arial" w:eastAsia="Arial" w:hAnsi="Arial"/>
                <w:color w:val="333333"/>
                <w:sz w:val="20"/>
                <w:szCs w:val="20"/>
              </w:rPr>
              <w:t xml:space="preserve">D. Spot recognition award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Long-term incentives, such as restricted share units (RSUs), performance shares, or deferred bonuses, vest over multi-year periods — encouraging sustained contribution and aligning employees with longer-term organizational outcomes.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performance threshold in an incentive plan?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maximum bonus any employee can receive</w:t>
            </w:r>
          </w:p>
          <w:p>
            <w:pPr>
              <w:spacing w:after="40" w:before="40"/>
            </w:pPr>
            <w:r>
              <w:rPr>
                <w:rFonts w:ascii="Arial" w:cs="Arial" w:eastAsia="Arial" w:hAnsi="Arial"/>
                <w:color w:val="333333"/>
                <w:sz w:val="20"/>
                <w:szCs w:val="20"/>
              </w:rPr>
              <w:t xml:space="preserve">B. The minimum performance level required before any incentive payout begins</w:t>
            </w:r>
          </w:p>
          <w:p>
            <w:pPr>
              <w:spacing w:after="40" w:before="40"/>
            </w:pPr>
            <w:r>
              <w:rPr>
                <w:rFonts w:ascii="Arial" w:cs="Arial" w:eastAsia="Arial" w:hAnsi="Arial"/>
                <w:color w:val="333333"/>
                <w:sz w:val="20"/>
                <w:szCs w:val="20"/>
              </w:rPr>
              <w:t xml:space="preserve">C. The salary midpoint for the role</w:t>
            </w:r>
          </w:p>
          <w:p>
            <w:pPr>
              <w:spacing w:after="40" w:before="40"/>
            </w:pPr>
            <w:r>
              <w:rPr>
                <w:rFonts w:ascii="Arial" w:cs="Arial" w:eastAsia="Arial" w:hAnsi="Arial"/>
                <w:color w:val="333333"/>
                <w:sz w:val="20"/>
                <w:szCs w:val="20"/>
              </w:rPr>
              <w:t xml:space="preserve">D. The date on which bonuses are paid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A threshold defines the minimum result required to trigger any payout. Below the threshold, no bonus is earned — this protects the organization from paying incentives for below-expectations performance.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common risk of incentive plans that use only a single performance measure?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are too complex for employees to understand</w:t>
            </w:r>
          </w:p>
          <w:p>
            <w:pPr>
              <w:spacing w:after="40" w:before="40"/>
            </w:pPr>
            <w:r>
              <w:rPr>
                <w:rFonts w:ascii="Arial" w:cs="Arial" w:eastAsia="Arial" w:hAnsi="Arial"/>
                <w:color w:val="333333"/>
                <w:sz w:val="20"/>
                <w:szCs w:val="20"/>
              </w:rPr>
              <w:t xml:space="preserve">B. They may encourage employees to maximize that single metric at the expense of other important behaviors or outcomes</w:t>
            </w:r>
          </w:p>
          <w:p>
            <w:pPr>
              <w:spacing w:after="40" w:before="40"/>
            </w:pPr>
            <w:r>
              <w:rPr>
                <w:rFonts w:ascii="Arial" w:cs="Arial" w:eastAsia="Arial" w:hAnsi="Arial"/>
                <w:color w:val="333333"/>
                <w:sz w:val="20"/>
                <w:szCs w:val="20"/>
              </w:rPr>
              <w:t xml:space="preserve">C. They always overpay employees</w:t>
            </w:r>
          </w:p>
          <w:p>
            <w:pPr>
              <w:spacing w:after="40" w:before="40"/>
            </w:pPr>
            <w:r>
              <w:rPr>
                <w:rFonts w:ascii="Arial" w:cs="Arial" w:eastAsia="Arial" w:hAnsi="Arial"/>
                <w:color w:val="333333"/>
                <w:sz w:val="20"/>
                <w:szCs w:val="20"/>
              </w:rPr>
              <w:t xml:space="preserve">D. They are illegal in most jurisdictions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Narrow measures can create perverse incentives — for example, a customer service team measured only on call volume may rush calls at the expense of quality. Balanced scorecards or multi-measure plans reduce this risk.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makes an incentive plan effective?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pays the highest possible bonuses in the market</w:t>
            </w:r>
          </w:p>
          <w:p>
            <w:pPr>
              <w:spacing w:after="40" w:before="40"/>
            </w:pPr>
            <w:r>
              <w:rPr>
                <w:rFonts w:ascii="Arial" w:cs="Arial" w:eastAsia="Arial" w:hAnsi="Arial"/>
                <w:color w:val="333333"/>
                <w:sz w:val="20"/>
                <w:szCs w:val="20"/>
              </w:rPr>
              <w:t xml:space="preserve">B. It is kept secret to avoid employee expectations</w:t>
            </w:r>
          </w:p>
          <w:p>
            <w:pPr>
              <w:spacing w:after="40" w:before="40"/>
            </w:pPr>
            <w:r>
              <w:rPr>
                <w:rFonts w:ascii="Arial" w:cs="Arial" w:eastAsia="Arial" w:hAnsi="Arial"/>
                <w:color w:val="333333"/>
                <w:sz w:val="20"/>
                <w:szCs w:val="20"/>
              </w:rPr>
              <w:t xml:space="preserve">C. It is clear, measurable, achievable, and aligned to behaviors and results that matter to the business</w:t>
            </w:r>
          </w:p>
          <w:p>
            <w:pPr>
              <w:spacing w:after="40" w:before="40"/>
            </w:pPr>
            <w:r>
              <w:rPr>
                <w:rFonts w:ascii="Arial" w:cs="Arial" w:eastAsia="Arial" w:hAnsi="Arial"/>
                <w:color w:val="333333"/>
                <w:sz w:val="20"/>
                <w:szCs w:val="20"/>
              </w:rPr>
              <w:t xml:space="preserve">D. It pays all employees identically regardless of performance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Effective incentive plans combine clarity (employees understand what they need to do), measurability (results can be tracked fairly), achievability (targets are challenging but realistic), and alignment (measures reflect real business priorities).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profit sharing?</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plan where employees buy shares in the company at a discount</w:t>
            </w:r>
          </w:p>
          <w:p>
            <w:pPr>
              <w:spacing w:after="40" w:before="40"/>
            </w:pPr>
            <w:r>
              <w:rPr>
                <w:rFonts w:ascii="Arial" w:cs="Arial" w:eastAsia="Arial" w:hAnsi="Arial"/>
                <w:color w:val="333333"/>
                <w:sz w:val="20"/>
                <w:szCs w:val="20"/>
              </w:rPr>
              <w:t xml:space="preserve">B. A program that distributes a defined portion of company profits to employees, usually annually</w:t>
            </w:r>
          </w:p>
          <w:p>
            <w:pPr>
              <w:spacing w:after="40" w:before="40"/>
            </w:pPr>
            <w:r>
              <w:rPr>
                <w:rFonts w:ascii="Arial" w:cs="Arial" w:eastAsia="Arial" w:hAnsi="Arial"/>
                <w:color w:val="333333"/>
                <w:sz w:val="20"/>
                <w:szCs w:val="20"/>
              </w:rPr>
              <w:t xml:space="preserve">C. A bonus paid only to the CEO and Board</w:t>
            </w:r>
          </w:p>
          <w:p>
            <w:pPr>
              <w:spacing w:after="40" w:before="40"/>
            </w:pPr>
            <w:r>
              <w:rPr>
                <w:rFonts w:ascii="Arial" w:cs="Arial" w:eastAsia="Arial" w:hAnsi="Arial"/>
                <w:color w:val="333333"/>
                <w:sz w:val="20"/>
                <w:szCs w:val="20"/>
              </w:rPr>
              <w:t xml:space="preserve">D. A commission scheme for the sales team</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Profit sharing distributes a portion of company profits across the workforce — promoting collective performance, alignment with business outcomes, and shared ownership of results.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should incentive budgets be set as affordable before plans are communicated to employees?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ensure managers can adjust targets during the year</w:t>
            </w:r>
          </w:p>
          <w:p>
            <w:pPr>
              <w:spacing w:after="40" w:before="40"/>
            </w:pPr>
            <w:r>
              <w:rPr>
                <w:rFonts w:ascii="Arial" w:cs="Arial" w:eastAsia="Arial" w:hAnsi="Arial"/>
                <w:color w:val="333333"/>
                <w:sz w:val="20"/>
                <w:szCs w:val="20"/>
              </w:rPr>
              <w:t xml:space="preserve">B. Because payout promises must be financially sustainable — an incentive plan that cannot be funded damages trust and credibility</w:t>
            </w:r>
          </w:p>
          <w:p>
            <w:pPr>
              <w:spacing w:after="40" w:before="40"/>
            </w:pPr>
            <w:r>
              <w:rPr>
                <w:rFonts w:ascii="Arial" w:cs="Arial" w:eastAsia="Arial" w:hAnsi="Arial"/>
                <w:color w:val="333333"/>
                <w:sz w:val="20"/>
                <w:szCs w:val="20"/>
              </w:rPr>
              <w:t xml:space="preserve">C. Because employees do not care about incentive levels</w:t>
            </w:r>
          </w:p>
          <w:p>
            <w:pPr>
              <w:spacing w:after="40" w:before="40"/>
            </w:pPr>
            <w:r>
              <w:rPr>
                <w:rFonts w:ascii="Arial" w:cs="Arial" w:eastAsia="Arial" w:hAnsi="Arial"/>
                <w:color w:val="333333"/>
                <w:sz w:val="20"/>
                <w:szCs w:val="20"/>
              </w:rPr>
              <w:t xml:space="preserve">D. To reduce the need for performance management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An incentive plan loses credibility if the organization cannot fund earned payouts. Affordability analysis must be conducted during plan design — not after targets have been set and communicated.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A salesperson's commission is calculated as 5% of revenue generated above their quarterly target. They generate $180,000 against a $150,000 target. What is their commission?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$9,000</w:t>
            </w:r>
          </w:p>
          <w:p>
            <w:pPr>
              <w:spacing w:after="40" w:before="40"/>
            </w:pPr>
            <w:r>
              <w:rPr>
                <w:rFonts w:ascii="Arial" w:cs="Arial" w:eastAsia="Arial" w:hAnsi="Arial"/>
                <w:color w:val="333333"/>
                <w:sz w:val="20"/>
                <w:szCs w:val="20"/>
              </w:rPr>
              <w:t xml:space="preserve">B. $7,500</w:t>
            </w:r>
          </w:p>
          <w:p>
            <w:pPr>
              <w:spacing w:after="40" w:before="40"/>
            </w:pPr>
            <w:r>
              <w:rPr>
                <w:rFonts w:ascii="Arial" w:cs="Arial" w:eastAsia="Arial" w:hAnsi="Arial"/>
                <w:color w:val="333333"/>
                <w:sz w:val="20"/>
                <w:szCs w:val="20"/>
              </w:rPr>
              <w:t xml:space="preserve">C. $1,500</w:t>
            </w:r>
          </w:p>
          <w:p>
            <w:pPr>
              <w:spacing w:after="40" w:before="40"/>
            </w:pPr>
            <w:r>
              <w:rPr>
                <w:rFonts w:ascii="Arial" w:cs="Arial" w:eastAsia="Arial" w:hAnsi="Arial"/>
                <w:color w:val="333333"/>
                <w:sz w:val="20"/>
                <w:szCs w:val="20"/>
              </w:rPr>
              <w:t xml:space="preserve">D. $180</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Commission = 5% × ($180,000 − $150,000) = 5% × $30,000 = $1,500. The commission applies only to revenue above the target.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spot award in the context of employee recognition and variable pay?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structured annual performance bonus</w:t>
            </w:r>
          </w:p>
          <w:p>
            <w:pPr>
              <w:spacing w:after="40" w:before="40"/>
            </w:pPr>
            <w:r>
              <w:rPr>
                <w:rFonts w:ascii="Arial" w:cs="Arial" w:eastAsia="Arial" w:hAnsi="Arial"/>
                <w:color w:val="333333"/>
                <w:sz w:val="20"/>
                <w:szCs w:val="20"/>
              </w:rPr>
              <w:t xml:space="preserve">B. An immediate, discretionary reward given in real time to recognise a specific contribution or achievement</w:t>
            </w:r>
          </w:p>
          <w:p>
            <w:pPr>
              <w:spacing w:after="40" w:before="40"/>
            </w:pPr>
            <w:r>
              <w:rPr>
                <w:rFonts w:ascii="Arial" w:cs="Arial" w:eastAsia="Arial" w:hAnsi="Arial"/>
                <w:color w:val="333333"/>
                <w:sz w:val="20"/>
                <w:szCs w:val="20"/>
              </w:rPr>
              <w:t xml:space="preserve">C. A market adjustment to base salary</w:t>
            </w:r>
          </w:p>
          <w:p>
            <w:pPr>
              <w:spacing w:after="40" w:before="40"/>
            </w:pPr>
            <w:r>
              <w:rPr>
                <w:rFonts w:ascii="Arial" w:cs="Arial" w:eastAsia="Arial" w:hAnsi="Arial"/>
                <w:color w:val="333333"/>
                <w:sz w:val="20"/>
                <w:szCs w:val="20"/>
              </w:rPr>
              <w:t xml:space="preserve">D. A deferred share award vesting over five years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Spot awards are immediate, discretionary rewards — typically modest in value — given at the point of a notable contribution to reinforce desired behavior in real time. They complement formal bonus cycles.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might a high-performing sales team still be demotivated by their incentive plan?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sales incentives should not be financial</w:t>
            </w:r>
          </w:p>
          <w:p>
            <w:pPr>
              <w:spacing w:after="40" w:before="40"/>
            </w:pPr>
            <w:r>
              <w:rPr>
                <w:rFonts w:ascii="Arial" w:cs="Arial" w:eastAsia="Arial" w:hAnsi="Arial"/>
                <w:color w:val="333333"/>
                <w:sz w:val="20"/>
                <w:szCs w:val="20"/>
              </w:rPr>
              <w:t xml:space="preserve">B. Because the plan may have poor line of sight, unclear measures, inconsistent payout, or targets that employees believe are unachievable</w:t>
            </w:r>
          </w:p>
          <w:p>
            <w:pPr>
              <w:spacing w:after="40" w:before="40"/>
            </w:pPr>
            <w:r>
              <w:rPr>
                <w:rFonts w:ascii="Arial" w:cs="Arial" w:eastAsia="Arial" w:hAnsi="Arial"/>
                <w:color w:val="333333"/>
                <w:sz w:val="20"/>
                <w:szCs w:val="20"/>
              </w:rPr>
              <w:t xml:space="preserve">C. Because all incentives demotivate over time regardless of design</w:t>
            </w:r>
          </w:p>
          <w:p>
            <w:pPr>
              <w:spacing w:after="40" w:before="40"/>
            </w:pPr>
            <w:r>
              <w:rPr>
                <w:rFonts w:ascii="Arial" w:cs="Arial" w:eastAsia="Arial" w:hAnsi="Arial"/>
                <w:color w:val="333333"/>
                <w:sz w:val="20"/>
                <w:szCs w:val="20"/>
              </w:rPr>
              <w:t xml:space="preserve">D. Because the team did not help design the plan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Motivational failure in incentive plans is usually a design issue — unclear goals, poor line of sight, unreliable payout, or targets set so high that employees disengage before the year begins.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gainsharing?</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executive equity plan where shares vest after a performance period</w:t>
            </w:r>
          </w:p>
          <w:p>
            <w:pPr>
              <w:spacing w:after="40" w:before="40"/>
            </w:pPr>
            <w:r>
              <w:rPr>
                <w:rFonts w:ascii="Arial" w:cs="Arial" w:eastAsia="Arial" w:hAnsi="Arial"/>
                <w:color w:val="333333"/>
                <w:sz w:val="20"/>
                <w:szCs w:val="20"/>
              </w:rPr>
              <w:t xml:space="preserve">B. A group incentive program where employees share in financial gains achieved through productivity improvements, cost savings, or efficiency gains they help generate</w:t>
            </w:r>
          </w:p>
          <w:p>
            <w:pPr>
              <w:spacing w:after="40" w:before="40"/>
            </w:pPr>
            <w:r>
              <w:rPr>
                <w:rFonts w:ascii="Arial" w:cs="Arial" w:eastAsia="Arial" w:hAnsi="Arial"/>
                <w:color w:val="333333"/>
                <w:sz w:val="20"/>
                <w:szCs w:val="20"/>
              </w:rPr>
              <w:t xml:space="preserve">C. A commission plan for individual sales contributors</w:t>
            </w:r>
          </w:p>
          <w:p>
            <w:pPr>
              <w:spacing w:after="40" w:before="40"/>
            </w:pPr>
            <w:r>
              <w:rPr>
                <w:rFonts w:ascii="Arial" w:cs="Arial" w:eastAsia="Arial" w:hAnsi="Arial"/>
                <w:color w:val="333333"/>
                <w:sz w:val="20"/>
                <w:szCs w:val="20"/>
              </w:rPr>
              <w:t xml:space="preserve">D. An annual merit review process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Gainsharing distributes a portion of financial improvements — achieved through employees' collective effort to reduce costs or improve productivity — back to those employees. It directly links group reward to measurable operational outcomes.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performance share unit (PSU)?</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fixed cash award paid at the end of each performance year</w:t>
            </w:r>
          </w:p>
          <w:p>
            <w:pPr>
              <w:spacing w:after="40" w:before="40"/>
            </w:pPr>
            <w:r>
              <w:rPr>
                <w:rFonts w:ascii="Arial" w:cs="Arial" w:eastAsia="Arial" w:hAnsi="Arial"/>
                <w:color w:val="333333"/>
                <w:sz w:val="20"/>
                <w:szCs w:val="20"/>
              </w:rPr>
              <w:t xml:space="preserve">B. A share-based long-term incentive that vests only if specific performance conditions are met over a defined period — typically 3 years</w:t>
            </w:r>
          </w:p>
          <w:p>
            <w:pPr>
              <w:spacing w:after="40" w:before="40"/>
            </w:pPr>
            <w:r>
              <w:rPr>
                <w:rFonts w:ascii="Arial" w:cs="Arial" w:eastAsia="Arial" w:hAnsi="Arial"/>
                <w:color w:val="333333"/>
                <w:sz w:val="20"/>
                <w:szCs w:val="20"/>
              </w:rPr>
              <w:t xml:space="preserve">C. A discretionary award given at the manager's sole discretion</w:t>
            </w:r>
          </w:p>
          <w:p>
            <w:pPr>
              <w:spacing w:after="40" w:before="40"/>
            </w:pPr>
            <w:r>
              <w:rPr>
                <w:rFonts w:ascii="Arial" w:cs="Arial" w:eastAsia="Arial" w:hAnsi="Arial"/>
                <w:color w:val="333333"/>
                <w:sz w:val="20"/>
                <w:szCs w:val="20"/>
              </w:rPr>
              <w:t xml:space="preserve">D. A pension contribution linked to company profitability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PSUs vest based on performance — unlike RSUs (time-based vesting), PSUs require meeting pre-defined performance targets such as earnings per share growth, TSR, or strategic milestones. They are a core executive pay-for-performance tool.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would indicate that an incentive plan is failing to motivate employees?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left w:val="none" w:color="FFFFFF" w:sz="0"/>
              <w:bottom w:val="none"/>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Employees consistently achieve their targets and receive payouts</w:t>
            </w:r>
          </w:p>
          <w:p>
            <w:pPr>
              <w:spacing w:after="40" w:before="40"/>
            </w:pPr>
            <w:r>
              <w:rPr>
                <w:rFonts w:ascii="Arial" w:cs="Arial" w:eastAsia="Arial" w:hAnsi="Arial"/>
                <w:color w:val="333333"/>
                <w:sz w:val="20"/>
                <w:szCs w:val="20"/>
              </w:rPr>
              <w:t xml:space="preserve">B. Targets are clear and communicated at the start of the year</w:t>
            </w:r>
          </w:p>
          <w:p>
            <w:pPr>
              <w:spacing w:after="40" w:before="40"/>
            </w:pPr>
            <w:r>
              <w:rPr>
                <w:rFonts w:ascii="Arial" w:cs="Arial" w:eastAsia="Arial" w:hAnsi="Arial"/>
                <w:color w:val="333333"/>
                <w:sz w:val="20"/>
                <w:szCs w:val="20"/>
              </w:rPr>
              <w:t xml:space="preserve">C. Employees cannot explain how their work influences the performance measure, do not believe targets are achievable, or feel payouts are inconsistent</w:t>
            </w:r>
          </w:p>
          <w:p>
            <w:pPr>
              <w:spacing w:after="40" w:before="40"/>
            </w:pPr>
            <w:r>
              <w:rPr>
                <w:rFonts w:ascii="Arial" w:cs="Arial" w:eastAsia="Arial" w:hAnsi="Arial"/>
                <w:color w:val="333333"/>
                <w:sz w:val="20"/>
                <w:szCs w:val="20"/>
              </w:rPr>
              <w:t xml:space="preserve">D. The plan includes multiple performance measures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pPr>
              <w:spacing w:after="40" w:before="0"/>
            </w:pPr>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Incentive plans fail to motivate when employees lack line of sight, believe targets are set to avoid paying out, or find the plan complex and unpredictable. These are design and governance failures — solvable through better plan structure, clearer communication, and consistent administration.</w:t>
            </w:r>
          </w:p>
        </w:tc>
      </w:tr>
    </w:tbl>
    <w:p>
      <w:pPr>
        <w:spacing w:after="160" w:before="0"/>
      </w:pPr>
      <w:r>
        <w:t xml:space="preserve"/>
      </w:r>
    </w:p>
    <w:p>
      <w:r>
        <w:br w:type="page"/>
      </w:r>
    </w:p>
    <w:p>
      <w:pPr>
        <w:shd w:fill="2E7D8C" w:val="clear"/>
        <w:spacing w:after="0" w:before="480"/>
        <w:ind w:left="0"/>
      </w:pPr>
      <w:r>
        <w:rPr>
          <w:rFonts w:ascii="Arial" w:cs="Arial" w:eastAsia="Arial" w:hAnsi="Arial"/>
          <w:b/>
          <w:bCs/>
          <w:color w:val="FFFFFF"/>
          <w:sz w:val="28"/>
          <w:szCs w:val="28"/>
        </w:rPr>
        <w:t xml:space="preserve">  Pay Transparency &amp; Communication  </w:t>
      </w:r>
    </w:p>
    <w:p>
      <w:pPr>
        <w:shd w:fill="2E7D8C" w:val="clear"/>
        <w:spacing w:after="240" w:before="0"/>
      </w:pPr>
      <w:r>
        <w:rPr>
          <w:rFonts w:ascii="Arial" w:cs="Arial" w:eastAsia="Arial" w:hAnsi="Arial"/>
          <w:color w:val="FFFFFF"/>
          <w:sz w:val="18"/>
          <w:szCs w:val="18"/>
        </w:rPr>
        <w:t xml:space="preserve">  Questions Q76 – Q86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pay transparency mean in practice?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Publishing every employee's exact salary publicly</w:t>
            </w:r>
          </w:p>
          <w:p>
            <w:pPr>
              <w:spacing w:after="40" w:before="40"/>
            </w:pPr>
            <w:r>
              <w:rPr>
                <w:rFonts w:ascii="Arial" w:cs="Arial" w:eastAsia="Arial" w:hAnsi="Arial"/>
                <w:color w:val="333333"/>
                <w:sz w:val="20"/>
                <w:szCs w:val="20"/>
              </w:rPr>
              <w:t xml:space="preserve">B. The degree to which an organization communicates openly about how pay is structured, decided, and progressed</w:t>
            </w:r>
          </w:p>
          <w:p>
            <w:pPr>
              <w:spacing w:after="40" w:before="40"/>
            </w:pPr>
            <w:r>
              <w:rPr>
                <w:rFonts w:ascii="Arial" w:cs="Arial" w:eastAsia="Arial" w:hAnsi="Arial"/>
                <w:color w:val="333333"/>
                <w:sz w:val="20"/>
                <w:szCs w:val="20"/>
              </w:rPr>
              <w:t xml:space="preserve">C. Removing all salary structures</w:t>
            </w:r>
          </w:p>
          <w:p>
            <w:pPr>
              <w:spacing w:after="40" w:before="40"/>
            </w:pPr>
            <w:r>
              <w:rPr>
                <w:rFonts w:ascii="Arial" w:cs="Arial" w:eastAsia="Arial" w:hAnsi="Arial"/>
                <w:color w:val="333333"/>
                <w:sz w:val="20"/>
                <w:szCs w:val="20"/>
              </w:rPr>
              <w:t xml:space="preserve">D. Allowing employees to set their own pay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Pay transparency exists on a spectrum — from explaining how salary grades work, to sharing pay ranges in job postings, to publishing individual salaries. Most organizations operate in the middle: communicating enough to build trust without disclosing every individual figure.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prerequisite for meaningful pay transparency?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public listing on a stock exchange</w:t>
            </w:r>
          </w:p>
          <w:p>
            <w:pPr>
              <w:spacing w:after="40" w:before="40"/>
            </w:pPr>
            <w:r>
              <w:rPr>
                <w:rFonts w:ascii="Arial" w:cs="Arial" w:eastAsia="Arial" w:hAnsi="Arial"/>
                <w:color w:val="333333"/>
                <w:sz w:val="20"/>
                <w:szCs w:val="20"/>
              </w:rPr>
              <w:t xml:space="preserve">B. Consistent, fair pay systems — including salary structures, clear grading, and explainable pay decisions — that can withstand scrutiny</w:t>
            </w:r>
          </w:p>
          <w:p>
            <w:pPr>
              <w:spacing w:after="40" w:before="40"/>
            </w:pPr>
            <w:r>
              <w:rPr>
                <w:rFonts w:ascii="Arial" w:cs="Arial" w:eastAsia="Arial" w:hAnsi="Arial"/>
                <w:color w:val="333333"/>
                <w:sz w:val="20"/>
                <w:szCs w:val="20"/>
              </w:rPr>
              <w:t xml:space="preserve">C. Agreement from all employees to publish their salaries</w:t>
            </w:r>
          </w:p>
          <w:p>
            <w:pPr>
              <w:spacing w:after="40" w:before="40"/>
            </w:pPr>
            <w:r>
              <w:rPr>
                <w:rFonts w:ascii="Arial" w:cs="Arial" w:eastAsia="Arial" w:hAnsi="Arial"/>
                <w:color w:val="333333"/>
                <w:sz w:val="20"/>
                <w:szCs w:val="20"/>
              </w:rPr>
              <w:t xml:space="preserve">D. Complete removal of performance-based pay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Publishing salary ranges or sharing pay information when underlying systems are inconsistent or unfair can increase confusion and grievances. Strong governance must come before broad transparency.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total rewards statement?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contract detailing employment terms</w:t>
            </w:r>
          </w:p>
          <w:p>
            <w:pPr>
              <w:spacing w:after="40" w:before="40"/>
            </w:pPr>
            <w:r>
              <w:rPr>
                <w:rFonts w:ascii="Arial" w:cs="Arial" w:eastAsia="Arial" w:hAnsi="Arial"/>
                <w:color w:val="333333"/>
                <w:sz w:val="20"/>
                <w:szCs w:val="20"/>
              </w:rPr>
              <w:t xml:space="preserve">B. A personalized summary showing the full monetary value of an employee's compensation, benefits, pension contributions, and other rewards</w:t>
            </w:r>
          </w:p>
          <w:p>
            <w:pPr>
              <w:spacing w:after="40" w:before="40"/>
            </w:pPr>
            <w:r>
              <w:rPr>
                <w:rFonts w:ascii="Arial" w:cs="Arial" w:eastAsia="Arial" w:hAnsi="Arial"/>
                <w:color w:val="333333"/>
                <w:sz w:val="20"/>
                <w:szCs w:val="20"/>
              </w:rPr>
              <w:t xml:space="preserve">C. A manager's performance review of an employee's pay decisions</w:t>
            </w:r>
          </w:p>
          <w:p>
            <w:pPr>
              <w:spacing w:after="40" w:before="40"/>
            </w:pPr>
            <w:r>
              <w:rPr>
                <w:rFonts w:ascii="Arial" w:cs="Arial" w:eastAsia="Arial" w:hAnsi="Arial"/>
                <w:color w:val="333333"/>
                <w:sz w:val="20"/>
                <w:szCs w:val="20"/>
              </w:rPr>
              <w:t xml:space="preserve">D. A salary survey report from an external provider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total rewards statement helps employees understand the full value of their reward package — often revealing that employer pension contributions, insurance premiums, and other benefits add significantly to their headline salary.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Why should managers be trained in pay communication before salary ranges are shared with employees?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Managers should set salaries independently without HR guidance</w:t>
            </w:r>
          </w:p>
          <w:p>
            <w:pPr>
              <w:spacing w:after="40" w:before="40"/>
            </w:pPr>
            <w:r>
              <w:rPr>
                <w:rFonts w:ascii="Arial" w:cs="Arial" w:eastAsia="Arial" w:hAnsi="Arial"/>
                <w:color w:val="333333"/>
                <w:sz w:val="20"/>
                <w:szCs w:val="20"/>
              </w:rPr>
              <w:t xml:space="preserve">B. Without training, managers may give inconsistent or incorrect explanations — undermining trust and creating risk</w:t>
            </w:r>
          </w:p>
          <w:p>
            <w:pPr>
              <w:spacing w:after="40" w:before="40"/>
            </w:pPr>
            <w:r>
              <w:rPr>
                <w:rFonts w:ascii="Arial" w:cs="Arial" w:eastAsia="Arial" w:hAnsi="Arial"/>
                <w:color w:val="333333"/>
                <w:sz w:val="20"/>
                <w:szCs w:val="20"/>
              </w:rPr>
              <w:t xml:space="preserve">C. Pay communication is not part of a manager's role</w:t>
            </w:r>
          </w:p>
          <w:p>
            <w:pPr>
              <w:spacing w:after="40" w:before="40"/>
            </w:pPr>
            <w:r>
              <w:rPr>
                <w:rFonts w:ascii="Arial" w:cs="Arial" w:eastAsia="Arial" w:hAnsi="Arial"/>
                <w:color w:val="333333"/>
                <w:sz w:val="20"/>
                <w:szCs w:val="20"/>
              </w:rPr>
              <w:t xml:space="preserve">D. Training managers automatically fixes pay equity gaps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Employees often ask their manager about pay first. Untrained managers who cannot explain how grades, ranges, or decisions work can undermine confidence in the pay system — even when that system is fair and well-designed.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is the best example of effective rewards communication?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Sending one annual email with a link to the full benefits policy document</w:t>
            </w:r>
          </w:p>
          <w:p>
            <w:pPr>
              <w:spacing w:after="40" w:before="40"/>
            </w:pPr>
            <w:r>
              <w:rPr>
                <w:rFonts w:ascii="Arial" w:cs="Arial" w:eastAsia="Arial" w:hAnsi="Arial"/>
                <w:color w:val="333333"/>
                <w:sz w:val="20"/>
                <w:szCs w:val="20"/>
              </w:rPr>
              <w:t xml:space="preserve">B. Using multiple formats — FAQs, webinars, manager guides, infographics, and total rewards statements — at multiple points in the employee lifecycle</w:t>
            </w:r>
          </w:p>
          <w:p>
            <w:pPr>
              <w:spacing w:after="40" w:before="40"/>
            </w:pPr>
            <w:r>
              <w:rPr>
                <w:rFonts w:ascii="Arial" w:cs="Arial" w:eastAsia="Arial" w:hAnsi="Arial"/>
                <w:color w:val="333333"/>
                <w:sz w:val="20"/>
                <w:szCs w:val="20"/>
              </w:rPr>
              <w:t xml:space="preserve">C. Telling employees their salary and nothing more</w:t>
            </w:r>
          </w:p>
          <w:p>
            <w:pPr>
              <w:spacing w:after="40" w:before="40"/>
            </w:pPr>
            <w:r>
              <w:rPr>
                <w:rFonts w:ascii="Arial" w:cs="Arial" w:eastAsia="Arial" w:hAnsi="Arial"/>
                <w:color w:val="333333"/>
                <w:sz w:val="20"/>
                <w:szCs w:val="20"/>
              </w:rPr>
              <w:t xml:space="preserve">D. Only communicating rewards during exit interviews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Effective communication is multi-channel, lifecycle-aware, and audience-appropriate. Employees learn differently and engage with rewards information at different times — onboarding, annual review, enrollment, and promotion conversations all provide opportunities.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An employee in a new country asks why their salary is different from a colleague doing the same role in headquarters. What is the most likely legitimate explanation?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colleague is more liked by their manager</w:t>
            </w:r>
          </w:p>
          <w:p>
            <w:pPr>
              <w:spacing w:after="40" w:before="40"/>
            </w:pPr>
            <w:r>
              <w:rPr>
                <w:rFonts w:ascii="Arial" w:cs="Arial" w:eastAsia="Arial" w:hAnsi="Arial"/>
                <w:color w:val="333333"/>
                <w:sz w:val="20"/>
                <w:szCs w:val="20"/>
              </w:rPr>
              <w:t xml:space="preserve">B. Pay differences across locations reflect different market rates, cost of living, legal requirements, and local pay structures — global pay is not one-size-fits-all</w:t>
            </w:r>
          </w:p>
          <w:p>
            <w:pPr>
              <w:spacing w:after="40" w:before="40"/>
            </w:pPr>
            <w:r>
              <w:rPr>
                <w:rFonts w:ascii="Arial" w:cs="Arial" w:eastAsia="Arial" w:hAnsi="Arial"/>
                <w:color w:val="333333"/>
                <w:sz w:val="20"/>
                <w:szCs w:val="20"/>
              </w:rPr>
              <w:t xml:space="preserve">C. The role in headquarters is automatically more valuable</w:t>
            </w:r>
          </w:p>
          <w:p>
            <w:pPr>
              <w:spacing w:after="40" w:before="40"/>
            </w:pPr>
            <w:r>
              <w:rPr>
                <w:rFonts w:ascii="Arial" w:cs="Arial" w:eastAsia="Arial" w:hAnsi="Arial"/>
                <w:color w:val="333333"/>
                <w:sz w:val="20"/>
                <w:szCs w:val="20"/>
              </w:rPr>
              <w:t xml:space="preserve">D. The salary difference is always an equity issue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Global pay philosophy recognizes that equivalent roles may legitimately be paid differently across geographies — reflecting local market data, statutory requirements, currency, and cost of living. This should be clearly explained to employees.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risk of communicating salary ranges that are much wider than employees expect?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Employees will always prefer wider ranges</w:t>
            </w:r>
          </w:p>
          <w:p>
            <w:pPr>
              <w:spacing w:after="40" w:before="40"/>
            </w:pPr>
            <w:r>
              <w:rPr>
                <w:rFonts w:ascii="Arial" w:cs="Arial" w:eastAsia="Arial" w:hAnsi="Arial"/>
                <w:color w:val="333333"/>
                <w:sz w:val="20"/>
                <w:szCs w:val="20"/>
              </w:rPr>
              <w:t xml:space="preserve">B. Wide ranges may generate questions about why some employees are at minimum and others at maximum — requiring strong rationale and clear explanation</w:t>
            </w:r>
          </w:p>
          <w:p>
            <w:pPr>
              <w:spacing w:after="40" w:before="40"/>
            </w:pPr>
            <w:r>
              <w:rPr>
                <w:rFonts w:ascii="Arial" w:cs="Arial" w:eastAsia="Arial" w:hAnsi="Arial"/>
                <w:color w:val="333333"/>
                <w:sz w:val="20"/>
                <w:szCs w:val="20"/>
              </w:rPr>
              <w:t xml:space="preserve">C. Wider ranges are illegal in most markets</w:t>
            </w:r>
          </w:p>
          <w:p>
            <w:pPr>
              <w:spacing w:after="40" w:before="40"/>
            </w:pPr>
            <w:r>
              <w:rPr>
                <w:rFonts w:ascii="Arial" w:cs="Arial" w:eastAsia="Arial" w:hAnsi="Arial"/>
                <w:color w:val="333333"/>
                <w:sz w:val="20"/>
                <w:szCs w:val="20"/>
              </w:rPr>
              <w:t xml:space="preserve">D. No risk — wider ranges are always better for transparency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Wide salary ranges can heighten awareness of pay differences within a grade. Without clear, consistent explanations tied to legitimate factors (experience, performance, tenure), this can increase concerns rather than build trust.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Why do more employees now expect pay transparency from employers?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government mandates require it in every country</w:t>
            </w:r>
          </w:p>
          <w:p>
            <w:pPr>
              <w:spacing w:after="40" w:before="40"/>
            </w:pPr>
            <w:r>
              <w:rPr>
                <w:rFonts w:ascii="Arial" w:cs="Arial" w:eastAsia="Arial" w:hAnsi="Arial"/>
                <w:color w:val="333333"/>
                <w:sz w:val="20"/>
                <w:szCs w:val="20"/>
              </w:rPr>
              <w:t xml:space="preserve">B. Because digital platforms make pay data more accessible, and employees increasingly expect fairness, clarity, and accountability from organizations</w:t>
            </w:r>
          </w:p>
          <w:p>
            <w:pPr>
              <w:spacing w:after="40" w:before="40"/>
            </w:pPr>
            <w:r>
              <w:rPr>
                <w:rFonts w:ascii="Arial" w:cs="Arial" w:eastAsia="Arial" w:hAnsi="Arial"/>
                <w:color w:val="333333"/>
                <w:sz w:val="20"/>
                <w:szCs w:val="20"/>
              </w:rPr>
              <w:t xml:space="preserve">C. Because transparency eliminates the need for salary structures</w:t>
            </w:r>
          </w:p>
          <w:p>
            <w:pPr>
              <w:spacing w:after="40" w:before="40"/>
            </w:pPr>
            <w:r>
              <w:rPr>
                <w:rFonts w:ascii="Arial" w:cs="Arial" w:eastAsia="Arial" w:hAnsi="Arial"/>
                <w:color w:val="333333"/>
                <w:sz w:val="20"/>
                <w:szCs w:val="20"/>
              </w:rPr>
              <w:t xml:space="preserve">D. Because employees negotiate better when they know all salaries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Salary benchmarking sites, social media, and regulatory pay reporting have made pay data more visible. Employees now enter the market better informed — and expect organizations to explain, justify, and stand behind their pay decisions.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Which statement should HR professionals always avoid when discussing pay with employees?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Explaining how the salary range works for the role</w:t>
            </w:r>
          </w:p>
          <w:p>
            <w:pPr>
              <w:spacing w:after="40" w:before="40"/>
            </w:pPr>
            <w:r>
              <w:rPr>
                <w:rFonts w:ascii="Arial" w:cs="Arial" w:eastAsia="Arial" w:hAnsi="Arial"/>
                <w:color w:val="333333"/>
                <w:sz w:val="20"/>
                <w:szCs w:val="20"/>
              </w:rPr>
              <w:t xml:space="preserve">B. Describing the factors that influence pay positioning within a grade</w:t>
            </w:r>
          </w:p>
          <w:p>
            <w:pPr>
              <w:spacing w:after="40" w:before="40"/>
            </w:pPr>
            <w:r>
              <w:rPr>
                <w:rFonts w:ascii="Arial" w:cs="Arial" w:eastAsia="Arial" w:hAnsi="Arial"/>
                <w:color w:val="333333"/>
                <w:sz w:val="20"/>
                <w:szCs w:val="20"/>
              </w:rPr>
              <w:t xml:space="preserve">C. Making promises about future pay outcomes that are not approved or funded</w:t>
            </w:r>
          </w:p>
          <w:p>
            <w:pPr>
              <w:spacing w:after="40" w:before="40"/>
            </w:pPr>
            <w:r>
              <w:rPr>
                <w:rFonts w:ascii="Arial" w:cs="Arial" w:eastAsia="Arial" w:hAnsi="Arial"/>
                <w:color w:val="333333"/>
                <w:sz w:val="20"/>
                <w:szCs w:val="20"/>
              </w:rPr>
              <w:t xml:space="preserve">D. Acknowledging that there is a defined review cycle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Unapproved pay promises — even well-intentioned — create legal risk and damage trust when they cannot be honored. HR and managers should explain the process and principles, not commit to specific outcomes that require separate approval.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including a pay range in a job posting?</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deter candidates who want to negotiate</w:t>
            </w:r>
          </w:p>
          <w:p>
            <w:pPr>
              <w:spacing w:after="40" w:before="40"/>
            </w:pPr>
            <w:r>
              <w:rPr>
                <w:rFonts w:ascii="Arial" w:cs="Arial" w:eastAsia="Arial" w:hAnsi="Arial"/>
                <w:color w:val="333333"/>
                <w:sz w:val="20"/>
                <w:szCs w:val="20"/>
              </w:rPr>
              <w:t xml:space="preserve">B. To help candidates self-assess fit and reduce time wasted on both sides — while signalling organizational transparency</w:t>
            </w:r>
          </w:p>
          <w:p>
            <w:pPr>
              <w:spacing w:after="40" w:before="40"/>
            </w:pPr>
            <w:r>
              <w:rPr>
                <w:rFonts w:ascii="Arial" w:cs="Arial" w:eastAsia="Arial" w:hAnsi="Arial"/>
                <w:color w:val="333333"/>
                <w:sz w:val="20"/>
                <w:szCs w:val="20"/>
              </w:rPr>
              <w:t xml:space="preserve">C. To enable competitors to benchmark your pay</w:t>
            </w:r>
          </w:p>
          <w:p>
            <w:pPr>
              <w:spacing w:after="40" w:before="40"/>
            </w:pPr>
            <w:r>
              <w:rPr>
                <w:rFonts w:ascii="Arial" w:cs="Arial" w:eastAsia="Arial" w:hAnsi="Arial"/>
                <w:color w:val="333333"/>
                <w:sz w:val="20"/>
                <w:szCs w:val="20"/>
              </w:rPr>
              <w:t xml:space="preserve">D. It has no purpose — ranges in job postings are purely regulatory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Publishing pay ranges in job postings allows candidates to self-select before applying, reduces late-stage negotiation breakdowns, and signals the organization's commitment to pay transparency — increasingly expected by both candidates and regulators.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 company publishes its salary ranges but has no consistent pay decision process. What outcome is most likely?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left w:val="none" w:color="FFFFFF" w:sz="0"/>
              <w:bottom w:val="none"/>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Employees will appreciate the transparency and ask no further questions</w:t>
            </w:r>
          </w:p>
          <w:p>
            <w:pPr>
              <w:spacing w:after="40" w:before="40"/>
            </w:pPr>
            <w:r>
              <w:rPr>
                <w:rFonts w:ascii="Arial" w:cs="Arial" w:eastAsia="Arial" w:hAnsi="Arial"/>
                <w:color w:val="333333"/>
                <w:sz w:val="20"/>
                <w:szCs w:val="20"/>
              </w:rPr>
              <w:t xml:space="preserve">B. Transparency will increase trust immediately</w:t>
            </w:r>
          </w:p>
          <w:p>
            <w:pPr>
              <w:spacing w:after="40" w:before="40"/>
            </w:pPr>
            <w:r>
              <w:rPr>
                <w:rFonts w:ascii="Arial" w:cs="Arial" w:eastAsia="Arial" w:hAnsi="Arial"/>
                <w:color w:val="333333"/>
                <w:sz w:val="20"/>
                <w:szCs w:val="20"/>
              </w:rPr>
              <w:t xml:space="preserve">C. Employees will see the ranges and raise questions about inconsistencies — potentially creating more grievances than the transparency resolved</w:t>
            </w:r>
          </w:p>
          <w:p>
            <w:pPr>
              <w:spacing w:after="40" w:before="40"/>
            </w:pPr>
            <w:r>
              <w:rPr>
                <w:rFonts w:ascii="Arial" w:cs="Arial" w:eastAsia="Arial" w:hAnsi="Arial"/>
                <w:color w:val="333333"/>
                <w:sz w:val="20"/>
                <w:szCs w:val="20"/>
              </w:rPr>
              <w:t xml:space="preserve">D. Publishing ranges automatically ensures pay equity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pPr>
              <w:spacing w:after="40" w:before="0"/>
            </w:pPr>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Transparency without strong underlying systems often backfires. When employees see that some colleagues are at maximum and others at minimum within the same role, inconsistency becomes visible — and without good explanations, this can increase rather than reduce concern.</w:t>
            </w:r>
          </w:p>
        </w:tc>
      </w:tr>
    </w:tbl>
    <w:p>
      <w:pPr>
        <w:spacing w:after="160" w:before="0"/>
      </w:pPr>
      <w:r>
        <w:t xml:space="preserve"/>
      </w:r>
    </w:p>
    <w:p>
      <w:r>
        <w:br w:type="page"/>
      </w:r>
    </w:p>
    <w:p>
      <w:pPr>
        <w:shd w:fill="B84B4B" w:val="clear"/>
        <w:spacing w:after="0" w:before="480"/>
        <w:ind w:left="0"/>
      </w:pPr>
      <w:r>
        <w:rPr>
          <w:rFonts w:ascii="Arial" w:cs="Arial" w:eastAsia="Arial" w:hAnsi="Arial"/>
          <w:b/>
          <w:bCs/>
          <w:color w:val="FFFFFF"/>
          <w:sz w:val="28"/>
          <w:szCs w:val="28"/>
        </w:rPr>
        <w:t xml:space="preserve">  Executive Compensation &amp; Global Rewards  </w:t>
      </w:r>
    </w:p>
    <w:p>
      <w:pPr>
        <w:shd w:fill="B84B4B" w:val="clear"/>
        <w:spacing w:after="240" w:before="0"/>
      </w:pPr>
      <w:r>
        <w:rPr>
          <w:rFonts w:ascii="Arial" w:cs="Arial" w:eastAsia="Arial" w:hAnsi="Arial"/>
          <w:color w:val="FFFFFF"/>
          <w:sz w:val="18"/>
          <w:szCs w:val="18"/>
        </w:rPr>
        <w:t xml:space="preserve">  Questions Q87 – Q95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typically distinguishes executive compensation from general employee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Executives are paid only in shares — no cash salary</w:t>
            </w:r>
          </w:p>
          <w:p>
            <w:pPr>
              <w:spacing w:after="40" w:before="40"/>
            </w:pPr>
            <w:r>
              <w:rPr>
                <w:rFonts w:ascii="Arial" w:cs="Arial" w:eastAsia="Arial" w:hAnsi="Arial"/>
                <w:color w:val="333333"/>
                <w:sz w:val="20"/>
                <w:szCs w:val="20"/>
              </w:rPr>
              <w:t xml:space="preserve">B. Executive packages include a greater proportion of variable, long-term, and deferred compensation — linked to sustained organizational performance</w:t>
            </w:r>
          </w:p>
          <w:p>
            <w:pPr>
              <w:spacing w:after="40" w:before="40"/>
            </w:pPr>
            <w:r>
              <w:rPr>
                <w:rFonts w:ascii="Arial" w:cs="Arial" w:eastAsia="Arial" w:hAnsi="Arial"/>
                <w:color w:val="333333"/>
                <w:sz w:val="20"/>
                <w:szCs w:val="20"/>
              </w:rPr>
              <w:t xml:space="preserve">C. Executives do not participate in pension plans</w:t>
            </w:r>
          </w:p>
          <w:p>
            <w:pPr>
              <w:spacing w:after="40" w:before="40"/>
            </w:pPr>
            <w:r>
              <w:rPr>
                <w:rFonts w:ascii="Arial" w:cs="Arial" w:eastAsia="Arial" w:hAnsi="Arial"/>
                <w:color w:val="333333"/>
                <w:sz w:val="20"/>
                <w:szCs w:val="20"/>
              </w:rPr>
              <w:t xml:space="preserve">D. Executive pay is always disclosed publicly regardless of company size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Executive compensation typically has a higher proportion of variable and long-term pay — bonuses, restricted shares, performance shares, and deferred components — to align leadership behavior with long-term business strategy.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role of a remuneration committee in executive pay?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set every employee's individual salary</w:t>
            </w:r>
          </w:p>
          <w:p>
            <w:pPr>
              <w:spacing w:after="40" w:before="40"/>
            </w:pPr>
            <w:r>
              <w:rPr>
                <w:rFonts w:ascii="Arial" w:cs="Arial" w:eastAsia="Arial" w:hAnsi="Arial"/>
                <w:color w:val="333333"/>
                <w:sz w:val="20"/>
                <w:szCs w:val="20"/>
              </w:rPr>
              <w:t xml:space="preserve">B. To provide independent governance oversight of executive compensation — setting, reviewing, and approving senior leader pay packages</w:t>
            </w:r>
          </w:p>
          <w:p>
            <w:pPr>
              <w:spacing w:after="40" w:before="40"/>
            </w:pPr>
            <w:r>
              <w:rPr>
                <w:rFonts w:ascii="Arial" w:cs="Arial" w:eastAsia="Arial" w:hAnsi="Arial"/>
                <w:color w:val="333333"/>
                <w:sz w:val="20"/>
                <w:szCs w:val="20"/>
              </w:rPr>
              <w:t xml:space="preserve">C. To administer the payroll system</w:t>
            </w:r>
          </w:p>
          <w:p>
            <w:pPr>
              <w:spacing w:after="40" w:before="40"/>
            </w:pPr>
            <w:r>
              <w:rPr>
                <w:rFonts w:ascii="Arial" w:cs="Arial" w:eastAsia="Arial" w:hAnsi="Arial"/>
                <w:color w:val="333333"/>
                <w:sz w:val="20"/>
                <w:szCs w:val="20"/>
              </w:rPr>
              <w:t xml:space="preserve">D. To negotiate executive contracts with unions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A remuneration committee (typically comprising independent non-executive directors) governs executive pay to ensure decisions are made objectively, in shareholders' interests, and free from conflicts of interest.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restricted share unit (RSU)?</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cash bonus paid on a quarterly basis</w:t>
            </w:r>
          </w:p>
          <w:p>
            <w:pPr>
              <w:spacing w:after="40" w:before="40"/>
            </w:pPr>
            <w:r>
              <w:rPr>
                <w:rFonts w:ascii="Arial" w:cs="Arial" w:eastAsia="Arial" w:hAnsi="Arial"/>
                <w:color w:val="333333"/>
                <w:sz w:val="20"/>
                <w:szCs w:val="20"/>
              </w:rPr>
              <w:t xml:space="preserve">B. An award of company shares that vests after the employee remains with the organization for a defined period</w:t>
            </w:r>
          </w:p>
          <w:p>
            <w:pPr>
              <w:spacing w:after="40" w:before="40"/>
            </w:pPr>
            <w:r>
              <w:rPr>
                <w:rFonts w:ascii="Arial" w:cs="Arial" w:eastAsia="Arial" w:hAnsi="Arial"/>
                <w:color w:val="333333"/>
                <w:sz w:val="20"/>
                <w:szCs w:val="20"/>
              </w:rPr>
              <w:t xml:space="preserve">C. A pension contribution made by the employer</w:t>
            </w:r>
          </w:p>
          <w:p>
            <w:pPr>
              <w:spacing w:after="40" w:before="40"/>
            </w:pPr>
            <w:r>
              <w:rPr>
                <w:rFonts w:ascii="Arial" w:cs="Arial" w:eastAsia="Arial" w:hAnsi="Arial"/>
                <w:color w:val="333333"/>
                <w:sz w:val="20"/>
                <w:szCs w:val="20"/>
              </w:rPr>
              <w:t xml:space="preserve">D. A sales commission linked to customer acquisition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RSUs grant employees the right to receive shares after a vesting period — typically 3–5 years. They align executive and key talent interests with long-term business performance and shareholder value.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is the pay-for-performance principle particularly important in executive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executives prefer variable pay to fixed pay</w:t>
            </w:r>
          </w:p>
          <w:p>
            <w:pPr>
              <w:spacing w:after="40" w:before="40"/>
            </w:pPr>
            <w:r>
              <w:rPr>
                <w:rFonts w:ascii="Arial" w:cs="Arial" w:eastAsia="Arial" w:hAnsi="Arial"/>
                <w:color w:val="333333"/>
                <w:sz w:val="20"/>
                <w:szCs w:val="20"/>
              </w:rPr>
              <w:t xml:space="preserve">B. Because executive behavior has disproportionate influence on organization-wide outcomes — pay should reinforce the behaviors and results that serve long-term stakeholder interests</w:t>
            </w:r>
          </w:p>
          <w:p>
            <w:pPr>
              <w:spacing w:after="40" w:before="40"/>
            </w:pPr>
            <w:r>
              <w:rPr>
                <w:rFonts w:ascii="Arial" w:cs="Arial" w:eastAsia="Arial" w:hAnsi="Arial"/>
                <w:color w:val="333333"/>
                <w:sz w:val="20"/>
                <w:szCs w:val="20"/>
              </w:rPr>
              <w:t xml:space="preserve">C. Because regulators require 100% variable pay for all executives</w:t>
            </w:r>
          </w:p>
          <w:p>
            <w:pPr>
              <w:spacing w:after="40" w:before="40"/>
            </w:pPr>
            <w:r>
              <w:rPr>
                <w:rFonts w:ascii="Arial" w:cs="Arial" w:eastAsia="Arial" w:hAnsi="Arial"/>
                <w:color w:val="333333"/>
                <w:sz w:val="20"/>
                <w:szCs w:val="20"/>
              </w:rPr>
              <w:t xml:space="preserve">D. Because executives do not receive base salaries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Executive decisions affect strategy, culture, risk, and performance across the whole organization. Pay-for-performance design ensures that substantial reward is earned through genuine long-term value creation — not just short-term results.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main challenge of designing a one-size-fits-all global reward strategy?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All countries have identical labor laws</w:t>
            </w:r>
          </w:p>
          <w:p>
            <w:pPr>
              <w:spacing w:after="40" w:before="40"/>
            </w:pPr>
            <w:r>
              <w:rPr>
                <w:rFonts w:ascii="Arial" w:cs="Arial" w:eastAsia="Arial" w:hAnsi="Arial"/>
                <w:color w:val="333333"/>
                <w:sz w:val="20"/>
                <w:szCs w:val="20"/>
              </w:rPr>
              <w:t xml:space="preserve">B. Employee preferences are the same across cultures</w:t>
            </w:r>
          </w:p>
          <w:p>
            <w:pPr>
              <w:spacing w:after="40" w:before="40"/>
            </w:pPr>
            <w:r>
              <w:rPr>
                <w:rFonts w:ascii="Arial" w:cs="Arial" w:eastAsia="Arial" w:hAnsi="Arial"/>
                <w:color w:val="333333"/>
                <w:sz w:val="20"/>
                <w:szCs w:val="20"/>
              </w:rPr>
              <w:t xml:space="preserve">C. Countries differ significantly in labor law, tax systems, healthcare provision, retirement structures, market pay levels, and employee expectations</w:t>
            </w:r>
          </w:p>
          <w:p>
            <w:pPr>
              <w:spacing w:after="40" w:before="40"/>
            </w:pPr>
            <w:r>
              <w:rPr>
                <w:rFonts w:ascii="Arial" w:cs="Arial" w:eastAsia="Arial" w:hAnsi="Arial"/>
                <w:color w:val="333333"/>
                <w:sz w:val="20"/>
                <w:szCs w:val="20"/>
              </w:rPr>
              <w:t xml:space="preserve">D. Global reward strategies are required by international law</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Global Total Rewards must balance organizational consistency with meaningful local relevance. A health benefit essential in one market may be redundant in another with strong public healthcare. Pension design, allowances, and incentive norms also vary widely.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clawback provision in executive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allow executives to receive additional pay after leaving the company</w:t>
            </w:r>
          </w:p>
          <w:p>
            <w:pPr>
              <w:spacing w:after="40" w:before="40"/>
            </w:pPr>
            <w:r>
              <w:rPr>
                <w:rFonts w:ascii="Arial" w:cs="Arial" w:eastAsia="Arial" w:hAnsi="Arial"/>
                <w:color w:val="333333"/>
                <w:sz w:val="20"/>
                <w:szCs w:val="20"/>
              </w:rPr>
              <w:t xml:space="preserve">B. To enable the organization to recover previously paid bonuses or awards in the event of misconduct, restatement of results, or specified violations</w:t>
            </w:r>
          </w:p>
          <w:p>
            <w:pPr>
              <w:spacing w:after="40" w:before="40"/>
            </w:pPr>
            <w:r>
              <w:rPr>
                <w:rFonts w:ascii="Arial" w:cs="Arial" w:eastAsia="Arial" w:hAnsi="Arial"/>
                <w:color w:val="333333"/>
                <w:sz w:val="20"/>
                <w:szCs w:val="20"/>
              </w:rPr>
              <w:t xml:space="preserve">C. To ensure executives receive the same bonus as all other employees</w:t>
            </w:r>
          </w:p>
          <w:p>
            <w:pPr>
              <w:spacing w:after="40" w:before="40"/>
            </w:pPr>
            <w:r>
              <w:rPr>
                <w:rFonts w:ascii="Arial" w:cs="Arial" w:eastAsia="Arial" w:hAnsi="Arial"/>
                <w:color w:val="333333"/>
                <w:sz w:val="20"/>
                <w:szCs w:val="20"/>
              </w:rPr>
              <w:t xml:space="preserve">D. To defer pension contributions to a later date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Clawback provisions protect the organization and shareholders — allowing recovery of pay that was earned under circumstances later found to involve misconduct, materially misstated performance, or a breach of company policy.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'quantum' refer to in executive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specific type of long-term incentive plan</w:t>
            </w:r>
          </w:p>
          <w:p>
            <w:pPr>
              <w:spacing w:after="40" w:before="40"/>
            </w:pPr>
            <w:r>
              <w:rPr>
                <w:rFonts w:ascii="Arial" w:cs="Arial" w:eastAsia="Arial" w:hAnsi="Arial"/>
                <w:color w:val="333333"/>
                <w:sz w:val="20"/>
                <w:szCs w:val="20"/>
              </w:rPr>
              <w:t xml:space="preserve">B. The total amount of compensation awarded to an executive — the overall size of the pay package</w:t>
            </w:r>
          </w:p>
          <w:p>
            <w:pPr>
              <w:spacing w:after="40" w:before="40"/>
            </w:pPr>
            <w:r>
              <w:rPr>
                <w:rFonts w:ascii="Arial" w:cs="Arial" w:eastAsia="Arial" w:hAnsi="Arial"/>
                <w:color w:val="333333"/>
                <w:sz w:val="20"/>
                <w:szCs w:val="20"/>
              </w:rPr>
              <w:t xml:space="preserve">C. The percentage of performance target achieved</w:t>
            </w:r>
          </w:p>
          <w:p>
            <w:pPr>
              <w:spacing w:after="40" w:before="40"/>
            </w:pPr>
            <w:r>
              <w:rPr>
                <w:rFonts w:ascii="Arial" w:cs="Arial" w:eastAsia="Arial" w:hAnsi="Arial"/>
                <w:color w:val="333333"/>
                <w:sz w:val="20"/>
                <w:szCs w:val="20"/>
              </w:rPr>
              <w:t xml:space="preserve">D. The vesting schedule for restricted share awards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Quantum refers to the total size or value of an executive's compensation package. Remuneration committees assess quantum against market benchmarks, company size, performance, and affordability when setting or reviewing executive pay.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A company operating in 12 countries wants consistent reward principles but locally adapted programs. Which approach best describes this?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Paying exactly the same salary in every country</w:t>
            </w:r>
          </w:p>
          <w:p>
            <w:pPr>
              <w:spacing w:after="40" w:before="40"/>
            </w:pPr>
            <w:r>
              <w:rPr>
                <w:rFonts w:ascii="Arial" w:cs="Arial" w:eastAsia="Arial" w:hAnsi="Arial"/>
                <w:color w:val="333333"/>
                <w:sz w:val="20"/>
                <w:szCs w:val="20"/>
              </w:rPr>
              <w:t xml:space="preserve">B. A global reward philosophy with locally adapted structures — consistent principles and governance, but market-responsive pay ranges and benefit designs by location</w:t>
            </w:r>
          </w:p>
          <w:p>
            <w:pPr>
              <w:spacing w:after="40" w:before="40"/>
            </w:pPr>
            <w:r>
              <w:rPr>
                <w:rFonts w:ascii="Arial" w:cs="Arial" w:eastAsia="Arial" w:hAnsi="Arial"/>
                <w:color w:val="333333"/>
                <w:sz w:val="20"/>
                <w:szCs w:val="20"/>
              </w:rPr>
              <w:t xml:space="preserve">C. Letting each country design its rewards entirely independently with no central oversight</w:t>
            </w:r>
          </w:p>
          <w:p>
            <w:pPr>
              <w:spacing w:after="40" w:before="40"/>
            </w:pPr>
            <w:r>
              <w:rPr>
                <w:rFonts w:ascii="Arial" w:cs="Arial" w:eastAsia="Arial" w:hAnsi="Arial"/>
                <w:color w:val="333333"/>
                <w:sz w:val="20"/>
                <w:szCs w:val="20"/>
              </w:rPr>
              <w:t xml:space="preserve">D. Using only one benefit vendor across all countries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Leading global organizations define a coherent reward philosophy centrally — covering pay positioning, grading, and governance principles — while enabling local HR to adapt structures, ranges, and benefit designs to their specific regulatory and market environments.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total shareholder return (TSR) and why is it used in executive incentive plans?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left w:val="none" w:color="FFFFFF" w:sz="0"/>
              <w:bottom w:val="none"/>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executive's annual performance review score</w:t>
            </w:r>
          </w:p>
          <w:p>
            <w:pPr>
              <w:spacing w:after="40" w:before="40"/>
            </w:pPr>
            <w:r>
              <w:rPr>
                <w:rFonts w:ascii="Arial" w:cs="Arial" w:eastAsia="Arial" w:hAnsi="Arial"/>
                <w:color w:val="333333"/>
                <w:sz w:val="20"/>
                <w:szCs w:val="20"/>
              </w:rPr>
              <w:t xml:space="preserve">B. A measure of the return delivered to shareholders through share price growth and dividends — used to align executive reward with shareholder wealth creation</w:t>
            </w:r>
          </w:p>
          <w:p>
            <w:pPr>
              <w:spacing w:after="40" w:before="40"/>
            </w:pPr>
            <w:r>
              <w:rPr>
                <w:rFonts w:ascii="Arial" w:cs="Arial" w:eastAsia="Arial" w:hAnsi="Arial"/>
                <w:color w:val="333333"/>
                <w:sz w:val="20"/>
                <w:szCs w:val="20"/>
              </w:rPr>
              <w:t xml:space="preserve">C. The company's quarterly revenue growth</w:t>
            </w:r>
          </w:p>
          <w:p>
            <w:pPr>
              <w:spacing w:after="40" w:before="40"/>
            </w:pPr>
            <w:r>
              <w:rPr>
                <w:rFonts w:ascii="Arial" w:cs="Arial" w:eastAsia="Arial" w:hAnsi="Arial"/>
                <w:color w:val="333333"/>
                <w:sz w:val="20"/>
                <w:szCs w:val="20"/>
              </w:rPr>
              <w:t xml:space="preserve">D. The total value of benefits provided to executives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pPr>
              <w:spacing w:after="40" w:before="0"/>
            </w:pPr>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TSR measures how much value has been delivered to shareholders over a period. Including TSR as a performance measure in long-term incentive plans ensures executive reward reflects genuine shareholder value creation — not just internal financial metrics.</w:t>
            </w:r>
          </w:p>
        </w:tc>
      </w:tr>
    </w:tbl>
    <w:p>
      <w:pPr>
        <w:spacing w:after="160" w:before="0"/>
      </w:pPr>
      <w:r>
        <w:t xml:space="preserve"/>
      </w:r>
    </w:p>
    <w:p>
      <w:r>
        <w:br w:type="page"/>
      </w:r>
    </w:p>
    <w:p>
      <w:pPr>
        <w:shd w:fill="6B4C9A" w:val="clear"/>
        <w:spacing w:after="0" w:before="480"/>
        <w:ind w:left="0"/>
      </w:pPr>
      <w:r>
        <w:rPr>
          <w:rFonts w:ascii="Arial" w:cs="Arial" w:eastAsia="Arial" w:hAnsi="Arial"/>
          <w:b/>
          <w:bCs/>
          <w:color w:val="FFFFFF"/>
          <w:sz w:val="28"/>
          <w:szCs w:val="28"/>
        </w:rPr>
        <w:t xml:space="preserve">  HR Analytics for Total Rewards  </w:t>
      </w:r>
    </w:p>
    <w:p>
      <w:pPr>
        <w:shd w:fill="6B4C9A" w:val="clear"/>
        <w:spacing w:after="240" w:before="0"/>
      </w:pPr>
      <w:r>
        <w:rPr>
          <w:rFonts w:ascii="Arial" w:cs="Arial" w:eastAsia="Arial" w:hAnsi="Arial"/>
          <w:color w:val="FFFFFF"/>
          <w:sz w:val="18"/>
          <w:szCs w:val="18"/>
        </w:rPr>
        <w:t xml:space="preserve">  Questions Q96 – Q105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primary purpose of HR analytics in Total Rewards?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automate payroll processing</w:t>
            </w:r>
          </w:p>
          <w:p>
            <w:pPr>
              <w:spacing w:after="40" w:before="40"/>
            </w:pPr>
            <w:r>
              <w:rPr>
                <w:rFonts w:ascii="Arial" w:cs="Arial" w:eastAsia="Arial" w:hAnsi="Arial"/>
                <w:color w:val="333333"/>
                <w:sz w:val="20"/>
                <w:szCs w:val="20"/>
              </w:rPr>
              <w:t xml:space="preserve">B. To use data and evidence to improve compensation, benefits, and reward decisions — and understand their impact on the workforce</w:t>
            </w:r>
          </w:p>
          <w:p>
            <w:pPr>
              <w:spacing w:after="40" w:before="40"/>
            </w:pPr>
            <w:r>
              <w:rPr>
                <w:rFonts w:ascii="Arial" w:cs="Arial" w:eastAsia="Arial" w:hAnsi="Arial"/>
                <w:color w:val="333333"/>
                <w:sz w:val="20"/>
                <w:szCs w:val="20"/>
              </w:rPr>
              <w:t xml:space="preserve">C. To replace the need for HR business partners</w:t>
            </w:r>
          </w:p>
          <w:p>
            <w:pPr>
              <w:spacing w:after="40" w:before="40"/>
            </w:pPr>
            <w:r>
              <w:rPr>
                <w:rFonts w:ascii="Arial" w:cs="Arial" w:eastAsia="Arial" w:hAnsi="Arial"/>
                <w:color w:val="333333"/>
                <w:sz w:val="20"/>
                <w:szCs w:val="20"/>
              </w:rPr>
              <w:t xml:space="preserve">D. To generate reports for regulatory filing only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HR analytics in Total Rewards turns data into decision intelligence — helping HR understand pay competitiveness, identify equity concerns, model budget scenarios, predict turnover risk, and measure the effectiveness of reward programs.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a salary budget utilization metric measure?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percentage of employees who have received a pay increase</w:t>
            </w:r>
          </w:p>
          <w:p>
            <w:pPr>
              <w:spacing w:after="40" w:before="40"/>
            </w:pPr>
            <w:r>
              <w:rPr>
                <w:rFonts w:ascii="Arial" w:cs="Arial" w:eastAsia="Arial" w:hAnsi="Arial"/>
                <w:color w:val="333333"/>
                <w:sz w:val="20"/>
                <w:szCs w:val="20"/>
              </w:rPr>
              <w:t xml:space="preserve">B. How much of the approved salary increase budget has been used relative to the total approved amount</w:t>
            </w:r>
          </w:p>
          <w:p>
            <w:pPr>
              <w:spacing w:after="40" w:before="40"/>
            </w:pPr>
            <w:r>
              <w:rPr>
                <w:rFonts w:ascii="Arial" w:cs="Arial" w:eastAsia="Arial" w:hAnsi="Arial"/>
                <w:color w:val="333333"/>
                <w:sz w:val="20"/>
                <w:szCs w:val="20"/>
              </w:rPr>
              <w:t xml:space="preserve">C. The number of employees below the range minimum</w:t>
            </w:r>
          </w:p>
          <w:p>
            <w:pPr>
              <w:spacing w:after="40" w:before="40"/>
            </w:pPr>
            <w:r>
              <w:rPr>
                <w:rFonts w:ascii="Arial" w:cs="Arial" w:eastAsia="Arial" w:hAnsi="Arial"/>
                <w:color w:val="333333"/>
                <w:sz w:val="20"/>
                <w:szCs w:val="20"/>
              </w:rPr>
              <w:t xml:space="preserve">D. The company's total payroll as a percentage of revenue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Salary budget utilization tracks how efficiently the merit or adjustment budget is being deployed — ensuring funds are applied appropriately without significant over- or under-spend.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An HR analyst notices that one department has significantly higher voluntary turnover than others. Which Total Rewards metric should they investigate first?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Average compa-ratio by department</w:t>
            </w:r>
          </w:p>
          <w:p>
            <w:pPr>
              <w:spacing w:after="40" w:before="40"/>
            </w:pPr>
            <w:r>
              <w:rPr>
                <w:rFonts w:ascii="Arial" w:cs="Arial" w:eastAsia="Arial" w:hAnsi="Arial"/>
                <w:color w:val="333333"/>
                <w:sz w:val="20"/>
                <w:szCs w:val="20"/>
              </w:rPr>
              <w:t xml:space="preserve">B. Number of job postings in that department</w:t>
            </w:r>
          </w:p>
          <w:p>
            <w:pPr>
              <w:spacing w:after="40" w:before="40"/>
            </w:pPr>
            <w:r>
              <w:rPr>
                <w:rFonts w:ascii="Arial" w:cs="Arial" w:eastAsia="Arial" w:hAnsi="Arial"/>
                <w:color w:val="333333"/>
                <w:sz w:val="20"/>
                <w:szCs w:val="20"/>
              </w:rPr>
              <w:t xml:space="preserve">C. Office location of the department head</w:t>
            </w:r>
          </w:p>
          <w:p>
            <w:pPr>
              <w:spacing w:after="40" w:before="40"/>
            </w:pPr>
            <w:r>
              <w:rPr>
                <w:rFonts w:ascii="Arial" w:cs="Arial" w:eastAsia="Arial" w:hAnsi="Arial"/>
                <w:color w:val="333333"/>
                <w:sz w:val="20"/>
                <w:szCs w:val="20"/>
              </w:rPr>
              <w:t xml:space="preserve">D. Total number of employees in the company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Average compa-ratio by department can reveal whether employees are systematically underpaid relative to market reference — one of the most common pay-related contributors to voluntary turnover.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workforce cost model used for in Total Rewards planning?</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Calculating the cost of office furniture</w:t>
            </w:r>
          </w:p>
          <w:p>
            <w:pPr>
              <w:spacing w:after="40" w:before="40"/>
            </w:pPr>
            <w:r>
              <w:rPr>
                <w:rFonts w:ascii="Arial" w:cs="Arial" w:eastAsia="Arial" w:hAnsi="Arial"/>
                <w:color w:val="333333"/>
                <w:sz w:val="20"/>
                <w:szCs w:val="20"/>
              </w:rPr>
              <w:t xml:space="preserve">B. Modelling the financial impact of pay changes, benefit enhancements, or headcount decisions before they are implemented</w:t>
            </w:r>
          </w:p>
          <w:p>
            <w:pPr>
              <w:spacing w:after="40" w:before="40"/>
            </w:pPr>
            <w:r>
              <w:rPr>
                <w:rFonts w:ascii="Arial" w:cs="Arial" w:eastAsia="Arial" w:hAnsi="Arial"/>
                <w:color w:val="333333"/>
                <w:sz w:val="20"/>
                <w:szCs w:val="20"/>
              </w:rPr>
              <w:t xml:space="preserve">C. Tracking employee attendance records</w:t>
            </w:r>
          </w:p>
          <w:p>
            <w:pPr>
              <w:spacing w:after="40" w:before="40"/>
            </w:pPr>
            <w:r>
              <w:rPr>
                <w:rFonts w:ascii="Arial" w:cs="Arial" w:eastAsia="Arial" w:hAnsi="Arial"/>
                <w:color w:val="333333"/>
                <w:sz w:val="20"/>
                <w:szCs w:val="20"/>
              </w:rPr>
              <w:t xml:space="preserve">D. Replacing the need for market salary surveys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Workforce cost models allow HR and finance to stress-test reward decisions — projecting the cost of salary increases, benefit changes, or new incentive plans against budget constraints and business scenarios before commitments are made.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a high average range penetration across the workforce indicate?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Most employees are below the range minimum</w:t>
            </w:r>
          </w:p>
          <w:p>
            <w:pPr>
              <w:spacing w:after="40" w:before="40"/>
            </w:pPr>
            <w:r>
              <w:rPr>
                <w:rFonts w:ascii="Arial" w:cs="Arial" w:eastAsia="Arial" w:hAnsi="Arial"/>
                <w:color w:val="333333"/>
                <w:sz w:val="20"/>
                <w:szCs w:val="20"/>
              </w:rPr>
              <w:t xml:space="preserve">B. Most employees are positioned in the upper portion of their salary ranges — signalling limited pay progression headroom and potential budget pressure on future increases</w:t>
            </w:r>
          </w:p>
          <w:p>
            <w:pPr>
              <w:spacing w:after="40" w:before="40"/>
            </w:pPr>
            <w:r>
              <w:rPr>
                <w:rFonts w:ascii="Arial" w:cs="Arial" w:eastAsia="Arial" w:hAnsi="Arial"/>
                <w:color w:val="333333"/>
                <w:sz w:val="20"/>
                <w:szCs w:val="20"/>
              </w:rPr>
              <w:t xml:space="preserve">C. The market has become more competitive recently</w:t>
            </w:r>
          </w:p>
          <w:p>
            <w:pPr>
              <w:spacing w:after="40" w:before="40"/>
            </w:pPr>
            <w:r>
              <w:rPr>
                <w:rFonts w:ascii="Arial" w:cs="Arial" w:eastAsia="Arial" w:hAnsi="Arial"/>
                <w:color w:val="333333"/>
                <w:sz w:val="20"/>
                <w:szCs w:val="20"/>
              </w:rPr>
              <w:t xml:space="preserve">D. The salary structure needs to be made narrower</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High average range penetration suggests many employees are earning close to or at the range maximum. This limits merit increase headroom and may indicate the salary structure itself needs updating to reflect market movement.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How is benefits utilization data most usefully applied in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determine which employees should receive pay cuts</w:t>
            </w:r>
          </w:p>
          <w:p>
            <w:pPr>
              <w:spacing w:after="40" w:before="40"/>
            </w:pPr>
            <w:r>
              <w:rPr>
                <w:rFonts w:ascii="Arial" w:cs="Arial" w:eastAsia="Arial" w:hAnsi="Arial"/>
                <w:color w:val="333333"/>
                <w:sz w:val="20"/>
                <w:szCs w:val="20"/>
              </w:rPr>
              <w:t xml:space="preserve">B. To identify which benefits are being used, which are underused, and where communication or design changes could improve value</w:t>
            </w:r>
          </w:p>
          <w:p>
            <w:pPr>
              <w:spacing w:after="40" w:before="40"/>
            </w:pPr>
            <w:r>
              <w:rPr>
                <w:rFonts w:ascii="Arial" w:cs="Arial" w:eastAsia="Arial" w:hAnsi="Arial"/>
                <w:color w:val="333333"/>
                <w:sz w:val="20"/>
                <w:szCs w:val="20"/>
              </w:rPr>
              <w:t xml:space="preserve">C. To calculate the company's insurance premium</w:t>
            </w:r>
          </w:p>
          <w:p>
            <w:pPr>
              <w:spacing w:after="40" w:before="40"/>
            </w:pPr>
            <w:r>
              <w:rPr>
                <w:rFonts w:ascii="Arial" w:cs="Arial" w:eastAsia="Arial" w:hAnsi="Arial"/>
                <w:color w:val="333333"/>
                <w:sz w:val="20"/>
                <w:szCs w:val="20"/>
              </w:rPr>
              <w:t xml:space="preserve">D. To set pension contribution rates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Benefits utilization reveals where investment is delivering value and where it is not — guiding decisions on benefit redesign, communication investment, or reallocation of the benefits budget to more valued programs.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a compa-ratio distribution chart show HR professionals?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number of employees in each job family</w:t>
            </w:r>
          </w:p>
          <w:p>
            <w:pPr>
              <w:spacing w:after="40" w:before="40"/>
            </w:pPr>
            <w:r>
              <w:rPr>
                <w:rFonts w:ascii="Arial" w:cs="Arial" w:eastAsia="Arial" w:hAnsi="Arial"/>
                <w:color w:val="333333"/>
                <w:sz w:val="20"/>
                <w:szCs w:val="20"/>
              </w:rPr>
              <w:t xml:space="preserve">B. How pay is distributed relative to the market midpoint across the workforce — revealing pay patterns, equity issues, and structural misalignment</w:t>
            </w:r>
          </w:p>
          <w:p>
            <w:pPr>
              <w:spacing w:after="40" w:before="40"/>
            </w:pPr>
            <w:r>
              <w:rPr>
                <w:rFonts w:ascii="Arial" w:cs="Arial" w:eastAsia="Arial" w:hAnsi="Arial"/>
                <w:color w:val="333333"/>
                <w:sz w:val="20"/>
                <w:szCs w:val="20"/>
              </w:rPr>
              <w:t xml:space="preserve">C. The percentage of employees who completed the annual engagement survey</w:t>
            </w:r>
          </w:p>
          <w:p>
            <w:pPr>
              <w:spacing w:after="40" w:before="40"/>
            </w:pPr>
            <w:r>
              <w:rPr>
                <w:rFonts w:ascii="Arial" w:cs="Arial" w:eastAsia="Arial" w:hAnsi="Arial"/>
                <w:color w:val="333333"/>
                <w:sz w:val="20"/>
                <w:szCs w:val="20"/>
              </w:rPr>
              <w:t xml:space="preserve">D. Benefits enrollment rates by employee age group</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A compa-ratio distribution chart visualizes where employees sit relative to salary midpoints — revealing clusters below minimum, above maximum, or patterns that suggest systemic underpayment or overpayment across groups or functions.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attrition analysis in the context of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review of employees who have received promotions</w:t>
            </w:r>
          </w:p>
          <w:p>
            <w:pPr>
              <w:spacing w:after="40" w:before="40"/>
            </w:pPr>
            <w:r>
              <w:rPr>
                <w:rFonts w:ascii="Arial" w:cs="Arial" w:eastAsia="Arial" w:hAnsi="Arial"/>
                <w:color w:val="333333"/>
                <w:sz w:val="20"/>
                <w:szCs w:val="20"/>
              </w:rPr>
              <w:t xml:space="preserve">B. An examination of turnover patterns to identify whether pay, benefits, or other reward factors are contributing to employees leaving</w:t>
            </w:r>
          </w:p>
          <w:p>
            <w:pPr>
              <w:spacing w:after="40" w:before="40"/>
            </w:pPr>
            <w:r>
              <w:rPr>
                <w:rFonts w:ascii="Arial" w:cs="Arial" w:eastAsia="Arial" w:hAnsi="Arial"/>
                <w:color w:val="333333"/>
                <w:sz w:val="20"/>
                <w:szCs w:val="20"/>
              </w:rPr>
              <w:t xml:space="preserve">C. An audit of pension contribution accuracy</w:t>
            </w:r>
          </w:p>
          <w:p>
            <w:pPr>
              <w:spacing w:after="40" w:before="40"/>
            </w:pPr>
            <w:r>
              <w:rPr>
                <w:rFonts w:ascii="Arial" w:cs="Arial" w:eastAsia="Arial" w:hAnsi="Arial"/>
                <w:color w:val="333333"/>
                <w:sz w:val="20"/>
                <w:szCs w:val="20"/>
              </w:rPr>
              <w:t xml:space="preserve">D. A survey of employee satisfaction with office facilities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Attrition analysis connects exit interview data, pay positioning, and reward program data to identify whether reward factors are contributing to turnover — enabling targeted interventions before talent pipelines are damaged.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Why is clean, accurate data described as the foundation of pay equity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analysis tools cannot run without it</w:t>
            </w:r>
          </w:p>
          <w:p>
            <w:pPr>
              <w:spacing w:after="40" w:before="40"/>
            </w:pPr>
            <w:r>
              <w:rPr>
                <w:rFonts w:ascii="Arial" w:cs="Arial" w:eastAsia="Arial" w:hAnsi="Arial"/>
                <w:color w:val="333333"/>
                <w:sz w:val="20"/>
                <w:szCs w:val="20"/>
              </w:rPr>
              <w:t xml:space="preserve">B. Because inaccurate data — wrong grades, missing tenure, incorrect performance ratings — produces misleading findings that may result in incorrect conclusions and inappropriate actions</w:t>
            </w:r>
          </w:p>
          <w:p>
            <w:pPr>
              <w:spacing w:after="40" w:before="40"/>
            </w:pPr>
            <w:r>
              <w:rPr>
                <w:rFonts w:ascii="Arial" w:cs="Arial" w:eastAsia="Arial" w:hAnsi="Arial"/>
                <w:color w:val="333333"/>
                <w:sz w:val="20"/>
                <w:szCs w:val="20"/>
              </w:rPr>
              <w:t xml:space="preserve">C. Because regulatory auditors require clean data</w:t>
            </w:r>
          </w:p>
          <w:p>
            <w:pPr>
              <w:spacing w:after="40" w:before="40"/>
            </w:pPr>
            <w:r>
              <w:rPr>
                <w:rFonts w:ascii="Arial" w:cs="Arial" w:eastAsia="Arial" w:hAnsi="Arial"/>
                <w:color w:val="333333"/>
                <w:sz w:val="20"/>
                <w:szCs w:val="20"/>
              </w:rPr>
              <w:t xml:space="preserve">D. Because it is easier to store than complex data</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Pay equity analysis is only as reliable as the underlying data. Misclassified grades, missing tenure information, or outdated performance ratings all distort the analysis — potentially obscuring real gaps or creating false positives.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regression analysis used for in advanced pay equity review?</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left w:val="none" w:color="FFFFFF" w:sz="0"/>
              <w:bottom w:val="none"/>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calculate the bonus payout for each employee</w:t>
            </w:r>
          </w:p>
          <w:p>
            <w:pPr>
              <w:spacing w:after="40" w:before="40"/>
            </w:pPr>
            <w:r>
              <w:rPr>
                <w:rFonts w:ascii="Arial" w:cs="Arial" w:eastAsia="Arial" w:hAnsi="Arial"/>
                <w:color w:val="333333"/>
                <w:sz w:val="20"/>
                <w:szCs w:val="20"/>
              </w:rPr>
              <w:t xml:space="preserve">B. To statistically isolate the unexplained portion of pay differences after controlling for multiple legitimate variables simultaneously — such as grade, tenure, performance, and location</w:t>
            </w:r>
          </w:p>
          <w:p>
            <w:pPr>
              <w:spacing w:after="40" w:before="40"/>
            </w:pPr>
            <w:r>
              <w:rPr>
                <w:rFonts w:ascii="Arial" w:cs="Arial" w:eastAsia="Arial" w:hAnsi="Arial"/>
                <w:color w:val="333333"/>
                <w:sz w:val="20"/>
                <w:szCs w:val="20"/>
              </w:rPr>
              <w:t xml:space="preserve">C. To model the cost of a new benefits program</w:t>
            </w:r>
          </w:p>
          <w:p>
            <w:pPr>
              <w:spacing w:after="40" w:before="40"/>
            </w:pPr>
            <w:r>
              <w:rPr>
                <w:rFonts w:ascii="Arial" w:cs="Arial" w:eastAsia="Arial" w:hAnsi="Arial"/>
                <w:color w:val="333333"/>
                <w:sz w:val="20"/>
                <w:szCs w:val="20"/>
              </w:rPr>
              <w:t xml:space="preserve">D. To rank employees by their compa-ratio</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pPr>
              <w:spacing w:after="40" w:before="0"/>
            </w:pPr>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Regression analysis is the most robust tool for pay equity — it simultaneously controls for all legitimate variables and quantifies the residual pay difference that cannot be explained by those factors, providing statistically defensible findings.</w:t>
            </w:r>
          </w:p>
        </w:tc>
      </w:tr>
    </w:tbl>
    <w:p>
      <w:pPr>
        <w:spacing w:after="16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2026-06-07T05:59:29.462Z</dcterms:created>
  <dcterms:modified xsi:type="dcterms:W3CDTF">2026-06-07T05:59:29.462Z</dcterms:modified>
</cp:coreProperties>
</file>

<file path=docProps/custom.xml><?xml version="1.0" encoding="utf-8"?>
<Properties xmlns="http://schemas.openxmlformats.org/officeDocument/2006/custom-properties" xmlns:vt="http://schemas.openxmlformats.org/officeDocument/2006/docPropsVTypes"/>
</file>