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D815E4" w:rsidP="00D815E4" w14:paraId="0E06D68D" w14:textId="77777777">
      <w:pPr>
        <w:spacing w:line="480" w:lineRule="auto"/>
        <w:jc w:val="center"/>
        <w:rPr>
          <w:rFonts w:ascii="Times New Roman" w:hAnsi="Times New Roman" w:cs="Times New Roman"/>
          <w:b/>
          <w:bCs/>
        </w:rPr>
      </w:pPr>
    </w:p>
    <w:p w:rsidR="00D815E4" w:rsidP="00D815E4" w14:paraId="3878E9D8" w14:textId="77777777">
      <w:pPr>
        <w:spacing w:line="480" w:lineRule="auto"/>
        <w:jc w:val="center"/>
        <w:rPr>
          <w:rFonts w:ascii="Times New Roman" w:hAnsi="Times New Roman" w:cs="Times New Roman"/>
          <w:b/>
          <w:bCs/>
        </w:rPr>
      </w:pPr>
    </w:p>
    <w:p w:rsidR="00D815E4" w:rsidP="00D815E4" w14:paraId="1F2F3AE3" w14:textId="77777777">
      <w:pPr>
        <w:spacing w:line="480" w:lineRule="auto"/>
        <w:jc w:val="center"/>
        <w:rPr>
          <w:rFonts w:ascii="Times New Roman" w:hAnsi="Times New Roman" w:cs="Times New Roman"/>
          <w:b/>
          <w:bCs/>
        </w:rPr>
      </w:pPr>
    </w:p>
    <w:p w:rsidR="00D815E4" w:rsidP="00D815E4" w14:paraId="0CEEB50F" w14:textId="77777777">
      <w:pPr>
        <w:spacing w:line="480" w:lineRule="auto"/>
        <w:jc w:val="center"/>
        <w:rPr>
          <w:rFonts w:ascii="Times New Roman" w:hAnsi="Times New Roman" w:cs="Times New Roman"/>
          <w:b/>
          <w:bCs/>
        </w:rPr>
      </w:pPr>
    </w:p>
    <w:p w:rsidR="001A47A9" w:rsidP="00D815E4" w14:paraId="21F96EAE" w14:textId="71F2DBFF">
      <w:pPr>
        <w:spacing w:line="480" w:lineRule="auto"/>
        <w:jc w:val="center"/>
        <w:rPr>
          <w:rFonts w:ascii="Times New Roman" w:hAnsi="Times New Roman" w:cs="Times New Roman"/>
          <w:b/>
          <w:bCs/>
        </w:rPr>
      </w:pPr>
      <w:r w:rsidRPr="00D815E4">
        <w:rPr>
          <w:rFonts w:ascii="Times New Roman" w:hAnsi="Times New Roman" w:cs="Times New Roman"/>
          <w:b/>
          <w:bCs/>
        </w:rPr>
        <w:t>Children's trauma and maltreatment.</w:t>
      </w:r>
      <w:r w:rsidRPr="00D815E4">
        <w:rPr>
          <w:rFonts w:ascii="Times New Roman" w:hAnsi="Times New Roman" w:cs="Times New Roman"/>
          <w:b/>
          <w:bCs/>
        </w:rPr>
        <w:t xml:space="preserve"> </w:t>
      </w:r>
      <w:r w:rsidRPr="00D815E4">
        <w:rPr>
          <w:rFonts w:ascii="Times New Roman" w:hAnsi="Times New Roman" w:cs="Times New Roman"/>
          <w:b/>
          <w:bCs/>
        </w:rPr>
        <w:t>Trauma and abuse of children</w:t>
      </w:r>
    </w:p>
    <w:p w:rsidR="00D815E4" w:rsidP="00D815E4" w14:paraId="162CD60C" w14:textId="77777777">
      <w:pPr>
        <w:spacing w:line="480" w:lineRule="auto"/>
        <w:jc w:val="center"/>
        <w:rPr>
          <w:rFonts w:ascii="Times New Roman" w:hAnsi="Times New Roman" w:cs="Times New Roman"/>
        </w:rPr>
      </w:pPr>
    </w:p>
    <w:p w:rsidR="00D815E4" w:rsidP="00D815E4" w14:paraId="45CD31C6" w14:textId="77777777">
      <w:pPr>
        <w:spacing w:line="480" w:lineRule="auto"/>
        <w:jc w:val="center"/>
        <w:rPr>
          <w:rFonts w:ascii="Times New Roman" w:hAnsi="Times New Roman" w:cs="Times New Roman"/>
        </w:rPr>
      </w:pPr>
    </w:p>
    <w:p w:rsidR="00D815E4" w:rsidP="00D815E4" w14:paraId="22D42A8D" w14:textId="77777777">
      <w:pPr>
        <w:spacing w:line="480" w:lineRule="auto"/>
        <w:jc w:val="center"/>
        <w:rPr>
          <w:rFonts w:ascii="Times New Roman" w:hAnsi="Times New Roman" w:cs="Times New Roman"/>
        </w:rPr>
      </w:pPr>
    </w:p>
    <w:p w:rsidR="00D815E4" w:rsidRPr="00D815E4" w:rsidP="00D815E4" w14:paraId="29860FCA" w14:textId="6BFB4D5F">
      <w:pPr>
        <w:spacing w:line="480" w:lineRule="auto"/>
        <w:jc w:val="center"/>
        <w:rPr>
          <w:rFonts w:ascii="Times New Roman" w:hAnsi="Times New Roman" w:cs="Times New Roman"/>
        </w:rPr>
      </w:pPr>
      <w:r w:rsidRPr="00D815E4">
        <w:rPr>
          <w:rFonts w:ascii="Times New Roman" w:hAnsi="Times New Roman" w:cs="Times New Roman"/>
        </w:rPr>
        <w:t>Student’s Name</w:t>
      </w:r>
    </w:p>
    <w:p w:rsidR="00D815E4" w:rsidRPr="00D815E4" w:rsidP="00D815E4" w14:paraId="1718772D" w14:textId="77777777">
      <w:pPr>
        <w:spacing w:line="480" w:lineRule="auto"/>
        <w:jc w:val="center"/>
        <w:rPr>
          <w:rFonts w:ascii="Times New Roman" w:hAnsi="Times New Roman" w:cs="Times New Roman"/>
        </w:rPr>
      </w:pPr>
      <w:r w:rsidRPr="00D815E4">
        <w:rPr>
          <w:rFonts w:ascii="Times New Roman" w:hAnsi="Times New Roman" w:cs="Times New Roman"/>
        </w:rPr>
        <w:t>Institutional Affiliation</w:t>
      </w:r>
    </w:p>
    <w:p w:rsidR="00D815E4" w:rsidRPr="00D815E4" w:rsidP="00D815E4" w14:paraId="20A0B511" w14:textId="77777777">
      <w:pPr>
        <w:spacing w:line="480" w:lineRule="auto"/>
        <w:jc w:val="center"/>
        <w:rPr>
          <w:rFonts w:ascii="Times New Roman" w:hAnsi="Times New Roman" w:cs="Times New Roman"/>
        </w:rPr>
      </w:pPr>
      <w:r w:rsidRPr="00D815E4">
        <w:rPr>
          <w:rFonts w:ascii="Times New Roman" w:hAnsi="Times New Roman" w:cs="Times New Roman"/>
        </w:rPr>
        <w:t>Course Name</w:t>
      </w:r>
    </w:p>
    <w:p w:rsidR="00D815E4" w:rsidRPr="00D815E4" w:rsidP="00D815E4" w14:paraId="504F1E19" w14:textId="77777777">
      <w:pPr>
        <w:spacing w:line="480" w:lineRule="auto"/>
        <w:jc w:val="center"/>
        <w:rPr>
          <w:rFonts w:ascii="Times New Roman" w:hAnsi="Times New Roman" w:cs="Times New Roman"/>
        </w:rPr>
      </w:pPr>
      <w:r w:rsidRPr="00D815E4">
        <w:rPr>
          <w:rFonts w:ascii="Times New Roman" w:hAnsi="Times New Roman" w:cs="Times New Roman"/>
        </w:rPr>
        <w:t>Instructor’s Name</w:t>
      </w:r>
    </w:p>
    <w:p w:rsidR="00D815E4" w:rsidRPr="00D815E4" w:rsidP="00D815E4" w14:paraId="1B89A001" w14:textId="06428585">
      <w:pPr>
        <w:spacing w:line="480" w:lineRule="auto"/>
        <w:jc w:val="center"/>
        <w:rPr>
          <w:rFonts w:ascii="Times New Roman" w:hAnsi="Times New Roman" w:cs="Times New Roman"/>
        </w:rPr>
      </w:pPr>
      <w:r w:rsidRPr="00D815E4">
        <w:rPr>
          <w:rFonts w:ascii="Times New Roman" w:hAnsi="Times New Roman" w:cs="Times New Roman"/>
        </w:rPr>
        <w:t>Date</w:t>
      </w:r>
    </w:p>
    <w:p w:rsidR="00D815E4" w14:paraId="51ADF297" w14:textId="77777777">
      <w:pPr>
        <w:rPr>
          <w:rFonts w:ascii="Times New Roman" w:hAnsi="Times New Roman" w:cs="Times New Roman"/>
          <w:b/>
          <w:bCs/>
        </w:rPr>
      </w:pPr>
      <w:r>
        <w:rPr>
          <w:rFonts w:ascii="Times New Roman" w:hAnsi="Times New Roman" w:cs="Times New Roman"/>
          <w:b/>
          <w:bCs/>
        </w:rPr>
        <w:br w:type="page"/>
      </w:r>
    </w:p>
    <w:p w:rsidR="00D815E4" w:rsidRPr="00D815E4" w:rsidP="00D815E4" w14:paraId="28C8ECEA" w14:textId="40713292">
      <w:pPr>
        <w:spacing w:line="480" w:lineRule="auto"/>
        <w:jc w:val="center"/>
        <w:rPr>
          <w:rFonts w:ascii="Times New Roman" w:hAnsi="Times New Roman" w:cs="Times New Roman"/>
          <w:b/>
          <w:bCs/>
        </w:rPr>
      </w:pPr>
      <w:r w:rsidRPr="00D815E4">
        <w:rPr>
          <w:rFonts w:ascii="Times New Roman" w:hAnsi="Times New Roman" w:cs="Times New Roman"/>
          <w:b/>
          <w:bCs/>
        </w:rPr>
        <w:t>Children's trauma and maltreatment. Trauma and abuse of children</w:t>
      </w:r>
    </w:p>
    <w:p w:rsidR="001A47A9" w:rsidRPr="00D815E4" w:rsidP="00D815E4" w14:paraId="7917BD5C" w14:textId="77777777">
      <w:pPr>
        <w:spacing w:line="480" w:lineRule="auto"/>
        <w:ind w:firstLine="720"/>
        <w:rPr>
          <w:rFonts w:ascii="Times New Roman" w:hAnsi="Times New Roman" w:cs="Times New Roman"/>
        </w:rPr>
      </w:pPr>
      <w:r w:rsidRPr="00D815E4">
        <w:rPr>
          <w:rFonts w:ascii="Times New Roman" w:hAnsi="Times New Roman" w:cs="Times New Roman"/>
        </w:rPr>
        <w:t xml:space="preserve">Childhood trauma and maltreatment are significant public health issues with a potential long-term impact on the emotional, psychological, cognitive, and social functioning of children. Children who have suffered from abuse and neglect, and those raised in domestic violence situations, can go on to suffer from mental health issues as adults including depression, anxiety and post-traumatic stress disorder (PTSD) and other consequences of brain development and </w:t>
      </w:r>
      <w:r w:rsidRPr="00D815E4">
        <w:rPr>
          <w:rFonts w:ascii="Times New Roman" w:hAnsi="Times New Roman" w:cs="Times New Roman"/>
        </w:rPr>
        <w:t>attachment..</w:t>
      </w:r>
      <w:r w:rsidRPr="00D815E4">
        <w:rPr>
          <w:rFonts w:ascii="Times New Roman" w:hAnsi="Times New Roman" w:cs="Times New Roman"/>
        </w:rPr>
        <w:t xml:space="preserve"> A case of a </w:t>
      </w:r>
      <w:r w:rsidRPr="00D815E4">
        <w:rPr>
          <w:rFonts w:ascii="Times New Roman" w:hAnsi="Times New Roman" w:cs="Times New Roman"/>
        </w:rPr>
        <w:t>10-year-old</w:t>
      </w:r>
      <w:r w:rsidRPr="00D815E4">
        <w:rPr>
          <w:rFonts w:ascii="Times New Roman" w:hAnsi="Times New Roman" w:cs="Times New Roman"/>
        </w:rPr>
        <w:t xml:space="preserve"> child, Tyler B., with an extensive trauma history, who has been severely physically abused and chronically exposed to family violence, is used to demonstrate the possible consequences of adverse childhood experiences on the emotional functioning, relationships, and academic performance of children. Tyler's symptoms are indicative of the typical symptoms and signs of pediatric PTSD, the need for early interventions, a trauma-informed approach and interdisciplinary work. This paper will address symptoms within the 5 clusters of </w:t>
      </w:r>
      <w:r w:rsidRPr="00D815E4">
        <w:rPr>
          <w:rFonts w:ascii="Times New Roman" w:hAnsi="Times New Roman" w:cs="Times New Roman"/>
        </w:rPr>
        <w:t>PTSD</w:t>
      </w:r>
      <w:r w:rsidRPr="00D815E4">
        <w:rPr>
          <w:rFonts w:ascii="Times New Roman" w:hAnsi="Times New Roman" w:cs="Times New Roman"/>
        </w:rPr>
        <w:t xml:space="preserve"> as described in the DSM-5-TR, evidence-based interventions for children who are traumatized, the impact of trauma on children's development, school-based support strategies, differences between childhood vs adult presentation of trauma, statistics on childhood trauma, and mandated reporting.</w:t>
      </w:r>
    </w:p>
    <w:p w:rsidR="001A47A9" w:rsidRPr="00D815E4" w:rsidP="00D815E4" w14:paraId="1EC85C73" w14:textId="77777777">
      <w:pPr>
        <w:spacing w:line="480" w:lineRule="auto"/>
        <w:rPr>
          <w:rFonts w:ascii="Times New Roman" w:hAnsi="Times New Roman" w:cs="Times New Roman"/>
          <w:b/>
          <w:bCs/>
        </w:rPr>
      </w:pPr>
      <w:r w:rsidRPr="00D815E4">
        <w:rPr>
          <w:rFonts w:ascii="Times New Roman" w:hAnsi="Times New Roman" w:cs="Times New Roman"/>
          <w:b/>
          <w:bCs/>
        </w:rPr>
        <w:t>DSM-5 TR PTSD symptom clusters for children.</w:t>
      </w:r>
    </w:p>
    <w:p w:rsidR="001A47A9" w:rsidRPr="00D815E4" w:rsidP="00D815E4" w14:paraId="078F5C28" w14:textId="77777777">
      <w:pPr>
        <w:spacing w:line="480" w:lineRule="auto"/>
        <w:ind w:firstLine="720"/>
        <w:rPr>
          <w:rFonts w:ascii="Times New Roman" w:hAnsi="Times New Roman" w:cs="Times New Roman"/>
        </w:rPr>
      </w:pPr>
      <w:r w:rsidRPr="00D815E4">
        <w:rPr>
          <w:rFonts w:ascii="Times New Roman" w:hAnsi="Times New Roman" w:cs="Times New Roman"/>
        </w:rPr>
        <w:t>The DSM-5-TR has four symptom clusters for PTSD: intrusion symptoms, avoidance, negative alterations in cognition and mood, and alterations in arousal and reactivity (American Psychiatric Association [APA], 2022</w:t>
      </w:r>
      <w:r w:rsidRPr="00D815E4">
        <w:rPr>
          <w:rFonts w:ascii="Times New Roman" w:hAnsi="Times New Roman" w:cs="Times New Roman"/>
        </w:rPr>
        <w:t>).</w:t>
      </w:r>
      <w:r w:rsidRPr="00D815E4">
        <w:rPr>
          <w:rFonts w:ascii="Times New Roman" w:hAnsi="Times New Roman" w:cs="Times New Roman"/>
        </w:rPr>
        <w:t xml:space="preserve"> Tyler's presentation reflects all 4 symptom </w:t>
      </w:r>
      <w:r w:rsidRPr="00D815E4">
        <w:rPr>
          <w:rFonts w:ascii="Times New Roman" w:hAnsi="Times New Roman" w:cs="Times New Roman"/>
        </w:rPr>
        <w:t>clusters. His</w:t>
      </w:r>
      <w:r w:rsidRPr="00D815E4">
        <w:rPr>
          <w:rFonts w:ascii="Times New Roman" w:hAnsi="Times New Roman" w:cs="Times New Roman"/>
        </w:rPr>
        <w:t xml:space="preserve"> reaction to the lost clipboard is like a flashback, and demonstrates intrusion symptoms. Tyler was terrified and he huddled into the corner of the room, closed his eyes and cried, "Do not hit me! These intense responses to the environment are typical of traumatized </w:t>
      </w:r>
      <w:r w:rsidRPr="00D815E4">
        <w:rPr>
          <w:rFonts w:ascii="Times New Roman" w:hAnsi="Times New Roman" w:cs="Times New Roman"/>
        </w:rPr>
        <w:t>children, who may experience the trauma in their dreams, flashbacks, or perhaps in a memory; if it is the latter, it could cause distress. Tyler's nightmares and spontaneous reactions to loud sounds also help to indicate that there are intrusive symptoms present.</w:t>
      </w:r>
    </w:p>
    <w:p w:rsidR="001A47A9" w:rsidRPr="00D815E4" w:rsidP="00D815E4" w14:paraId="21CF1CBC" w14:textId="77777777">
      <w:pPr>
        <w:spacing w:line="480" w:lineRule="auto"/>
        <w:ind w:firstLine="720"/>
        <w:rPr>
          <w:rFonts w:ascii="Times New Roman" w:hAnsi="Times New Roman" w:cs="Times New Roman"/>
        </w:rPr>
      </w:pPr>
      <w:r w:rsidRPr="00D815E4">
        <w:rPr>
          <w:rFonts w:ascii="Times New Roman" w:hAnsi="Times New Roman" w:cs="Times New Roman"/>
        </w:rPr>
        <w:t>Tyler's avoidance symptoms include refusing to talk about his past experiences and avoiding violent TV shows and pretend conflict play. Children may avoid reminders of the trauma events as these reminders bring up fear and distress for the child, which is a common symptom of PTSD. Tyler does not wish to talk about the trauma as he is attempting to put the feelings and memories to bed.</w:t>
      </w:r>
    </w:p>
    <w:p w:rsidR="001A47A9" w:rsidRPr="00D815E4" w:rsidP="00D815E4" w14:paraId="218E2699" w14:textId="77777777">
      <w:pPr>
        <w:spacing w:line="480" w:lineRule="auto"/>
        <w:rPr>
          <w:rFonts w:ascii="Times New Roman" w:hAnsi="Times New Roman" w:cs="Times New Roman"/>
          <w:b/>
          <w:bCs/>
        </w:rPr>
      </w:pPr>
      <w:r w:rsidRPr="00D815E4">
        <w:rPr>
          <w:rFonts w:ascii="Times New Roman" w:hAnsi="Times New Roman" w:cs="Times New Roman"/>
          <w:b/>
          <w:bCs/>
        </w:rPr>
        <w:t>Evidence-Based Trauma-Informed Interventions</w:t>
      </w:r>
    </w:p>
    <w:p w:rsidR="001A47A9" w:rsidRPr="00D815E4" w:rsidP="00D815E4" w14:paraId="656B8E4D" w14:textId="71F4DDE0">
      <w:pPr>
        <w:spacing w:line="480" w:lineRule="auto"/>
        <w:ind w:firstLine="720"/>
        <w:rPr>
          <w:rFonts w:ascii="Times New Roman" w:hAnsi="Times New Roman" w:cs="Times New Roman"/>
        </w:rPr>
      </w:pPr>
      <w:r w:rsidRPr="00D815E4">
        <w:rPr>
          <w:rFonts w:ascii="Times New Roman" w:hAnsi="Times New Roman" w:cs="Times New Roman"/>
        </w:rPr>
        <w:t>TF-CBT is one of the most effective evidence-based therapies for children suffering from abuse-related PTSD and domestic violence. TF-CBT is a trauma-informed and cognitive behavioral therapy (CBT) approach that is designed to enable children to process their traumatic experiences, build coping skills and regulate their emotions (</w:t>
      </w:r>
      <w:r w:rsidRPr="00D815E4" w:rsidR="00D815E4">
        <w:rPr>
          <w:rFonts w:ascii="Times New Roman" w:hAnsi="Times New Roman" w:cs="Times New Roman"/>
        </w:rPr>
        <w:t xml:space="preserve">Dickinson, </w:t>
      </w:r>
      <w:r w:rsidRPr="00D815E4">
        <w:rPr>
          <w:rFonts w:ascii="Times New Roman" w:hAnsi="Times New Roman" w:cs="Times New Roman"/>
        </w:rPr>
        <w:t>et al., 202</w:t>
      </w:r>
      <w:r w:rsidRPr="00D815E4" w:rsidR="00D815E4">
        <w:rPr>
          <w:rFonts w:ascii="Times New Roman" w:hAnsi="Times New Roman" w:cs="Times New Roman"/>
        </w:rPr>
        <w:t>5</w:t>
      </w:r>
      <w:r w:rsidRPr="00D815E4">
        <w:rPr>
          <w:rFonts w:ascii="Times New Roman" w:hAnsi="Times New Roman" w:cs="Times New Roman"/>
        </w:rPr>
        <w:t>). The therapy involves psychoeducation, relaxation training, emotional regulation skills, trauma narration, cognitive restructuring and caregiver involvement. TF-CBT would be beneficial for Tyler because it would help him process his traumatic memories and his faulty self-perceptions of safety and himself.</w:t>
      </w:r>
    </w:p>
    <w:p w:rsidR="001A47A9" w:rsidRPr="00D815E4" w:rsidP="00D815E4" w14:paraId="6A3F0E31" w14:textId="7122A01E">
      <w:pPr>
        <w:spacing w:line="480" w:lineRule="auto"/>
        <w:ind w:firstLine="720"/>
        <w:rPr>
          <w:rFonts w:ascii="Times New Roman" w:hAnsi="Times New Roman" w:cs="Times New Roman"/>
        </w:rPr>
      </w:pPr>
      <w:r w:rsidRPr="00D815E4">
        <w:rPr>
          <w:rFonts w:ascii="Times New Roman" w:hAnsi="Times New Roman" w:cs="Times New Roman"/>
        </w:rPr>
        <w:t>Another evidence-based intervention suitable for Tyler is Child-Parent Psychotherapy (CPP). CPP is about building a rapport between the child and the caregiver following trauma exposure. The intervention may enhance attachment security, attachment stability, and trust with his foster mother, as Tyler has been through experiences of multiple placements and attachment disruptions (</w:t>
      </w:r>
      <w:r w:rsidRPr="00D815E4" w:rsidR="007C77EF">
        <w:rPr>
          <w:rFonts w:ascii="Times New Roman" w:hAnsi="Times New Roman" w:cs="Times New Roman"/>
        </w:rPr>
        <w:t>Reyes</w:t>
      </w:r>
      <w:r w:rsidRPr="00D815E4">
        <w:rPr>
          <w:rFonts w:ascii="Times New Roman" w:hAnsi="Times New Roman" w:cs="Times New Roman"/>
        </w:rPr>
        <w:t xml:space="preserve"> et al., 202</w:t>
      </w:r>
      <w:r w:rsidRPr="00D815E4" w:rsidR="00703128">
        <w:rPr>
          <w:rFonts w:ascii="Times New Roman" w:hAnsi="Times New Roman" w:cs="Times New Roman"/>
        </w:rPr>
        <w:t>5</w:t>
      </w:r>
      <w:r w:rsidRPr="00D815E4">
        <w:rPr>
          <w:rFonts w:ascii="Times New Roman" w:hAnsi="Times New Roman" w:cs="Times New Roman"/>
        </w:rPr>
        <w:t>).</w:t>
      </w:r>
    </w:p>
    <w:p w:rsidR="001A47A9" w:rsidRPr="00D815E4" w:rsidP="00D815E4" w14:paraId="10104F10" w14:textId="77777777">
      <w:pPr>
        <w:spacing w:line="480" w:lineRule="auto"/>
        <w:rPr>
          <w:rFonts w:ascii="Times New Roman" w:hAnsi="Times New Roman" w:cs="Times New Roman"/>
          <w:b/>
          <w:bCs/>
        </w:rPr>
      </w:pPr>
      <w:r w:rsidRPr="00D815E4">
        <w:rPr>
          <w:rFonts w:ascii="Times New Roman" w:hAnsi="Times New Roman" w:cs="Times New Roman"/>
          <w:b/>
          <w:bCs/>
        </w:rPr>
        <w:t>How trauma impacts attachment relationships, emotional regulation, and social development.</w:t>
      </w:r>
    </w:p>
    <w:p w:rsidR="001A47A9" w:rsidRPr="00D815E4" w:rsidP="00D815E4" w14:paraId="5CB5C372" w14:textId="77777777">
      <w:pPr>
        <w:spacing w:line="480" w:lineRule="auto"/>
        <w:ind w:firstLine="720"/>
        <w:rPr>
          <w:rFonts w:ascii="Times New Roman" w:hAnsi="Times New Roman" w:cs="Times New Roman"/>
        </w:rPr>
      </w:pPr>
      <w:r w:rsidRPr="00D815E4">
        <w:rPr>
          <w:rFonts w:ascii="Times New Roman" w:hAnsi="Times New Roman" w:cs="Times New Roman"/>
        </w:rPr>
        <w:t xml:space="preserve">Trauma has a profound impact on attachment, emotions and social skills. Children depend on caregivers for emotional support, comfort and security in early childhood. If the child's attachment to a secure, supportive person is replaced by fear and abuse, the child will get insecurely or </w:t>
      </w:r>
      <w:r w:rsidRPr="00D815E4">
        <w:rPr>
          <w:rFonts w:ascii="Times New Roman" w:hAnsi="Times New Roman" w:cs="Times New Roman"/>
        </w:rPr>
        <w:t>disorganizedly</w:t>
      </w:r>
      <w:r w:rsidRPr="00D815E4">
        <w:rPr>
          <w:rFonts w:ascii="Times New Roman" w:hAnsi="Times New Roman" w:cs="Times New Roman"/>
        </w:rPr>
        <w:t xml:space="preserve"> attached. Tyler does not make eye contact, is not emotionally engaged, and has difficulty trusting other people, suggesting that they are not forming attachments.</w:t>
      </w:r>
    </w:p>
    <w:p w:rsidR="001A47A9" w:rsidRPr="00D815E4" w:rsidP="00D815E4" w14:paraId="4417D3D1" w14:textId="0A6F50CB">
      <w:pPr>
        <w:spacing w:line="480" w:lineRule="auto"/>
        <w:ind w:firstLine="720"/>
        <w:rPr>
          <w:rFonts w:ascii="Times New Roman" w:hAnsi="Times New Roman" w:cs="Times New Roman"/>
        </w:rPr>
      </w:pPr>
      <w:r w:rsidRPr="00D815E4">
        <w:rPr>
          <w:rFonts w:ascii="Times New Roman" w:hAnsi="Times New Roman" w:cs="Times New Roman"/>
        </w:rPr>
        <w:t>Due to multiple trauma exposures, the body's stress-response system is disrupted, resulting in a chronically activated hypothalamic-pituitary-adrenal (HPA) axis. This chronic response to stress impacts brain areas involved in emotional control, impulse control, and executive functioning (</w:t>
      </w:r>
      <w:r w:rsidRPr="00D815E4" w:rsidR="00703128">
        <w:rPr>
          <w:rFonts w:ascii="Times New Roman" w:hAnsi="Times New Roman" w:cs="Times New Roman"/>
        </w:rPr>
        <w:t>Paula</w:t>
      </w:r>
      <w:r w:rsidRPr="00D815E4" w:rsidR="00703128">
        <w:rPr>
          <w:rFonts w:ascii="Times New Roman" w:hAnsi="Times New Roman" w:cs="Times New Roman"/>
        </w:rPr>
        <w:t xml:space="preserve"> et al.</w:t>
      </w:r>
      <w:r w:rsidRPr="00D815E4">
        <w:rPr>
          <w:rFonts w:ascii="Times New Roman" w:hAnsi="Times New Roman" w:cs="Times New Roman"/>
        </w:rPr>
        <w:t>, 202</w:t>
      </w:r>
      <w:r w:rsidRPr="00D815E4" w:rsidR="00703128">
        <w:rPr>
          <w:rFonts w:ascii="Times New Roman" w:hAnsi="Times New Roman" w:cs="Times New Roman"/>
        </w:rPr>
        <w:t>3</w:t>
      </w:r>
      <w:r w:rsidRPr="00D815E4">
        <w:rPr>
          <w:rFonts w:ascii="Times New Roman" w:hAnsi="Times New Roman" w:cs="Times New Roman"/>
        </w:rPr>
        <w:t>).</w:t>
      </w:r>
      <w:r w:rsidRPr="00D815E4">
        <w:rPr>
          <w:rFonts w:ascii="Times New Roman" w:hAnsi="Times New Roman" w:cs="Times New Roman"/>
        </w:rPr>
        <w:t xml:space="preserve"> Traumatised</w:t>
      </w:r>
      <w:r w:rsidRPr="00D815E4">
        <w:rPr>
          <w:rFonts w:ascii="Times New Roman" w:hAnsi="Times New Roman" w:cs="Times New Roman"/>
        </w:rPr>
        <w:t xml:space="preserve"> children can, therefore, struggle with emotional regulation and be overreactive to the threat. Tyler's 'hypervigilance' and 'exaggerated fear response' to loud noises is an example of emotional dysregulation that is seen with chronic trauma exposure.</w:t>
      </w:r>
    </w:p>
    <w:p w:rsidR="001A47A9" w:rsidRPr="00D815E4" w:rsidP="00D815E4" w14:paraId="6125C5E0" w14:textId="77777777">
      <w:pPr>
        <w:spacing w:line="480" w:lineRule="auto"/>
        <w:rPr>
          <w:rFonts w:ascii="Times New Roman" w:hAnsi="Times New Roman" w:cs="Times New Roman"/>
          <w:b/>
          <w:bCs/>
        </w:rPr>
      </w:pPr>
      <w:r w:rsidRPr="00D815E4">
        <w:rPr>
          <w:rFonts w:ascii="Times New Roman" w:hAnsi="Times New Roman" w:cs="Times New Roman"/>
          <w:b/>
          <w:bCs/>
        </w:rPr>
        <w:t>This is a school-based interdisciplinary support strategy course for students with disabilities.</w:t>
      </w:r>
    </w:p>
    <w:p w:rsidR="001A47A9" w:rsidRPr="00D815E4" w:rsidP="00D815E4" w14:paraId="01251120" w14:textId="77777777">
      <w:pPr>
        <w:spacing w:line="480" w:lineRule="auto"/>
        <w:ind w:firstLine="720"/>
        <w:rPr>
          <w:rFonts w:ascii="Times New Roman" w:hAnsi="Times New Roman" w:cs="Times New Roman"/>
        </w:rPr>
      </w:pPr>
      <w:r w:rsidRPr="00D815E4">
        <w:rPr>
          <w:rFonts w:ascii="Times New Roman" w:hAnsi="Times New Roman" w:cs="Times New Roman"/>
        </w:rPr>
        <w:t>Children's education is a significant part of their lives, and the school environment is crucial to helping children who are coping with trauma. Trauma Informed Schools recognize that behaviors may be an outgrowth of trauma and not a cause for concern. Students like Tyler are helped by educators, school counselors, administrators, school nurses and mental health workers.</w:t>
      </w:r>
    </w:p>
    <w:p w:rsidR="001A47A9" w:rsidRPr="00D815E4" w:rsidP="00D815E4" w14:paraId="060E9793" w14:textId="77777777">
      <w:pPr>
        <w:spacing w:line="480" w:lineRule="auto"/>
        <w:ind w:firstLine="720"/>
        <w:rPr>
          <w:rFonts w:ascii="Times New Roman" w:hAnsi="Times New Roman" w:cs="Times New Roman"/>
        </w:rPr>
      </w:pPr>
      <w:r w:rsidRPr="00D815E4">
        <w:rPr>
          <w:rFonts w:ascii="Times New Roman" w:hAnsi="Times New Roman" w:cs="Times New Roman"/>
        </w:rPr>
        <w:t>To reduce anxiety in the classroom, create predictable routines, expectations, and a calm approach to communicating. Having a quiet place for Tyler when he becomes overwhelmed might help him calm himself down. Sitting close to caring adults and limiting exposure to noisy or distracting situations might help decrease trauma triggers.</w:t>
      </w:r>
    </w:p>
    <w:p w:rsidR="001A47A9" w:rsidRPr="00D815E4" w:rsidP="00D815E4" w14:paraId="78D9968D" w14:textId="77777777">
      <w:pPr>
        <w:spacing w:line="480" w:lineRule="auto"/>
        <w:ind w:firstLine="720"/>
        <w:rPr>
          <w:rFonts w:ascii="Times New Roman" w:hAnsi="Times New Roman" w:cs="Times New Roman"/>
        </w:rPr>
      </w:pPr>
      <w:r w:rsidRPr="00D815E4">
        <w:rPr>
          <w:rFonts w:ascii="Times New Roman" w:hAnsi="Times New Roman" w:cs="Times New Roman"/>
        </w:rPr>
        <w:t>School counselors can provide emotional support, coping skills/social skills interventions. Tyler's individual counseling sessions could be beneficial to help him identify feelings and how to cope with fear and anxiety. Counselors can also communicate with Tyler's therapist and foster-mother to ensure continuity of care.</w:t>
      </w:r>
    </w:p>
    <w:p w:rsidR="001A47A9" w:rsidRPr="00D815E4" w:rsidP="00D815E4" w14:paraId="4E7194BE" w14:textId="77777777">
      <w:pPr>
        <w:spacing w:line="480" w:lineRule="auto"/>
        <w:rPr>
          <w:rFonts w:ascii="Times New Roman" w:hAnsi="Times New Roman" w:cs="Times New Roman"/>
          <w:b/>
          <w:bCs/>
        </w:rPr>
      </w:pPr>
      <w:r w:rsidRPr="00D815E4">
        <w:rPr>
          <w:rFonts w:ascii="Times New Roman" w:hAnsi="Times New Roman" w:cs="Times New Roman"/>
          <w:b/>
          <w:bCs/>
        </w:rPr>
        <w:t>There are some differences in the symptoms of trauma in children and adults.</w:t>
      </w:r>
    </w:p>
    <w:p w:rsidR="001A47A9" w:rsidRPr="00D815E4" w:rsidP="00D815E4" w14:paraId="76641ECD" w14:textId="77777777">
      <w:pPr>
        <w:spacing w:line="480" w:lineRule="auto"/>
        <w:ind w:firstLine="720"/>
        <w:rPr>
          <w:rFonts w:ascii="Times New Roman" w:hAnsi="Times New Roman" w:cs="Times New Roman"/>
        </w:rPr>
      </w:pPr>
      <w:r w:rsidRPr="00D815E4">
        <w:rPr>
          <w:rFonts w:ascii="Times New Roman" w:hAnsi="Times New Roman" w:cs="Times New Roman"/>
        </w:rPr>
        <w:t xml:space="preserve">Children can have trauma reactions in a variety of different ways than adults because they are still in the developmental stages, cognitively, emotionally and socially. In general, adults with PTSD are more likely to fully recognize the trauma and connect the PTSD symptoms to an event than are children. However, sometimes children express trauma in their </w:t>
      </w:r>
      <w:r w:rsidRPr="00D815E4">
        <w:rPr>
          <w:rFonts w:ascii="Times New Roman" w:hAnsi="Times New Roman" w:cs="Times New Roman"/>
        </w:rPr>
        <w:t>behavior</w:t>
      </w:r>
      <w:r w:rsidRPr="00D815E4">
        <w:rPr>
          <w:rFonts w:ascii="Times New Roman" w:hAnsi="Times New Roman" w:cs="Times New Roman"/>
        </w:rPr>
        <w:t>, not in their words.</w:t>
      </w:r>
    </w:p>
    <w:p w:rsidR="001A47A9" w:rsidRPr="00D815E4" w:rsidP="00D815E4" w14:paraId="79FEA03F" w14:textId="77777777">
      <w:pPr>
        <w:spacing w:line="480" w:lineRule="auto"/>
        <w:rPr>
          <w:rFonts w:ascii="Times New Roman" w:hAnsi="Times New Roman" w:cs="Times New Roman"/>
        </w:rPr>
      </w:pPr>
      <w:r w:rsidRPr="00D815E4">
        <w:rPr>
          <w:rFonts w:ascii="Times New Roman" w:hAnsi="Times New Roman" w:cs="Times New Roman"/>
        </w:rPr>
        <w:t xml:space="preserve">Some of the most typical symptoms of trauma in children include nightmares, regressive play, clinginess, aggression, avoidance, re-enactment play and physical complaints. These developmental differences are manifested in Tyler's fearful reactions, withdrawal, and avoidance </w:t>
      </w:r>
      <w:r w:rsidRPr="00D815E4">
        <w:rPr>
          <w:rFonts w:ascii="Times New Roman" w:hAnsi="Times New Roman" w:cs="Times New Roman"/>
        </w:rPr>
        <w:t>behaviors</w:t>
      </w:r>
      <w:r w:rsidRPr="00D815E4">
        <w:rPr>
          <w:rFonts w:ascii="Times New Roman" w:hAnsi="Times New Roman" w:cs="Times New Roman"/>
        </w:rPr>
        <w:t xml:space="preserve">. Some of his memory lapses in childhood may be dissociative and are more prevalent in </w:t>
      </w:r>
      <w:r w:rsidRPr="00D815E4">
        <w:rPr>
          <w:rFonts w:ascii="Times New Roman" w:hAnsi="Times New Roman" w:cs="Times New Roman"/>
        </w:rPr>
        <w:t>traumatized</w:t>
      </w:r>
      <w:r w:rsidRPr="00D815E4">
        <w:rPr>
          <w:rFonts w:ascii="Times New Roman" w:hAnsi="Times New Roman" w:cs="Times New Roman"/>
        </w:rPr>
        <w:t xml:space="preserve"> children.</w:t>
      </w:r>
    </w:p>
    <w:p w:rsidR="001A47A9" w:rsidRPr="00D815E4" w:rsidP="00D815E4" w14:paraId="385681CE" w14:textId="77777777">
      <w:pPr>
        <w:spacing w:line="480" w:lineRule="auto"/>
        <w:ind w:firstLine="720"/>
        <w:rPr>
          <w:rFonts w:ascii="Times New Roman" w:hAnsi="Times New Roman" w:cs="Times New Roman"/>
        </w:rPr>
      </w:pPr>
      <w:r w:rsidRPr="00D815E4">
        <w:rPr>
          <w:rFonts w:ascii="Times New Roman" w:hAnsi="Times New Roman" w:cs="Times New Roman"/>
        </w:rPr>
        <w:t xml:space="preserve">Adults who have PTSD are more likely to experience symptoms of hyperarousal, depression, substance abuse, emotional numbing, and intrusive memories. Adults can also have emotional dysregulation, but are more likely to have mature coping skills and emotional language than children. Children's immature cognition means that they are more inclined to </w:t>
      </w:r>
      <w:r w:rsidRPr="00D815E4">
        <w:rPr>
          <w:rFonts w:ascii="Times New Roman" w:hAnsi="Times New Roman" w:cs="Times New Roman"/>
        </w:rPr>
        <w:t>sublimate responsibility for traumatic events, which results in distorted self-perception, such as "I am not supposed to be happy."</w:t>
      </w:r>
    </w:p>
    <w:p w:rsidR="001A47A9" w:rsidRPr="00D815E4" w:rsidP="00D815E4" w14:paraId="69BE8B7C" w14:textId="77777777">
      <w:pPr>
        <w:spacing w:line="480" w:lineRule="auto"/>
        <w:rPr>
          <w:rFonts w:ascii="Times New Roman" w:hAnsi="Times New Roman" w:cs="Times New Roman"/>
          <w:b/>
          <w:bCs/>
        </w:rPr>
      </w:pPr>
      <w:r w:rsidRPr="00D815E4">
        <w:rPr>
          <w:rFonts w:ascii="Times New Roman" w:hAnsi="Times New Roman" w:cs="Times New Roman"/>
          <w:b/>
          <w:bCs/>
        </w:rPr>
        <w:t>The childhood trauma and statistics are discussed. Common Childhood Trauma and Statistics.</w:t>
      </w:r>
    </w:p>
    <w:p w:rsidR="001A47A9" w:rsidRPr="00D815E4" w:rsidP="00D815E4" w14:paraId="4DF9F11B" w14:textId="77777777">
      <w:pPr>
        <w:spacing w:line="480" w:lineRule="auto"/>
        <w:ind w:firstLine="720"/>
        <w:rPr>
          <w:rFonts w:ascii="Times New Roman" w:hAnsi="Times New Roman" w:cs="Times New Roman"/>
        </w:rPr>
      </w:pPr>
      <w:r w:rsidRPr="00D815E4">
        <w:rPr>
          <w:rFonts w:ascii="Times New Roman" w:hAnsi="Times New Roman" w:cs="Times New Roman"/>
        </w:rPr>
        <w:t>Childhood trauma is widespread, and can include physical abuse, sexual abuse, emotional abuse, neglect, family violence, parental substance abuse, community violence and loss of caregivers. According to the Centers for Disease Control and Prevention (CDC, 2023), 1 in 4 children is abused or neglected by their caregivers during childhood. Adverse childhood events have been associated with lifelong physical and mental health problems.</w:t>
      </w:r>
    </w:p>
    <w:p w:rsidR="001A47A9" w:rsidRPr="00D815E4" w:rsidP="00D815E4" w14:paraId="08A38994" w14:textId="77777777">
      <w:pPr>
        <w:spacing w:line="480" w:lineRule="auto"/>
        <w:ind w:firstLine="720"/>
        <w:rPr>
          <w:rFonts w:ascii="Times New Roman" w:hAnsi="Times New Roman" w:cs="Times New Roman"/>
        </w:rPr>
      </w:pPr>
      <w:r w:rsidRPr="00D815E4">
        <w:rPr>
          <w:rFonts w:ascii="Times New Roman" w:hAnsi="Times New Roman" w:cs="Times New Roman"/>
        </w:rPr>
        <w:t>In 2021, the National Child Abuse and Neglect Data System (NCA DNS) reported 600,000 confirmed cases of child maltreatment, with neglect accounting for the largest number of cases of child abuse (U.S. Department of Health and Human Services [HHS], 2023). Children who have been exposed to multiple traumatic events have a higher risk as adults of having PTSD, depression, anxiety disorders, substance use disorders, chronic illness, school failure, and being involved in juvenile justice.</w:t>
      </w:r>
    </w:p>
    <w:p w:rsidR="001A47A9" w:rsidRPr="00D815E4" w:rsidP="00D815E4" w14:paraId="04E1B468" w14:textId="77777777">
      <w:pPr>
        <w:spacing w:line="480" w:lineRule="auto"/>
        <w:rPr>
          <w:rFonts w:ascii="Times New Roman" w:hAnsi="Times New Roman" w:cs="Times New Roman"/>
          <w:b/>
          <w:bCs/>
        </w:rPr>
      </w:pPr>
      <w:r w:rsidRPr="00D815E4">
        <w:rPr>
          <w:rFonts w:ascii="Times New Roman" w:hAnsi="Times New Roman" w:cs="Times New Roman"/>
          <w:b/>
          <w:bCs/>
        </w:rPr>
        <w:t>Mandated Reporting Laws</w:t>
      </w:r>
    </w:p>
    <w:p w:rsidR="001A47A9" w:rsidRPr="00D815E4" w:rsidP="00D815E4" w14:paraId="61D2B1C0" w14:textId="77777777">
      <w:pPr>
        <w:spacing w:line="480" w:lineRule="auto"/>
        <w:ind w:firstLine="720"/>
        <w:rPr>
          <w:rFonts w:ascii="Times New Roman" w:hAnsi="Times New Roman" w:cs="Times New Roman"/>
        </w:rPr>
      </w:pPr>
      <w:r w:rsidRPr="00D815E4">
        <w:rPr>
          <w:rFonts w:ascii="Times New Roman" w:hAnsi="Times New Roman" w:cs="Times New Roman"/>
        </w:rPr>
        <w:t>Any person in authority, such as healthcare workers, teachers, etc., is legally required to report suspected child abuse or neglect. Pupil personnel staff in Texas are required to report upon reasonable suspicion of child abuse. Reports can be made online or via the Texas Abuse Hotline. People have an obligation to report any suspected abuse.</w:t>
      </w:r>
    </w:p>
    <w:p w:rsidR="001A47A9" w:rsidRPr="00D815E4" w:rsidP="00D815E4" w14:paraId="6AFA06E3" w14:textId="06B10437">
      <w:pPr>
        <w:spacing w:line="480" w:lineRule="auto"/>
        <w:ind w:firstLine="720"/>
        <w:rPr>
          <w:rFonts w:ascii="Times New Roman" w:hAnsi="Times New Roman" w:cs="Times New Roman"/>
        </w:rPr>
      </w:pPr>
      <w:r w:rsidRPr="00D815E4">
        <w:rPr>
          <w:rFonts w:ascii="Times New Roman" w:hAnsi="Times New Roman" w:cs="Times New Roman"/>
        </w:rPr>
        <w:t xml:space="preserve">The requirements are comparable across adjoining states, but vary in procedures and definitions. In Louisiana, mandated reporters must report instances of suspected </w:t>
      </w:r>
      <w:r w:rsidRPr="00D815E4">
        <w:rPr>
          <w:rFonts w:ascii="Times New Roman" w:hAnsi="Times New Roman" w:cs="Times New Roman"/>
        </w:rPr>
        <w:t>sexual abuse to the child protective services as well as law enforcement (</w:t>
      </w:r>
      <w:r w:rsidRPr="00D815E4" w:rsidR="00D815E4">
        <w:rPr>
          <w:rFonts w:ascii="Times New Roman" w:hAnsi="Times New Roman" w:cs="Times New Roman"/>
        </w:rPr>
        <w:t>American Psychiatric Association</w:t>
      </w:r>
      <w:r w:rsidRPr="00D815E4" w:rsidR="00D815E4">
        <w:rPr>
          <w:rFonts w:ascii="Times New Roman" w:hAnsi="Times New Roman" w:cs="Times New Roman"/>
        </w:rPr>
        <w:t xml:space="preserve">, </w:t>
      </w:r>
      <w:r w:rsidRPr="00D815E4" w:rsidR="00D815E4">
        <w:rPr>
          <w:rFonts w:ascii="Times New Roman" w:hAnsi="Times New Roman" w:cs="Times New Roman"/>
        </w:rPr>
        <w:t>2022</w:t>
      </w:r>
      <w:r w:rsidRPr="00D815E4">
        <w:rPr>
          <w:rFonts w:ascii="Times New Roman" w:hAnsi="Times New Roman" w:cs="Times New Roman"/>
        </w:rPr>
        <w:t>). Emotional abuse is a well-defined condition and an abuse that must be reported in Oklahoma. While there are variations across the states, each emphasizes the speed of reporting, the safety of children, and legal protection for reporters who act in good faith.</w:t>
      </w:r>
    </w:p>
    <w:p w:rsidR="001A47A9" w:rsidRPr="00D815E4" w:rsidP="00D815E4" w14:paraId="14E72123" w14:textId="77777777">
      <w:pPr>
        <w:spacing w:line="480" w:lineRule="auto"/>
        <w:rPr>
          <w:rFonts w:ascii="Times New Roman" w:hAnsi="Times New Roman" w:cs="Times New Roman"/>
          <w:b/>
          <w:bCs/>
        </w:rPr>
      </w:pPr>
      <w:r w:rsidRPr="00D815E4">
        <w:rPr>
          <w:rFonts w:ascii="Times New Roman" w:hAnsi="Times New Roman" w:cs="Times New Roman"/>
          <w:b/>
          <w:bCs/>
        </w:rPr>
        <w:t>Conclusion</w:t>
      </w:r>
    </w:p>
    <w:p w:rsidR="001A47A9" w:rsidRPr="00D815E4" w:rsidP="00D815E4" w14:paraId="01EEFA22" w14:textId="77777777">
      <w:pPr>
        <w:spacing w:line="480" w:lineRule="auto"/>
        <w:ind w:firstLine="720"/>
        <w:rPr>
          <w:rFonts w:ascii="Times New Roman" w:hAnsi="Times New Roman" w:cs="Times New Roman"/>
        </w:rPr>
      </w:pPr>
      <w:r w:rsidRPr="00D815E4">
        <w:rPr>
          <w:rFonts w:ascii="Times New Roman" w:hAnsi="Times New Roman" w:cs="Times New Roman"/>
        </w:rPr>
        <w:t>In Tyler's case, the effects of childhood trauma and maltreatment on emotional, cognitive, social, and developmental functioning are a legacy that is deep and lasting. His symptoms are typical of those that would be classified as PTSD, based on the DSM-5-TR, and grouped into the four domains of intrusion, avoidance, negative mood change, and hyperarousal. It is important to provide evidence-based treatments like TF-CBT, CPP, play therapy, and trauma-informed school support to assist children in healing from trauma and developing resilience. Trauma has a strong influence on social functioning, emotional regulation, attachment relationships, and interdisciplinary collaboration (IC) is a key factor for effective treatment. Understanding the Child Trauma continuum and the unique signs and symptoms of trauma in children allows health care providers, educators, and carers to engage children in a compassionate and developmentally appropriate way. As childhood trauma continues to be a significant problem, mental health professionals are urged to keep pressing for the integration of trauma-informed practices, early intervention and compliance with mandatory reporting legislation to safeguard children and ensure ongoing healing and recovery.</w:t>
      </w:r>
    </w:p>
    <w:p w:rsidR="001A47A9" w:rsidRPr="00D815E4" w:rsidP="00D815E4" w14:paraId="4F393E2F" w14:textId="77777777">
      <w:pPr>
        <w:spacing w:line="480" w:lineRule="auto"/>
        <w:rPr>
          <w:rFonts w:ascii="Times New Roman" w:hAnsi="Times New Roman" w:cs="Times New Roman"/>
          <w:b/>
          <w:bCs/>
        </w:rPr>
      </w:pPr>
      <w:r w:rsidRPr="00D815E4">
        <w:rPr>
          <w:rFonts w:ascii="Times New Roman" w:hAnsi="Times New Roman" w:cs="Times New Roman"/>
          <w:b/>
          <w:bCs/>
        </w:rPr>
        <w:br w:type="page"/>
      </w:r>
    </w:p>
    <w:p w:rsidR="001A47A9" w:rsidRPr="00D815E4" w:rsidP="00D815E4" w14:paraId="093A26C9" w14:textId="761CF03D">
      <w:pPr>
        <w:spacing w:line="480" w:lineRule="auto"/>
        <w:jc w:val="center"/>
        <w:rPr>
          <w:rFonts w:ascii="Times New Roman" w:hAnsi="Times New Roman" w:cs="Times New Roman"/>
          <w:b/>
          <w:bCs/>
        </w:rPr>
      </w:pPr>
      <w:r w:rsidRPr="00D815E4">
        <w:rPr>
          <w:rFonts w:ascii="Times New Roman" w:hAnsi="Times New Roman" w:cs="Times New Roman"/>
          <w:b/>
          <w:bCs/>
        </w:rPr>
        <w:t>References</w:t>
      </w:r>
    </w:p>
    <w:p w:rsidR="00D815E4" w:rsidRPr="00D815E4" w:rsidP="00D815E4" w14:paraId="3164051A" w14:textId="77777777">
      <w:pPr>
        <w:spacing w:line="480" w:lineRule="auto"/>
        <w:ind w:left="720" w:hanging="720"/>
        <w:rPr>
          <w:rFonts w:ascii="Times New Roman" w:hAnsi="Times New Roman" w:cs="Times New Roman"/>
        </w:rPr>
      </w:pPr>
      <w:r w:rsidRPr="00D815E4">
        <w:rPr>
          <w:rFonts w:ascii="Times New Roman" w:hAnsi="Times New Roman" w:cs="Times New Roman"/>
        </w:rPr>
        <w:t xml:space="preserve">American Psychiatric Association. (2022). Diagnostic and Statistical Manual of Mental Disorders, Text Revision DSM-5-TR: American Psychiatric Association: 9780890425763: Books - Amazon. Amazon.com. </w:t>
      </w:r>
      <w:hyperlink r:id="rId4" w:history="1">
        <w:r w:rsidRPr="00D815E4">
          <w:rPr>
            <w:rStyle w:val="Hyperlink"/>
            <w:rFonts w:ascii="Times New Roman" w:hAnsi="Times New Roman" w:cs="Times New Roman"/>
          </w:rPr>
          <w:t>https://www.amazon.com/Diagnostic-Statistical-Disorders-Revision-Dsm-5-tr/dp/0890425760</w:t>
        </w:r>
      </w:hyperlink>
    </w:p>
    <w:p w:rsidR="00D815E4" w:rsidRPr="00D815E4" w:rsidP="00D815E4" w14:paraId="65248066" w14:textId="77777777">
      <w:pPr>
        <w:spacing w:line="480" w:lineRule="auto"/>
        <w:ind w:left="720" w:hanging="720"/>
        <w:rPr>
          <w:rFonts w:ascii="Times New Roman" w:hAnsi="Times New Roman" w:cs="Times New Roman"/>
          <w:b/>
          <w:bCs/>
        </w:rPr>
      </w:pPr>
      <w:r w:rsidRPr="00D815E4">
        <w:rPr>
          <w:rFonts w:ascii="Times New Roman" w:hAnsi="Times New Roman" w:cs="Times New Roman"/>
        </w:rPr>
        <w:t xml:space="preserve">Centers for Disease Control and Prevention. (2023). </w:t>
      </w:r>
      <w:r w:rsidRPr="00D815E4">
        <w:rPr>
          <w:rFonts w:ascii="Times New Roman" w:hAnsi="Times New Roman" w:cs="Times New Roman"/>
          <w:i/>
          <w:iCs/>
        </w:rPr>
        <w:t>Child abuse and neglect prevention</w:t>
      </w:r>
      <w:r w:rsidRPr="00D815E4">
        <w:rPr>
          <w:rFonts w:ascii="Times New Roman" w:hAnsi="Times New Roman" w:cs="Times New Roman"/>
        </w:rPr>
        <w:t xml:space="preserve">. </w:t>
      </w:r>
      <w:hyperlink r:id="rId5" w:tgtFrame="_new" w:history="1">
        <w:r w:rsidRPr="00D815E4">
          <w:rPr>
            <w:rStyle w:val="Hyperlink"/>
            <w:rFonts w:ascii="Times New Roman" w:hAnsi="Times New Roman" w:cs="Times New Roman"/>
          </w:rPr>
          <w:t>https://www.cdc.gov/violenceprevention/childabuseandneglect/index.html</w:t>
        </w:r>
      </w:hyperlink>
    </w:p>
    <w:p w:rsidR="00D815E4" w:rsidRPr="00D815E4" w:rsidP="00D815E4" w14:paraId="445EAD9C" w14:textId="77777777">
      <w:pPr>
        <w:spacing w:line="480" w:lineRule="auto"/>
        <w:ind w:left="720" w:hanging="720"/>
        <w:rPr>
          <w:rFonts w:ascii="Times New Roman" w:hAnsi="Times New Roman" w:cs="Times New Roman"/>
        </w:rPr>
      </w:pPr>
      <w:r w:rsidRPr="00D815E4">
        <w:rPr>
          <w:rFonts w:ascii="Times New Roman" w:hAnsi="Times New Roman" w:cs="Times New Roman"/>
        </w:rPr>
        <w:t>Dickinson, S., Salloum, A., Andrews, J. L., Salinas-Miranda, A., &amp; Agazzi, H. (2025). Treating Grief and Trauma in Schools: Modifications for Middle School Youth. </w:t>
      </w:r>
      <w:r w:rsidRPr="00D815E4">
        <w:rPr>
          <w:rFonts w:ascii="Times New Roman" w:hAnsi="Times New Roman" w:cs="Times New Roman"/>
          <w:i/>
          <w:iCs/>
        </w:rPr>
        <w:t>Evidence-Based Practice in Child and Adolescent Mental Health</w:t>
      </w:r>
      <w:r w:rsidRPr="00D815E4">
        <w:rPr>
          <w:rFonts w:ascii="Times New Roman" w:hAnsi="Times New Roman" w:cs="Times New Roman"/>
        </w:rPr>
        <w:t>, 1–14.</w:t>
      </w:r>
      <w:r w:rsidRPr="00D815E4">
        <w:rPr>
          <w:rFonts w:ascii="Times New Roman" w:hAnsi="Times New Roman" w:cs="Times New Roman"/>
        </w:rPr>
        <w:t xml:space="preserve"> </w:t>
      </w:r>
      <w:hyperlink r:id="rId6" w:history="1">
        <w:r w:rsidRPr="00D815E4">
          <w:rPr>
            <w:rStyle w:val="Hyperlink"/>
            <w:rFonts w:ascii="Times New Roman" w:hAnsi="Times New Roman" w:cs="Times New Roman"/>
          </w:rPr>
          <w:t>https://www.tandfonline.com/doi/abs/10.1080/23794925.2025.2547348</w:t>
        </w:r>
      </w:hyperlink>
    </w:p>
    <w:p w:rsidR="00D815E4" w:rsidRPr="00D815E4" w:rsidP="00D815E4" w14:paraId="7F370A5E" w14:textId="77777777">
      <w:pPr>
        <w:spacing w:line="480" w:lineRule="auto"/>
        <w:ind w:left="720" w:hanging="720"/>
        <w:rPr>
          <w:rFonts w:ascii="Times New Roman" w:hAnsi="Times New Roman" w:cs="Times New Roman"/>
        </w:rPr>
      </w:pPr>
      <w:r w:rsidRPr="00D815E4">
        <w:rPr>
          <w:rFonts w:ascii="Times New Roman" w:hAnsi="Times New Roman" w:cs="Times New Roman"/>
        </w:rPr>
        <w:t xml:space="preserve">Forkey, H. C., Szilagyi, M., Kelly, E. T., &amp; Duffee, J. H. (2021). Trauma-informed care. </w:t>
      </w:r>
      <w:r w:rsidRPr="00D815E4">
        <w:rPr>
          <w:rFonts w:ascii="Times New Roman" w:hAnsi="Times New Roman" w:cs="Times New Roman"/>
          <w:i/>
          <w:iCs/>
        </w:rPr>
        <w:t>Pediatrics, 148</w:t>
      </w:r>
      <w:r w:rsidRPr="00D815E4">
        <w:rPr>
          <w:rFonts w:ascii="Times New Roman" w:hAnsi="Times New Roman" w:cs="Times New Roman"/>
        </w:rPr>
        <w:t xml:space="preserve">(2), e2021052580. </w:t>
      </w:r>
      <w:hyperlink r:id="rId7" w:tgtFrame="_new" w:history="1">
        <w:r w:rsidRPr="00D815E4">
          <w:rPr>
            <w:rStyle w:val="Hyperlink"/>
            <w:rFonts w:ascii="Times New Roman" w:hAnsi="Times New Roman" w:cs="Times New Roman"/>
          </w:rPr>
          <w:t>https://doi.org/10.1542/peds.2021-052580</w:t>
        </w:r>
      </w:hyperlink>
    </w:p>
    <w:p w:rsidR="00D815E4" w:rsidRPr="00D815E4" w:rsidP="00D815E4" w14:paraId="7D95AA09" w14:textId="77777777">
      <w:pPr>
        <w:spacing w:line="480" w:lineRule="auto"/>
        <w:ind w:left="720" w:hanging="720"/>
        <w:rPr>
          <w:rFonts w:ascii="Times New Roman" w:hAnsi="Times New Roman" w:cs="Times New Roman"/>
        </w:rPr>
      </w:pPr>
      <w:r w:rsidRPr="00D815E4">
        <w:rPr>
          <w:rFonts w:ascii="Times New Roman" w:hAnsi="Times New Roman" w:cs="Times New Roman"/>
        </w:rPr>
        <w:t>Paula, G. G. D., Moreira, J. D. O., &amp; Santos, A. J. (2023). Complex post-traumatic stress disorder (CPTSD), executive function and attachment. </w:t>
      </w:r>
      <w:r w:rsidRPr="00D815E4">
        <w:rPr>
          <w:rFonts w:ascii="Times New Roman" w:hAnsi="Times New Roman" w:cs="Times New Roman"/>
          <w:i/>
          <w:iCs/>
        </w:rPr>
        <w:t>Revista</w:t>
      </w:r>
      <w:r w:rsidRPr="00D815E4">
        <w:rPr>
          <w:rFonts w:ascii="Times New Roman" w:hAnsi="Times New Roman" w:cs="Times New Roman"/>
          <w:i/>
          <w:iCs/>
        </w:rPr>
        <w:t xml:space="preserve"> Latinoamericana de </w:t>
      </w:r>
      <w:r w:rsidRPr="00D815E4">
        <w:rPr>
          <w:rFonts w:ascii="Times New Roman" w:hAnsi="Times New Roman" w:cs="Times New Roman"/>
          <w:i/>
          <w:iCs/>
        </w:rPr>
        <w:t>Psicopatologia</w:t>
      </w:r>
      <w:r w:rsidRPr="00D815E4">
        <w:rPr>
          <w:rFonts w:ascii="Times New Roman" w:hAnsi="Times New Roman" w:cs="Times New Roman"/>
          <w:i/>
          <w:iCs/>
        </w:rPr>
        <w:t xml:space="preserve"> Fundamental</w:t>
      </w:r>
      <w:r w:rsidRPr="00D815E4">
        <w:rPr>
          <w:rFonts w:ascii="Times New Roman" w:hAnsi="Times New Roman" w:cs="Times New Roman"/>
        </w:rPr>
        <w:t>, </w:t>
      </w:r>
      <w:r w:rsidRPr="00D815E4">
        <w:rPr>
          <w:rFonts w:ascii="Times New Roman" w:hAnsi="Times New Roman" w:cs="Times New Roman"/>
          <w:i/>
          <w:iCs/>
        </w:rPr>
        <w:t>26</w:t>
      </w:r>
      <w:r w:rsidRPr="00D815E4">
        <w:rPr>
          <w:rFonts w:ascii="Times New Roman" w:hAnsi="Times New Roman" w:cs="Times New Roman"/>
        </w:rPr>
        <w:t>, e220529.</w:t>
      </w:r>
      <w:r w:rsidRPr="00D815E4">
        <w:rPr>
          <w:rFonts w:ascii="Times New Roman" w:hAnsi="Times New Roman" w:cs="Times New Roman"/>
        </w:rPr>
        <w:t xml:space="preserve"> </w:t>
      </w:r>
      <w:hyperlink r:id="rId8" w:history="1">
        <w:r w:rsidRPr="00D815E4">
          <w:rPr>
            <w:rStyle w:val="Hyperlink"/>
            <w:rFonts w:ascii="Times New Roman" w:hAnsi="Times New Roman" w:cs="Times New Roman"/>
          </w:rPr>
          <w:t>https://www.scielo.br/j/rlpf/a/Fr8ccfKHQLqr8NrtZw6jMYg/?lang=en</w:t>
        </w:r>
      </w:hyperlink>
    </w:p>
    <w:p w:rsidR="00D815E4" w:rsidRPr="00D815E4" w:rsidP="00D815E4" w14:paraId="3F487883" w14:textId="0019BC80">
      <w:pPr>
        <w:spacing w:line="480" w:lineRule="auto"/>
        <w:ind w:left="720" w:hanging="720"/>
        <w:rPr>
          <w:rFonts w:ascii="Times New Roman" w:hAnsi="Times New Roman" w:cs="Times New Roman"/>
        </w:rPr>
      </w:pPr>
      <w:r w:rsidRPr="00D815E4">
        <w:rPr>
          <w:rFonts w:ascii="Times New Roman" w:hAnsi="Times New Roman" w:cs="Times New Roman"/>
        </w:rPr>
        <w:t xml:space="preserve">Reyes, V., Stone, B., </w:t>
      </w:r>
      <w:r w:rsidRPr="00D815E4">
        <w:rPr>
          <w:rFonts w:ascii="Times New Roman" w:hAnsi="Times New Roman" w:cs="Times New Roman"/>
        </w:rPr>
        <w:t>Dimmler</w:t>
      </w:r>
      <w:r w:rsidRPr="00D815E4">
        <w:rPr>
          <w:rFonts w:ascii="Times New Roman" w:hAnsi="Times New Roman" w:cs="Times New Roman"/>
        </w:rPr>
        <w:t>, M. H., &amp; Lieberman, A. F. (2025). Child-parent psychotherapy: An evidence-based treatment for infants and young children. In </w:t>
      </w:r>
      <w:r w:rsidRPr="00D815E4">
        <w:rPr>
          <w:rFonts w:ascii="Times New Roman" w:hAnsi="Times New Roman" w:cs="Times New Roman"/>
          <w:i/>
          <w:iCs/>
        </w:rPr>
        <w:t>Evidence-based treatments for trauma-related disorders in children and adolescents</w:t>
      </w:r>
      <w:r w:rsidRPr="00D815E4">
        <w:rPr>
          <w:rFonts w:ascii="Times New Roman" w:hAnsi="Times New Roman" w:cs="Times New Roman"/>
        </w:rPr>
        <w:t xml:space="preserve"> (pp. 401–421). Cham: Springer Nature Switzerland.</w:t>
      </w:r>
      <w:r w:rsidRPr="00D815E4">
        <w:rPr>
          <w:rFonts w:ascii="Times New Roman" w:hAnsi="Times New Roman" w:cs="Times New Roman"/>
        </w:rPr>
        <w:t xml:space="preserve"> </w:t>
      </w:r>
      <w:hyperlink r:id="rId9" w:history="1">
        <w:r w:rsidRPr="00D815E4">
          <w:rPr>
            <w:rStyle w:val="Hyperlink"/>
            <w:rFonts w:ascii="Times New Roman" w:hAnsi="Times New Roman" w:cs="Times New Roman"/>
          </w:rPr>
          <w:t>https://link.springer.com/chapter/10.1007/978-3-031-77215-3_15</w:t>
        </w:r>
      </w:hyperlink>
    </w:p>
    <w:sectPr>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820874622"/>
      <w:docPartObj>
        <w:docPartGallery w:val="Page Numbers (Top of Page)"/>
        <w:docPartUnique/>
      </w:docPartObj>
    </w:sdtPr>
    <w:sdtEndPr>
      <w:rPr>
        <w:rFonts w:ascii="Times New Roman" w:hAnsi="Times New Roman" w:cs="Times New Roman"/>
        <w:noProof/>
      </w:rPr>
    </w:sdtEndPr>
    <w:sdtContent>
      <w:p w:rsidR="00D815E4" w:rsidRPr="00D815E4" w14:paraId="5B3C8B70" w14:textId="647DD0B2">
        <w:pPr>
          <w:pStyle w:val="Header"/>
          <w:jc w:val="right"/>
          <w:rPr>
            <w:rFonts w:ascii="Times New Roman" w:hAnsi="Times New Roman" w:cs="Times New Roman"/>
          </w:rPr>
        </w:pPr>
        <w:r w:rsidRPr="00D815E4">
          <w:rPr>
            <w:rFonts w:ascii="Times New Roman" w:hAnsi="Times New Roman" w:cs="Times New Roman"/>
          </w:rPr>
          <w:fldChar w:fldCharType="begin"/>
        </w:r>
        <w:r w:rsidRPr="00D815E4">
          <w:rPr>
            <w:rFonts w:ascii="Times New Roman" w:hAnsi="Times New Roman" w:cs="Times New Roman"/>
          </w:rPr>
          <w:instrText xml:space="preserve"> PAGE   \* MERGEFORMAT </w:instrText>
        </w:r>
        <w:r w:rsidRPr="00D815E4">
          <w:rPr>
            <w:rFonts w:ascii="Times New Roman" w:hAnsi="Times New Roman" w:cs="Times New Roman"/>
          </w:rPr>
          <w:fldChar w:fldCharType="separate"/>
        </w:r>
        <w:r w:rsidRPr="00D815E4">
          <w:rPr>
            <w:rFonts w:ascii="Times New Roman" w:hAnsi="Times New Roman" w:cs="Times New Roman"/>
            <w:noProof/>
          </w:rPr>
          <w:t>2</w:t>
        </w:r>
        <w:r w:rsidRPr="00D815E4">
          <w:rPr>
            <w:rFonts w:ascii="Times New Roman" w:hAnsi="Times New Roman" w:cs="Times New Roman"/>
            <w:noProof/>
          </w:rPr>
          <w:fldChar w:fldCharType="end"/>
        </w:r>
      </w:p>
    </w:sdtContent>
  </w:sdt>
  <w:p w:rsidR="00D815E4" w14:paraId="5241225D"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A9"/>
    <w:rsid w:val="001A47A9"/>
    <w:rsid w:val="00453823"/>
    <w:rsid w:val="00703128"/>
    <w:rsid w:val="007C77EF"/>
    <w:rsid w:val="00894126"/>
    <w:rsid w:val="00D815E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DC6D514"/>
  <w15:chartTrackingRefBased/>
  <w15:docId w15:val="{C0CC119C-2EF5-4E8D-BC70-CD28A548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A9"/>
    <w:rPr>
      <w:rFonts w:eastAsiaTheme="majorEastAsia" w:cstheme="majorBidi"/>
      <w:color w:val="272727" w:themeColor="text1" w:themeTint="D8"/>
    </w:rPr>
  </w:style>
  <w:style w:type="paragraph" w:styleId="Title">
    <w:name w:val="Title"/>
    <w:basedOn w:val="Normal"/>
    <w:next w:val="Normal"/>
    <w:link w:val="TitleChar"/>
    <w:uiPriority w:val="10"/>
    <w:qFormat/>
    <w:rsid w:val="001A4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7A9"/>
    <w:pPr>
      <w:spacing w:before="160"/>
      <w:jc w:val="center"/>
    </w:pPr>
    <w:rPr>
      <w:i/>
      <w:iCs/>
      <w:color w:val="404040" w:themeColor="text1" w:themeTint="BF"/>
    </w:rPr>
  </w:style>
  <w:style w:type="character" w:customStyle="1" w:styleId="QuoteChar">
    <w:name w:val="Quote Char"/>
    <w:basedOn w:val="DefaultParagraphFont"/>
    <w:link w:val="Quote"/>
    <w:uiPriority w:val="29"/>
    <w:rsid w:val="001A47A9"/>
    <w:rPr>
      <w:i/>
      <w:iCs/>
      <w:color w:val="404040" w:themeColor="text1" w:themeTint="BF"/>
    </w:rPr>
  </w:style>
  <w:style w:type="paragraph" w:styleId="ListParagraph">
    <w:name w:val="List Paragraph"/>
    <w:basedOn w:val="Normal"/>
    <w:uiPriority w:val="34"/>
    <w:qFormat/>
    <w:rsid w:val="001A47A9"/>
    <w:pPr>
      <w:ind w:left="720"/>
      <w:contextualSpacing/>
    </w:pPr>
  </w:style>
  <w:style w:type="character" w:styleId="IntenseEmphasis">
    <w:name w:val="Intense Emphasis"/>
    <w:basedOn w:val="DefaultParagraphFont"/>
    <w:uiPriority w:val="21"/>
    <w:qFormat/>
    <w:rsid w:val="001A47A9"/>
    <w:rPr>
      <w:i/>
      <w:iCs/>
      <w:color w:val="2F5496" w:themeColor="accent1" w:themeShade="BF"/>
    </w:rPr>
  </w:style>
  <w:style w:type="paragraph" w:styleId="IntenseQuote">
    <w:name w:val="Intense Quote"/>
    <w:basedOn w:val="Normal"/>
    <w:next w:val="Normal"/>
    <w:link w:val="IntenseQuoteChar"/>
    <w:uiPriority w:val="30"/>
    <w:qFormat/>
    <w:rsid w:val="001A4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7A9"/>
    <w:rPr>
      <w:i/>
      <w:iCs/>
      <w:color w:val="2F5496" w:themeColor="accent1" w:themeShade="BF"/>
    </w:rPr>
  </w:style>
  <w:style w:type="character" w:styleId="IntenseReference">
    <w:name w:val="Intense Reference"/>
    <w:basedOn w:val="DefaultParagraphFont"/>
    <w:uiPriority w:val="32"/>
    <w:qFormat/>
    <w:rsid w:val="001A47A9"/>
    <w:rPr>
      <w:b/>
      <w:bCs/>
      <w:smallCaps/>
      <w:color w:val="2F5496" w:themeColor="accent1" w:themeShade="BF"/>
      <w:spacing w:val="5"/>
    </w:rPr>
  </w:style>
  <w:style w:type="character" w:styleId="Hyperlink">
    <w:name w:val="Hyperlink"/>
    <w:basedOn w:val="DefaultParagraphFont"/>
    <w:uiPriority w:val="99"/>
    <w:unhideWhenUsed/>
    <w:rsid w:val="001A47A9"/>
    <w:rPr>
      <w:color w:val="0563C1" w:themeColor="hyperlink"/>
      <w:u w:val="single"/>
    </w:rPr>
  </w:style>
  <w:style w:type="character" w:styleId="UnresolvedMention">
    <w:name w:val="Unresolved Mention"/>
    <w:basedOn w:val="DefaultParagraphFont"/>
    <w:uiPriority w:val="99"/>
    <w:semiHidden/>
    <w:unhideWhenUsed/>
    <w:rsid w:val="001A47A9"/>
    <w:rPr>
      <w:color w:val="605E5C"/>
      <w:shd w:val="clear" w:color="auto" w:fill="E1DFDD"/>
    </w:rPr>
  </w:style>
  <w:style w:type="paragraph" w:styleId="Header">
    <w:name w:val="header"/>
    <w:basedOn w:val="Normal"/>
    <w:link w:val="HeaderChar"/>
    <w:uiPriority w:val="99"/>
    <w:unhideWhenUsed/>
    <w:rsid w:val="00D81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5E4"/>
  </w:style>
  <w:style w:type="paragraph" w:styleId="Footer">
    <w:name w:val="footer"/>
    <w:basedOn w:val="Normal"/>
    <w:link w:val="FooterChar"/>
    <w:uiPriority w:val="99"/>
    <w:unhideWhenUsed/>
    <w:rsid w:val="00D81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amazon.com/Diagnostic-Statistical-Disorders-Revision-Dsm-5-tr/dp/0890425760" TargetMode="External" /><Relationship Id="rId5" Type="http://schemas.openxmlformats.org/officeDocument/2006/relationships/hyperlink" Target="https://www.cdc.gov/violenceprevention/childabuseandneglect/index.html" TargetMode="External" /><Relationship Id="rId6" Type="http://schemas.openxmlformats.org/officeDocument/2006/relationships/hyperlink" Target="https://www.tandfonline.com/doi/abs/10.1080/23794925.2025.2547348" TargetMode="External" /><Relationship Id="rId7" Type="http://schemas.openxmlformats.org/officeDocument/2006/relationships/hyperlink" Target="https://doi.org/10.1542/peds.2021-052580" TargetMode="External" /><Relationship Id="rId8" Type="http://schemas.openxmlformats.org/officeDocument/2006/relationships/hyperlink" Target="https://www.scielo.br/j/rlpf/a/Fr8ccfKHQLqr8NrtZw6jMYg/?lang=en" TargetMode="External" /><Relationship Id="rId9" Type="http://schemas.openxmlformats.org/officeDocument/2006/relationships/hyperlink" Target="https://link.springer.com/chapter/10.1007/978-3-031-77215-3_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8</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kiboi</dc:creator>
  <cp:lastModifiedBy>peter kiboi</cp:lastModifiedBy>
  <cp:revision>1</cp:revision>
  <dcterms:created xsi:type="dcterms:W3CDTF">2026-05-14T04:54:00Z</dcterms:created>
  <dcterms:modified xsi:type="dcterms:W3CDTF">2026-05-14T13:10:00Z</dcterms:modified>
</cp:coreProperties>
</file>