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9524A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医院信息故障智能报修助手（企微机器人协作 + 工单闭环）</w:t>
      </w:r>
      <w:r>
        <w:rPr>
          <w:rFonts w:hint="eastAsia"/>
          <w:lang w:val="en-US" w:eastAsia="zh-CN"/>
        </w:rPr>
        <w:t>方案</w:t>
      </w:r>
    </w:p>
    <w:p w14:paraId="586055DC">
      <w:pPr>
        <w:rPr>
          <w:rFonts w:hint="eastAsia"/>
        </w:rPr>
      </w:pPr>
    </w:p>
    <w:p w14:paraId="3661C27E">
      <w:pPr>
        <w:rPr>
          <w:rFonts w:hint="eastAsia"/>
          <w:lang w:val="en-US" w:eastAsia="zh-CN"/>
        </w:rPr>
      </w:pPr>
      <w:r>
        <w:rPr>
          <w:rFonts w:hint="eastAsia"/>
        </w:rPr>
        <w:t>名称</w:t>
      </w:r>
      <w:r>
        <w:rPr>
          <w:rFonts w:hint="eastAsia"/>
          <w:lang w:eastAsia="zh-CN"/>
        </w:rPr>
        <w:t>：</w:t>
      </w:r>
      <w:r>
        <w:rPr>
          <w:rFonts w:hint="eastAsia"/>
        </w:rPr>
        <w:t>智能报修助手（暂定名：IT小助手）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后续可升级为全院服务中心助理</w:t>
      </w:r>
    </w:p>
    <w:p w14:paraId="08500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设内容：企业微信智能机器人开发、工单系统搭建、企业微信小程序/内网管理端系统、基于LLM的故障分类训练+微调、基于LLM的OCR模型、中文语义底座Qwen模型＋CPU推理（由于医院无可用gpu，故以上全部基于cpu推理方案）</w:t>
      </w:r>
    </w:p>
    <w:p w14:paraId="781EE4C4">
      <w:pPr>
        <w:rPr>
          <w:rFonts w:hint="default"/>
          <w:lang w:val="en-US" w:eastAsia="zh-CN"/>
        </w:rPr>
      </w:pPr>
    </w:p>
    <w:p w14:paraId="6CD237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方案总结：技术可行，数据不出院，最大难点在于网络及合规性（根据企业微信2026.8.7最新接口支持医院直接无公网域名访问企业微信api，但是企业小程序可能需要医院提供对应域名）</w:t>
      </w:r>
      <w:bookmarkStart w:id="0" w:name="_GoBack"/>
      <w:bookmarkEnd w:id="0"/>
    </w:p>
    <w:p w14:paraId="048881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5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1. 背景与目标</w:t>
      </w:r>
    </w:p>
    <w:p w14:paraId="6E0238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5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1.1 业务背景</w:t>
      </w:r>
    </w:p>
    <w:p w14:paraId="470680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目前全院信息故障报修依赖企业微信群（报修群约800名临床成员），存在以下痛点：</w:t>
      </w:r>
    </w:p>
    <w:p w14:paraId="529E63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响应无感知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：信息科看到消息与否取决于人，医生发出报修后无任何即时反馈；</w:t>
      </w:r>
    </w:p>
    <w:p w14:paraId="22559B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口头报修无留痕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：故障处理缺少结构化记录，月底无数据可复盘；</w:t>
      </w:r>
    </w:p>
    <w:p w14:paraId="409591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状态黑盒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：医生报修后不知道谁在处理、处理到哪一步，只能重复催问；</w:t>
      </w:r>
    </w:p>
    <w:p w14:paraId="3B19EF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印象问题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：临床对信息科“报修石沉大海”的固有印象亟待扭转。</w:t>
      </w:r>
    </w:p>
    <w:p w14:paraId="103F1C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5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1.2 目标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0"/>
        <w:gridCol w:w="6351"/>
      </w:tblGrid>
      <w:tr w14:paraId="14578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B024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目标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811B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衡量指标</w:t>
            </w:r>
          </w:p>
        </w:tc>
      </w:tr>
      <w:tr w14:paraId="32611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DA60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秒级响应感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CE5C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医生发报修消息后 </w:t>
            </w:r>
            <w:r>
              <w:rPr>
                <w:rStyle w:val="8"/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≤10秒</w:t>
            </w: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收到机器人口头确认（含工单号）</w:t>
            </w:r>
          </w:p>
        </w:tc>
      </w:tr>
      <w:tr w14:paraId="0A0A0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8F90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报修全留痕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733F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群内报修消息 </w:t>
            </w:r>
            <w:r>
              <w:rPr>
                <w:rStyle w:val="8"/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自动转化为工单</w:t>
            </w: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，转化率 ≥90%（识别+人工补录）</w:t>
            </w:r>
          </w:p>
        </w:tc>
      </w:tr>
      <w:tr w14:paraId="11A6B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27FF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进度透明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1BC7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工单每次状态变更 </w:t>
            </w:r>
            <w:r>
              <w:rPr>
                <w:rStyle w:val="8"/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≤5秒</w:t>
            </w: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推送至报修群并@申报人</w:t>
            </w:r>
          </w:p>
        </w:tc>
      </w:tr>
      <w:tr w14:paraId="381B2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8845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数据可复盘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BA5F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月度自动产出故障类别、响应时长、科室分布报表</w:t>
            </w:r>
          </w:p>
        </w:tc>
      </w:tr>
      <w:tr w14:paraId="6BBC2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B026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零GPU成本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8686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AI识别服务运行在 </w:t>
            </w:r>
            <w:r>
              <w:rPr>
                <w:rStyle w:val="8"/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纯CPU环境</w:t>
            </w: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，不新增GPU采购</w:t>
            </w:r>
          </w:p>
        </w:tc>
      </w:tr>
    </w:tbl>
    <w:p w14:paraId="23BB48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5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1.3 非目标（本期不做）</w:t>
      </w:r>
    </w:p>
    <w:p w14:paraId="39F1AB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语音通话报修、电话报修的接入；</w:t>
      </w:r>
    </w:p>
    <w:p w14:paraId="64C719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IT资产管理、知识库自动应答（留待二期评估）；</w:t>
      </w:r>
    </w:p>
    <w:p w14:paraId="08F9AE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跨院区多租户支持。</w:t>
      </w:r>
    </w:p>
    <w:p w14:paraId="51E144A8">
      <w:pPr>
        <w:rPr>
          <w:rFonts w:hint="default"/>
          <w:lang w:val="en-US" w:eastAsia="zh-CN"/>
        </w:rPr>
      </w:pPr>
    </w:p>
    <w:p w14:paraId="40E129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5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2. 用户角色与核心场景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4"/>
        <w:gridCol w:w="2303"/>
        <w:gridCol w:w="3979"/>
      </w:tblGrid>
      <w:tr w14:paraId="6D030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A258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A94D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触点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05D1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核心诉求</w:t>
            </w:r>
          </w:p>
        </w:tc>
      </w:tr>
      <w:tr w14:paraId="5EB62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656A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Style w:val="8"/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临床医生/护士</w:t>
            </w: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（约800人）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6703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报修群、小程序查看页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713C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发消息即报修，秒收确认，进度自动找上门，不用催</w:t>
            </w:r>
          </w:p>
        </w:tc>
      </w:tr>
      <w:tr w14:paraId="4B690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F57B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Style w:val="8"/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信息科工程师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B517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内部派单群、小程序处理端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CDA7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自动收单，手机上一键接单/流转/拍照结单</w:t>
            </w:r>
          </w:p>
        </w:tc>
      </w:tr>
      <w:tr w14:paraId="68918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8A61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Style w:val="8"/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信息科值班管理员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7FC8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管理后台、小程序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6AE3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处理低置信度待确认队列、值班排班、看报表</w:t>
            </w:r>
          </w:p>
        </w:tc>
      </w:tr>
      <w:tr w14:paraId="52B7B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1FA5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Style w:val="8"/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F43A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企微管理后台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FBE3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机器人创建、回调配置、权限管理</w:t>
            </w:r>
          </w:p>
        </w:tc>
      </w:tr>
    </w:tbl>
    <w:p w14:paraId="4FA87F8A">
      <w:pPr>
        <w:rPr>
          <w:rFonts w:hint="default"/>
          <w:lang w:val="en-US" w:eastAsia="zh-CN"/>
        </w:rPr>
      </w:pPr>
    </w:p>
    <w:p w14:paraId="0175C3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核心用户故事（US-01~US-05）</w:t>
      </w:r>
    </w:p>
    <w:p w14:paraId="26A347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US-01：作为医生，我在报修群发一条文字描述（如“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86B" w:themeColor="accent1" w:themeShade="80"/>
          <w:spacing w:val="0"/>
          <w:sz w:val="24"/>
          <w:szCs w:val="24"/>
          <w:u w:val="single"/>
          <w:bdr w:val="none" w:color="auto" w:sz="0" w:space="0"/>
          <w:shd w:val="clear" w:fill="FFFFFF"/>
          <w:vertAlign w:val="baseline"/>
        </w:rPr>
        <w:t>@IT小助手 HIS登录报错，3楼护士站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”），10秒内机器人@我回复“</w:t>
      </w:r>
      <w:r>
        <w:rPr>
          <w:rFonts w:ascii="宋体" w:hAnsi="宋体" w:eastAsia="宋体" w:cs="宋体"/>
          <w:b/>
          <w:bCs/>
          <w:color w:val="1E386B" w:themeColor="accent1" w:themeShade="80"/>
          <w:sz w:val="24"/>
          <w:szCs w:val="24"/>
          <w:u w:val="single"/>
        </w:rPr>
        <w:t xml:space="preserve">@张医生，问题已收到并生成工单 </w:t>
      </w:r>
      <w:r>
        <w:rPr>
          <w:rStyle w:val="8"/>
          <w:rFonts w:ascii="宋体" w:hAnsi="宋体" w:eastAsia="宋体" w:cs="宋体"/>
          <w:b/>
          <w:bCs/>
          <w:color w:val="1E386B" w:themeColor="accent1" w:themeShade="80"/>
          <w:sz w:val="24"/>
          <w:szCs w:val="24"/>
          <w:u w:val="single"/>
        </w:rPr>
        <w:t>IT-20260819-013</w:t>
      </w:r>
      <w:r>
        <w:rPr>
          <w:rFonts w:ascii="宋体" w:hAnsi="宋体" w:eastAsia="宋体" w:cs="宋体"/>
          <w:b/>
          <w:bCs/>
          <w:color w:val="1E386B" w:themeColor="accent1" w:themeShade="80"/>
          <w:sz w:val="24"/>
          <w:szCs w:val="24"/>
          <w:u w:val="single"/>
        </w:rPr>
        <w:t>，当前状态：</w:t>
      </w:r>
      <w:r>
        <w:rPr>
          <w:rStyle w:val="8"/>
          <w:rFonts w:ascii="宋体" w:hAnsi="宋体" w:eastAsia="宋体" w:cs="宋体"/>
          <w:b/>
          <w:bCs/>
          <w:color w:val="1E386B" w:themeColor="accent1" w:themeShade="80"/>
          <w:sz w:val="24"/>
          <w:szCs w:val="24"/>
          <w:u w:val="single"/>
        </w:rPr>
        <w:t>等待受理</w:t>
      </w:r>
      <w:r>
        <w:rPr>
          <w:rFonts w:ascii="宋体" w:hAnsi="宋体" w:eastAsia="宋体" w:cs="宋体"/>
          <w:b/>
          <w:bCs/>
          <w:color w:val="1E386B" w:themeColor="accent1" w:themeShade="80"/>
          <w:sz w:val="24"/>
          <w:szCs w:val="24"/>
          <w:u w:val="single"/>
        </w:rPr>
        <w:t>。初步识别：HIS登录异常</w:t>
      </w:r>
      <w:r>
        <w:rPr>
          <w:rFonts w:ascii="宋体" w:hAnsi="宋体" w:eastAsia="宋体" w:cs="宋体"/>
          <w:color w:val="1E386B" w:themeColor="accent1" w:themeShade="80"/>
          <w:sz w:val="24"/>
          <w:szCs w:val="24"/>
          <w:u w:val="single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”。</w:t>
      </w:r>
    </w:p>
    <w:p w14:paraId="22916F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US-02：作为医生，我私聊机器人发一张报错截图，机器人识别图内文字并自动归类建单。</w:t>
      </w:r>
    </w:p>
    <w:p w14:paraId="093BEAF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US-03：作为医生，工单状态每次变化（接单/处理中/已解决），群里机器人@我推送进度卡片，我可以点击卡片跳进小程序看完整时间线。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/>
        </w:rPr>
        <w:t>更优采用：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E386B" w:themeColor="accent1" w:themeShade="80"/>
          <w:spacing w:val="0"/>
          <w:sz w:val="24"/>
          <w:szCs w:val="24"/>
          <w:u w:val="single"/>
          <w:bdr w:val="none" w:color="auto" w:sz="0" w:space="0"/>
          <w:shd w:val="clear" w:fill="FFFFFF"/>
          <w:vertAlign w:val="baseline"/>
          <w:lang w:val="en-US" w:eastAsia="zh-CN"/>
        </w:rPr>
        <w:t>群内负责“让所有人知道问题已被掌握”，单聊负责“让申报人持续掌握自己的工单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/>
        </w:rPr>
        <w:t>”。</w:t>
      </w:r>
    </w:p>
    <w:p w14:paraId="2E8618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/>
        </w:rPr>
        <w:t>这样更符合改善临床感知的目标。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  <w:lang w:eastAsia="zh-CN"/>
        </w:rPr>
        <w:t>）</w:t>
      </w:r>
    </w:p>
    <w:p w14:paraId="597008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US-04：作为工程师，新工单产生后内部派单群推送派单卡片，我在小程序点击“接单”，处理完拍照上传并点击“解决”。</w:t>
      </w:r>
    </w:p>
    <w:p w14:paraId="3EA5FF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US-05：作为值班管理员，AI识别置信度低于阈值的消息进入我的待确认列表，我一键确认或忽略。</w:t>
      </w:r>
    </w:p>
    <w:p w14:paraId="4545F808">
      <w:pPr>
        <w:rPr>
          <w:rFonts w:hint="default"/>
          <w:lang w:val="en-US" w:eastAsia="zh-CN"/>
        </w:rPr>
      </w:pPr>
    </w:p>
    <w:p w14:paraId="23FE76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5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6. 功能需求清单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0"/>
        <w:gridCol w:w="1670"/>
        <w:gridCol w:w="5327"/>
        <w:gridCol w:w="909"/>
      </w:tblGrid>
      <w:tr w14:paraId="5A143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D1BC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3040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950E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9E6B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33A56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3905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F01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610D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消息接入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B8871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智能机器人回调验签/解密/msgid幂等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C2B3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915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B675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F02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8D93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消息接入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C161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消息流水全量落库（含非报修消息，供审计与模型优化）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BF5D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3616E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4165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F03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6792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AI识别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6FFC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文本报修分类+字段抽取（CPU LLM）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B5DD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FC6E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194D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F04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7C6F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AI识别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8269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单聊截图OCR+识别建单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6B23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19DD9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51BC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F05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0CFB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AI识别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4BB9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关键词规则降级引擎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4715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72FE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A976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F06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31BA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工单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FA70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工单创建/状态机（已创建→已受理→处理中→已解决→已关闭）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ADF9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CF4F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0235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F07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A7EA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工单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60CE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5分钟同类合并窗口（多申报人并单，逐一回复）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5360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6E803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EF2A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F08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E169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工单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FFE3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事件时间线记录（每次状态变更含操作人/时间/备注）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FEF1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84DD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EB81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F09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E735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推送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8AF1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外部群自动确认回复（@申报人+工单号）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91C1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74AD2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2DFE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F10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AA75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推送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1810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状态变更进度推送（@申报人）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DB16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25FB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30A1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F11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286D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推送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D0CB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解决后图文卡片（含耗时统计，点击跳小程序）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43C7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7BA5A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CA82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F12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D73A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推送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F1E3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内部派单群派单通知（值班表自动匹配处理人）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7FE5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69AA8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3FE5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F13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8BED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推送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A756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Webhook发送队列+限流+失败重试（20条/分）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3404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CEA6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B822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F14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1E2C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小程序-医生端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36A9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工单详情、进度时间线、处理照片查看、确认关闭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9CE7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1BAED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F8F3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F15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1DB6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小程序-工程师端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9DF7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接单、状态流转、拍照上传、备注填写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F43A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1788B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5810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F16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41CD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小程序-管理端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6920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低置信度待确认队列（一键确认/忽略）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C45D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6064B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1F8F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F17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134B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管理后台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45C1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值班排班维护、工单列表、Web管理页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495A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6567A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F7E7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F18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E94A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报表</w:t>
            </w:r>
          </w:p>
        </w:tc>
        <w:tc>
          <w:tcPr>
            <w:tcW w:w="0" w:type="auto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3FA7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月度故障类别/响应时长/科室分布报表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6B64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P2</w:t>
            </w:r>
          </w:p>
        </w:tc>
      </w:tr>
      <w:tr w14:paraId="025B3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0C7F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F70A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催办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236C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超时未接单（15分钟）内部群自动催办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523A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textAlignment w:val="top"/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sz w:val="21"/>
                <w:szCs w:val="21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olor w:val="1A20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P2</w:t>
            </w:r>
          </w:p>
        </w:tc>
      </w:tr>
    </w:tbl>
    <w:p w14:paraId="45ED3A1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 SC">
    <w:altName w:val="Zed Mono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ed Mono Light">
    <w:panose1 w:val="02000409030000000004"/>
    <w:charset w:val="00"/>
    <w:family w:val="auto"/>
    <w:pitch w:val="default"/>
    <w:sig w:usb0="E10002FF" w:usb1="5040FDFF" w:usb2="02040020" w:usb3="00000000" w:csb0="2000011F" w:csb1="C4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D658E"/>
    <w:multiLevelType w:val="multilevel"/>
    <w:tmpl w:val="838D6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3896842D"/>
    <w:multiLevelType w:val="multilevel"/>
    <w:tmpl w:val="389684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BFEC971"/>
    <w:multiLevelType w:val="multilevel"/>
    <w:tmpl w:val="3BFEC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B42EE"/>
    <w:rsid w:val="1D475318"/>
    <w:rsid w:val="4DE6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2026-08-20T00:17:35Z</dcterms:created>
  <dc:creator>zqpet</dc:creator>
  <cp:lastModifiedBy>冯刚</cp:lastModifiedBy>
  <dcterms:modified xsi:type="dcterms:W3CDTF">2026-08-20T00:35:06Z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eyJoZGlkIjoiNTM2NTg5NTllNjMwYjllOWU5MGY0ZTNmYzI3MmRmMzMiLCJ1c2VySWQiOiIxNjY3NTgxMDc0In0=</vt:lpwstr>
  </property>
  <property fmtid="{D5CDD505-2E9C-101B-9397-08002B2CF9AE}" pid="4" name="ICV">
    <vt:lpwstr>94577FEA023D4A96990B7FB19305642E_12</vt:lpwstr>
  </property>
</Properties>
</file>