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COMBLE activities</w:t>
      </w:r>
    </w:p>
    <w:p>
      <w:pPr>
        <w:pStyle w:val="Normal"/>
        <w:bidi w:val="0"/>
        <w:jc w:val="left"/>
        <w:rPr/>
      </w:pPr>
      <w:r>
        <w:rPr/>
        <w:t xml:space="preserve">Notes for </w:t>
      </w:r>
      <w:r>
        <w:rPr/>
        <w:t>Peter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Links for COMBLE intercomparison:</w:t>
      </w:r>
    </w:p>
    <w:p>
      <w:pPr>
        <w:pStyle w:val="Normal"/>
        <w:bidi w:val="0"/>
        <w:jc w:val="left"/>
        <w:rPr/>
      </w:pPr>
      <w:r>
        <w:rPr/>
        <w:t xml:space="preserve">Website: </w:t>
      </w:r>
      <w:hyperlink r:id="rId2">
        <w:r>
          <w:rPr>
            <w:rStyle w:val="InternetLink"/>
          </w:rPr>
          <w:t>https://arm-development.github.io/comble-mip/README.html</w:t>
        </w:r>
      </w:hyperlink>
    </w:p>
    <w:p>
      <w:pPr>
        <w:pStyle w:val="Normal"/>
        <w:bidi w:val="0"/>
        <w:jc w:val="left"/>
        <w:rPr/>
      </w:pPr>
      <w:r>
        <w:rPr/>
        <w:t xml:space="preserve">Discussion Forum: </w:t>
      </w:r>
      <w:r>
        <w:rPr>
          <w:rStyle w:val="InternetLink"/>
        </w:rPr>
        <w:t>https://github.com/ARM-Development/comble-mip/discussions</w:t>
      </w:r>
    </w:p>
    <w:p>
      <w:pPr>
        <w:pStyle w:val="Normal"/>
        <w:bidi w:val="0"/>
        <w:jc w:val="left"/>
        <w:rPr/>
      </w:pPr>
      <w:r>
        <w:rPr/>
        <w:t xml:space="preserve">Github: </w:t>
      </w:r>
      <w:r>
        <w:rPr>
          <w:rStyle w:val="InternetLink"/>
        </w:rPr>
        <w:t>https://github.com/ARM-Development/comble-mip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>
          <w:b/>
          <w:bCs/>
        </w:rPr>
        <w:t>Postprocessing</w:t>
      </w:r>
      <w:r>
        <w:rPr/>
        <w:t xml:space="preserve">: </w:t>
      </w:r>
      <w:r>
        <w:rPr>
          <w:i/>
        </w:rPr>
        <w:t>/home/b/b380903/postproc/COMBLE</w:t>
      </w:r>
    </w:p>
    <w:p>
      <w:pPr>
        <w:pStyle w:val="TextBody"/>
        <w:bidi w:val="0"/>
        <w:jc w:val="left"/>
        <w:rPr/>
      </w:pPr>
      <w:r>
        <w:rPr/>
        <w:t>"README.txt" explains how processing is done. Note the Excel Spreadsheet (See COMBLE web page) includes further output, that I did not have time to look up and collect ICON diagnostics.</w:t>
      </w:r>
    </w:p>
    <w:p>
      <w:pPr>
        <w:pStyle w:val="TextBody"/>
        <w:bidi w:val="0"/>
        <w:jc w:val="left"/>
        <w:rPr/>
      </w:pPr>
      <w:r>
        <w:rPr>
          <w:b/>
          <w:bCs/>
        </w:rPr>
        <w:t>Runscripts, Namelist, Input Files, Sim Output</w:t>
      </w:r>
      <w:r>
        <w:rPr/>
        <w:t xml:space="preserve">: </w:t>
      </w:r>
      <w:r>
        <w:rPr>
          <w:i/>
        </w:rPr>
        <w:t>/work/bb1358/possnera/COMBLE</w:t>
      </w:r>
    </w:p>
    <w:p>
      <w:pPr>
        <w:pStyle w:val="TextBody"/>
        <w:bidi w:val="0"/>
        <w:jc w:val="left"/>
        <w:rPr/>
      </w:pPr>
      <w:r>
        <w:rPr/>
        <w:t>Hier befinden sich run_LES_COMBLE_FixN_def_z0, run_LES_COMBLE_FixN_noice, run_LES_COMBLE_FixN</w:t>
      </w:r>
    </w:p>
    <w:p>
      <w:pPr>
        <w:pStyle w:val="TextBody"/>
        <w:bidi w:val="0"/>
        <w:jc w:val="left"/>
        <w:rPr/>
      </w:pPr>
      <w:r>
        <w:rPr/>
        <w:t xml:space="preserve">I had to hack the code to force the FixN scenarios for COMBLE as well as the zm and zq Parameters. These adjustments are made in the following code directory: </w:t>
      </w:r>
      <w:r>
        <w:rPr>
          <w:i/>
        </w:rPr>
        <w:t>/home/b/b380903/code/ICON_DWD_NWP_DEPHY_FixN/icon-nwp</w:t>
      </w:r>
    </w:p>
    <w:p>
      <w:pPr>
        <w:pStyle w:val="TextBody"/>
        <w:bidi w:val="0"/>
        <w:jc w:val="left"/>
        <w:rPr/>
      </w:pPr>
      <w:r>
        <w:rPr/>
        <w:t>You can search the code with „APtest&gt;&gt;" All implemented changes follow the same format:</w:t>
        <w:br/>
        <w:tab/>
      </w:r>
      <w:r>
        <w:rPr>
          <w:i/>
        </w:rPr>
        <w:t xml:space="preserve">"!APtest&gt;&gt; </w:t>
        <w:br/>
        <w:tab/>
        <w:t xml:space="preserve">     !old code</w:t>
        <w:br/>
        <w:tab/>
        <w:t xml:space="preserve">     new code</w:t>
        <w:br/>
        <w:tab/>
        <w:t xml:space="preserve"> !APtest&lt;&lt;“</w:t>
      </w:r>
    </w:p>
    <w:p>
      <w:pPr>
        <w:pStyle w:val="TextBody"/>
        <w:bidi w:val="0"/>
        <w:jc w:val="left"/>
        <w:rPr/>
      </w:pPr>
      <w:r>
        <w:rPr/>
        <w:t>Attention: For  run_LES_COMBLE_FixN_def_z0 APtest code changes in atm_phy_nwp/mo_nwp_turbdiff_interface.f90 have to be removed.</w:t>
      </w:r>
    </w:p>
    <w:p>
      <w:pPr>
        <w:pStyle w:val="TextBody"/>
        <w:bidi w:val="0"/>
        <w:jc w:val="left"/>
        <w:rPr/>
      </w:pPr>
      <w:r>
        <w:rPr/>
        <w:t>Comment on FixN runs. QNC Output below the stratiform layer is not constant with  20e6m-3. Somewhere the field updated. However, I am reasonably sure that the microphysics and radiation are computed with this contanstant value and that the other change happens elsewhere. So at some point I gave up on the code, and pulled it back in the Postprocessing to qnc=20e6m-3/rho where qc&gt;10-5kg/kg. This bugs me, but results overall look reasonable.</w:t>
      </w:r>
    </w:p>
    <w:p>
      <w:pPr>
        <w:pStyle w:val="TextBody"/>
        <w:bidi w:val="0"/>
        <w:jc w:val="left"/>
        <w:rPr/>
      </w:pPr>
      <w:r>
        <w:rPr>
          <w:b/>
          <w:bCs/>
        </w:rPr>
        <w:t>Submission</w:t>
      </w:r>
      <w:r>
        <w:rPr/>
        <w:t>:</w:t>
      </w:r>
    </w:p>
    <w:p>
      <w:pPr>
        <w:pStyle w:val="TextBody"/>
        <w:bidi w:val="0"/>
        <w:jc w:val="left"/>
        <w:rPr/>
      </w:pPr>
      <w:r>
        <w:rPr/>
        <w:t>The files for the intercomparison are submitted via Github. The instructions for this are on the Website.</w:t>
      </w:r>
    </w:p>
    <w:p>
      <w:pPr>
        <w:pStyle w:val="TextBody"/>
        <w:bidi w:val="0"/>
        <w:jc w:val="left"/>
        <w:rPr/>
      </w:pPr>
      <w:r>
        <w:rPr/>
        <w:t>Also Martin Köhler (Martin.Koehler@dwd.de) from DWD is doing the SCM runs. We previously had exchange on this.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Analyses: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simulations with gscp=5 with McCluskey SeaSpray immersion freezing on seasalt and SIP (BR and DS mechanisms)</w:t>
      </w:r>
    </w:p>
    <w:p>
      <w:pPr>
        <w:pStyle w:val="TextBody"/>
        <w:numPr>
          <w:ilvl w:val="0"/>
          <w:numId w:val="1"/>
        </w:numPr>
        <w:bidi w:val="0"/>
        <w:spacing w:before="0" w:after="140"/>
        <w:jc w:val="left"/>
        <w:rPr/>
      </w:pPr>
      <w:r>
        <w:rPr/>
        <w:t>quantify impact of SIP mechanisms on cloud evolution (dynamically), cell size, distinguish between impact of DS or BR</w:t>
      </w:r>
    </w:p>
    <w:p>
      <w:pPr>
        <w:pStyle w:val="TextBody"/>
        <w:numPr>
          <w:ilvl w:val="0"/>
          <w:numId w:val="1"/>
        </w:numPr>
        <w:bidi w:val="0"/>
        <w:spacing w:before="0" w:after="140"/>
        <w:jc w:val="left"/>
        <w:rPr/>
      </w:pPr>
      <w:r>
        <w:rPr/>
        <w:t>add 2D and 3D output variables to Github submission (currently just field means submitted)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de-DE" w:eastAsia="zh-CN" w:bidi="hi-IN"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rm-development.github.io/comble-mip/README.html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230</TotalTime>
  <Application>LibreOffice/7.5.9.2$Linux_X86_64 LibreOffice_project/50$Build-2</Application>
  <AppVersion>15.0000</AppVersion>
  <Pages>2</Pages>
  <Words>282</Words>
  <Characters>1860</Characters>
  <CharactersWithSpaces>2136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2024-06-14T12:49:48Z</dcterms:created>
  <dc:creator/>
  <dc:description/>
  <dc:language>de-DE</dc:language>
  <cp:lastModifiedBy/>
  <dcterms:modified xsi:type="dcterms:W3CDTF">2025-02-18T11:29:54Z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