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506" w:type="dxa"/>
        <w:tblLayout w:type="fixed"/>
        <w:tblCellMar>
          <w:left w:w="0" w:type="dxa"/>
          <w:right w:w="0" w:type="dxa"/>
        </w:tblCellMar>
        <w:tblLook w:val="0000" w:firstRow="0" w:lastRow="0" w:firstColumn="0" w:lastColumn="0" w:noHBand="0" w:noVBand="0"/>
      </w:tblPr>
      <w:tblGrid>
        <w:gridCol w:w="3686"/>
        <w:gridCol w:w="4820"/>
      </w:tblGrid>
      <w:tr w:rsidR="0051337F" w14:paraId="20FCAFF8" w14:textId="77777777" w:rsidTr="00720AE0">
        <w:trPr>
          <w:trHeight w:val="7088"/>
        </w:trPr>
        <w:tc>
          <w:tcPr>
            <w:tcW w:w="8506" w:type="dxa"/>
            <w:gridSpan w:val="2"/>
            <w:tcBorders>
              <w:top w:val="nil"/>
              <w:left w:val="nil"/>
              <w:bottom w:val="nil"/>
              <w:right w:val="nil"/>
            </w:tcBorders>
          </w:tcPr>
          <w:p w14:paraId="253F9110" w14:textId="77777777" w:rsidR="0051337F" w:rsidRDefault="0051337F" w:rsidP="0051337F">
            <w:pPr>
              <w:spacing w:line="240" w:lineRule="auto"/>
              <w:jc w:val="left"/>
              <w:rPr>
                <w:sz w:val="20"/>
              </w:rPr>
            </w:pPr>
            <w:bookmarkStart w:id="0" w:name="_Toc509993364"/>
            <w:bookmarkStart w:id="1" w:name="_Toc510359964"/>
            <w:bookmarkStart w:id="2" w:name="_Toc516835596"/>
            <w:bookmarkStart w:id="3" w:name="_Toc386404197"/>
            <w:bookmarkStart w:id="4" w:name="_Toc386404207"/>
            <w:bookmarkStart w:id="5" w:name="_Toc510268143"/>
            <w:r>
              <w:rPr>
                <w:noProof/>
                <w:sz w:val="20"/>
                <w:lang w:val="cs-CZ"/>
              </w:rPr>
              <w:drawing>
                <wp:inline distT="0" distB="0" distL="0" distR="0" wp14:anchorId="1934E5C9" wp14:editId="1D600598">
                  <wp:extent cx="1476375" cy="1476375"/>
                  <wp:effectExtent l="0" t="0" r="9525" b="9525"/>
                  <wp:docPr id="68"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sz w:val="20"/>
              </w:rPr>
              <w:br/>
            </w:r>
            <w:r>
              <w:rPr>
                <w:sz w:val="20"/>
              </w:rPr>
              <w:br/>
            </w:r>
            <w:r>
              <w:rPr>
                <w:sz w:val="20"/>
              </w:rPr>
              <w:br/>
            </w:r>
            <w:r w:rsidRPr="0051337F">
              <w:rPr>
                <w:rFonts w:ascii="Vafle VUT" w:hAnsi="Vafle VUT" w:cs="Vafle VUT"/>
                <w:b/>
                <w:sz w:val="40"/>
                <w:szCs w:val="40"/>
              </w:rPr>
              <w:t>VYSOKÉ UČENÍ TECHNICKÉ V BRNĚ</w:t>
            </w:r>
            <w:r>
              <w:rPr>
                <w:sz w:val="20"/>
              </w:rPr>
              <w:br/>
            </w:r>
            <w:r>
              <w:rPr>
                <w:rFonts w:ascii="Vafle VUT" w:hAnsi="Vafle VUT" w:cs="Vafle VUT"/>
                <w:color w:val="8A8C90"/>
              </w:rPr>
              <w:t>BRNO UNIVERSITY OF TECHNOLOGY</w:t>
            </w:r>
            <w:r>
              <w:rPr>
                <w:sz w:val="20"/>
              </w:rPr>
              <w:br/>
            </w:r>
          </w:p>
          <w:p w14:paraId="407C0885" w14:textId="33C84659" w:rsidR="0051337F" w:rsidRDefault="0051337F" w:rsidP="0051337F">
            <w:pPr>
              <w:spacing w:line="240" w:lineRule="auto"/>
              <w:jc w:val="left"/>
              <w:rPr>
                <w:sz w:val="20"/>
              </w:rPr>
            </w:pPr>
            <w:r>
              <w:rPr>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sz w:val="20"/>
              </w:rPr>
              <w:br/>
            </w:r>
            <w:r>
              <w:rPr>
                <w:rFonts w:ascii="Vafle VUT" w:hAnsi="Vafle VUT" w:cs="Vafle VUT"/>
                <w:color w:val="8A8C90"/>
              </w:rPr>
              <w:t>FACULTY OF ELECTRICAL ENGINEERING AND COMMUNICATION</w:t>
            </w:r>
            <w:r>
              <w:rPr>
                <w:sz w:val="20"/>
              </w:rPr>
              <w:br/>
            </w:r>
            <w:r>
              <w:rPr>
                <w:sz w:val="20"/>
              </w:rPr>
              <w:br/>
            </w:r>
            <w:r>
              <w:rPr>
                <w:sz w:val="20"/>
              </w:rPr>
              <w:br/>
            </w:r>
            <w:r w:rsidRPr="00867DA8">
              <w:rPr>
                <w:rFonts w:ascii="Vafle VUT" w:hAnsi="Vafle VUT" w:cs="Vafle VUT"/>
                <w:b/>
                <w:sz w:val="36"/>
                <w:szCs w:val="36"/>
              </w:rPr>
              <w:t>ÚSTAV BIOMEDICÍNSKÉHO INŽENÝRSTVÍ</w:t>
            </w:r>
            <w:r>
              <w:rPr>
                <w:sz w:val="20"/>
              </w:rPr>
              <w:br/>
            </w:r>
            <w:r>
              <w:rPr>
                <w:rFonts w:ascii="Vafle VUT" w:hAnsi="Vafle VUT" w:cs="Vafle VUT"/>
                <w:color w:val="8A8C90"/>
              </w:rPr>
              <w:t>DEPARTMENT OF BIOMEDICAL ENGINEERING</w:t>
            </w:r>
            <w:r>
              <w:rPr>
                <w:sz w:val="20"/>
              </w:rPr>
              <w:br/>
            </w:r>
            <w:r>
              <w:rPr>
                <w:sz w:val="20"/>
              </w:rPr>
              <w:br/>
            </w:r>
          </w:p>
          <w:p w14:paraId="0C0C06CE" w14:textId="77777777" w:rsidR="0051337F" w:rsidRDefault="0051337F" w:rsidP="0051337F">
            <w:pPr>
              <w:spacing w:line="276" w:lineRule="auto"/>
              <w:jc w:val="left"/>
              <w:rPr>
                <w:sz w:val="20"/>
              </w:rPr>
            </w:pPr>
            <w:r w:rsidRPr="00867DA8">
              <w:rPr>
                <w:b/>
                <w:sz w:val="20"/>
              </w:rPr>
              <w:br/>
            </w:r>
            <w:r w:rsidRPr="00867DA8">
              <w:rPr>
                <w:rFonts w:ascii="Vafle VUT" w:hAnsi="Vafle VUT" w:cs="Vafle VUT"/>
                <w:b/>
                <w:sz w:val="36"/>
                <w:szCs w:val="36"/>
              </w:rPr>
              <w:t>STANOVENIE PARAMETROV PRE VÝPOČET SRDCOVÉHO VÝDAJA Z DÁT CELOTELOVEJ BIOIMPEDANCIE</w:t>
            </w:r>
            <w:r>
              <w:rPr>
                <w:sz w:val="20"/>
              </w:rPr>
              <w:br/>
            </w:r>
            <w:r>
              <w:rPr>
                <w:rFonts w:ascii="Vafle VUT" w:hAnsi="Vafle VUT" w:cs="Vafle VUT"/>
                <w:color w:val="8A8C90"/>
              </w:rPr>
              <w:t>ASSESSMENT OF PARAMETERS FOR CARDIAC OUTPUT CALCULATION FROM WHOLE BODY IMPEDANCE</w:t>
            </w:r>
            <w:r>
              <w:rPr>
                <w:sz w:val="20"/>
              </w:rPr>
              <w:br/>
            </w:r>
          </w:p>
          <w:p w14:paraId="0006D3EC" w14:textId="3F14624D" w:rsidR="0051337F" w:rsidRDefault="0051337F" w:rsidP="0051337F">
            <w:pPr>
              <w:spacing w:line="276" w:lineRule="auto"/>
              <w:jc w:val="left"/>
              <w:rPr>
                <w:sz w:val="20"/>
              </w:rPr>
            </w:pPr>
          </w:p>
        </w:tc>
      </w:tr>
      <w:tr w:rsidR="0051337F" w14:paraId="6C499AEF" w14:textId="77777777" w:rsidTr="00720AE0">
        <w:trPr>
          <w:trHeight w:val="1020"/>
        </w:trPr>
        <w:tc>
          <w:tcPr>
            <w:tcW w:w="8506" w:type="dxa"/>
            <w:gridSpan w:val="2"/>
            <w:tcBorders>
              <w:top w:val="nil"/>
              <w:left w:val="nil"/>
              <w:bottom w:val="nil"/>
              <w:right w:val="nil"/>
            </w:tcBorders>
          </w:tcPr>
          <w:p w14:paraId="18F78F85" w14:textId="2775C1AF" w:rsidR="0051337F" w:rsidRDefault="0051337F" w:rsidP="0051337F">
            <w:pPr>
              <w:spacing w:line="240" w:lineRule="auto"/>
              <w:jc w:val="left"/>
              <w:rPr>
                <w:sz w:val="20"/>
              </w:rPr>
            </w:pPr>
            <w:r w:rsidRPr="00867DA8">
              <w:rPr>
                <w:rFonts w:ascii="Vafle VUT" w:hAnsi="Vafle VUT" w:cs="Vafle VUT"/>
                <w:b/>
                <w:sz w:val="30"/>
                <w:szCs w:val="30"/>
              </w:rPr>
              <w:t>DIZERTAČNÍ PRÁCE</w:t>
            </w:r>
            <w:r>
              <w:rPr>
                <w:sz w:val="20"/>
              </w:rPr>
              <w:br/>
            </w:r>
            <w:r>
              <w:rPr>
                <w:rFonts w:ascii="Vafle VUT" w:hAnsi="Vafle VUT" w:cs="Vafle VUT"/>
                <w:color w:val="8A8C90"/>
              </w:rPr>
              <w:t>DOCTORAL THESIS</w:t>
            </w:r>
            <w:r>
              <w:rPr>
                <w:sz w:val="20"/>
              </w:rPr>
              <w:br/>
            </w:r>
          </w:p>
        </w:tc>
      </w:tr>
      <w:tr w:rsidR="0051337F" w14:paraId="259E6C32" w14:textId="77777777" w:rsidTr="00720AE0">
        <w:trPr>
          <w:trHeight w:val="1021"/>
        </w:trPr>
        <w:tc>
          <w:tcPr>
            <w:tcW w:w="3686" w:type="dxa"/>
            <w:tcBorders>
              <w:top w:val="nil"/>
              <w:left w:val="nil"/>
              <w:bottom w:val="nil"/>
              <w:right w:val="nil"/>
            </w:tcBorders>
          </w:tcPr>
          <w:p w14:paraId="5EC9B6D0" w14:textId="77777777" w:rsidR="0051337F" w:rsidRDefault="0051337F" w:rsidP="0051337F">
            <w:pPr>
              <w:spacing w:line="240" w:lineRule="auto"/>
              <w:jc w:val="left"/>
              <w:rPr>
                <w:sz w:val="20"/>
              </w:rPr>
            </w:pPr>
            <w:r w:rsidRPr="00867DA8">
              <w:rPr>
                <w:rFonts w:ascii="Vafle VUT" w:hAnsi="Vafle VUT" w:cs="Vafle VUT"/>
                <w:b/>
                <w:sz w:val="30"/>
                <w:szCs w:val="30"/>
              </w:rPr>
              <w:t>AUTOR PRÁCE</w:t>
            </w:r>
            <w:r>
              <w:rPr>
                <w:sz w:val="20"/>
              </w:rPr>
              <w:br/>
            </w:r>
            <w:r>
              <w:rPr>
                <w:rFonts w:ascii="Vafle VUT" w:hAnsi="Vafle VUT" w:cs="Vafle VUT"/>
                <w:color w:val="8A8C90"/>
              </w:rPr>
              <w:t>AUTHOR</w:t>
            </w:r>
            <w:r>
              <w:rPr>
                <w:sz w:val="20"/>
              </w:rPr>
              <w:br/>
            </w:r>
          </w:p>
        </w:tc>
        <w:tc>
          <w:tcPr>
            <w:tcW w:w="4820" w:type="dxa"/>
            <w:tcBorders>
              <w:top w:val="nil"/>
              <w:left w:val="nil"/>
              <w:bottom w:val="nil"/>
              <w:right w:val="nil"/>
            </w:tcBorders>
          </w:tcPr>
          <w:p w14:paraId="7B772A4B" w14:textId="77777777" w:rsidR="0051337F" w:rsidRDefault="0051337F" w:rsidP="00720AE0">
            <w:pPr>
              <w:rPr>
                <w:sz w:val="20"/>
              </w:rPr>
            </w:pPr>
            <w:r>
              <w:rPr>
                <w:rFonts w:ascii="Vafle VUT" w:hAnsi="Vafle VUT" w:cs="Vafle VUT"/>
                <w:sz w:val="30"/>
                <w:szCs w:val="30"/>
              </w:rPr>
              <w:t>Mgr. Peter Langer</w:t>
            </w:r>
          </w:p>
        </w:tc>
      </w:tr>
      <w:tr w:rsidR="0051337F" w14:paraId="6290E084" w14:textId="77777777" w:rsidTr="00720AE0">
        <w:trPr>
          <w:trHeight w:val="1418"/>
        </w:trPr>
        <w:tc>
          <w:tcPr>
            <w:tcW w:w="3686" w:type="dxa"/>
            <w:tcBorders>
              <w:top w:val="nil"/>
              <w:left w:val="nil"/>
              <w:bottom w:val="nil"/>
              <w:right w:val="nil"/>
            </w:tcBorders>
          </w:tcPr>
          <w:p w14:paraId="49A971D6" w14:textId="77777777" w:rsidR="0051337F" w:rsidRDefault="0051337F" w:rsidP="0051337F">
            <w:pPr>
              <w:spacing w:line="240" w:lineRule="auto"/>
              <w:rPr>
                <w:sz w:val="20"/>
              </w:rPr>
            </w:pPr>
            <w:r w:rsidRPr="00867DA8">
              <w:rPr>
                <w:rFonts w:ascii="Vafle VUT" w:hAnsi="Vafle VUT" w:cs="Vafle VUT"/>
                <w:b/>
                <w:sz w:val="30"/>
                <w:szCs w:val="30"/>
              </w:rPr>
              <w:t>ŠKOLITEL</w:t>
            </w:r>
            <w:r>
              <w:rPr>
                <w:sz w:val="20"/>
              </w:rPr>
              <w:br/>
            </w:r>
            <w:r>
              <w:rPr>
                <w:rFonts w:ascii="Vafle VUT" w:hAnsi="Vafle VUT" w:cs="Vafle VUT"/>
                <w:color w:val="8A8C90"/>
              </w:rPr>
              <w:t>SUPERVISOR</w:t>
            </w:r>
            <w:r>
              <w:rPr>
                <w:sz w:val="20"/>
              </w:rPr>
              <w:br/>
            </w:r>
          </w:p>
        </w:tc>
        <w:tc>
          <w:tcPr>
            <w:tcW w:w="4820" w:type="dxa"/>
            <w:tcBorders>
              <w:top w:val="nil"/>
              <w:left w:val="nil"/>
              <w:bottom w:val="nil"/>
              <w:right w:val="nil"/>
            </w:tcBorders>
          </w:tcPr>
          <w:p w14:paraId="0480F703" w14:textId="77777777" w:rsidR="0051337F" w:rsidRDefault="0051337F" w:rsidP="00720AE0">
            <w:pPr>
              <w:rPr>
                <w:sz w:val="20"/>
              </w:rPr>
            </w:pPr>
            <w:r>
              <w:rPr>
                <w:rFonts w:ascii="Vafle VUT" w:hAnsi="Vafle VUT" w:cs="Vafle VUT"/>
                <w:sz w:val="30"/>
                <w:szCs w:val="30"/>
              </w:rPr>
              <w:t>Ing. Pavel Jurák, CSc.</w:t>
            </w:r>
          </w:p>
        </w:tc>
      </w:tr>
      <w:tr w:rsidR="0051337F" w14:paraId="7B9188AA" w14:textId="77777777" w:rsidTr="00720AE0">
        <w:trPr>
          <w:trHeight w:val="80"/>
        </w:trPr>
        <w:tc>
          <w:tcPr>
            <w:tcW w:w="3686" w:type="dxa"/>
            <w:tcBorders>
              <w:top w:val="nil"/>
              <w:left w:val="nil"/>
              <w:bottom w:val="nil"/>
              <w:right w:val="nil"/>
            </w:tcBorders>
          </w:tcPr>
          <w:p w14:paraId="6B020B28" w14:textId="77777777" w:rsidR="0051337F" w:rsidRPr="00867DA8" w:rsidRDefault="0051337F" w:rsidP="0051337F">
            <w:pPr>
              <w:spacing w:line="240" w:lineRule="auto"/>
              <w:rPr>
                <w:b/>
                <w:sz w:val="20"/>
              </w:rPr>
            </w:pPr>
            <w:r w:rsidRPr="00867DA8">
              <w:rPr>
                <w:rFonts w:ascii="Vafle VUT" w:hAnsi="Vafle VUT" w:cs="Vafle VUT"/>
                <w:b/>
                <w:sz w:val="30"/>
                <w:szCs w:val="30"/>
              </w:rPr>
              <w:lastRenderedPageBreak/>
              <w:t>BRNO 2018</w:t>
            </w:r>
          </w:p>
        </w:tc>
        <w:tc>
          <w:tcPr>
            <w:tcW w:w="4820" w:type="dxa"/>
            <w:tcBorders>
              <w:top w:val="nil"/>
              <w:left w:val="nil"/>
              <w:bottom w:val="nil"/>
              <w:right w:val="nil"/>
            </w:tcBorders>
          </w:tcPr>
          <w:p w14:paraId="4872EA41" w14:textId="77777777" w:rsidR="0051337F" w:rsidRDefault="0051337F" w:rsidP="00720AE0">
            <w:pPr>
              <w:rPr>
                <w:sz w:val="20"/>
              </w:rPr>
            </w:pPr>
            <w:r>
              <w:rPr>
                <w:sz w:val="20"/>
              </w:rPr>
              <w:t> </w:t>
            </w:r>
          </w:p>
        </w:tc>
      </w:tr>
    </w:tbl>
    <w:p w14:paraId="5300D24E" w14:textId="49DC3D5F" w:rsidR="00BD7167" w:rsidRPr="00630043" w:rsidRDefault="00BD7167" w:rsidP="00BD7167">
      <w:pPr>
        <w:pStyle w:val="Nadpis1"/>
        <w:numPr>
          <w:ilvl w:val="0"/>
          <w:numId w:val="0"/>
        </w:numPr>
      </w:pPr>
      <w:r w:rsidRPr="00630043">
        <w:t>ABSTRAKT</w:t>
      </w:r>
      <w:bookmarkEnd w:id="0"/>
      <w:bookmarkEnd w:id="1"/>
      <w:bookmarkEnd w:id="2"/>
    </w:p>
    <w:p w14:paraId="6190EB8D" w14:textId="0E9B0521" w:rsidR="00BD7167" w:rsidRPr="00630043" w:rsidRDefault="00BD7167" w:rsidP="00BD7167">
      <w:bookmarkStart w:id="6" w:name="_Toc509993365"/>
      <w:r w:rsidRPr="00B66FCC">
        <w:rPr>
          <w:b/>
        </w:rPr>
        <w:t xml:space="preserve">ÚVOD: </w:t>
      </w:r>
      <w:r w:rsidRPr="00630043">
        <w:t xml:space="preserve">Tepový objem je dôležitou veličinou pri diagnostike funkcie obehovej sústavy. Výpočet tepového objemu z dát bioimpedancie je metóda neinvazívna, finančne nenáročná a takisto nenáročná na obsluhu, v súčasnosti však dosahuje nízku presnosť pri výpočte absolútnej hodnoty tepového objemu. </w:t>
      </w:r>
      <w:r w:rsidR="0051337F">
        <w:rPr>
          <w:b/>
        </w:rPr>
        <w:t>Ciel</w:t>
      </w:r>
      <w:r w:rsidRPr="00B66FCC">
        <w:rPr>
          <w:b/>
        </w:rPr>
        <w:t>e:</w:t>
      </w:r>
      <w:r w:rsidRPr="00630043">
        <w:t xml:space="preserve"> Cieľom tejto práca je návrh metodiky a následná analýza vzájomných vzťahov hemodynamických parametrov vypočítaných z dát celotelovej viackanálovej bioimpedancie, krvného tlaku, EKG a </w:t>
      </w:r>
      <w:r w:rsidR="00701162">
        <w:t>srdcov</w:t>
      </w:r>
      <w:r w:rsidRPr="00630043">
        <w:t xml:space="preserve">ých zvukov a tým prispieť k spresneniu výpočtu srdcového výdaja z bioimpedancie. </w:t>
      </w:r>
      <w:r w:rsidRPr="00B66FCC">
        <w:rPr>
          <w:b/>
        </w:rPr>
        <w:t>Metódy:</w:t>
      </w:r>
      <w:r w:rsidRPr="00630043">
        <w:t xml:space="preserve"> Hemodynamické parametre sú korelované s dýchaním. Je sledovaná sila väzby dýchania na parametre a posun reakcia parametra na dýchanie. Ďalej je v </w:t>
      </w:r>
      <w:r w:rsidR="005335DB">
        <w:t>tejto práci uvedený výpočet srd</w:t>
      </w:r>
      <w:r w:rsidRPr="00630043">
        <w:t xml:space="preserve">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B66FCC">
        <w:rPr>
          <w:b/>
        </w:rPr>
        <w:t>Výsledky:</w:t>
      </w:r>
      <w:r w:rsidRPr="00630043">
        <w:rPr>
          <w:b/>
        </w:rPr>
        <w:t xml:space="preserve"> </w:t>
      </w:r>
      <w:r w:rsidRPr="00630043">
        <w:t>Táto práca prináša nové informácie o vzťahu hemodynamických parametrov a ich reakcií na excitáciu srdcovocievneho systému hlbokým a spontánnym dýchaním. Prináša takisto informácie o miere variability hemodynamických parametrov a ich vplyve na výpočet tepového objemu. Nová metóda na výpočet tepového objemu z dát impedancie krku dosahuje porovnateľných výsledkov ako metóda výpočtu tepového objemu, je však pohodlnejšia na meranie a</w:t>
      </w:r>
      <w:r w:rsidR="005335DB">
        <w:t> </w:t>
      </w:r>
      <w:r w:rsidRPr="00630043">
        <w:t>nie</w:t>
      </w:r>
      <w:r w:rsidR="005335DB">
        <w:t xml:space="preserve"> </w:t>
      </w:r>
      <w:r w:rsidRPr="00630043">
        <w:t>je tak ovplyvnená dýchaním ako meranie z impednacie z hrudníka. Kontinuálne meranie srdcového výdaja bioimpedanciou dosahuje podobné relatívne zmeny ako meranie srdcového výdaja echokardiografiou.</w:t>
      </w:r>
    </w:p>
    <w:p w14:paraId="0FA96BAC" w14:textId="77777777" w:rsidR="00BD7167" w:rsidRPr="00630043" w:rsidRDefault="00BD7167" w:rsidP="00BD7167">
      <w:pPr>
        <w:pStyle w:val="Nadpis1"/>
        <w:numPr>
          <w:ilvl w:val="0"/>
          <w:numId w:val="0"/>
        </w:numPr>
        <w:ind w:left="432" w:hanging="432"/>
      </w:pPr>
      <w:bookmarkStart w:id="7" w:name="_Toc510359965"/>
      <w:bookmarkStart w:id="8" w:name="_Toc516835597"/>
      <w:r w:rsidRPr="00630043">
        <w:lastRenderedPageBreak/>
        <w:t>KĽÚČOVÉ SLOVÁ</w:t>
      </w:r>
      <w:bookmarkEnd w:id="6"/>
      <w:bookmarkEnd w:id="7"/>
      <w:bookmarkEnd w:id="8"/>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Nadpis1"/>
        <w:numPr>
          <w:ilvl w:val="0"/>
          <w:numId w:val="0"/>
        </w:numPr>
        <w:ind w:left="432"/>
      </w:pPr>
      <w:bookmarkStart w:id="9" w:name="_Toc509993366"/>
      <w:bookmarkStart w:id="10" w:name="_Toc510359966"/>
      <w:bookmarkStart w:id="11" w:name="_Toc516835598"/>
      <w:r w:rsidRPr="00630043">
        <w:lastRenderedPageBreak/>
        <w:t>ABSTRACT</w:t>
      </w:r>
      <w:bookmarkEnd w:id="9"/>
      <w:bookmarkEnd w:id="10"/>
      <w:bookmarkEnd w:id="11"/>
    </w:p>
    <w:p w14:paraId="75161D8F" w14:textId="77777777" w:rsidR="00BD7167" w:rsidRPr="00630043" w:rsidRDefault="00BD7167" w:rsidP="00BD7167">
      <w:pPr>
        <w:pStyle w:val="Nadpis1"/>
        <w:numPr>
          <w:ilvl w:val="0"/>
          <w:numId w:val="0"/>
        </w:numPr>
        <w:ind w:left="432"/>
      </w:pPr>
      <w:bookmarkStart w:id="12" w:name="_Toc509993367"/>
      <w:bookmarkStart w:id="13" w:name="_Toc510359967"/>
      <w:bookmarkStart w:id="14" w:name="_Toc516835599"/>
      <w:r w:rsidRPr="00630043">
        <w:t>KEYWORDS</w:t>
      </w:r>
      <w:bookmarkEnd w:id="12"/>
      <w:bookmarkEnd w:id="13"/>
      <w:bookmarkEnd w:id="14"/>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52EBF7EC" w14:textId="77777777" w:rsidR="00BD7167" w:rsidRPr="00630043" w:rsidRDefault="00BD7167" w:rsidP="00BD7167">
      <w:pPr>
        <w:rPr>
          <w:rFonts w:ascii="Cambria" w:hAnsi="Cambria" w:cstheme="minorHAnsi"/>
          <w:sz w:val="20"/>
          <w:szCs w:val="18"/>
        </w:rPr>
      </w:pPr>
    </w:p>
    <w:p w14:paraId="4192F160" w14:textId="77777777" w:rsidR="00BD7167" w:rsidRPr="00630043" w:rsidRDefault="00BD7167" w:rsidP="00BD7167">
      <w:pPr>
        <w:rPr>
          <w:rFonts w:ascii="Cambria" w:hAnsi="Cambria" w:cstheme="minorHAnsi"/>
          <w:sz w:val="20"/>
          <w:szCs w:val="18"/>
        </w:rPr>
      </w:pPr>
    </w:p>
    <w:p w14:paraId="3D42C525" w14:textId="77777777" w:rsidR="00BD7167" w:rsidRPr="00630043" w:rsidRDefault="00BD7167" w:rsidP="00BD7167">
      <w:pPr>
        <w:rPr>
          <w:rFonts w:ascii="Cambria" w:hAnsi="Cambria" w:cstheme="minorHAnsi"/>
          <w:sz w:val="20"/>
          <w:szCs w:val="18"/>
        </w:rPr>
      </w:pPr>
    </w:p>
    <w:p w14:paraId="4591EB0B" w14:textId="77777777" w:rsidR="00BD7167" w:rsidRPr="00630043" w:rsidRDefault="00BD7167" w:rsidP="00BD7167">
      <w:pPr>
        <w:rPr>
          <w:rFonts w:ascii="Cambria" w:hAnsi="Cambria" w:cstheme="minorHAnsi"/>
          <w:sz w:val="20"/>
          <w:szCs w:val="18"/>
        </w:rPr>
      </w:pPr>
    </w:p>
    <w:p w14:paraId="09F2CD3B" w14:textId="77777777" w:rsidR="00BD7167" w:rsidRPr="00630043" w:rsidRDefault="00BD7167" w:rsidP="00BD7167">
      <w:pPr>
        <w:rPr>
          <w:rFonts w:ascii="Cambria" w:hAnsi="Cambria" w:cstheme="minorHAnsi"/>
          <w:sz w:val="20"/>
          <w:szCs w:val="18"/>
        </w:rPr>
      </w:pPr>
    </w:p>
    <w:p w14:paraId="42B807CE" w14:textId="77777777" w:rsidR="00BD7167" w:rsidRPr="00630043" w:rsidRDefault="00BD7167" w:rsidP="00BD7167">
      <w:pPr>
        <w:rPr>
          <w:rFonts w:ascii="Cambria" w:hAnsi="Cambria" w:cstheme="minorHAnsi"/>
          <w:sz w:val="20"/>
          <w:szCs w:val="18"/>
        </w:rPr>
      </w:pPr>
    </w:p>
    <w:p w14:paraId="29104C98" w14:textId="77777777" w:rsidR="00BD7167" w:rsidRPr="00630043" w:rsidRDefault="00BD7167" w:rsidP="00BD7167">
      <w:pPr>
        <w:rPr>
          <w:rFonts w:ascii="Cambria" w:hAnsi="Cambria" w:cstheme="minorHAnsi"/>
          <w:sz w:val="20"/>
          <w:szCs w:val="18"/>
        </w:rPr>
      </w:pPr>
    </w:p>
    <w:p w14:paraId="71572621" w14:textId="77777777" w:rsidR="00BD7167" w:rsidRPr="00630043" w:rsidRDefault="00BD7167" w:rsidP="00BD7167">
      <w:pPr>
        <w:rPr>
          <w:rFonts w:ascii="Cambria" w:hAnsi="Cambria" w:cstheme="minorHAnsi"/>
          <w:sz w:val="20"/>
          <w:szCs w:val="18"/>
        </w:rPr>
      </w:pPr>
    </w:p>
    <w:p w14:paraId="375EA1B2" w14:textId="77777777" w:rsidR="00BD7167" w:rsidRPr="00630043" w:rsidRDefault="00BD7167" w:rsidP="00BD7167">
      <w:pPr>
        <w:rPr>
          <w:rFonts w:ascii="Cambria" w:hAnsi="Cambria" w:cstheme="minorHAnsi"/>
          <w:sz w:val="20"/>
          <w:szCs w:val="18"/>
        </w:rPr>
      </w:pPr>
    </w:p>
    <w:p w14:paraId="446DFE1C" w14:textId="77777777" w:rsidR="00BD7167" w:rsidRPr="00630043" w:rsidRDefault="00BD7167" w:rsidP="00BD7167">
      <w:pPr>
        <w:rPr>
          <w:rFonts w:ascii="Cambria" w:hAnsi="Cambria" w:cstheme="minorHAnsi"/>
          <w:sz w:val="20"/>
          <w:szCs w:val="18"/>
        </w:rPr>
      </w:pPr>
    </w:p>
    <w:p w14:paraId="4ABA46D9" w14:textId="77777777" w:rsidR="00BD7167" w:rsidRPr="00630043" w:rsidRDefault="00BD7167" w:rsidP="00BD7167">
      <w:pPr>
        <w:rPr>
          <w:rFonts w:ascii="Cambria" w:hAnsi="Cambria" w:cstheme="minorHAnsi"/>
          <w:sz w:val="20"/>
          <w:szCs w:val="18"/>
        </w:rPr>
      </w:pPr>
    </w:p>
    <w:p w14:paraId="673CC207" w14:textId="77777777" w:rsidR="00BD7167" w:rsidRPr="00630043" w:rsidRDefault="00BD7167" w:rsidP="00BD7167">
      <w:pPr>
        <w:rPr>
          <w:rFonts w:ascii="Cambria" w:hAnsi="Cambria" w:cstheme="minorHAnsi"/>
          <w:sz w:val="20"/>
          <w:szCs w:val="18"/>
        </w:rPr>
      </w:pPr>
    </w:p>
    <w:p w14:paraId="20EC8686" w14:textId="77777777" w:rsidR="00BD7167" w:rsidRPr="00630043" w:rsidRDefault="00BD7167" w:rsidP="00BD7167">
      <w:pPr>
        <w:rPr>
          <w:rFonts w:ascii="Cambria" w:hAnsi="Cambria" w:cstheme="minorHAnsi"/>
          <w:sz w:val="20"/>
          <w:szCs w:val="18"/>
        </w:rPr>
      </w:pPr>
    </w:p>
    <w:p w14:paraId="2CF17F73" w14:textId="77777777" w:rsidR="00BD7167" w:rsidRPr="00630043" w:rsidRDefault="00BD7167" w:rsidP="00BD7167">
      <w:pPr>
        <w:rPr>
          <w:rFonts w:ascii="Cambria" w:hAnsi="Cambria" w:cstheme="minorHAnsi"/>
          <w:sz w:val="20"/>
          <w:szCs w:val="18"/>
        </w:rPr>
      </w:pPr>
    </w:p>
    <w:p w14:paraId="47B31E2B" w14:textId="77777777" w:rsidR="00BD7167" w:rsidRPr="00630043" w:rsidRDefault="00BD7167" w:rsidP="00BD7167">
      <w:pPr>
        <w:rPr>
          <w:rFonts w:ascii="Cambria" w:hAnsi="Cambria" w:cstheme="minorHAnsi"/>
          <w:sz w:val="20"/>
          <w:szCs w:val="18"/>
        </w:rPr>
      </w:pPr>
    </w:p>
    <w:p w14:paraId="3D9924B9" w14:textId="77777777" w:rsidR="00BD7167" w:rsidRPr="00630043" w:rsidRDefault="00BD7167" w:rsidP="00BD7167">
      <w:pPr>
        <w:rPr>
          <w:rFonts w:ascii="Cambria" w:hAnsi="Cambria" w:cstheme="minorHAnsi"/>
          <w:sz w:val="20"/>
          <w:szCs w:val="18"/>
        </w:rPr>
      </w:pPr>
    </w:p>
    <w:p w14:paraId="3722A386" w14:textId="77777777" w:rsidR="00BD7167" w:rsidRPr="00630043" w:rsidRDefault="00BD7167" w:rsidP="00BD7167">
      <w:pPr>
        <w:rPr>
          <w:rFonts w:ascii="Cambria" w:hAnsi="Cambria" w:cstheme="minorHAnsi"/>
          <w:sz w:val="20"/>
          <w:szCs w:val="18"/>
        </w:rPr>
      </w:pPr>
    </w:p>
    <w:p w14:paraId="46E82F1C" w14:textId="77777777" w:rsidR="00BD7167" w:rsidRPr="00630043" w:rsidRDefault="00BD7167" w:rsidP="00BD7167">
      <w:pPr>
        <w:rPr>
          <w:rFonts w:ascii="Cambria" w:hAnsi="Cambria" w:cstheme="minorHAnsi"/>
          <w:sz w:val="20"/>
          <w:szCs w:val="18"/>
        </w:rPr>
      </w:pPr>
    </w:p>
    <w:p w14:paraId="5464206F" w14:textId="77777777" w:rsidR="00BD7167" w:rsidRPr="00630043" w:rsidRDefault="00BD7167" w:rsidP="00BD7167">
      <w:pPr>
        <w:rPr>
          <w:rFonts w:ascii="Cambria" w:hAnsi="Cambria" w:cstheme="minorHAnsi"/>
          <w:sz w:val="20"/>
          <w:szCs w:val="18"/>
        </w:rPr>
      </w:pPr>
    </w:p>
    <w:p w14:paraId="203D254F" w14:textId="77777777" w:rsidR="00BD7167" w:rsidRPr="00630043" w:rsidRDefault="00BD7167" w:rsidP="00BD7167">
      <w:pPr>
        <w:rPr>
          <w:rFonts w:ascii="Cambria" w:hAnsi="Cambria" w:cstheme="minorHAnsi"/>
          <w:sz w:val="20"/>
          <w:szCs w:val="18"/>
        </w:rPr>
      </w:pPr>
    </w:p>
    <w:p w14:paraId="64CCF926" w14:textId="77777777" w:rsidR="00BD7167" w:rsidRPr="00630043" w:rsidRDefault="00BD7167" w:rsidP="00BD7167">
      <w:pPr>
        <w:rPr>
          <w:rFonts w:ascii="Cambria" w:hAnsi="Cambria" w:cstheme="minorHAnsi"/>
          <w:sz w:val="20"/>
          <w:szCs w:val="18"/>
        </w:rPr>
      </w:pPr>
    </w:p>
    <w:p w14:paraId="267F2283" w14:textId="77777777" w:rsidR="00BD7167" w:rsidRPr="00630043" w:rsidRDefault="00BD7167" w:rsidP="00BD7167">
      <w:pPr>
        <w:rPr>
          <w:rFonts w:ascii="Cambria" w:hAnsi="Cambria" w:cstheme="minorHAnsi"/>
          <w:sz w:val="20"/>
          <w:szCs w:val="18"/>
        </w:rPr>
      </w:pPr>
    </w:p>
    <w:p w14:paraId="765BD128" w14:textId="77777777" w:rsidR="00BD7167" w:rsidRPr="00630043" w:rsidRDefault="00BD7167" w:rsidP="00BD7167">
      <w:pPr>
        <w:rPr>
          <w:rFonts w:ascii="Cambria" w:hAnsi="Cambria" w:cstheme="minorHAnsi"/>
          <w:sz w:val="20"/>
          <w:szCs w:val="18"/>
        </w:rPr>
      </w:pPr>
    </w:p>
    <w:p w14:paraId="3B73D601" w14:textId="77777777" w:rsidR="00BD7167" w:rsidRPr="00630043" w:rsidRDefault="00BD7167" w:rsidP="00BD7167">
      <w:pPr>
        <w:rPr>
          <w:rFonts w:ascii="Cambria" w:hAnsi="Cambria" w:cstheme="minorHAnsi"/>
          <w:sz w:val="20"/>
          <w:szCs w:val="18"/>
        </w:rPr>
      </w:pPr>
    </w:p>
    <w:p w14:paraId="65E5C28C" w14:textId="77777777" w:rsidR="00BD7167" w:rsidRPr="00630043" w:rsidRDefault="00BD7167" w:rsidP="00BD7167">
      <w:pPr>
        <w:rPr>
          <w:rFonts w:ascii="Cambria" w:hAnsi="Cambria" w:cstheme="minorHAnsi"/>
          <w:sz w:val="20"/>
          <w:szCs w:val="18"/>
        </w:rPr>
      </w:pPr>
    </w:p>
    <w:p w14:paraId="3A655B10" w14:textId="77777777" w:rsidR="00BD7167" w:rsidRPr="00630043" w:rsidRDefault="00BD7167" w:rsidP="00BD7167">
      <w:pPr>
        <w:rPr>
          <w:rFonts w:ascii="Cambria" w:hAnsi="Cambria" w:cstheme="minorHAnsi"/>
          <w:sz w:val="20"/>
          <w:szCs w:val="18"/>
        </w:rPr>
      </w:pPr>
    </w:p>
    <w:p w14:paraId="5D63455C" w14:textId="77777777" w:rsidR="00BD7167" w:rsidRPr="00630043" w:rsidRDefault="00BD7167" w:rsidP="00BD7167">
      <w:pPr>
        <w:rPr>
          <w:rFonts w:ascii="Cambria" w:hAnsi="Cambria" w:cstheme="minorHAnsi"/>
          <w:sz w:val="20"/>
          <w:szCs w:val="18"/>
        </w:rPr>
      </w:pPr>
    </w:p>
    <w:p w14:paraId="4468BE60" w14:textId="77777777" w:rsidR="00BD7167" w:rsidRPr="00630043" w:rsidRDefault="00BD7167" w:rsidP="00BD7167">
      <w:pPr>
        <w:rPr>
          <w:rFonts w:ascii="Cambria" w:hAnsi="Cambria" w:cstheme="minorHAnsi"/>
          <w:sz w:val="20"/>
          <w:szCs w:val="18"/>
        </w:rPr>
      </w:pPr>
    </w:p>
    <w:p w14:paraId="015C4E8F" w14:textId="77777777" w:rsidR="00BD7167" w:rsidRPr="00630043" w:rsidRDefault="00BD7167" w:rsidP="00BD7167">
      <w:pPr>
        <w:rPr>
          <w:rFonts w:ascii="Cambria" w:hAnsi="Cambria" w:cstheme="minorHAnsi"/>
          <w:sz w:val="20"/>
          <w:szCs w:val="18"/>
        </w:rPr>
      </w:pPr>
    </w:p>
    <w:p w14:paraId="4D3E63B8" w14:textId="77777777" w:rsidR="00BD7167" w:rsidRPr="00630043" w:rsidRDefault="00BD7167" w:rsidP="00BD7167">
      <w:pPr>
        <w:rPr>
          <w:rFonts w:ascii="Cambria" w:hAnsi="Cambria" w:cstheme="minorHAnsi"/>
          <w:sz w:val="20"/>
          <w:szCs w:val="18"/>
        </w:rPr>
      </w:pPr>
    </w:p>
    <w:p w14:paraId="6D846448" w14:textId="77777777" w:rsidR="00BD7167" w:rsidRPr="00630043" w:rsidRDefault="00BD7167" w:rsidP="00BD7167">
      <w:pPr>
        <w:rPr>
          <w:rFonts w:ascii="Cambria" w:hAnsi="Cambria" w:cstheme="minorHAnsi"/>
          <w:sz w:val="20"/>
          <w:szCs w:val="18"/>
        </w:rPr>
      </w:pPr>
    </w:p>
    <w:p w14:paraId="0B080CAE" w14:textId="77777777" w:rsidR="00BD7167" w:rsidRPr="00630043" w:rsidRDefault="00BD7167" w:rsidP="00BD7167">
      <w:pPr>
        <w:rPr>
          <w:rFonts w:ascii="Cambria" w:hAnsi="Cambria" w:cstheme="minorHAnsi"/>
          <w:sz w:val="20"/>
          <w:szCs w:val="18"/>
        </w:rPr>
      </w:pPr>
    </w:p>
    <w:p w14:paraId="4EDB1FB0" w14:textId="77777777" w:rsidR="00BD7167" w:rsidRPr="00630043" w:rsidRDefault="00BD7167" w:rsidP="00BD7167">
      <w:pPr>
        <w:rPr>
          <w:rFonts w:ascii="Cambria" w:hAnsi="Cambria" w:cstheme="minorHAnsi"/>
          <w:sz w:val="20"/>
          <w:szCs w:val="18"/>
        </w:rPr>
      </w:pPr>
    </w:p>
    <w:p w14:paraId="475B90C8" w14:textId="77777777" w:rsidR="00BD7167" w:rsidRPr="00630043" w:rsidRDefault="00BD7167" w:rsidP="00BD7167">
      <w:pPr>
        <w:rPr>
          <w:rFonts w:ascii="Cambria" w:hAnsi="Cambria" w:cstheme="minorHAnsi"/>
          <w:sz w:val="20"/>
          <w:szCs w:val="18"/>
        </w:rPr>
      </w:pPr>
    </w:p>
    <w:p w14:paraId="1ECE2D70" w14:textId="77777777" w:rsidR="00BD7167" w:rsidRPr="00630043" w:rsidRDefault="00BD7167" w:rsidP="00BD7167">
      <w:pPr>
        <w:rPr>
          <w:rFonts w:ascii="Cambria" w:hAnsi="Cambria" w:cstheme="minorHAnsi"/>
          <w:sz w:val="20"/>
          <w:szCs w:val="18"/>
        </w:rPr>
      </w:pPr>
    </w:p>
    <w:p w14:paraId="66B1E0ED" w14:textId="77777777" w:rsidR="00BD7167" w:rsidRPr="00630043" w:rsidRDefault="00BD7167" w:rsidP="00BD7167">
      <w:pPr>
        <w:rPr>
          <w:rFonts w:ascii="Cambria" w:hAnsi="Cambria" w:cstheme="minorHAnsi"/>
          <w:sz w:val="20"/>
          <w:szCs w:val="18"/>
        </w:rPr>
      </w:pPr>
      <w:r w:rsidRPr="00630043">
        <w:rPr>
          <w:rFonts w:ascii="Cambria" w:hAnsi="Cambria" w:cstheme="minorHAnsi"/>
          <w:sz w:val="20"/>
          <w:szCs w:val="18"/>
        </w:rPr>
        <w:t>LANGER, P. Stanovení parametrů pro výpočet srdečního výdeje z dat celotělové bioimpedance. Brno: Vysoké učení technické v Brně, Fakulta elektrotechniky a komunikačních technologií, 2017. 92s. Vedoucí práce Ing. Pavel Jurák, CSc.</w:t>
      </w:r>
    </w:p>
    <w:p w14:paraId="510EC9A0" w14:textId="77777777" w:rsidR="00BD7167" w:rsidRPr="00630043" w:rsidRDefault="00BD7167" w:rsidP="00BD7167">
      <w:r w:rsidRPr="00630043">
        <w:lastRenderedPageBreak/>
        <w:br w:type="page"/>
      </w:r>
    </w:p>
    <w:p w14:paraId="3F59DDAF" w14:textId="77777777" w:rsidR="00BD7167" w:rsidRPr="00630043" w:rsidRDefault="00BD7167" w:rsidP="00BD7167">
      <w:pPr>
        <w:pStyle w:val="Nadpis1"/>
        <w:numPr>
          <w:ilvl w:val="0"/>
          <w:numId w:val="0"/>
        </w:numPr>
        <w:ind w:left="432" w:hanging="432"/>
      </w:pPr>
      <w:bookmarkStart w:id="15" w:name="_Toc509993368"/>
      <w:bookmarkStart w:id="16" w:name="_Toc510359968"/>
      <w:bookmarkStart w:id="17" w:name="_Toc516835600"/>
      <w:r w:rsidRPr="00630043">
        <w:lastRenderedPageBreak/>
        <w:t>PREHLÁSENIE</w:t>
      </w:r>
      <w:bookmarkEnd w:id="15"/>
      <w:bookmarkEnd w:id="16"/>
      <w:bookmarkEnd w:id="17"/>
    </w:p>
    <w:p w14:paraId="759A6540" w14:textId="77777777" w:rsidR="00BD7167" w:rsidRPr="00630043" w:rsidRDefault="00BD7167" w:rsidP="00BD7167">
      <w:r w:rsidRPr="00630043">
        <w:t xml:space="preserve">Prehlasujem, že túto prácu na tému </w:t>
      </w:r>
      <w:r w:rsidRPr="00630043">
        <w:rPr>
          <w:i/>
          <w:szCs w:val="18"/>
        </w:rPr>
        <w:t>Stanovení parametrů pro výpočet srdečního výdeje z dat celotělové bioimpedance</w:t>
      </w:r>
      <w:r w:rsidRPr="00630043">
        <w:t xml:space="preserve"> som vypracoval samostatne pod vedením vedúceho práce a s použitím odbornej literatúry a ďalších informačných zdrojov, ktoré sú všetky citované v práci a uvedené v zozname literatúry na konci práce.</w:t>
      </w:r>
    </w:p>
    <w:p w14:paraId="3F2B50EB" w14:textId="77777777" w:rsidR="00BD7167" w:rsidRPr="00630043" w:rsidRDefault="00BD7167" w:rsidP="00BD7167">
      <w:pPr>
        <w:rPr>
          <w:rFonts w:ascii="Cambria" w:hAnsi="Cambria" w:cstheme="minorHAnsi"/>
        </w:rPr>
      </w:pPr>
      <w:r w:rsidRPr="00630043">
        <w:rPr>
          <w:rFonts w:ascii="Cambria" w:hAnsi="Cambria" w:cstheme="minorHAnsi"/>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7BCC2D32" w14:textId="77777777" w:rsidR="00BD7167" w:rsidRPr="00630043" w:rsidRDefault="00BD7167" w:rsidP="00BD7167">
      <w:pPr>
        <w:rPr>
          <w:rFonts w:ascii="Cambria" w:hAnsi="Cambria" w:cstheme="minorHAnsi"/>
        </w:rPr>
      </w:pPr>
    </w:p>
    <w:p w14:paraId="62EED198"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7EEBACED"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3255F1D7" w14:textId="77777777" w:rsidR="00BD7167" w:rsidRPr="00630043" w:rsidRDefault="00BD7167" w:rsidP="00BD7167">
      <w:pPr>
        <w:overflowPunct/>
        <w:autoSpaceDE/>
        <w:autoSpaceDN/>
        <w:adjustRightInd/>
        <w:spacing w:line="240" w:lineRule="auto"/>
        <w:textAlignment w:val="auto"/>
      </w:pPr>
      <w:r w:rsidRPr="00630043">
        <w:br w:type="page"/>
      </w:r>
    </w:p>
    <w:p w14:paraId="262B94C2" w14:textId="77777777" w:rsidR="00BD7167" w:rsidRPr="00630043" w:rsidRDefault="00BD7167" w:rsidP="00BD7167">
      <w:pPr>
        <w:pStyle w:val="AbstraktKlicovaslova"/>
        <w:spacing w:line="360" w:lineRule="auto"/>
        <w:rPr>
          <w:rFonts w:ascii="Cambria" w:hAnsi="Cambria" w:cstheme="minorHAnsi"/>
          <w:color w:val="auto"/>
        </w:rPr>
      </w:pPr>
      <w:r w:rsidRPr="00630043">
        <w:rPr>
          <w:rFonts w:ascii="Cambria" w:hAnsi="Cambria" w:cstheme="minorHAnsi"/>
          <w:color w:val="auto"/>
        </w:rPr>
        <w:lastRenderedPageBreak/>
        <w:t>PoĎAkovAnIE</w:t>
      </w:r>
    </w:p>
    <w:p w14:paraId="70F68D2C" w14:textId="6566FDF8" w:rsidR="00BD7167" w:rsidRPr="00630043" w:rsidRDefault="00BD7167" w:rsidP="00BD7167">
      <w:pPr>
        <w:pStyle w:val="Pokraovn"/>
        <w:spacing w:line="360" w:lineRule="auto"/>
        <w:ind w:firstLine="450"/>
        <w:rPr>
          <w:rFonts w:ascii="Cambria" w:hAnsi="Cambria" w:cstheme="minorHAnsi"/>
          <w:color w:val="auto"/>
        </w:rPr>
      </w:pPr>
      <w:r w:rsidRPr="00630043">
        <w:rPr>
          <w:rFonts w:ascii="Cambria" w:hAnsi="Cambria" w:cstheme="minorHAnsi"/>
          <w:color w:val="auto"/>
        </w:rPr>
        <w:t>Ďakujem vedúcemu práce Ing. Pavlovi Jurákovi, CSc. za účinnú metodickú, pedagogickú a odbornú pomoc pri spracovaní tejto práce. Ďalej ďakujem Ing. Vlastimilovi Vondrovi, CSc</w:t>
      </w:r>
      <w:r w:rsidR="005335DB">
        <w:rPr>
          <w:rFonts w:ascii="Cambria" w:hAnsi="Cambria" w:cstheme="minorHAnsi"/>
          <w:color w:val="auto"/>
        </w:rPr>
        <w:t>.</w:t>
      </w:r>
      <w:r w:rsidRPr="00630043">
        <w:rPr>
          <w:rFonts w:ascii="Cambria" w:hAnsi="Cambria" w:cstheme="minorHAnsi"/>
          <w:color w:val="auto"/>
        </w:rPr>
        <w:t xml:space="preserve"> a Ing. Josefovi Halámkovi, CSc</w:t>
      </w:r>
      <w:r w:rsidR="00F56E44">
        <w:rPr>
          <w:rFonts w:ascii="Cambria" w:hAnsi="Cambria" w:cstheme="minorHAnsi"/>
          <w:color w:val="auto"/>
        </w:rPr>
        <w:t>.</w:t>
      </w:r>
      <w:r w:rsidRPr="00630043">
        <w:rPr>
          <w:rFonts w:ascii="Cambria" w:hAnsi="Cambria" w:cstheme="minorHAnsi"/>
          <w:color w:val="auto"/>
        </w:rPr>
        <w:t xml:space="preserve"> za cenné rady a inšpiráciu.</w:t>
      </w:r>
    </w:p>
    <w:p w14:paraId="3D92C1C0" w14:textId="77777777" w:rsidR="00BD7167" w:rsidRPr="00630043" w:rsidRDefault="00BD7167" w:rsidP="00BD7167">
      <w:pPr>
        <w:rPr>
          <w:rFonts w:ascii="Cambria" w:hAnsi="Cambria" w:cstheme="minorHAnsi"/>
        </w:rPr>
      </w:pPr>
    </w:p>
    <w:p w14:paraId="421FCAD3" w14:textId="77777777" w:rsidR="00BD7167" w:rsidRPr="00630043" w:rsidRDefault="00BD7167" w:rsidP="00BD7167">
      <w:pPr>
        <w:pStyle w:val="Pokraovn"/>
        <w:tabs>
          <w:tab w:val="left" w:pos="5580"/>
        </w:tabs>
        <w:spacing w:line="360" w:lineRule="auto"/>
        <w:ind w:firstLine="450"/>
        <w:rPr>
          <w:rFonts w:ascii="Cambria" w:hAnsi="Cambria" w:cstheme="minorHAnsi"/>
        </w:rPr>
      </w:pPr>
      <w:r w:rsidRPr="00630043">
        <w:rPr>
          <w:rFonts w:ascii="Cambria" w:hAnsi="Cambria" w:cstheme="minorHAnsi"/>
        </w:rPr>
        <w:t>V Brne dňa ..............................</w:t>
      </w:r>
      <w:r w:rsidRPr="00630043">
        <w:rPr>
          <w:rFonts w:ascii="Cambria" w:hAnsi="Cambria" w:cstheme="minorHAnsi"/>
        </w:rPr>
        <w:tab/>
        <w:t>...................................</w:t>
      </w:r>
    </w:p>
    <w:p w14:paraId="58B4E5F4" w14:textId="77777777" w:rsidR="00BD7167" w:rsidRPr="00630043" w:rsidRDefault="00BD7167" w:rsidP="00BD7167">
      <w:pPr>
        <w:tabs>
          <w:tab w:val="left" w:pos="5670"/>
          <w:tab w:val="left" w:pos="5940"/>
        </w:tabs>
        <w:rPr>
          <w:rFonts w:ascii="Cambria" w:hAnsi="Cambria" w:cstheme="minorHAnsi"/>
        </w:rPr>
      </w:pPr>
      <w:r w:rsidRPr="00630043">
        <w:rPr>
          <w:rFonts w:ascii="Cambria" w:hAnsi="Cambria" w:cstheme="minorHAnsi"/>
        </w:rPr>
        <w:tab/>
        <w:t>(podpis autora)</w:t>
      </w:r>
    </w:p>
    <w:p w14:paraId="2EE6B1A9" w14:textId="77777777" w:rsidR="00BD7167" w:rsidRPr="00630043" w:rsidRDefault="00BD7167" w:rsidP="00BD7167">
      <w:pPr>
        <w:overflowPunct/>
        <w:autoSpaceDE/>
        <w:autoSpaceDN/>
        <w:adjustRightInd/>
        <w:spacing w:line="240" w:lineRule="auto"/>
        <w:textAlignment w:val="auto"/>
      </w:pPr>
      <w:r w:rsidRPr="00630043">
        <w:br w:type="page"/>
      </w:r>
    </w:p>
    <w:p w14:paraId="4D3512C6" w14:textId="77777777" w:rsidR="00701162" w:rsidRDefault="00BD7167" w:rsidP="00BD7167">
      <w:pPr>
        <w:pStyle w:val="Obsah1"/>
      </w:pPr>
      <w:r w:rsidRPr="00B66FCC">
        <w:rPr>
          <w:b w:val="0"/>
          <w:noProof w:val="0"/>
          <w:sz w:val="36"/>
          <w:szCs w:val="36"/>
        </w:rPr>
        <w:lastRenderedPageBreak/>
        <w:t>Obsah</w:t>
      </w:r>
      <w:r w:rsidRPr="00B66FCC">
        <w:rPr>
          <w:b w:val="0"/>
          <w:bCs w:val="0"/>
          <w:noProof w:val="0"/>
        </w:rPr>
        <w:fldChar w:fldCharType="begin"/>
      </w:r>
      <w:r w:rsidRPr="00B66FCC">
        <w:rPr>
          <w:b w:val="0"/>
          <w:bCs w:val="0"/>
          <w:noProof w:val="0"/>
        </w:rPr>
        <w:instrText xml:space="preserve"> TOC \o "1-3" \h \z \u </w:instrText>
      </w:r>
      <w:r w:rsidRPr="00B66FCC">
        <w:rPr>
          <w:b w:val="0"/>
          <w:bCs w:val="0"/>
          <w:noProof w:val="0"/>
        </w:rPr>
        <w:fldChar w:fldCharType="separate"/>
      </w:r>
    </w:p>
    <w:p w14:paraId="081E0B80"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6" w:history="1">
        <w:r w:rsidR="00701162" w:rsidRPr="00DE7EA2">
          <w:rPr>
            <w:rStyle w:val="Hypertextovprepojenie"/>
          </w:rPr>
          <w:t>ABSTRAKT</w:t>
        </w:r>
        <w:r w:rsidR="00701162">
          <w:rPr>
            <w:webHidden/>
          </w:rPr>
          <w:tab/>
        </w:r>
        <w:r w:rsidR="00701162">
          <w:rPr>
            <w:webHidden/>
          </w:rPr>
          <w:fldChar w:fldCharType="begin"/>
        </w:r>
        <w:r w:rsidR="00701162">
          <w:rPr>
            <w:webHidden/>
          </w:rPr>
          <w:instrText xml:space="preserve"> PAGEREF _Toc516835596 \h </w:instrText>
        </w:r>
        <w:r w:rsidR="00701162">
          <w:rPr>
            <w:webHidden/>
          </w:rPr>
        </w:r>
        <w:r w:rsidR="00701162">
          <w:rPr>
            <w:webHidden/>
          </w:rPr>
          <w:fldChar w:fldCharType="separate"/>
        </w:r>
        <w:r w:rsidR="00701162">
          <w:rPr>
            <w:webHidden/>
          </w:rPr>
          <w:t>I</w:t>
        </w:r>
        <w:r w:rsidR="00701162">
          <w:rPr>
            <w:webHidden/>
          </w:rPr>
          <w:fldChar w:fldCharType="end"/>
        </w:r>
      </w:hyperlink>
    </w:p>
    <w:p w14:paraId="03ABF19D"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7" w:history="1">
        <w:r w:rsidR="00701162" w:rsidRPr="00DE7EA2">
          <w:rPr>
            <w:rStyle w:val="Hypertextovprepojenie"/>
          </w:rPr>
          <w:t>KĽÚČOVÉ SLOVÁ</w:t>
        </w:r>
        <w:r w:rsidR="00701162">
          <w:rPr>
            <w:webHidden/>
          </w:rPr>
          <w:tab/>
        </w:r>
        <w:r w:rsidR="00701162">
          <w:rPr>
            <w:webHidden/>
          </w:rPr>
          <w:fldChar w:fldCharType="begin"/>
        </w:r>
        <w:r w:rsidR="00701162">
          <w:rPr>
            <w:webHidden/>
          </w:rPr>
          <w:instrText xml:space="preserve"> PAGEREF _Toc516835597 \h </w:instrText>
        </w:r>
        <w:r w:rsidR="00701162">
          <w:rPr>
            <w:webHidden/>
          </w:rPr>
        </w:r>
        <w:r w:rsidR="00701162">
          <w:rPr>
            <w:webHidden/>
          </w:rPr>
          <w:fldChar w:fldCharType="separate"/>
        </w:r>
        <w:r w:rsidR="00701162">
          <w:rPr>
            <w:webHidden/>
          </w:rPr>
          <w:t>I</w:t>
        </w:r>
        <w:r w:rsidR="00701162">
          <w:rPr>
            <w:webHidden/>
          </w:rPr>
          <w:fldChar w:fldCharType="end"/>
        </w:r>
      </w:hyperlink>
    </w:p>
    <w:p w14:paraId="7660CBC7"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8" w:history="1">
        <w:r w:rsidR="00701162" w:rsidRPr="00DE7EA2">
          <w:rPr>
            <w:rStyle w:val="Hypertextovprepojenie"/>
          </w:rPr>
          <w:t>ABSTRACT</w:t>
        </w:r>
        <w:r w:rsidR="00701162">
          <w:rPr>
            <w:webHidden/>
          </w:rPr>
          <w:tab/>
        </w:r>
        <w:r w:rsidR="00701162">
          <w:rPr>
            <w:webHidden/>
          </w:rPr>
          <w:fldChar w:fldCharType="begin"/>
        </w:r>
        <w:r w:rsidR="00701162">
          <w:rPr>
            <w:webHidden/>
          </w:rPr>
          <w:instrText xml:space="preserve"> PAGEREF _Toc516835598 \h </w:instrText>
        </w:r>
        <w:r w:rsidR="00701162">
          <w:rPr>
            <w:webHidden/>
          </w:rPr>
        </w:r>
        <w:r w:rsidR="00701162">
          <w:rPr>
            <w:webHidden/>
          </w:rPr>
          <w:fldChar w:fldCharType="separate"/>
        </w:r>
        <w:r w:rsidR="00701162">
          <w:rPr>
            <w:webHidden/>
          </w:rPr>
          <w:t>II</w:t>
        </w:r>
        <w:r w:rsidR="00701162">
          <w:rPr>
            <w:webHidden/>
          </w:rPr>
          <w:fldChar w:fldCharType="end"/>
        </w:r>
      </w:hyperlink>
    </w:p>
    <w:p w14:paraId="7A7696E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599" w:history="1">
        <w:r w:rsidR="00701162" w:rsidRPr="00DE7EA2">
          <w:rPr>
            <w:rStyle w:val="Hypertextovprepojenie"/>
          </w:rPr>
          <w:t>KEYWORDS</w:t>
        </w:r>
        <w:r w:rsidR="00701162">
          <w:rPr>
            <w:webHidden/>
          </w:rPr>
          <w:tab/>
        </w:r>
        <w:r w:rsidR="00701162">
          <w:rPr>
            <w:webHidden/>
          </w:rPr>
          <w:fldChar w:fldCharType="begin"/>
        </w:r>
        <w:r w:rsidR="00701162">
          <w:rPr>
            <w:webHidden/>
          </w:rPr>
          <w:instrText xml:space="preserve"> PAGEREF _Toc516835599 \h </w:instrText>
        </w:r>
        <w:r w:rsidR="00701162">
          <w:rPr>
            <w:webHidden/>
          </w:rPr>
        </w:r>
        <w:r w:rsidR="00701162">
          <w:rPr>
            <w:webHidden/>
          </w:rPr>
          <w:fldChar w:fldCharType="separate"/>
        </w:r>
        <w:r w:rsidR="00701162">
          <w:rPr>
            <w:webHidden/>
          </w:rPr>
          <w:t>II</w:t>
        </w:r>
        <w:r w:rsidR="00701162">
          <w:rPr>
            <w:webHidden/>
          </w:rPr>
          <w:fldChar w:fldCharType="end"/>
        </w:r>
      </w:hyperlink>
    </w:p>
    <w:p w14:paraId="32877D93"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0" w:history="1">
        <w:r w:rsidR="00701162" w:rsidRPr="00DE7EA2">
          <w:rPr>
            <w:rStyle w:val="Hypertextovprepojenie"/>
          </w:rPr>
          <w:t>PREHLÁSENIE</w:t>
        </w:r>
        <w:r w:rsidR="00701162">
          <w:rPr>
            <w:webHidden/>
          </w:rPr>
          <w:tab/>
        </w:r>
        <w:r w:rsidR="00701162">
          <w:rPr>
            <w:webHidden/>
          </w:rPr>
          <w:fldChar w:fldCharType="begin"/>
        </w:r>
        <w:r w:rsidR="00701162">
          <w:rPr>
            <w:webHidden/>
          </w:rPr>
          <w:instrText xml:space="preserve"> PAGEREF _Toc516835600 \h </w:instrText>
        </w:r>
        <w:r w:rsidR="00701162">
          <w:rPr>
            <w:webHidden/>
          </w:rPr>
        </w:r>
        <w:r w:rsidR="00701162">
          <w:rPr>
            <w:webHidden/>
          </w:rPr>
          <w:fldChar w:fldCharType="separate"/>
        </w:r>
        <w:r w:rsidR="00701162">
          <w:rPr>
            <w:webHidden/>
          </w:rPr>
          <w:t>IV</w:t>
        </w:r>
        <w:r w:rsidR="00701162">
          <w:rPr>
            <w:webHidden/>
          </w:rPr>
          <w:fldChar w:fldCharType="end"/>
        </w:r>
      </w:hyperlink>
    </w:p>
    <w:p w14:paraId="12E934A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1" w:history="1">
        <w:r w:rsidR="00701162" w:rsidRPr="00DE7EA2">
          <w:rPr>
            <w:rStyle w:val="Hypertextovprepojenie"/>
          </w:rPr>
          <w:t>ZOZNAM OBRÁZKOV</w:t>
        </w:r>
        <w:r w:rsidR="00701162">
          <w:rPr>
            <w:webHidden/>
          </w:rPr>
          <w:tab/>
        </w:r>
        <w:r w:rsidR="00701162">
          <w:rPr>
            <w:webHidden/>
          </w:rPr>
          <w:fldChar w:fldCharType="begin"/>
        </w:r>
        <w:r w:rsidR="00701162">
          <w:rPr>
            <w:webHidden/>
          </w:rPr>
          <w:instrText xml:space="preserve"> PAGEREF _Toc516835601 \h </w:instrText>
        </w:r>
        <w:r w:rsidR="00701162">
          <w:rPr>
            <w:webHidden/>
          </w:rPr>
        </w:r>
        <w:r w:rsidR="00701162">
          <w:rPr>
            <w:webHidden/>
          </w:rPr>
          <w:fldChar w:fldCharType="separate"/>
        </w:r>
        <w:r w:rsidR="00701162">
          <w:rPr>
            <w:webHidden/>
          </w:rPr>
          <w:t>IX</w:t>
        </w:r>
        <w:r w:rsidR="00701162">
          <w:rPr>
            <w:webHidden/>
          </w:rPr>
          <w:fldChar w:fldCharType="end"/>
        </w:r>
      </w:hyperlink>
    </w:p>
    <w:p w14:paraId="1796237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2" w:history="1">
        <w:r w:rsidR="00701162" w:rsidRPr="00DE7EA2">
          <w:rPr>
            <w:rStyle w:val="Hypertextovprepojenie"/>
          </w:rPr>
          <w:t>ZOZNAM TABULIEK</w:t>
        </w:r>
        <w:r w:rsidR="00701162">
          <w:rPr>
            <w:webHidden/>
          </w:rPr>
          <w:tab/>
        </w:r>
        <w:r w:rsidR="00701162">
          <w:rPr>
            <w:webHidden/>
          </w:rPr>
          <w:fldChar w:fldCharType="begin"/>
        </w:r>
        <w:r w:rsidR="00701162">
          <w:rPr>
            <w:webHidden/>
          </w:rPr>
          <w:instrText xml:space="preserve"> PAGEREF _Toc516835602 \h </w:instrText>
        </w:r>
        <w:r w:rsidR="00701162">
          <w:rPr>
            <w:webHidden/>
          </w:rPr>
        </w:r>
        <w:r w:rsidR="00701162">
          <w:rPr>
            <w:webHidden/>
          </w:rPr>
          <w:fldChar w:fldCharType="separate"/>
        </w:r>
        <w:r w:rsidR="00701162">
          <w:rPr>
            <w:webHidden/>
          </w:rPr>
          <w:t>XIII</w:t>
        </w:r>
        <w:r w:rsidR="00701162">
          <w:rPr>
            <w:webHidden/>
          </w:rPr>
          <w:fldChar w:fldCharType="end"/>
        </w:r>
      </w:hyperlink>
    </w:p>
    <w:p w14:paraId="75DA7D0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3" w:history="1">
        <w:r w:rsidR="00701162" w:rsidRPr="00DE7EA2">
          <w:rPr>
            <w:rStyle w:val="Hypertextovprepojenie"/>
          </w:rPr>
          <w:t>Úvod</w:t>
        </w:r>
        <w:r w:rsidR="00701162">
          <w:rPr>
            <w:webHidden/>
          </w:rPr>
          <w:tab/>
        </w:r>
        <w:r w:rsidR="00701162">
          <w:rPr>
            <w:webHidden/>
          </w:rPr>
          <w:fldChar w:fldCharType="begin"/>
        </w:r>
        <w:r w:rsidR="00701162">
          <w:rPr>
            <w:webHidden/>
          </w:rPr>
          <w:instrText xml:space="preserve"> PAGEREF _Toc516835603 \h </w:instrText>
        </w:r>
        <w:r w:rsidR="00701162">
          <w:rPr>
            <w:webHidden/>
          </w:rPr>
        </w:r>
        <w:r w:rsidR="00701162">
          <w:rPr>
            <w:webHidden/>
          </w:rPr>
          <w:fldChar w:fldCharType="separate"/>
        </w:r>
        <w:r w:rsidR="00701162">
          <w:rPr>
            <w:webHidden/>
          </w:rPr>
          <w:t>1</w:t>
        </w:r>
        <w:r w:rsidR="00701162">
          <w:rPr>
            <w:webHidden/>
          </w:rPr>
          <w:fldChar w:fldCharType="end"/>
        </w:r>
      </w:hyperlink>
    </w:p>
    <w:p w14:paraId="59FBE46A"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04" w:history="1">
        <w:r w:rsidR="00701162" w:rsidRPr="00DE7EA2">
          <w:rPr>
            <w:rStyle w:val="Hypertextovprepojenie"/>
          </w:rPr>
          <w:t>1</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Teoretická časť</w:t>
        </w:r>
        <w:r w:rsidR="00701162">
          <w:rPr>
            <w:webHidden/>
          </w:rPr>
          <w:tab/>
        </w:r>
        <w:r w:rsidR="00701162">
          <w:rPr>
            <w:webHidden/>
          </w:rPr>
          <w:fldChar w:fldCharType="begin"/>
        </w:r>
        <w:r w:rsidR="00701162">
          <w:rPr>
            <w:webHidden/>
          </w:rPr>
          <w:instrText xml:space="preserve"> PAGEREF _Toc516835604 \h </w:instrText>
        </w:r>
        <w:r w:rsidR="00701162">
          <w:rPr>
            <w:webHidden/>
          </w:rPr>
        </w:r>
        <w:r w:rsidR="00701162">
          <w:rPr>
            <w:webHidden/>
          </w:rPr>
          <w:fldChar w:fldCharType="separate"/>
        </w:r>
        <w:r w:rsidR="00701162">
          <w:rPr>
            <w:webHidden/>
          </w:rPr>
          <w:t>3</w:t>
        </w:r>
        <w:r w:rsidR="00701162">
          <w:rPr>
            <w:webHidden/>
          </w:rPr>
          <w:fldChar w:fldCharType="end"/>
        </w:r>
      </w:hyperlink>
    </w:p>
    <w:p w14:paraId="2F76930C" w14:textId="77777777" w:rsidR="00701162" w:rsidRDefault="00AC40A1">
      <w:pPr>
        <w:pStyle w:val="Obsah2"/>
        <w:rPr>
          <w:rFonts w:asciiTheme="minorHAnsi" w:eastAsiaTheme="minorEastAsia" w:hAnsiTheme="minorHAnsi" w:cstheme="minorBidi"/>
          <w:noProof/>
          <w:sz w:val="22"/>
          <w:szCs w:val="22"/>
          <w:lang w:val="cs-CZ"/>
        </w:rPr>
      </w:pPr>
      <w:hyperlink w:anchor="_Toc516835605"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Kardiovaskulárne parametre</w:t>
        </w:r>
        <w:r w:rsidR="00701162">
          <w:rPr>
            <w:noProof/>
            <w:webHidden/>
          </w:rPr>
          <w:tab/>
        </w:r>
        <w:r w:rsidR="00701162">
          <w:rPr>
            <w:noProof/>
            <w:webHidden/>
          </w:rPr>
          <w:fldChar w:fldCharType="begin"/>
        </w:r>
        <w:r w:rsidR="00701162">
          <w:rPr>
            <w:noProof/>
            <w:webHidden/>
          </w:rPr>
          <w:instrText xml:space="preserve"> PAGEREF _Toc516835605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72F3F358" w14:textId="77777777" w:rsidR="00701162" w:rsidRDefault="00AC40A1">
      <w:pPr>
        <w:pStyle w:val="Obsah3"/>
        <w:rPr>
          <w:rFonts w:asciiTheme="minorHAnsi" w:eastAsiaTheme="minorEastAsia" w:hAnsiTheme="minorHAnsi" w:cstheme="minorBidi"/>
          <w:noProof/>
          <w:sz w:val="22"/>
          <w:szCs w:val="22"/>
          <w:lang w:val="cs-CZ"/>
        </w:rPr>
      </w:pPr>
      <w:hyperlink w:anchor="_Toc516835606"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Rozťažnosť artérií</w:t>
        </w:r>
        <w:r w:rsidR="00701162">
          <w:rPr>
            <w:noProof/>
            <w:webHidden/>
          </w:rPr>
          <w:tab/>
        </w:r>
        <w:r w:rsidR="00701162">
          <w:rPr>
            <w:noProof/>
            <w:webHidden/>
          </w:rPr>
          <w:fldChar w:fldCharType="begin"/>
        </w:r>
        <w:r w:rsidR="00701162">
          <w:rPr>
            <w:noProof/>
            <w:webHidden/>
          </w:rPr>
          <w:instrText xml:space="preserve"> PAGEREF _Toc516835606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13CB7BD2" w14:textId="77777777" w:rsidR="00701162" w:rsidRDefault="00AC40A1">
      <w:pPr>
        <w:pStyle w:val="Obsah3"/>
        <w:rPr>
          <w:rFonts w:asciiTheme="minorHAnsi" w:eastAsiaTheme="minorEastAsia" w:hAnsiTheme="minorHAnsi" w:cstheme="minorBidi"/>
          <w:noProof/>
          <w:sz w:val="22"/>
          <w:szCs w:val="22"/>
          <w:lang w:val="cs-CZ"/>
        </w:rPr>
      </w:pPr>
      <w:hyperlink w:anchor="_Toc516835607"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Periférny odbor</w:t>
        </w:r>
        <w:r w:rsidR="00701162">
          <w:rPr>
            <w:noProof/>
            <w:webHidden/>
          </w:rPr>
          <w:tab/>
        </w:r>
        <w:r w:rsidR="00701162">
          <w:rPr>
            <w:noProof/>
            <w:webHidden/>
          </w:rPr>
          <w:fldChar w:fldCharType="begin"/>
        </w:r>
        <w:r w:rsidR="00701162">
          <w:rPr>
            <w:noProof/>
            <w:webHidden/>
          </w:rPr>
          <w:instrText xml:space="preserve"> PAGEREF _Toc516835607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0059DCB8" w14:textId="77777777" w:rsidR="00701162" w:rsidRDefault="00AC40A1">
      <w:pPr>
        <w:pStyle w:val="Obsah3"/>
        <w:rPr>
          <w:rFonts w:asciiTheme="minorHAnsi" w:eastAsiaTheme="minorEastAsia" w:hAnsiTheme="minorHAnsi" w:cstheme="minorBidi"/>
          <w:noProof/>
          <w:sz w:val="22"/>
          <w:szCs w:val="22"/>
          <w:lang w:val="cs-CZ"/>
        </w:rPr>
      </w:pPr>
      <w:hyperlink w:anchor="_Toc516835608"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Intertancia krvi</w:t>
        </w:r>
        <w:r w:rsidR="00701162">
          <w:rPr>
            <w:noProof/>
            <w:webHidden/>
          </w:rPr>
          <w:tab/>
        </w:r>
        <w:r w:rsidR="00701162">
          <w:rPr>
            <w:noProof/>
            <w:webHidden/>
          </w:rPr>
          <w:fldChar w:fldCharType="begin"/>
        </w:r>
        <w:r w:rsidR="00701162">
          <w:rPr>
            <w:noProof/>
            <w:webHidden/>
          </w:rPr>
          <w:instrText xml:space="preserve"> PAGEREF _Toc516835608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12751F84" w14:textId="77777777" w:rsidR="00701162" w:rsidRDefault="00AC40A1">
      <w:pPr>
        <w:pStyle w:val="Obsah2"/>
        <w:rPr>
          <w:rFonts w:asciiTheme="minorHAnsi" w:eastAsiaTheme="minorEastAsia" w:hAnsiTheme="minorHAnsi" w:cstheme="minorBidi"/>
          <w:noProof/>
          <w:sz w:val="22"/>
          <w:szCs w:val="22"/>
          <w:lang w:val="cs-CZ"/>
        </w:rPr>
      </w:pPr>
      <w:hyperlink w:anchor="_Toc516835609" w:history="1">
        <w:r w:rsidR="00701162" w:rsidRPr="00DE7EA2">
          <w:rPr>
            <w:rStyle w:val="Hypertextovprepojenie"/>
            <w:noProof/>
          </w:rPr>
          <w:t>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Dvojprvkový windkesselov hemodynamický model</w:t>
        </w:r>
        <w:r w:rsidR="00701162">
          <w:rPr>
            <w:noProof/>
            <w:webHidden/>
          </w:rPr>
          <w:tab/>
        </w:r>
        <w:r w:rsidR="00701162">
          <w:rPr>
            <w:noProof/>
            <w:webHidden/>
          </w:rPr>
          <w:fldChar w:fldCharType="begin"/>
        </w:r>
        <w:r w:rsidR="00701162">
          <w:rPr>
            <w:noProof/>
            <w:webHidden/>
          </w:rPr>
          <w:instrText xml:space="preserve"> PAGEREF _Toc516835609 \h </w:instrText>
        </w:r>
        <w:r w:rsidR="00701162">
          <w:rPr>
            <w:noProof/>
            <w:webHidden/>
          </w:rPr>
        </w:r>
        <w:r w:rsidR="00701162">
          <w:rPr>
            <w:noProof/>
            <w:webHidden/>
          </w:rPr>
          <w:fldChar w:fldCharType="separate"/>
        </w:r>
        <w:r w:rsidR="00701162">
          <w:rPr>
            <w:noProof/>
            <w:webHidden/>
          </w:rPr>
          <w:t>5</w:t>
        </w:r>
        <w:r w:rsidR="00701162">
          <w:rPr>
            <w:noProof/>
            <w:webHidden/>
          </w:rPr>
          <w:fldChar w:fldCharType="end"/>
        </w:r>
      </w:hyperlink>
    </w:p>
    <w:p w14:paraId="3246C5ED" w14:textId="77777777" w:rsidR="00701162" w:rsidRDefault="00AC40A1">
      <w:pPr>
        <w:pStyle w:val="Obsah2"/>
        <w:rPr>
          <w:rFonts w:asciiTheme="minorHAnsi" w:eastAsiaTheme="minorEastAsia" w:hAnsiTheme="minorHAnsi" w:cstheme="minorBidi"/>
          <w:noProof/>
          <w:sz w:val="22"/>
          <w:szCs w:val="22"/>
          <w:lang w:val="cs-CZ"/>
        </w:rPr>
      </w:pPr>
      <w:hyperlink w:anchor="_Toc516835610" w:history="1">
        <w:r w:rsidR="00701162" w:rsidRPr="00DE7EA2">
          <w:rPr>
            <w:rStyle w:val="Hypertextovprepojenie"/>
            <w:noProof/>
          </w:rPr>
          <w:t>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Trojprvkový windkesselov hemodynamický model</w:t>
        </w:r>
        <w:r w:rsidR="00701162">
          <w:rPr>
            <w:noProof/>
            <w:webHidden/>
          </w:rPr>
          <w:tab/>
        </w:r>
        <w:r w:rsidR="00701162">
          <w:rPr>
            <w:noProof/>
            <w:webHidden/>
          </w:rPr>
          <w:fldChar w:fldCharType="begin"/>
        </w:r>
        <w:r w:rsidR="00701162">
          <w:rPr>
            <w:noProof/>
            <w:webHidden/>
          </w:rPr>
          <w:instrText xml:space="preserve"> PAGEREF _Toc516835610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6023D511" w14:textId="77777777" w:rsidR="00701162" w:rsidRDefault="00AC40A1">
      <w:pPr>
        <w:pStyle w:val="Obsah2"/>
        <w:rPr>
          <w:rFonts w:asciiTheme="minorHAnsi" w:eastAsiaTheme="minorEastAsia" w:hAnsiTheme="minorHAnsi" w:cstheme="minorBidi"/>
          <w:noProof/>
          <w:sz w:val="22"/>
          <w:szCs w:val="22"/>
          <w:lang w:val="cs-CZ"/>
        </w:rPr>
      </w:pPr>
      <w:hyperlink w:anchor="_Toc516835611" w:history="1">
        <w:r w:rsidR="00701162" w:rsidRPr="00DE7EA2">
          <w:rPr>
            <w:rStyle w:val="Hypertextovprepojenie"/>
            <w:noProof/>
          </w:rPr>
          <w:t>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Štvordielny windeksselov hemodynamický model</w:t>
        </w:r>
        <w:r w:rsidR="00701162">
          <w:rPr>
            <w:noProof/>
            <w:webHidden/>
          </w:rPr>
          <w:tab/>
        </w:r>
        <w:r w:rsidR="00701162">
          <w:rPr>
            <w:noProof/>
            <w:webHidden/>
          </w:rPr>
          <w:fldChar w:fldCharType="begin"/>
        </w:r>
        <w:r w:rsidR="00701162">
          <w:rPr>
            <w:noProof/>
            <w:webHidden/>
          </w:rPr>
          <w:instrText xml:space="preserve"> PAGEREF _Toc516835611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59B1D387" w14:textId="77777777" w:rsidR="00701162" w:rsidRDefault="00AC40A1">
      <w:pPr>
        <w:pStyle w:val="Obsah2"/>
        <w:rPr>
          <w:rFonts w:asciiTheme="minorHAnsi" w:eastAsiaTheme="minorEastAsia" w:hAnsiTheme="minorHAnsi" w:cstheme="minorBidi"/>
          <w:noProof/>
          <w:sz w:val="22"/>
          <w:szCs w:val="22"/>
          <w:lang w:val="cs-CZ"/>
        </w:rPr>
      </w:pPr>
      <w:hyperlink w:anchor="_Toc516835612" w:history="1">
        <w:r w:rsidR="00701162" w:rsidRPr="00DE7EA2">
          <w:rPr>
            <w:rStyle w:val="Hypertextovprepojenie"/>
            <w:noProof/>
          </w:rPr>
          <w:t>1.5</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Spôsoby merania srdcového výdaja – CO</w:t>
        </w:r>
        <w:r w:rsidR="00701162">
          <w:rPr>
            <w:noProof/>
            <w:webHidden/>
          </w:rPr>
          <w:tab/>
        </w:r>
        <w:r w:rsidR="00701162">
          <w:rPr>
            <w:noProof/>
            <w:webHidden/>
          </w:rPr>
          <w:fldChar w:fldCharType="begin"/>
        </w:r>
        <w:r w:rsidR="00701162">
          <w:rPr>
            <w:noProof/>
            <w:webHidden/>
          </w:rPr>
          <w:instrText xml:space="preserve"> PAGEREF _Toc516835612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160CC088" w14:textId="77777777" w:rsidR="00701162" w:rsidRDefault="00AC40A1">
      <w:pPr>
        <w:pStyle w:val="Obsah3"/>
        <w:rPr>
          <w:rFonts w:asciiTheme="minorHAnsi" w:eastAsiaTheme="minorEastAsia" w:hAnsiTheme="minorHAnsi" w:cstheme="minorBidi"/>
          <w:noProof/>
          <w:sz w:val="22"/>
          <w:szCs w:val="22"/>
          <w:lang w:val="cs-CZ"/>
        </w:rPr>
      </w:pPr>
      <w:hyperlink w:anchor="_Toc516835613" w:history="1">
        <w:r w:rsidR="00701162" w:rsidRPr="00DE7EA2">
          <w:rPr>
            <w:rStyle w:val="Hypertextovprepojenie"/>
            <w:noProof/>
          </w:rPr>
          <w:t>1.5.1</w:t>
        </w:r>
        <w:r w:rsidR="00701162">
          <w:rPr>
            <w:rFonts w:asciiTheme="minorHAnsi" w:eastAsiaTheme="minorEastAsia" w:hAnsiTheme="minorHAnsi" w:cstheme="minorBidi"/>
            <w:noProof/>
            <w:sz w:val="22"/>
            <w:szCs w:val="22"/>
            <w:lang w:val="cs-CZ"/>
          </w:rPr>
          <w:tab/>
        </w:r>
        <w:r w:rsidR="00701162" w:rsidRPr="00DE7EA2">
          <w:rPr>
            <w:rStyle w:val="Hypertextovprepojenie"/>
            <w:noProof/>
          </w:rPr>
          <w:t>Invazívne</w:t>
        </w:r>
        <w:r w:rsidR="00701162">
          <w:rPr>
            <w:noProof/>
            <w:webHidden/>
          </w:rPr>
          <w:tab/>
        </w:r>
        <w:r w:rsidR="00701162">
          <w:rPr>
            <w:noProof/>
            <w:webHidden/>
          </w:rPr>
          <w:fldChar w:fldCharType="begin"/>
        </w:r>
        <w:r w:rsidR="00701162">
          <w:rPr>
            <w:noProof/>
            <w:webHidden/>
          </w:rPr>
          <w:instrText xml:space="preserve"> PAGEREF _Toc516835613 \h </w:instrText>
        </w:r>
        <w:r w:rsidR="00701162">
          <w:rPr>
            <w:noProof/>
            <w:webHidden/>
          </w:rPr>
        </w:r>
        <w:r w:rsidR="00701162">
          <w:rPr>
            <w:noProof/>
            <w:webHidden/>
          </w:rPr>
          <w:fldChar w:fldCharType="separate"/>
        </w:r>
        <w:r w:rsidR="00701162">
          <w:rPr>
            <w:noProof/>
            <w:webHidden/>
          </w:rPr>
          <w:t>10</w:t>
        </w:r>
        <w:r w:rsidR="00701162">
          <w:rPr>
            <w:noProof/>
            <w:webHidden/>
          </w:rPr>
          <w:fldChar w:fldCharType="end"/>
        </w:r>
      </w:hyperlink>
    </w:p>
    <w:p w14:paraId="0242D6C2" w14:textId="77777777" w:rsidR="00701162" w:rsidRDefault="00AC40A1">
      <w:pPr>
        <w:pStyle w:val="Obsah3"/>
        <w:rPr>
          <w:rFonts w:asciiTheme="minorHAnsi" w:eastAsiaTheme="minorEastAsia" w:hAnsiTheme="minorHAnsi" w:cstheme="minorBidi"/>
          <w:noProof/>
          <w:sz w:val="22"/>
          <w:szCs w:val="22"/>
          <w:lang w:val="cs-CZ"/>
        </w:rPr>
      </w:pPr>
      <w:hyperlink w:anchor="_Toc516835614" w:history="1">
        <w:r w:rsidR="00701162" w:rsidRPr="00DE7EA2">
          <w:rPr>
            <w:rStyle w:val="Hypertextovprepojenie"/>
            <w:noProof/>
          </w:rPr>
          <w:t>1.5.2</w:t>
        </w:r>
        <w:r w:rsidR="00701162">
          <w:rPr>
            <w:rFonts w:asciiTheme="minorHAnsi" w:eastAsiaTheme="minorEastAsia" w:hAnsiTheme="minorHAnsi" w:cstheme="minorBidi"/>
            <w:noProof/>
            <w:sz w:val="22"/>
            <w:szCs w:val="22"/>
            <w:lang w:val="cs-CZ"/>
          </w:rPr>
          <w:tab/>
        </w:r>
        <w:r w:rsidR="00701162" w:rsidRPr="00DE7EA2">
          <w:rPr>
            <w:rStyle w:val="Hypertextovprepojenie"/>
            <w:noProof/>
          </w:rPr>
          <w:t>Neinvazívne</w:t>
        </w:r>
        <w:r w:rsidR="00701162">
          <w:rPr>
            <w:noProof/>
            <w:webHidden/>
          </w:rPr>
          <w:tab/>
        </w:r>
        <w:r w:rsidR="00701162">
          <w:rPr>
            <w:noProof/>
            <w:webHidden/>
          </w:rPr>
          <w:fldChar w:fldCharType="begin"/>
        </w:r>
        <w:r w:rsidR="00701162">
          <w:rPr>
            <w:noProof/>
            <w:webHidden/>
          </w:rPr>
          <w:instrText xml:space="preserve"> PAGEREF _Toc516835614 \h </w:instrText>
        </w:r>
        <w:r w:rsidR="00701162">
          <w:rPr>
            <w:noProof/>
            <w:webHidden/>
          </w:rPr>
        </w:r>
        <w:r w:rsidR="00701162">
          <w:rPr>
            <w:noProof/>
            <w:webHidden/>
          </w:rPr>
          <w:fldChar w:fldCharType="separate"/>
        </w:r>
        <w:r w:rsidR="00701162">
          <w:rPr>
            <w:noProof/>
            <w:webHidden/>
          </w:rPr>
          <w:t>11</w:t>
        </w:r>
        <w:r w:rsidR="00701162">
          <w:rPr>
            <w:noProof/>
            <w:webHidden/>
          </w:rPr>
          <w:fldChar w:fldCharType="end"/>
        </w:r>
      </w:hyperlink>
    </w:p>
    <w:p w14:paraId="5935908A" w14:textId="77777777" w:rsidR="00701162" w:rsidRDefault="00AC40A1">
      <w:pPr>
        <w:pStyle w:val="Obsah2"/>
        <w:rPr>
          <w:rFonts w:asciiTheme="minorHAnsi" w:eastAsiaTheme="minorEastAsia" w:hAnsiTheme="minorHAnsi" w:cstheme="minorBidi"/>
          <w:noProof/>
          <w:sz w:val="22"/>
          <w:szCs w:val="22"/>
          <w:lang w:val="cs-CZ"/>
        </w:rPr>
      </w:pPr>
      <w:hyperlink w:anchor="_Toc516835615" w:history="1">
        <w:r w:rsidR="00701162" w:rsidRPr="00DE7EA2">
          <w:rPr>
            <w:rStyle w:val="Hypertextovprepojenie"/>
            <w:noProof/>
          </w:rPr>
          <w:t>1.6</w:t>
        </w:r>
        <w:r w:rsidR="00701162">
          <w:rPr>
            <w:rFonts w:asciiTheme="minorHAnsi" w:eastAsiaTheme="minorEastAsia" w:hAnsiTheme="minorHAnsi" w:cstheme="minorBidi"/>
            <w:noProof/>
            <w:sz w:val="22"/>
            <w:szCs w:val="22"/>
            <w:lang w:val="cs-CZ"/>
          </w:rPr>
          <w:tab/>
        </w:r>
        <w:r w:rsidR="00701162" w:rsidRPr="00DE7EA2">
          <w:rPr>
            <w:rStyle w:val="Hypertextovprepojenie"/>
            <w:noProof/>
          </w:rPr>
          <w:t>Impedančná kardiografia</w:t>
        </w:r>
        <w:r w:rsidR="00701162">
          <w:rPr>
            <w:noProof/>
            <w:webHidden/>
          </w:rPr>
          <w:tab/>
        </w:r>
        <w:r w:rsidR="00701162">
          <w:rPr>
            <w:noProof/>
            <w:webHidden/>
          </w:rPr>
          <w:fldChar w:fldCharType="begin"/>
        </w:r>
        <w:r w:rsidR="00701162">
          <w:rPr>
            <w:noProof/>
            <w:webHidden/>
          </w:rPr>
          <w:instrText xml:space="preserve"> PAGEREF _Toc516835615 \h </w:instrText>
        </w:r>
        <w:r w:rsidR="00701162">
          <w:rPr>
            <w:noProof/>
            <w:webHidden/>
          </w:rPr>
        </w:r>
        <w:r w:rsidR="00701162">
          <w:rPr>
            <w:noProof/>
            <w:webHidden/>
          </w:rPr>
          <w:fldChar w:fldCharType="separate"/>
        </w:r>
        <w:r w:rsidR="00701162">
          <w:rPr>
            <w:noProof/>
            <w:webHidden/>
          </w:rPr>
          <w:t>12</w:t>
        </w:r>
        <w:r w:rsidR="00701162">
          <w:rPr>
            <w:noProof/>
            <w:webHidden/>
          </w:rPr>
          <w:fldChar w:fldCharType="end"/>
        </w:r>
      </w:hyperlink>
    </w:p>
    <w:p w14:paraId="76F6E396" w14:textId="77777777" w:rsidR="00701162" w:rsidRDefault="00AC40A1">
      <w:pPr>
        <w:pStyle w:val="Obsah2"/>
        <w:rPr>
          <w:rFonts w:asciiTheme="minorHAnsi" w:eastAsiaTheme="minorEastAsia" w:hAnsiTheme="minorHAnsi" w:cstheme="minorBidi"/>
          <w:noProof/>
          <w:sz w:val="22"/>
          <w:szCs w:val="22"/>
          <w:lang w:val="cs-CZ"/>
        </w:rPr>
      </w:pPr>
      <w:hyperlink w:anchor="_Toc516835616" w:history="1">
        <w:r w:rsidR="00701162" w:rsidRPr="00DE7EA2">
          <w:rPr>
            <w:rStyle w:val="Hypertextovprepojenie"/>
            <w:noProof/>
          </w:rPr>
          <w:t>1.7</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Výpočet SV</w:t>
        </w:r>
        <w:r w:rsidR="00701162">
          <w:rPr>
            <w:noProof/>
            <w:webHidden/>
          </w:rPr>
          <w:tab/>
        </w:r>
        <w:r w:rsidR="00701162">
          <w:rPr>
            <w:noProof/>
            <w:webHidden/>
          </w:rPr>
          <w:fldChar w:fldCharType="begin"/>
        </w:r>
        <w:r w:rsidR="00701162">
          <w:rPr>
            <w:noProof/>
            <w:webHidden/>
          </w:rPr>
          <w:instrText xml:space="preserve"> PAGEREF _Toc516835616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7885E015" w14:textId="77777777" w:rsidR="00701162" w:rsidRDefault="00AC40A1">
      <w:pPr>
        <w:pStyle w:val="Obsah3"/>
        <w:rPr>
          <w:rFonts w:asciiTheme="minorHAnsi" w:eastAsiaTheme="minorEastAsia" w:hAnsiTheme="minorHAnsi" w:cstheme="minorBidi"/>
          <w:noProof/>
          <w:sz w:val="22"/>
          <w:szCs w:val="22"/>
          <w:lang w:val="cs-CZ"/>
        </w:rPr>
      </w:pPr>
      <w:hyperlink w:anchor="_Toc516835617" w:history="1">
        <w:r w:rsidR="00701162" w:rsidRPr="00DE7EA2">
          <w:rPr>
            <w:rStyle w:val="Hypertextovprepojenie"/>
            <w:noProof/>
          </w:rPr>
          <w:t>1.7.1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objemu krvi</w:t>
        </w:r>
        <w:r w:rsidR="00701162">
          <w:rPr>
            <w:noProof/>
            <w:webHidden/>
          </w:rPr>
          <w:tab/>
        </w:r>
        <w:r w:rsidR="00701162">
          <w:rPr>
            <w:noProof/>
            <w:webHidden/>
          </w:rPr>
          <w:fldChar w:fldCharType="begin"/>
        </w:r>
        <w:r w:rsidR="00701162">
          <w:rPr>
            <w:noProof/>
            <w:webHidden/>
          </w:rPr>
          <w:instrText xml:space="preserve"> PAGEREF _Toc516835617 \h </w:instrText>
        </w:r>
        <w:r w:rsidR="00701162">
          <w:rPr>
            <w:noProof/>
            <w:webHidden/>
          </w:rPr>
        </w:r>
        <w:r w:rsidR="00701162">
          <w:rPr>
            <w:noProof/>
            <w:webHidden/>
          </w:rPr>
          <w:fldChar w:fldCharType="separate"/>
        </w:r>
        <w:r w:rsidR="00701162">
          <w:rPr>
            <w:noProof/>
            <w:webHidden/>
          </w:rPr>
          <w:t>17</w:t>
        </w:r>
        <w:r w:rsidR="00701162">
          <w:rPr>
            <w:noProof/>
            <w:webHidden/>
          </w:rPr>
          <w:fldChar w:fldCharType="end"/>
        </w:r>
      </w:hyperlink>
    </w:p>
    <w:p w14:paraId="42F289BA" w14:textId="77777777" w:rsidR="00701162" w:rsidRDefault="00AC40A1">
      <w:pPr>
        <w:pStyle w:val="Obsah3"/>
        <w:rPr>
          <w:rFonts w:asciiTheme="minorHAnsi" w:eastAsiaTheme="minorEastAsia" w:hAnsiTheme="minorHAnsi" w:cstheme="minorBidi"/>
          <w:noProof/>
          <w:sz w:val="22"/>
          <w:szCs w:val="22"/>
          <w:lang w:val="cs-CZ"/>
        </w:rPr>
      </w:pPr>
      <w:hyperlink w:anchor="_Toc516835618" w:history="1">
        <w:r w:rsidR="00701162" w:rsidRPr="00DE7EA2">
          <w:rPr>
            <w:rStyle w:val="Hypertextovprepojenie"/>
            <w:noProof/>
          </w:rPr>
          <w:t>1.7.2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Metódy výpočtu SV na základe zmeny vodivosti krvi</w:t>
        </w:r>
        <w:r w:rsidR="00701162">
          <w:rPr>
            <w:noProof/>
            <w:webHidden/>
          </w:rPr>
          <w:tab/>
        </w:r>
        <w:r w:rsidR="00701162">
          <w:rPr>
            <w:noProof/>
            <w:webHidden/>
          </w:rPr>
          <w:fldChar w:fldCharType="begin"/>
        </w:r>
        <w:r w:rsidR="00701162">
          <w:rPr>
            <w:noProof/>
            <w:webHidden/>
          </w:rPr>
          <w:instrText xml:space="preserve"> PAGEREF _Toc516835618 \h </w:instrText>
        </w:r>
        <w:r w:rsidR="00701162">
          <w:rPr>
            <w:noProof/>
            <w:webHidden/>
          </w:rPr>
        </w:r>
        <w:r w:rsidR="00701162">
          <w:rPr>
            <w:noProof/>
            <w:webHidden/>
          </w:rPr>
          <w:fldChar w:fldCharType="separate"/>
        </w:r>
        <w:r w:rsidR="00701162">
          <w:rPr>
            <w:noProof/>
            <w:webHidden/>
          </w:rPr>
          <w:t>21</w:t>
        </w:r>
        <w:r w:rsidR="00701162">
          <w:rPr>
            <w:noProof/>
            <w:webHidden/>
          </w:rPr>
          <w:fldChar w:fldCharType="end"/>
        </w:r>
      </w:hyperlink>
    </w:p>
    <w:p w14:paraId="6D9A8766" w14:textId="77777777" w:rsidR="00701162" w:rsidRDefault="00AC40A1">
      <w:pPr>
        <w:pStyle w:val="Obsah3"/>
        <w:rPr>
          <w:rFonts w:asciiTheme="minorHAnsi" w:eastAsiaTheme="minorEastAsia" w:hAnsiTheme="minorHAnsi" w:cstheme="minorBidi"/>
          <w:noProof/>
          <w:sz w:val="22"/>
          <w:szCs w:val="22"/>
          <w:lang w:val="cs-CZ"/>
        </w:rPr>
      </w:pPr>
      <w:hyperlink w:anchor="_Toc516835619" w:history="1">
        <w:r w:rsidR="00701162" w:rsidRPr="00DE7EA2">
          <w:rPr>
            <w:rStyle w:val="Hypertextovprepojenie"/>
            <w:noProof/>
          </w:rPr>
          <w:t>1.7.3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Meranie SV z brachiálnej artérie</w:t>
        </w:r>
        <w:r w:rsidR="00701162">
          <w:rPr>
            <w:noProof/>
            <w:webHidden/>
          </w:rPr>
          <w:tab/>
        </w:r>
        <w:r w:rsidR="00701162">
          <w:rPr>
            <w:noProof/>
            <w:webHidden/>
          </w:rPr>
          <w:fldChar w:fldCharType="begin"/>
        </w:r>
        <w:r w:rsidR="00701162">
          <w:rPr>
            <w:noProof/>
            <w:webHidden/>
          </w:rPr>
          <w:instrText xml:space="preserve"> PAGEREF _Toc516835619 \h </w:instrText>
        </w:r>
        <w:r w:rsidR="00701162">
          <w:rPr>
            <w:noProof/>
            <w:webHidden/>
          </w:rPr>
        </w:r>
        <w:r w:rsidR="00701162">
          <w:rPr>
            <w:noProof/>
            <w:webHidden/>
          </w:rPr>
          <w:fldChar w:fldCharType="separate"/>
        </w:r>
        <w:r w:rsidR="00701162">
          <w:rPr>
            <w:noProof/>
            <w:webHidden/>
          </w:rPr>
          <w:t>26</w:t>
        </w:r>
        <w:r w:rsidR="00701162">
          <w:rPr>
            <w:noProof/>
            <w:webHidden/>
          </w:rPr>
          <w:fldChar w:fldCharType="end"/>
        </w:r>
      </w:hyperlink>
    </w:p>
    <w:p w14:paraId="5C49444C" w14:textId="77777777" w:rsidR="00701162" w:rsidRDefault="00AC40A1">
      <w:pPr>
        <w:pStyle w:val="Obsah2"/>
        <w:rPr>
          <w:rFonts w:asciiTheme="minorHAnsi" w:eastAsiaTheme="minorEastAsia" w:hAnsiTheme="minorHAnsi" w:cstheme="minorBidi"/>
          <w:noProof/>
          <w:sz w:val="22"/>
          <w:szCs w:val="22"/>
          <w:lang w:val="cs-CZ"/>
        </w:rPr>
      </w:pPr>
      <w:hyperlink w:anchor="_Toc516835620" w:history="1">
        <w:r w:rsidR="00701162" w:rsidRPr="00DE7EA2">
          <w:rPr>
            <w:rStyle w:val="Hypertextovprepojenie"/>
            <w:noProof/>
          </w:rPr>
          <w:t>1.8</w:t>
        </w:r>
        <w:r w:rsidR="00701162">
          <w:rPr>
            <w:rFonts w:asciiTheme="minorHAnsi" w:eastAsiaTheme="minorEastAsia" w:hAnsiTheme="minorHAnsi" w:cstheme="minorBidi"/>
            <w:noProof/>
            <w:sz w:val="22"/>
            <w:szCs w:val="22"/>
            <w:lang w:val="cs-CZ"/>
          </w:rPr>
          <w:tab/>
        </w:r>
        <w:r w:rsidR="00701162" w:rsidRPr="00DE7EA2">
          <w:rPr>
            <w:rStyle w:val="Hypertextovprepojenie"/>
            <w:noProof/>
          </w:rPr>
          <w:t>Parametre výpočtu SV</w:t>
        </w:r>
        <w:r w:rsidR="00701162">
          <w:rPr>
            <w:noProof/>
            <w:webHidden/>
          </w:rPr>
          <w:tab/>
        </w:r>
        <w:r w:rsidR="00701162">
          <w:rPr>
            <w:noProof/>
            <w:webHidden/>
          </w:rPr>
          <w:fldChar w:fldCharType="begin"/>
        </w:r>
        <w:r w:rsidR="00701162">
          <w:rPr>
            <w:noProof/>
            <w:webHidden/>
          </w:rPr>
          <w:instrText xml:space="preserve"> PAGEREF _Toc516835620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01CDF559" w14:textId="77777777" w:rsidR="00701162" w:rsidRDefault="00AC40A1">
      <w:pPr>
        <w:pStyle w:val="Obsah3"/>
        <w:rPr>
          <w:rFonts w:asciiTheme="minorHAnsi" w:eastAsiaTheme="minorEastAsia" w:hAnsiTheme="minorHAnsi" w:cstheme="minorBidi"/>
          <w:noProof/>
          <w:sz w:val="22"/>
          <w:szCs w:val="22"/>
          <w:lang w:val="cs-CZ"/>
        </w:rPr>
      </w:pPr>
      <w:hyperlink w:anchor="_Toc516835621" w:history="1">
        <w:r w:rsidR="00701162" w:rsidRPr="00DE7EA2">
          <w:rPr>
            <w:rStyle w:val="Hypertextovprepojenie"/>
            <w:noProof/>
          </w:rPr>
          <w:t>1.8.1</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Maximum derivovaného impedančného signálu </w:t>
        </w:r>
        <m:oMath>
          <m:r>
            <m:rPr>
              <m:sty m:val="p"/>
            </m:rPr>
            <w:rPr>
              <w:rStyle w:val="Hypertextovprepojenie"/>
              <w:rFonts w:ascii="Cambria Math" w:hAnsi="Cambria Math"/>
              <w:noProof/>
            </w:rPr>
            <m:t>-</m:t>
          </m:r>
          <m:r>
            <m:rPr>
              <m:sty m:val="bi"/>
            </m:rPr>
            <w:rPr>
              <w:rStyle w:val="Hypertextovprepojenie"/>
              <w:rFonts w:ascii="Cambria Math" w:hAnsi="Cambria Math"/>
              <w:noProof/>
            </w:rPr>
            <m:t>dZ</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_Toc516835621 \h </w:instrText>
        </w:r>
        <w:r w:rsidR="00701162">
          <w:rPr>
            <w:noProof/>
            <w:webHidden/>
          </w:rPr>
        </w:r>
        <w:r w:rsidR="00701162">
          <w:rPr>
            <w:noProof/>
            <w:webHidden/>
          </w:rPr>
          <w:fldChar w:fldCharType="separate"/>
        </w:r>
        <w:r w:rsidR="00701162">
          <w:rPr>
            <w:noProof/>
            <w:webHidden/>
          </w:rPr>
          <w:t>27</w:t>
        </w:r>
        <w:r w:rsidR="00701162">
          <w:rPr>
            <w:noProof/>
            <w:webHidden/>
          </w:rPr>
          <w:fldChar w:fldCharType="end"/>
        </w:r>
      </w:hyperlink>
    </w:p>
    <w:p w14:paraId="554A13B9" w14:textId="77777777" w:rsidR="00701162" w:rsidRDefault="00AC40A1">
      <w:pPr>
        <w:pStyle w:val="Obsah2"/>
        <w:rPr>
          <w:rFonts w:asciiTheme="minorHAnsi" w:eastAsiaTheme="minorEastAsia" w:hAnsiTheme="minorHAnsi" w:cstheme="minorBidi"/>
          <w:noProof/>
          <w:sz w:val="22"/>
          <w:szCs w:val="22"/>
          <w:lang w:val="cs-CZ"/>
        </w:rPr>
      </w:pPr>
      <w:hyperlink w:anchor="_Toc516835622" w:history="1">
        <w:r w:rsidR="00701162" w:rsidRPr="00DE7EA2">
          <w:rPr>
            <w:rStyle w:val="Hypertextovprepojenie"/>
            <w:noProof/>
          </w:rPr>
          <w:t>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Stanovenie parametrov zo srdcových zvukov (HS)</w:t>
        </w:r>
        <w:r w:rsidR="00701162">
          <w:rPr>
            <w:noProof/>
            <w:webHidden/>
          </w:rPr>
          <w:tab/>
        </w:r>
        <w:r w:rsidR="00701162">
          <w:rPr>
            <w:noProof/>
            <w:webHidden/>
          </w:rPr>
          <w:fldChar w:fldCharType="begin"/>
        </w:r>
        <w:r w:rsidR="00701162">
          <w:rPr>
            <w:noProof/>
            <w:webHidden/>
          </w:rPr>
          <w:instrText xml:space="preserve"> PAGEREF _Toc516835622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15E3897D" w14:textId="77777777" w:rsidR="00701162" w:rsidRDefault="00AC40A1">
      <w:pPr>
        <w:pStyle w:val="Obsah3"/>
        <w:rPr>
          <w:rFonts w:asciiTheme="minorHAnsi" w:eastAsiaTheme="minorEastAsia" w:hAnsiTheme="minorHAnsi" w:cstheme="minorBidi"/>
          <w:noProof/>
          <w:sz w:val="22"/>
          <w:szCs w:val="22"/>
          <w:lang w:val="cs-CZ"/>
        </w:rPr>
      </w:pPr>
      <w:hyperlink w:anchor="_Toc516835623" w:history="1">
        <w:r w:rsidR="00701162" w:rsidRPr="00DE7EA2">
          <w:rPr>
            <w:rStyle w:val="Hypertextovprepojenie"/>
            <w:noProof/>
          </w:rPr>
          <w:t>1.1.1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odhad počiatku systoly</w:t>
        </w:r>
        <w:r w:rsidR="00701162">
          <w:rPr>
            <w:noProof/>
            <w:webHidden/>
          </w:rPr>
          <w:tab/>
        </w:r>
        <w:r w:rsidR="00701162">
          <w:rPr>
            <w:noProof/>
            <w:webHidden/>
          </w:rPr>
          <w:fldChar w:fldCharType="begin"/>
        </w:r>
        <w:r w:rsidR="00701162">
          <w:rPr>
            <w:noProof/>
            <w:webHidden/>
          </w:rPr>
          <w:instrText xml:space="preserve"> PAGEREF _Toc516835623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551E2C64" w14:textId="77777777" w:rsidR="00701162" w:rsidRDefault="00AC40A1">
      <w:pPr>
        <w:pStyle w:val="Obsah3"/>
        <w:rPr>
          <w:rFonts w:asciiTheme="minorHAnsi" w:eastAsiaTheme="minorEastAsia" w:hAnsiTheme="minorHAnsi" w:cstheme="minorBidi"/>
          <w:noProof/>
          <w:sz w:val="22"/>
          <w:szCs w:val="22"/>
          <w:lang w:val="cs-CZ"/>
        </w:rPr>
      </w:pPr>
      <w:hyperlink w:anchor="_Toc516835624" w:history="1">
        <w:r w:rsidR="00701162" w:rsidRPr="00DE7EA2">
          <w:rPr>
            <w:rStyle w:val="Hypertextovprepojenie"/>
            <w:noProof/>
          </w:rPr>
          <w:t>1.1.2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S1S2 interval  - odhad konca systoly</w:t>
        </w:r>
        <w:r w:rsidR="00701162">
          <w:rPr>
            <w:noProof/>
            <w:webHidden/>
          </w:rPr>
          <w:tab/>
        </w:r>
        <w:r w:rsidR="00701162">
          <w:rPr>
            <w:noProof/>
            <w:webHidden/>
          </w:rPr>
          <w:fldChar w:fldCharType="begin"/>
        </w:r>
        <w:r w:rsidR="00701162">
          <w:rPr>
            <w:noProof/>
            <w:webHidden/>
          </w:rPr>
          <w:instrText xml:space="preserve"> PAGEREF _Toc516835624 \h </w:instrText>
        </w:r>
        <w:r w:rsidR="00701162">
          <w:rPr>
            <w:noProof/>
            <w:webHidden/>
          </w:rPr>
        </w:r>
        <w:r w:rsidR="00701162">
          <w:rPr>
            <w:noProof/>
            <w:webHidden/>
          </w:rPr>
          <w:fldChar w:fldCharType="separate"/>
        </w:r>
        <w:r w:rsidR="00701162">
          <w:rPr>
            <w:noProof/>
            <w:webHidden/>
          </w:rPr>
          <w:t>29</w:t>
        </w:r>
        <w:r w:rsidR="00701162">
          <w:rPr>
            <w:noProof/>
            <w:webHidden/>
          </w:rPr>
          <w:fldChar w:fldCharType="end"/>
        </w:r>
      </w:hyperlink>
    </w:p>
    <w:p w14:paraId="0199EA13" w14:textId="77777777" w:rsidR="00701162" w:rsidRDefault="00AC40A1">
      <w:pPr>
        <w:pStyle w:val="Obsah3"/>
        <w:rPr>
          <w:rFonts w:asciiTheme="minorHAnsi" w:eastAsiaTheme="minorEastAsia" w:hAnsiTheme="minorHAnsi" w:cstheme="minorBidi"/>
          <w:noProof/>
          <w:sz w:val="22"/>
          <w:szCs w:val="22"/>
          <w:lang w:val="cs-CZ"/>
        </w:rPr>
      </w:pPr>
      <w:hyperlink w:anchor="_Toc516835625" w:history="1">
        <w:r w:rsidR="00701162" w:rsidRPr="00DE7EA2">
          <w:rPr>
            <w:rStyle w:val="Hypertextovprepojenie"/>
            <w:noProof/>
          </w:rPr>
          <w:t>1.1.3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HS</w:t>
        </w:r>
        <w:r w:rsidR="00701162">
          <w:rPr>
            <w:noProof/>
            <w:webHidden/>
          </w:rPr>
          <w:tab/>
        </w:r>
        <w:r w:rsidR="00701162">
          <w:rPr>
            <w:noProof/>
            <w:webHidden/>
          </w:rPr>
          <w:fldChar w:fldCharType="begin"/>
        </w:r>
        <w:r w:rsidR="00701162">
          <w:rPr>
            <w:noProof/>
            <w:webHidden/>
          </w:rPr>
          <w:instrText xml:space="preserve"> PAGEREF _Toc516835625 \h </w:instrText>
        </w:r>
        <w:r w:rsidR="00701162">
          <w:rPr>
            <w:noProof/>
            <w:webHidden/>
          </w:rPr>
        </w:r>
        <w:r w:rsidR="00701162">
          <w:rPr>
            <w:noProof/>
            <w:webHidden/>
          </w:rPr>
          <w:fldChar w:fldCharType="separate"/>
        </w:r>
        <w:r w:rsidR="00701162">
          <w:rPr>
            <w:noProof/>
            <w:webHidden/>
          </w:rPr>
          <w:t>30</w:t>
        </w:r>
        <w:r w:rsidR="00701162">
          <w:rPr>
            <w:noProof/>
            <w:webHidden/>
          </w:rPr>
          <w:fldChar w:fldCharType="end"/>
        </w:r>
      </w:hyperlink>
    </w:p>
    <w:p w14:paraId="08B5840B" w14:textId="77777777" w:rsidR="00701162" w:rsidRDefault="00AC40A1">
      <w:pPr>
        <w:pStyle w:val="Obsah3"/>
        <w:rPr>
          <w:rFonts w:asciiTheme="minorHAnsi" w:eastAsiaTheme="minorEastAsia" w:hAnsiTheme="minorHAnsi" w:cstheme="minorBidi"/>
          <w:noProof/>
          <w:sz w:val="22"/>
          <w:szCs w:val="22"/>
          <w:lang w:val="cs-CZ"/>
        </w:rPr>
      </w:pPr>
      <w:hyperlink w:anchor="_Toc516835626" w:history="1">
        <w:r w:rsidR="00701162" w:rsidRPr="00DE7EA2">
          <w:rPr>
            <w:rStyle w:val="Hypertextovprepojenie"/>
            <w:noProof/>
          </w:rPr>
          <w:t>1.1.4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Komplikácie pri spracovaní HS</w:t>
        </w:r>
        <w:r w:rsidR="00701162">
          <w:rPr>
            <w:noProof/>
            <w:webHidden/>
          </w:rPr>
          <w:tab/>
        </w:r>
        <w:r w:rsidR="00701162">
          <w:rPr>
            <w:noProof/>
            <w:webHidden/>
          </w:rPr>
          <w:fldChar w:fldCharType="begin"/>
        </w:r>
        <w:r w:rsidR="00701162">
          <w:rPr>
            <w:noProof/>
            <w:webHidden/>
          </w:rPr>
          <w:instrText xml:space="preserve"> PAGEREF _Toc516835626 \h </w:instrText>
        </w:r>
        <w:r w:rsidR="00701162">
          <w:rPr>
            <w:noProof/>
            <w:webHidden/>
          </w:rPr>
        </w:r>
        <w:r w:rsidR="00701162">
          <w:rPr>
            <w:noProof/>
            <w:webHidden/>
          </w:rPr>
          <w:fldChar w:fldCharType="separate"/>
        </w:r>
        <w:r w:rsidR="00701162">
          <w:rPr>
            <w:noProof/>
            <w:webHidden/>
          </w:rPr>
          <w:t>31</w:t>
        </w:r>
        <w:r w:rsidR="00701162">
          <w:rPr>
            <w:noProof/>
            <w:webHidden/>
          </w:rPr>
          <w:fldChar w:fldCharType="end"/>
        </w:r>
      </w:hyperlink>
    </w:p>
    <w:p w14:paraId="369742C2"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7" w:history="1">
        <w:r w:rsidR="00701162" w:rsidRPr="00DE7EA2">
          <w:rPr>
            <w:rStyle w:val="Hypertextovprepojenie"/>
          </w:rPr>
          <w:t>2</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Ciele dizertácie</w:t>
        </w:r>
        <w:r w:rsidR="00701162">
          <w:rPr>
            <w:webHidden/>
          </w:rPr>
          <w:tab/>
        </w:r>
        <w:r w:rsidR="00701162">
          <w:rPr>
            <w:webHidden/>
          </w:rPr>
          <w:fldChar w:fldCharType="begin"/>
        </w:r>
        <w:r w:rsidR="00701162">
          <w:rPr>
            <w:webHidden/>
          </w:rPr>
          <w:instrText xml:space="preserve"> PAGEREF _Toc516835627 \h </w:instrText>
        </w:r>
        <w:r w:rsidR="00701162">
          <w:rPr>
            <w:webHidden/>
          </w:rPr>
        </w:r>
        <w:r w:rsidR="00701162">
          <w:rPr>
            <w:webHidden/>
          </w:rPr>
          <w:fldChar w:fldCharType="separate"/>
        </w:r>
        <w:r w:rsidR="00701162">
          <w:rPr>
            <w:webHidden/>
          </w:rPr>
          <w:t>32</w:t>
        </w:r>
        <w:r w:rsidR="00701162">
          <w:rPr>
            <w:webHidden/>
          </w:rPr>
          <w:fldChar w:fldCharType="end"/>
        </w:r>
      </w:hyperlink>
    </w:p>
    <w:p w14:paraId="63E8EA9F"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28" w:history="1">
        <w:r w:rsidR="00701162" w:rsidRPr="00DE7EA2">
          <w:rPr>
            <w:rStyle w:val="Hypertextovprepojenie"/>
          </w:rPr>
          <w:t>3</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Dosiahnuté vedecké poznatky</w:t>
        </w:r>
        <w:r w:rsidR="00701162">
          <w:rPr>
            <w:webHidden/>
          </w:rPr>
          <w:tab/>
        </w:r>
        <w:r w:rsidR="00701162">
          <w:rPr>
            <w:webHidden/>
          </w:rPr>
          <w:fldChar w:fldCharType="begin"/>
        </w:r>
        <w:r w:rsidR="00701162">
          <w:rPr>
            <w:webHidden/>
          </w:rPr>
          <w:instrText xml:space="preserve"> PAGEREF _Toc516835628 \h </w:instrText>
        </w:r>
        <w:r w:rsidR="00701162">
          <w:rPr>
            <w:webHidden/>
          </w:rPr>
        </w:r>
        <w:r w:rsidR="00701162">
          <w:rPr>
            <w:webHidden/>
          </w:rPr>
          <w:fldChar w:fldCharType="separate"/>
        </w:r>
        <w:r w:rsidR="00701162">
          <w:rPr>
            <w:webHidden/>
          </w:rPr>
          <w:t>33</w:t>
        </w:r>
        <w:r w:rsidR="00701162">
          <w:rPr>
            <w:webHidden/>
          </w:rPr>
          <w:fldChar w:fldCharType="end"/>
        </w:r>
      </w:hyperlink>
    </w:p>
    <w:p w14:paraId="797DCBB2" w14:textId="77777777" w:rsidR="00701162" w:rsidRDefault="00AC40A1">
      <w:pPr>
        <w:pStyle w:val="Obsah2"/>
        <w:rPr>
          <w:rFonts w:asciiTheme="minorHAnsi" w:eastAsiaTheme="minorEastAsia" w:hAnsiTheme="minorHAnsi" w:cstheme="minorBidi"/>
          <w:noProof/>
          <w:sz w:val="22"/>
          <w:szCs w:val="22"/>
          <w:lang w:val="cs-CZ"/>
        </w:rPr>
      </w:pPr>
      <w:hyperlink w:anchor="_Toc516835629" w:history="1">
        <w:r w:rsidR="00701162" w:rsidRPr="00DE7EA2">
          <w:rPr>
            <w:rStyle w:val="Hypertextovprepojenie"/>
            <w:noProof/>
          </w:rPr>
          <w:t>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_Toc516835629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69FC681E" w14:textId="77777777" w:rsidR="00701162" w:rsidRDefault="00AC40A1">
      <w:pPr>
        <w:pStyle w:val="Obsah3"/>
        <w:rPr>
          <w:rFonts w:asciiTheme="minorHAnsi" w:eastAsiaTheme="minorEastAsia" w:hAnsiTheme="minorHAnsi" w:cstheme="minorBidi"/>
          <w:noProof/>
          <w:sz w:val="22"/>
          <w:szCs w:val="22"/>
          <w:lang w:val="cs-CZ"/>
        </w:rPr>
      </w:pPr>
      <w:hyperlink w:anchor="_Toc516835630"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Meraní dobrovoľníci</w:t>
        </w:r>
        <w:r w:rsidR="00701162">
          <w:rPr>
            <w:noProof/>
            <w:webHidden/>
          </w:rPr>
          <w:tab/>
        </w:r>
        <w:r w:rsidR="00701162">
          <w:rPr>
            <w:noProof/>
            <w:webHidden/>
          </w:rPr>
          <w:fldChar w:fldCharType="begin"/>
        </w:r>
        <w:r w:rsidR="00701162">
          <w:rPr>
            <w:noProof/>
            <w:webHidden/>
          </w:rPr>
          <w:instrText xml:space="preserve"> PAGEREF _Toc516835630 \h </w:instrText>
        </w:r>
        <w:r w:rsidR="00701162">
          <w:rPr>
            <w:noProof/>
            <w:webHidden/>
          </w:rPr>
        </w:r>
        <w:r w:rsidR="00701162">
          <w:rPr>
            <w:noProof/>
            <w:webHidden/>
          </w:rPr>
          <w:fldChar w:fldCharType="separate"/>
        </w:r>
        <w:r w:rsidR="00701162">
          <w:rPr>
            <w:noProof/>
            <w:webHidden/>
          </w:rPr>
          <w:t>33</w:t>
        </w:r>
        <w:r w:rsidR="00701162">
          <w:rPr>
            <w:noProof/>
            <w:webHidden/>
          </w:rPr>
          <w:fldChar w:fldCharType="end"/>
        </w:r>
      </w:hyperlink>
    </w:p>
    <w:p w14:paraId="13333BDD" w14:textId="77777777" w:rsidR="00701162" w:rsidRDefault="00AC40A1">
      <w:pPr>
        <w:pStyle w:val="Obsah3"/>
        <w:rPr>
          <w:rFonts w:asciiTheme="minorHAnsi" w:eastAsiaTheme="minorEastAsia" w:hAnsiTheme="minorHAnsi" w:cstheme="minorBidi"/>
          <w:noProof/>
          <w:sz w:val="22"/>
          <w:szCs w:val="22"/>
          <w:lang w:val="cs-CZ"/>
        </w:rPr>
      </w:pPr>
      <w:hyperlink w:anchor="_Toc516835631"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Merací protokol</w:t>
        </w:r>
        <w:r w:rsidR="00701162">
          <w:rPr>
            <w:noProof/>
            <w:webHidden/>
          </w:rPr>
          <w:tab/>
        </w:r>
        <w:r w:rsidR="00701162">
          <w:rPr>
            <w:noProof/>
            <w:webHidden/>
          </w:rPr>
          <w:fldChar w:fldCharType="begin"/>
        </w:r>
        <w:r w:rsidR="00701162">
          <w:rPr>
            <w:noProof/>
            <w:webHidden/>
          </w:rPr>
          <w:instrText xml:space="preserve"> PAGEREF _Toc516835631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2F8C5584" w14:textId="77777777" w:rsidR="00701162" w:rsidRDefault="00AC40A1">
      <w:pPr>
        <w:pStyle w:val="Obsah3"/>
        <w:rPr>
          <w:rFonts w:asciiTheme="minorHAnsi" w:eastAsiaTheme="minorEastAsia" w:hAnsiTheme="minorHAnsi" w:cstheme="minorBidi"/>
          <w:noProof/>
          <w:sz w:val="22"/>
          <w:szCs w:val="22"/>
          <w:lang w:val="cs-CZ"/>
        </w:rPr>
      </w:pPr>
      <w:hyperlink w:anchor="_Toc516835632"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Merané signály</w:t>
        </w:r>
        <w:r w:rsidR="00701162">
          <w:rPr>
            <w:noProof/>
            <w:webHidden/>
          </w:rPr>
          <w:tab/>
        </w:r>
        <w:r w:rsidR="00701162">
          <w:rPr>
            <w:noProof/>
            <w:webHidden/>
          </w:rPr>
          <w:fldChar w:fldCharType="begin"/>
        </w:r>
        <w:r w:rsidR="00701162">
          <w:rPr>
            <w:noProof/>
            <w:webHidden/>
          </w:rPr>
          <w:instrText xml:space="preserve"> PAGEREF _Toc516835632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35B986B0" w14:textId="77777777" w:rsidR="00701162" w:rsidRDefault="00AC40A1">
      <w:pPr>
        <w:pStyle w:val="Obsah3"/>
        <w:rPr>
          <w:rFonts w:asciiTheme="minorHAnsi" w:eastAsiaTheme="minorEastAsia" w:hAnsiTheme="minorHAnsi" w:cstheme="minorBidi"/>
          <w:noProof/>
          <w:sz w:val="22"/>
          <w:szCs w:val="22"/>
          <w:lang w:val="cs-CZ"/>
        </w:rPr>
      </w:pPr>
      <w:hyperlink w:anchor="_Toc516835633" w:history="1">
        <w:r w:rsidR="00701162" w:rsidRPr="00DE7EA2">
          <w:rPr>
            <w:rStyle w:val="Hypertextovprepojenie"/>
            <w:noProof/>
          </w:rPr>
          <w:t>3.1.1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Multikanálový bioimpedančný monitor</w:t>
        </w:r>
        <w:r w:rsidR="00701162">
          <w:rPr>
            <w:noProof/>
            <w:webHidden/>
          </w:rPr>
          <w:tab/>
        </w:r>
        <w:r w:rsidR="00701162">
          <w:rPr>
            <w:noProof/>
            <w:webHidden/>
          </w:rPr>
          <w:fldChar w:fldCharType="begin"/>
        </w:r>
        <w:r w:rsidR="00701162">
          <w:rPr>
            <w:noProof/>
            <w:webHidden/>
          </w:rPr>
          <w:instrText xml:space="preserve"> PAGEREF _Toc516835633 \h </w:instrText>
        </w:r>
        <w:r w:rsidR="00701162">
          <w:rPr>
            <w:noProof/>
            <w:webHidden/>
          </w:rPr>
        </w:r>
        <w:r w:rsidR="00701162">
          <w:rPr>
            <w:noProof/>
            <w:webHidden/>
          </w:rPr>
          <w:fldChar w:fldCharType="separate"/>
        </w:r>
        <w:r w:rsidR="00701162">
          <w:rPr>
            <w:noProof/>
            <w:webHidden/>
          </w:rPr>
          <w:t>35</w:t>
        </w:r>
        <w:r w:rsidR="00701162">
          <w:rPr>
            <w:noProof/>
            <w:webHidden/>
          </w:rPr>
          <w:fldChar w:fldCharType="end"/>
        </w:r>
      </w:hyperlink>
    </w:p>
    <w:p w14:paraId="2970F0B2" w14:textId="77777777" w:rsidR="00701162" w:rsidRDefault="00AC40A1">
      <w:pPr>
        <w:pStyle w:val="Obsah3"/>
        <w:rPr>
          <w:rFonts w:asciiTheme="minorHAnsi" w:eastAsiaTheme="minorEastAsia" w:hAnsiTheme="minorHAnsi" w:cstheme="minorBidi"/>
          <w:noProof/>
          <w:sz w:val="22"/>
          <w:szCs w:val="22"/>
          <w:lang w:val="cs-CZ"/>
        </w:rPr>
      </w:pPr>
      <w:hyperlink w:anchor="_Toc516835634" w:history="1">
        <w:r w:rsidR="00701162" w:rsidRPr="00DE7EA2">
          <w:rPr>
            <w:rStyle w:val="Hypertextovprepojenie"/>
            <w:noProof/>
          </w:rPr>
          <w:t>3.1.2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Spracovanie dát</w:t>
        </w:r>
        <w:r w:rsidR="00701162">
          <w:rPr>
            <w:noProof/>
            <w:webHidden/>
          </w:rPr>
          <w:tab/>
        </w:r>
        <w:r w:rsidR="00701162">
          <w:rPr>
            <w:noProof/>
            <w:webHidden/>
          </w:rPr>
          <w:fldChar w:fldCharType="begin"/>
        </w:r>
        <w:r w:rsidR="00701162">
          <w:rPr>
            <w:noProof/>
            <w:webHidden/>
          </w:rPr>
          <w:instrText xml:space="preserve"> PAGEREF _Toc516835634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6CCE9F93" w14:textId="77777777" w:rsidR="00701162" w:rsidRDefault="00AC40A1">
      <w:pPr>
        <w:pStyle w:val="Obsah3"/>
        <w:rPr>
          <w:rFonts w:asciiTheme="minorHAnsi" w:eastAsiaTheme="minorEastAsia" w:hAnsiTheme="minorHAnsi" w:cstheme="minorBidi"/>
          <w:noProof/>
          <w:sz w:val="22"/>
          <w:szCs w:val="22"/>
          <w:lang w:val="cs-CZ"/>
        </w:rPr>
      </w:pPr>
      <w:hyperlink w:anchor="_Toc516835635" w:history="1">
        <w:r w:rsidR="00701162" w:rsidRPr="00DE7EA2">
          <w:rPr>
            <w:rStyle w:val="Hypertextovprepojenie"/>
            <w:noProof/>
          </w:rPr>
          <w:t>3.1.3</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prvého srdcového zvuku (S1)</w:t>
        </w:r>
        <w:r w:rsidR="00701162">
          <w:rPr>
            <w:noProof/>
            <w:webHidden/>
          </w:rPr>
          <w:tab/>
        </w:r>
        <w:r w:rsidR="00701162">
          <w:rPr>
            <w:noProof/>
            <w:webHidden/>
          </w:rPr>
          <w:fldChar w:fldCharType="begin"/>
        </w:r>
        <w:r w:rsidR="00701162">
          <w:rPr>
            <w:noProof/>
            <w:webHidden/>
          </w:rPr>
          <w:instrText xml:space="preserve"> PAGEREF _Toc516835635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4DCCAC1C" w14:textId="77777777" w:rsidR="00701162" w:rsidRDefault="00AC40A1">
      <w:pPr>
        <w:pStyle w:val="Obsah3"/>
        <w:rPr>
          <w:rFonts w:asciiTheme="minorHAnsi" w:eastAsiaTheme="minorEastAsia" w:hAnsiTheme="minorHAnsi" w:cstheme="minorBidi"/>
          <w:noProof/>
          <w:sz w:val="22"/>
          <w:szCs w:val="22"/>
          <w:lang w:val="cs-CZ"/>
        </w:rPr>
      </w:pPr>
      <w:hyperlink w:anchor="_Toc516835636" w:history="1">
        <w:r w:rsidR="00701162" w:rsidRPr="00DE7EA2">
          <w:rPr>
            <w:rStyle w:val="Hypertextovprepojenie"/>
            <w:noProof/>
          </w:rPr>
          <w:t>3.1.4</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srdcového zvuku S2</w:t>
        </w:r>
        <w:r w:rsidR="00701162">
          <w:rPr>
            <w:noProof/>
            <w:webHidden/>
          </w:rPr>
          <w:tab/>
        </w:r>
        <w:r w:rsidR="00701162">
          <w:rPr>
            <w:noProof/>
            <w:webHidden/>
          </w:rPr>
          <w:fldChar w:fldCharType="begin"/>
        </w:r>
        <w:r w:rsidR="00701162">
          <w:rPr>
            <w:noProof/>
            <w:webHidden/>
          </w:rPr>
          <w:instrText xml:space="preserve"> PAGEREF _Toc516835636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3FF3829E" w14:textId="77777777" w:rsidR="00701162" w:rsidRDefault="00AC40A1">
      <w:pPr>
        <w:pStyle w:val="Obsah2"/>
        <w:rPr>
          <w:rFonts w:asciiTheme="minorHAnsi" w:eastAsiaTheme="minorEastAsia" w:hAnsiTheme="minorHAnsi" w:cstheme="minorBidi"/>
          <w:noProof/>
          <w:sz w:val="22"/>
          <w:szCs w:val="22"/>
          <w:lang w:val="cs-CZ"/>
        </w:rPr>
      </w:pPr>
      <w:hyperlink w:anchor="_Toc516835637" w:history="1">
        <w:r w:rsidR="00701162" w:rsidRPr="00DE7EA2">
          <w:rPr>
            <w:rStyle w:val="Hypertextovprepojenie"/>
            <w:noProof/>
          </w:rPr>
          <w:t>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Detekcia bioimpedančných parametrov</w:t>
        </w:r>
        <w:r w:rsidR="00701162">
          <w:rPr>
            <w:noProof/>
            <w:webHidden/>
          </w:rPr>
          <w:tab/>
        </w:r>
        <w:r w:rsidR="00701162">
          <w:rPr>
            <w:noProof/>
            <w:webHidden/>
          </w:rPr>
          <w:fldChar w:fldCharType="begin"/>
        </w:r>
        <w:r w:rsidR="00701162">
          <w:rPr>
            <w:noProof/>
            <w:webHidden/>
          </w:rPr>
          <w:instrText xml:space="preserve"> PAGEREF _Toc516835637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7BE6B612" w14:textId="77777777" w:rsidR="00701162" w:rsidRDefault="00AC40A1">
      <w:pPr>
        <w:pStyle w:val="Obsah3"/>
        <w:rPr>
          <w:rFonts w:asciiTheme="minorHAnsi" w:eastAsiaTheme="minorEastAsia" w:hAnsiTheme="minorHAnsi" w:cstheme="minorBidi"/>
          <w:noProof/>
          <w:sz w:val="22"/>
          <w:szCs w:val="22"/>
          <w:lang w:val="cs-CZ"/>
        </w:rPr>
      </w:pPr>
      <w:hyperlink w:anchor="_Toc516835638" w:history="1">
        <w:r w:rsidR="00701162" w:rsidRPr="00DE7EA2">
          <w:rPr>
            <w:rStyle w:val="Hypertextovprepojenie"/>
            <w:noProof/>
          </w:rPr>
          <w:t>3.2.1</w:t>
        </w:r>
        <w:r w:rsidR="00701162">
          <w:rPr>
            <w:rFonts w:asciiTheme="minorHAnsi" w:eastAsiaTheme="minorEastAsia" w:hAnsiTheme="minorHAnsi" w:cstheme="minorBidi"/>
            <w:noProof/>
            <w:sz w:val="22"/>
            <w:szCs w:val="22"/>
            <w:lang w:val="cs-CZ"/>
          </w:rPr>
          <w:tab/>
        </w:r>
        <w:r w:rsidR="00701162" w:rsidRPr="00DE7EA2">
          <w:rPr>
            <w:rStyle w:val="Hypertextovprepojenie"/>
            <w:noProof/>
          </w:rPr>
          <w:t>Úvod do navrhnutej metodiky</w:t>
        </w:r>
        <w:r w:rsidR="00701162">
          <w:rPr>
            <w:noProof/>
            <w:webHidden/>
          </w:rPr>
          <w:tab/>
        </w:r>
        <w:r w:rsidR="00701162">
          <w:rPr>
            <w:noProof/>
            <w:webHidden/>
          </w:rPr>
          <w:fldChar w:fldCharType="begin"/>
        </w:r>
        <w:r w:rsidR="00701162">
          <w:rPr>
            <w:noProof/>
            <w:webHidden/>
          </w:rPr>
          <w:instrText xml:space="preserve"> PAGEREF _Toc516835638 \h </w:instrText>
        </w:r>
        <w:r w:rsidR="00701162">
          <w:rPr>
            <w:noProof/>
            <w:webHidden/>
          </w:rPr>
        </w:r>
        <w:r w:rsidR="00701162">
          <w:rPr>
            <w:noProof/>
            <w:webHidden/>
          </w:rPr>
          <w:fldChar w:fldCharType="separate"/>
        </w:r>
        <w:r w:rsidR="00701162">
          <w:rPr>
            <w:noProof/>
            <w:webHidden/>
          </w:rPr>
          <w:t>53</w:t>
        </w:r>
        <w:r w:rsidR="00701162">
          <w:rPr>
            <w:noProof/>
            <w:webHidden/>
          </w:rPr>
          <w:fldChar w:fldCharType="end"/>
        </w:r>
      </w:hyperlink>
    </w:p>
    <w:p w14:paraId="5CE3C61A" w14:textId="77777777" w:rsidR="00701162" w:rsidRDefault="00AC40A1">
      <w:pPr>
        <w:pStyle w:val="Obsah3"/>
        <w:rPr>
          <w:rFonts w:asciiTheme="minorHAnsi" w:eastAsiaTheme="minorEastAsia" w:hAnsiTheme="minorHAnsi" w:cstheme="minorBidi"/>
          <w:noProof/>
          <w:sz w:val="22"/>
          <w:szCs w:val="22"/>
          <w:lang w:val="cs-CZ"/>
        </w:rPr>
      </w:pPr>
      <w:hyperlink w:anchor="_Toc516835639" w:history="1">
        <w:r w:rsidR="00701162" w:rsidRPr="00DE7EA2">
          <w:rPr>
            <w:rStyle w:val="Hypertextovprepojenie"/>
            <w:noProof/>
          </w:rPr>
          <w:t>3.2.2</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spontánne dýchanie</w:t>
        </w:r>
        <w:r w:rsidR="00701162">
          <w:rPr>
            <w:noProof/>
            <w:webHidden/>
          </w:rPr>
          <w:tab/>
        </w:r>
        <w:r w:rsidR="00701162">
          <w:rPr>
            <w:noProof/>
            <w:webHidden/>
          </w:rPr>
          <w:fldChar w:fldCharType="begin"/>
        </w:r>
        <w:r w:rsidR="00701162">
          <w:rPr>
            <w:noProof/>
            <w:webHidden/>
          </w:rPr>
          <w:instrText xml:space="preserve"> PAGEREF _Toc516835639 \h </w:instrText>
        </w:r>
        <w:r w:rsidR="00701162">
          <w:rPr>
            <w:noProof/>
            <w:webHidden/>
          </w:rPr>
        </w:r>
        <w:r w:rsidR="00701162">
          <w:rPr>
            <w:noProof/>
            <w:webHidden/>
          </w:rPr>
          <w:fldChar w:fldCharType="separate"/>
        </w:r>
        <w:r w:rsidR="00701162">
          <w:rPr>
            <w:noProof/>
            <w:webHidden/>
          </w:rPr>
          <w:t>57</w:t>
        </w:r>
        <w:r w:rsidR="00701162">
          <w:rPr>
            <w:noProof/>
            <w:webHidden/>
          </w:rPr>
          <w:fldChar w:fldCharType="end"/>
        </w:r>
      </w:hyperlink>
    </w:p>
    <w:p w14:paraId="2933AD23" w14:textId="77777777" w:rsidR="00701162" w:rsidRDefault="00AC40A1">
      <w:pPr>
        <w:pStyle w:val="Obsah3"/>
        <w:rPr>
          <w:rFonts w:asciiTheme="minorHAnsi" w:eastAsiaTheme="minorEastAsia" w:hAnsiTheme="minorHAnsi" w:cstheme="minorBidi"/>
          <w:noProof/>
          <w:sz w:val="22"/>
          <w:szCs w:val="22"/>
          <w:lang w:val="cs-CZ"/>
        </w:rPr>
      </w:pPr>
      <w:hyperlink w:anchor="_Toc516835640" w:history="1">
        <w:r w:rsidR="00701162" w:rsidRPr="00DE7EA2">
          <w:rPr>
            <w:rStyle w:val="Hypertextovprepojenie"/>
            <w:noProof/>
          </w:rPr>
          <w:t>3.2.3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Popisná štatistika - Hlboké dýchanie</w:t>
        </w:r>
        <w:r w:rsidR="00701162">
          <w:rPr>
            <w:noProof/>
            <w:webHidden/>
          </w:rPr>
          <w:tab/>
        </w:r>
        <w:r w:rsidR="00701162">
          <w:rPr>
            <w:noProof/>
            <w:webHidden/>
          </w:rPr>
          <w:fldChar w:fldCharType="begin"/>
        </w:r>
        <w:r w:rsidR="00701162">
          <w:rPr>
            <w:noProof/>
            <w:webHidden/>
          </w:rPr>
          <w:instrText xml:space="preserve"> PAGEREF _Toc516835640 \h </w:instrText>
        </w:r>
        <w:r w:rsidR="00701162">
          <w:rPr>
            <w:noProof/>
            <w:webHidden/>
          </w:rPr>
        </w:r>
        <w:r w:rsidR="00701162">
          <w:rPr>
            <w:noProof/>
            <w:webHidden/>
          </w:rPr>
          <w:fldChar w:fldCharType="separate"/>
        </w:r>
        <w:r w:rsidR="00701162">
          <w:rPr>
            <w:noProof/>
            <w:webHidden/>
          </w:rPr>
          <w:t>61</w:t>
        </w:r>
        <w:r w:rsidR="00701162">
          <w:rPr>
            <w:noProof/>
            <w:webHidden/>
          </w:rPr>
          <w:fldChar w:fldCharType="end"/>
        </w:r>
      </w:hyperlink>
    </w:p>
    <w:p w14:paraId="3E85DB73" w14:textId="77777777" w:rsidR="00701162" w:rsidRDefault="00AC40A1">
      <w:pPr>
        <w:pStyle w:val="Obsah3"/>
        <w:rPr>
          <w:rFonts w:asciiTheme="minorHAnsi" w:eastAsiaTheme="minorEastAsia" w:hAnsiTheme="minorHAnsi" w:cstheme="minorBidi"/>
          <w:noProof/>
          <w:sz w:val="22"/>
          <w:szCs w:val="22"/>
          <w:lang w:val="cs-CZ"/>
        </w:rPr>
      </w:pPr>
      <w:hyperlink w:anchor="_Toc516835641" w:history="1">
        <w:r w:rsidR="00701162" w:rsidRPr="00DE7EA2">
          <w:rPr>
            <w:rStyle w:val="Hypertextovprepojenie"/>
            <w:noProof/>
          </w:rPr>
          <w:t>3.2.4</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Porovnanie výsledkov meraní s meraniami z literatúry</w:t>
        </w:r>
        <w:r w:rsidR="00701162">
          <w:rPr>
            <w:noProof/>
            <w:webHidden/>
          </w:rPr>
          <w:tab/>
        </w:r>
        <w:r w:rsidR="00701162">
          <w:rPr>
            <w:noProof/>
            <w:webHidden/>
          </w:rPr>
          <w:fldChar w:fldCharType="begin"/>
        </w:r>
        <w:r w:rsidR="00701162">
          <w:rPr>
            <w:noProof/>
            <w:webHidden/>
          </w:rPr>
          <w:instrText xml:space="preserve"> PAGEREF _Toc516835641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3040AC69" w14:textId="77777777" w:rsidR="00701162" w:rsidRDefault="00AC40A1">
      <w:pPr>
        <w:pStyle w:val="Obsah3"/>
        <w:rPr>
          <w:rFonts w:asciiTheme="minorHAnsi" w:eastAsiaTheme="minorEastAsia" w:hAnsiTheme="minorHAnsi" w:cstheme="minorBidi"/>
          <w:noProof/>
          <w:sz w:val="22"/>
          <w:szCs w:val="22"/>
          <w:lang w:val="cs-CZ"/>
        </w:rPr>
      </w:pPr>
      <w:hyperlink w:anchor="_Toc516835642" w:history="1">
        <w:r w:rsidR="00701162" w:rsidRPr="00DE7EA2">
          <w:rPr>
            <w:rStyle w:val="Hypertextovprepojenie"/>
            <w:noProof/>
          </w:rPr>
          <w:t>3.2.5</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Reakcia hemodynamických parametrov na dýchanie</w:t>
        </w:r>
        <w:r w:rsidR="00701162">
          <w:rPr>
            <w:noProof/>
            <w:webHidden/>
          </w:rPr>
          <w:tab/>
        </w:r>
        <w:r w:rsidR="00701162">
          <w:rPr>
            <w:noProof/>
            <w:webHidden/>
          </w:rPr>
          <w:fldChar w:fldCharType="begin"/>
        </w:r>
        <w:r w:rsidR="00701162">
          <w:rPr>
            <w:noProof/>
            <w:webHidden/>
          </w:rPr>
          <w:instrText xml:space="preserve"> PAGEREF _Toc516835642 \h </w:instrText>
        </w:r>
        <w:r w:rsidR="00701162">
          <w:rPr>
            <w:noProof/>
            <w:webHidden/>
          </w:rPr>
        </w:r>
        <w:r w:rsidR="00701162">
          <w:rPr>
            <w:noProof/>
            <w:webHidden/>
          </w:rPr>
          <w:fldChar w:fldCharType="separate"/>
        </w:r>
        <w:r w:rsidR="00701162">
          <w:rPr>
            <w:noProof/>
            <w:webHidden/>
          </w:rPr>
          <w:t>65</w:t>
        </w:r>
        <w:r w:rsidR="00701162">
          <w:rPr>
            <w:noProof/>
            <w:webHidden/>
          </w:rPr>
          <w:fldChar w:fldCharType="end"/>
        </w:r>
      </w:hyperlink>
    </w:p>
    <w:p w14:paraId="3C23059F" w14:textId="77777777" w:rsidR="00701162" w:rsidRDefault="00AC40A1">
      <w:pPr>
        <w:pStyle w:val="Obsah3"/>
        <w:rPr>
          <w:rFonts w:asciiTheme="minorHAnsi" w:eastAsiaTheme="minorEastAsia" w:hAnsiTheme="minorHAnsi" w:cstheme="minorBidi"/>
          <w:noProof/>
          <w:sz w:val="22"/>
          <w:szCs w:val="22"/>
          <w:lang w:val="cs-CZ"/>
        </w:rPr>
      </w:pPr>
      <w:hyperlink w:anchor="_Toc516835643" w:history="1">
        <w:r w:rsidR="00701162" w:rsidRPr="00DE7EA2">
          <w:rPr>
            <w:rStyle w:val="Hypertextovprepojenie"/>
            <w:noProof/>
          </w:rPr>
          <w:t>3.2.6</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rozloženia krvi: </w:t>
        </w:r>
        <m:oMath>
          <m:r>
            <m:rPr>
              <m:sty m:val="bi"/>
            </m:rPr>
            <w:rPr>
              <w:rStyle w:val="Hypertextovprepojenie"/>
              <w:rFonts w:ascii="Cambria Math" w:hAnsi="Cambria Math"/>
              <w:noProof/>
            </w:rPr>
            <m:t>Z</m:t>
          </m:r>
          <m:r>
            <m:rPr>
              <m:sty m:val="bi"/>
            </m:rPr>
            <w:rPr>
              <w:rStyle w:val="Hypertextovprepojenie"/>
              <w:rFonts w:ascii="Cambria Math" w:hAnsi="Cambria Math"/>
              <w:noProof/>
            </w:rPr>
            <m:t>0</m:t>
          </m:r>
          <m:r>
            <m:rPr>
              <m:sty m:val="bi"/>
            </m:rPr>
            <w:rPr>
              <w:rStyle w:val="Hypertextovprepojenie"/>
              <w:rFonts w:ascii="Cambria Math" w:hAnsi="Cambria Math"/>
              <w:noProof/>
            </w:rPr>
            <m:t>i</m:t>
          </m:r>
        </m:oMath>
        <w:r w:rsidR="00701162">
          <w:rPr>
            <w:noProof/>
            <w:webHidden/>
          </w:rPr>
          <w:tab/>
        </w:r>
        <w:r w:rsidR="00701162">
          <w:rPr>
            <w:noProof/>
            <w:webHidden/>
          </w:rPr>
          <w:fldChar w:fldCharType="begin"/>
        </w:r>
        <w:r w:rsidR="00701162">
          <w:rPr>
            <w:noProof/>
            <w:webHidden/>
          </w:rPr>
          <w:instrText xml:space="preserve"> PAGEREF _Toc516835643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269B778F" w14:textId="77777777" w:rsidR="00701162" w:rsidRDefault="00AC40A1">
      <w:pPr>
        <w:pStyle w:val="Obsah3"/>
        <w:rPr>
          <w:rFonts w:asciiTheme="minorHAnsi" w:eastAsiaTheme="minorEastAsia" w:hAnsiTheme="minorHAnsi" w:cstheme="minorBidi"/>
          <w:noProof/>
          <w:sz w:val="22"/>
          <w:szCs w:val="22"/>
          <w:lang w:val="cs-CZ"/>
        </w:rPr>
      </w:pPr>
      <w:hyperlink w:anchor="_Toc516835644" w:history="1">
        <w:r w:rsidR="00701162" w:rsidRPr="00DE7EA2">
          <w:rPr>
            <w:rStyle w:val="Hypertextovprepojenie"/>
            <w:noProof/>
          </w:rPr>
          <w:t>3.2.7</w:t>
        </w:r>
        <w:r w:rsidR="00701162">
          <w:rPr>
            <w:rFonts w:asciiTheme="minorHAnsi" w:eastAsiaTheme="minorEastAsia" w:hAnsiTheme="minorHAnsi" w:cstheme="minorBidi"/>
            <w:noProof/>
            <w:sz w:val="22"/>
            <w:szCs w:val="22"/>
            <w:lang w:val="cs-CZ"/>
          </w:rPr>
          <w:tab/>
        </w:r>
        <w:r w:rsidR="00701162" w:rsidRPr="00DE7EA2">
          <w:rPr>
            <w:rStyle w:val="Hypertextovprepojenie"/>
            <w:noProof/>
          </w:rPr>
          <w:t xml:space="preserve">Parameter toku krvi: </w:t>
        </w:r>
        <m:oMath>
          <m:r>
            <m:rPr>
              <m:sty m:val="p"/>
            </m:rPr>
            <w:rPr>
              <w:rStyle w:val="Hypertextovprepojenie"/>
              <w:rFonts w:ascii="Cambria Math" w:hAnsi="Cambria Math"/>
              <w:noProof/>
            </w:rPr>
            <m:t>-</m:t>
          </m:r>
          <m:r>
            <m:rPr>
              <m:sty m:val="bi"/>
            </m:rPr>
            <w:rPr>
              <w:rStyle w:val="Hypertextovprepojenie"/>
              <w:rFonts w:ascii="Cambria Math" w:hAnsi="Cambria Math"/>
              <w:noProof/>
            </w:rPr>
            <m:t>dZi</m:t>
          </m:r>
          <m:r>
            <m:rPr>
              <m:sty m:val="p"/>
            </m:rPr>
            <w:rPr>
              <w:rStyle w:val="Hypertextovprepojenie"/>
              <w:rFonts w:ascii="Cambria Math" w:hAnsi="Cambria Math"/>
              <w:noProof/>
            </w:rPr>
            <m:t>(</m:t>
          </m:r>
          <m:r>
            <m:rPr>
              <m:sty m:val="bi"/>
            </m:rPr>
            <w:rPr>
              <w:rStyle w:val="Hypertextovprepojenie"/>
              <w:rFonts w:ascii="Cambria Math" w:hAnsi="Cambria Math"/>
              <w:noProof/>
            </w:rPr>
            <m:t>t</m:t>
          </m:r>
          <m:r>
            <m:rPr>
              <m:sty m:val="p"/>
            </m:rPr>
            <w:rPr>
              <w:rStyle w:val="Hypertextovprepojenie"/>
              <w:rFonts w:ascii="Cambria Math" w:hAnsi="Cambria Math"/>
              <w:noProof/>
            </w:rPr>
            <m:t>)</m:t>
          </m:r>
          <m:r>
            <m:rPr>
              <m:sty m:val="bi"/>
            </m:rPr>
            <w:rPr>
              <w:rStyle w:val="Hypertextovprepojenie"/>
              <w:rFonts w:ascii="Cambria Math" w:hAnsi="Cambria Math"/>
              <w:noProof/>
            </w:rPr>
            <m:t>dtmax</m:t>
          </m:r>
        </m:oMath>
        <w:r w:rsidR="00701162">
          <w:rPr>
            <w:noProof/>
            <w:webHidden/>
          </w:rPr>
          <w:tab/>
        </w:r>
        <w:r w:rsidR="00701162">
          <w:rPr>
            <w:noProof/>
            <w:webHidden/>
          </w:rPr>
          <w:fldChar w:fldCharType="begin"/>
        </w:r>
        <w:r w:rsidR="00701162">
          <w:rPr>
            <w:noProof/>
            <w:webHidden/>
          </w:rPr>
          <w:instrText xml:space="preserve"> PAGEREF _Toc516835644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354677C6" w14:textId="77777777" w:rsidR="00701162" w:rsidRDefault="00AC40A1">
      <w:pPr>
        <w:pStyle w:val="Obsah3"/>
        <w:rPr>
          <w:rFonts w:asciiTheme="minorHAnsi" w:eastAsiaTheme="minorEastAsia" w:hAnsiTheme="minorHAnsi" w:cstheme="minorBidi"/>
          <w:noProof/>
          <w:sz w:val="22"/>
          <w:szCs w:val="22"/>
          <w:lang w:val="cs-CZ"/>
        </w:rPr>
      </w:pPr>
      <w:hyperlink w:anchor="_Toc516835645" w:history="1">
        <w:r w:rsidR="00701162" w:rsidRPr="00DE7EA2">
          <w:rPr>
            <w:rStyle w:val="Hypertextovprepojenie"/>
            <w:noProof/>
          </w:rPr>
          <w:t>3.2.8</w:t>
        </w:r>
        <w:r w:rsidR="00701162">
          <w:rPr>
            <w:rFonts w:asciiTheme="minorHAnsi" w:eastAsiaTheme="minorEastAsia" w:hAnsiTheme="minorHAnsi" w:cstheme="minorBidi"/>
            <w:noProof/>
            <w:sz w:val="22"/>
            <w:szCs w:val="22"/>
            <w:lang w:val="cs-CZ"/>
          </w:rPr>
          <w:tab/>
        </w:r>
        <w:r w:rsidR="00701162" w:rsidRPr="00DE7EA2">
          <w:rPr>
            <w:rStyle w:val="Hypertextovprepojenie"/>
            <w:noProof/>
          </w:rPr>
          <w:t>Rýchlosť pulznej vlny: PVW</w:t>
        </w:r>
        <w:r w:rsidR="00701162">
          <w:rPr>
            <w:noProof/>
            <w:webHidden/>
          </w:rPr>
          <w:tab/>
        </w:r>
        <w:r w:rsidR="00701162">
          <w:rPr>
            <w:noProof/>
            <w:webHidden/>
          </w:rPr>
          <w:fldChar w:fldCharType="begin"/>
        </w:r>
        <w:r w:rsidR="00701162">
          <w:rPr>
            <w:noProof/>
            <w:webHidden/>
          </w:rPr>
          <w:instrText xml:space="preserve"> PAGEREF _Toc516835645 \h </w:instrText>
        </w:r>
        <w:r w:rsidR="00701162">
          <w:rPr>
            <w:noProof/>
            <w:webHidden/>
          </w:rPr>
        </w:r>
        <w:r w:rsidR="00701162">
          <w:rPr>
            <w:noProof/>
            <w:webHidden/>
          </w:rPr>
          <w:fldChar w:fldCharType="separate"/>
        </w:r>
        <w:r w:rsidR="00701162">
          <w:rPr>
            <w:noProof/>
            <w:webHidden/>
          </w:rPr>
          <w:t>72</w:t>
        </w:r>
        <w:r w:rsidR="00701162">
          <w:rPr>
            <w:noProof/>
            <w:webHidden/>
          </w:rPr>
          <w:fldChar w:fldCharType="end"/>
        </w:r>
      </w:hyperlink>
    </w:p>
    <w:p w14:paraId="6B6DC410" w14:textId="77777777" w:rsidR="00701162" w:rsidRDefault="00AC40A1">
      <w:pPr>
        <w:pStyle w:val="Obsah3"/>
        <w:rPr>
          <w:rFonts w:asciiTheme="minorHAnsi" w:eastAsiaTheme="minorEastAsia" w:hAnsiTheme="minorHAnsi" w:cstheme="minorBidi"/>
          <w:noProof/>
          <w:sz w:val="22"/>
          <w:szCs w:val="22"/>
          <w:lang w:val="cs-CZ"/>
        </w:rPr>
      </w:pPr>
      <w:hyperlink w:anchor="_Toc516835646" w:history="1">
        <w:r w:rsidR="00701162" w:rsidRPr="00DE7EA2">
          <w:rPr>
            <w:rStyle w:val="Hypertextovprepojenie"/>
            <w:noProof/>
          </w:rPr>
          <w:t>3.2.9</w:t>
        </w:r>
        <w:r w:rsidR="00701162">
          <w:rPr>
            <w:rFonts w:asciiTheme="minorHAnsi" w:eastAsiaTheme="minorEastAsia" w:hAnsiTheme="minorHAnsi" w:cstheme="minorBidi"/>
            <w:noProof/>
            <w:sz w:val="22"/>
            <w:szCs w:val="22"/>
            <w:lang w:val="cs-CZ"/>
          </w:rPr>
          <w:tab/>
        </w:r>
        <w:r w:rsidR="00701162" w:rsidRPr="00DE7EA2">
          <w:rPr>
            <w:rStyle w:val="Hypertextovprepojenie"/>
            <w:noProof/>
          </w:rPr>
          <w:t>Srdcové zvuky</w:t>
        </w:r>
        <w:r w:rsidR="00701162">
          <w:rPr>
            <w:noProof/>
            <w:webHidden/>
          </w:rPr>
          <w:tab/>
        </w:r>
        <w:r w:rsidR="00701162">
          <w:rPr>
            <w:noProof/>
            <w:webHidden/>
          </w:rPr>
          <w:fldChar w:fldCharType="begin"/>
        </w:r>
        <w:r w:rsidR="00701162">
          <w:rPr>
            <w:noProof/>
            <w:webHidden/>
          </w:rPr>
          <w:instrText xml:space="preserve"> PAGEREF _Toc516835646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6D07918C" w14:textId="77777777" w:rsidR="00701162" w:rsidRDefault="00AC40A1">
      <w:pPr>
        <w:pStyle w:val="Obsah3"/>
        <w:rPr>
          <w:rFonts w:asciiTheme="minorHAnsi" w:eastAsiaTheme="minorEastAsia" w:hAnsiTheme="minorHAnsi" w:cstheme="minorBidi"/>
          <w:noProof/>
          <w:sz w:val="22"/>
          <w:szCs w:val="22"/>
          <w:lang w:val="cs-CZ"/>
        </w:rPr>
      </w:pPr>
      <w:hyperlink w:anchor="_Toc516835647" w:history="1">
        <w:r w:rsidR="00701162" w:rsidRPr="00DE7EA2">
          <w:rPr>
            <w:rStyle w:val="Hypertextovprepojenie"/>
            <w:noProof/>
          </w:rPr>
          <w:t>3.2.10</w:t>
        </w:r>
        <w:r w:rsidR="00701162">
          <w:rPr>
            <w:rFonts w:asciiTheme="minorHAnsi" w:eastAsiaTheme="minorEastAsia" w:hAnsiTheme="minorHAnsi" w:cstheme="minorBidi"/>
            <w:noProof/>
            <w:sz w:val="22"/>
            <w:szCs w:val="22"/>
            <w:lang w:val="cs-CZ"/>
          </w:rPr>
          <w:tab/>
        </w:r>
        <w:r w:rsidR="00701162" w:rsidRPr="00DE7EA2">
          <w:rPr>
            <w:rStyle w:val="Hypertextovprepojenie"/>
            <w:noProof/>
          </w:rPr>
          <w:t>RR intervaly</w:t>
        </w:r>
        <w:r w:rsidR="00701162">
          <w:rPr>
            <w:noProof/>
            <w:webHidden/>
          </w:rPr>
          <w:tab/>
        </w:r>
        <w:r w:rsidR="00701162">
          <w:rPr>
            <w:noProof/>
            <w:webHidden/>
          </w:rPr>
          <w:fldChar w:fldCharType="begin"/>
        </w:r>
        <w:r w:rsidR="00701162">
          <w:rPr>
            <w:noProof/>
            <w:webHidden/>
          </w:rPr>
          <w:instrText xml:space="preserve"> PAGEREF _Toc516835647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6678BE3" w14:textId="77777777" w:rsidR="00701162" w:rsidRDefault="00AC40A1">
      <w:pPr>
        <w:pStyle w:val="Obsah3"/>
        <w:rPr>
          <w:rFonts w:asciiTheme="minorHAnsi" w:eastAsiaTheme="minorEastAsia" w:hAnsiTheme="minorHAnsi" w:cstheme="minorBidi"/>
          <w:noProof/>
          <w:sz w:val="22"/>
          <w:szCs w:val="22"/>
          <w:lang w:val="cs-CZ"/>
        </w:rPr>
      </w:pPr>
      <w:hyperlink w:anchor="_Toc516835648" w:history="1">
        <w:r w:rsidR="00701162" w:rsidRPr="00DE7EA2">
          <w:rPr>
            <w:rStyle w:val="Hypertextovprepojenie"/>
            <w:noProof/>
          </w:rPr>
          <w:t>3.2.11</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_Toc516835648 \h </w:instrText>
        </w:r>
        <w:r w:rsidR="00701162">
          <w:rPr>
            <w:noProof/>
            <w:webHidden/>
          </w:rPr>
        </w:r>
        <w:r w:rsidR="00701162">
          <w:rPr>
            <w:noProof/>
            <w:webHidden/>
          </w:rPr>
          <w:fldChar w:fldCharType="separate"/>
        </w:r>
        <w:r w:rsidR="00701162">
          <w:rPr>
            <w:noProof/>
            <w:webHidden/>
          </w:rPr>
          <w:t>74</w:t>
        </w:r>
        <w:r w:rsidR="00701162">
          <w:rPr>
            <w:noProof/>
            <w:webHidden/>
          </w:rPr>
          <w:fldChar w:fldCharType="end"/>
        </w:r>
      </w:hyperlink>
    </w:p>
    <w:p w14:paraId="5D6E702F" w14:textId="77777777" w:rsidR="00701162" w:rsidRDefault="00AC40A1">
      <w:pPr>
        <w:pStyle w:val="Obsah3"/>
        <w:rPr>
          <w:rFonts w:asciiTheme="minorHAnsi" w:eastAsiaTheme="minorEastAsia" w:hAnsiTheme="minorHAnsi" w:cstheme="minorBidi"/>
          <w:noProof/>
          <w:sz w:val="22"/>
          <w:szCs w:val="22"/>
          <w:lang w:val="cs-CZ"/>
        </w:rPr>
      </w:pPr>
      <w:hyperlink w:anchor="_Toc516835649" w:history="1">
        <w:r w:rsidR="00701162" w:rsidRPr="00DE7EA2">
          <w:rPr>
            <w:rStyle w:val="Hypertextovprepojenie"/>
            <w:noProof/>
          </w:rPr>
          <w:t>3.2.12</w:t>
        </w:r>
        <w:r w:rsidR="00701162">
          <w:rPr>
            <w:rFonts w:asciiTheme="minorHAnsi" w:eastAsiaTheme="minorEastAsia" w:hAnsiTheme="minorHAnsi" w:cstheme="minorBidi"/>
            <w:noProof/>
            <w:sz w:val="22"/>
            <w:szCs w:val="22"/>
            <w:lang w:val="cs-CZ"/>
          </w:rPr>
          <w:tab/>
        </w:r>
        <w:r w:rsidR="00701162" w:rsidRPr="00DE7EA2">
          <w:rPr>
            <w:rStyle w:val="Hypertextovprepojenie"/>
            <w:noProof/>
          </w:rPr>
          <w:t>Limitácie</w:t>
        </w:r>
        <w:r w:rsidR="00701162">
          <w:rPr>
            <w:noProof/>
            <w:webHidden/>
          </w:rPr>
          <w:tab/>
        </w:r>
        <w:r w:rsidR="00701162">
          <w:rPr>
            <w:noProof/>
            <w:webHidden/>
          </w:rPr>
          <w:fldChar w:fldCharType="begin"/>
        </w:r>
        <w:r w:rsidR="00701162">
          <w:rPr>
            <w:noProof/>
            <w:webHidden/>
          </w:rPr>
          <w:instrText xml:space="preserve"> PAGEREF _Toc516835649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70D2AA6A" w14:textId="77777777" w:rsidR="00701162" w:rsidRDefault="00AC40A1">
      <w:pPr>
        <w:pStyle w:val="Obsah2"/>
        <w:rPr>
          <w:rFonts w:asciiTheme="minorHAnsi" w:eastAsiaTheme="minorEastAsia" w:hAnsiTheme="minorHAnsi" w:cstheme="minorBidi"/>
          <w:noProof/>
          <w:sz w:val="22"/>
          <w:szCs w:val="22"/>
          <w:lang w:val="cs-CZ"/>
        </w:rPr>
      </w:pPr>
      <w:hyperlink w:anchor="_Toc516835650" w:history="1">
        <w:r w:rsidR="00701162" w:rsidRPr="00DE7EA2">
          <w:rPr>
            <w:rStyle w:val="Hypertextovprepojenie"/>
            <w:noProof/>
          </w:rPr>
          <w:t>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Počítanie SV u subjektov po transplantácií srdca</w:t>
        </w:r>
        <w:r w:rsidR="00701162">
          <w:rPr>
            <w:noProof/>
            <w:webHidden/>
          </w:rPr>
          <w:tab/>
        </w:r>
        <w:r w:rsidR="00701162">
          <w:rPr>
            <w:noProof/>
            <w:webHidden/>
          </w:rPr>
          <w:fldChar w:fldCharType="begin"/>
        </w:r>
        <w:r w:rsidR="00701162">
          <w:rPr>
            <w:noProof/>
            <w:webHidden/>
          </w:rPr>
          <w:instrText xml:space="preserve"> PAGEREF _Toc516835650 \h </w:instrText>
        </w:r>
        <w:r w:rsidR="00701162">
          <w:rPr>
            <w:noProof/>
            <w:webHidden/>
          </w:rPr>
        </w:r>
        <w:r w:rsidR="00701162">
          <w:rPr>
            <w:noProof/>
            <w:webHidden/>
          </w:rPr>
          <w:fldChar w:fldCharType="separate"/>
        </w:r>
        <w:r w:rsidR="00701162">
          <w:rPr>
            <w:noProof/>
            <w:webHidden/>
          </w:rPr>
          <w:t>77</w:t>
        </w:r>
        <w:r w:rsidR="00701162">
          <w:rPr>
            <w:noProof/>
            <w:webHidden/>
          </w:rPr>
          <w:fldChar w:fldCharType="end"/>
        </w:r>
      </w:hyperlink>
    </w:p>
    <w:p w14:paraId="5CE0A190" w14:textId="77777777" w:rsidR="00701162" w:rsidRDefault="00AC40A1">
      <w:pPr>
        <w:pStyle w:val="Obsah3"/>
        <w:rPr>
          <w:rFonts w:asciiTheme="minorHAnsi" w:eastAsiaTheme="minorEastAsia" w:hAnsiTheme="minorHAnsi" w:cstheme="minorBidi"/>
          <w:noProof/>
          <w:sz w:val="22"/>
          <w:szCs w:val="22"/>
          <w:lang w:val="cs-CZ"/>
        </w:rPr>
      </w:pPr>
      <w:hyperlink w:anchor="_Toc516835651" w:history="1">
        <w:r w:rsidR="00701162" w:rsidRPr="00DE7EA2">
          <w:rPr>
            <w:rStyle w:val="Hypertextovprepojenie"/>
            <w:noProof/>
          </w:rPr>
          <w:t>3.3.1</w:t>
        </w:r>
        <w:r w:rsidR="00701162">
          <w:rPr>
            <w:rFonts w:asciiTheme="minorHAnsi" w:eastAsiaTheme="minorEastAsia" w:hAnsiTheme="minorHAnsi" w:cstheme="minorBidi"/>
            <w:noProof/>
            <w:sz w:val="22"/>
            <w:szCs w:val="22"/>
            <w:lang w:val="cs-CZ"/>
          </w:rPr>
          <w:tab/>
        </w:r>
        <w:r w:rsidR="00701162" w:rsidRPr="00DE7EA2">
          <w:rPr>
            <w:rStyle w:val="Hypertextovprepojenie"/>
            <w:noProof/>
          </w:rPr>
          <w:t>Protokol</w:t>
        </w:r>
        <w:r w:rsidR="00701162">
          <w:rPr>
            <w:noProof/>
            <w:webHidden/>
          </w:rPr>
          <w:tab/>
        </w:r>
        <w:r w:rsidR="00701162">
          <w:rPr>
            <w:noProof/>
            <w:webHidden/>
          </w:rPr>
          <w:fldChar w:fldCharType="begin"/>
        </w:r>
        <w:r w:rsidR="00701162">
          <w:rPr>
            <w:noProof/>
            <w:webHidden/>
          </w:rPr>
          <w:instrText xml:space="preserve"> PAGEREF _Toc516835651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30A2F14C" w14:textId="77777777" w:rsidR="00701162" w:rsidRDefault="00AC40A1">
      <w:pPr>
        <w:pStyle w:val="Obsah2"/>
        <w:rPr>
          <w:rFonts w:asciiTheme="minorHAnsi" w:eastAsiaTheme="minorEastAsia" w:hAnsiTheme="minorHAnsi" w:cstheme="minorBidi"/>
          <w:noProof/>
          <w:sz w:val="22"/>
          <w:szCs w:val="22"/>
          <w:lang w:val="cs-CZ"/>
        </w:rPr>
      </w:pPr>
      <w:hyperlink w:anchor="_Toc516835652" w:history="1">
        <w:r w:rsidR="00701162" w:rsidRPr="00DE7EA2">
          <w:rPr>
            <w:rStyle w:val="Hypertextovprepojenie"/>
            <w:noProof/>
          </w:rPr>
          <w:t>Výpočet srdcového výdaja z impedancie krku</w:t>
        </w:r>
        <w:r w:rsidR="00701162">
          <w:rPr>
            <w:noProof/>
            <w:webHidden/>
          </w:rPr>
          <w:tab/>
        </w:r>
        <w:r w:rsidR="00701162">
          <w:rPr>
            <w:noProof/>
            <w:webHidden/>
          </w:rPr>
          <w:fldChar w:fldCharType="begin"/>
        </w:r>
        <w:r w:rsidR="00701162">
          <w:rPr>
            <w:noProof/>
            <w:webHidden/>
          </w:rPr>
          <w:instrText xml:space="preserve"> PAGEREF _Toc516835652 \h </w:instrText>
        </w:r>
        <w:r w:rsidR="00701162">
          <w:rPr>
            <w:noProof/>
            <w:webHidden/>
          </w:rPr>
        </w:r>
        <w:r w:rsidR="00701162">
          <w:rPr>
            <w:noProof/>
            <w:webHidden/>
          </w:rPr>
          <w:fldChar w:fldCharType="separate"/>
        </w:r>
        <w:r w:rsidR="00701162">
          <w:rPr>
            <w:noProof/>
            <w:webHidden/>
          </w:rPr>
          <w:t>79</w:t>
        </w:r>
        <w:r w:rsidR="00701162">
          <w:rPr>
            <w:noProof/>
            <w:webHidden/>
          </w:rPr>
          <w:fldChar w:fldCharType="end"/>
        </w:r>
      </w:hyperlink>
    </w:p>
    <w:p w14:paraId="760FBE3B" w14:textId="77777777" w:rsidR="00701162" w:rsidRDefault="00AC40A1">
      <w:pPr>
        <w:pStyle w:val="Obsah3"/>
        <w:rPr>
          <w:rFonts w:asciiTheme="minorHAnsi" w:eastAsiaTheme="minorEastAsia" w:hAnsiTheme="minorHAnsi" w:cstheme="minorBidi"/>
          <w:noProof/>
          <w:sz w:val="22"/>
          <w:szCs w:val="22"/>
          <w:lang w:val="cs-CZ"/>
        </w:rPr>
      </w:pPr>
      <w:hyperlink w:anchor="_Toc516835653" w:history="1">
        <w:r w:rsidR="00701162" w:rsidRPr="00DE7EA2">
          <w:rPr>
            <w:rStyle w:val="Hypertextovprepojenie"/>
            <w:noProof/>
          </w:rPr>
          <w:t>3.3.2</w:t>
        </w:r>
        <w:r w:rsidR="00701162">
          <w:rPr>
            <w:rFonts w:asciiTheme="minorHAnsi" w:eastAsiaTheme="minorEastAsia" w:hAnsiTheme="minorHAnsi" w:cstheme="minorBidi"/>
            <w:noProof/>
            <w:sz w:val="22"/>
            <w:szCs w:val="22"/>
            <w:lang w:val="cs-CZ"/>
          </w:rPr>
          <w:tab/>
        </w:r>
        <w:r w:rsidR="00701162" w:rsidRPr="00DE7EA2">
          <w:rPr>
            <w:rStyle w:val="Hypertextovprepojenie"/>
            <w:noProof/>
          </w:rPr>
          <w:t>Štatistické vyhodnotenie simultánneho merania</w:t>
        </w:r>
        <w:r w:rsidR="00701162">
          <w:rPr>
            <w:noProof/>
            <w:webHidden/>
          </w:rPr>
          <w:tab/>
        </w:r>
        <w:r w:rsidR="00701162">
          <w:rPr>
            <w:noProof/>
            <w:webHidden/>
          </w:rPr>
          <w:fldChar w:fldCharType="begin"/>
        </w:r>
        <w:r w:rsidR="00701162">
          <w:rPr>
            <w:noProof/>
            <w:webHidden/>
          </w:rPr>
          <w:instrText xml:space="preserve"> PAGEREF _Toc516835653 \h </w:instrText>
        </w:r>
        <w:r w:rsidR="00701162">
          <w:rPr>
            <w:noProof/>
            <w:webHidden/>
          </w:rPr>
        </w:r>
        <w:r w:rsidR="00701162">
          <w:rPr>
            <w:noProof/>
            <w:webHidden/>
          </w:rPr>
          <w:fldChar w:fldCharType="separate"/>
        </w:r>
        <w:r w:rsidR="00701162">
          <w:rPr>
            <w:noProof/>
            <w:webHidden/>
          </w:rPr>
          <w:t>80</w:t>
        </w:r>
        <w:r w:rsidR="00701162">
          <w:rPr>
            <w:noProof/>
            <w:webHidden/>
          </w:rPr>
          <w:fldChar w:fldCharType="end"/>
        </w:r>
      </w:hyperlink>
    </w:p>
    <w:p w14:paraId="5501E487" w14:textId="77777777" w:rsidR="00701162" w:rsidRDefault="00AC40A1">
      <w:pPr>
        <w:pStyle w:val="Obsah3"/>
        <w:rPr>
          <w:rFonts w:asciiTheme="minorHAnsi" w:eastAsiaTheme="minorEastAsia" w:hAnsiTheme="minorHAnsi" w:cstheme="minorBidi"/>
          <w:noProof/>
          <w:sz w:val="22"/>
          <w:szCs w:val="22"/>
          <w:lang w:val="cs-CZ"/>
        </w:rPr>
      </w:pPr>
      <w:hyperlink w:anchor="_Toc516835654" w:history="1">
        <w:r w:rsidR="00701162" w:rsidRPr="00DE7EA2">
          <w:rPr>
            <w:rStyle w:val="Hypertextovprepojenie"/>
            <w:noProof/>
          </w:rPr>
          <w:t>3.3.3</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_Toc516835654 \h </w:instrText>
        </w:r>
        <w:r w:rsidR="00701162">
          <w:rPr>
            <w:noProof/>
            <w:webHidden/>
          </w:rPr>
        </w:r>
        <w:r w:rsidR="00701162">
          <w:rPr>
            <w:noProof/>
            <w:webHidden/>
          </w:rPr>
          <w:fldChar w:fldCharType="separate"/>
        </w:r>
        <w:r w:rsidR="00701162">
          <w:rPr>
            <w:noProof/>
            <w:webHidden/>
          </w:rPr>
          <w:t>81</w:t>
        </w:r>
        <w:r w:rsidR="00701162">
          <w:rPr>
            <w:noProof/>
            <w:webHidden/>
          </w:rPr>
          <w:fldChar w:fldCharType="end"/>
        </w:r>
      </w:hyperlink>
    </w:p>
    <w:p w14:paraId="44A8FC10" w14:textId="77777777" w:rsidR="00701162" w:rsidRDefault="00AC40A1">
      <w:pPr>
        <w:pStyle w:val="Obsah3"/>
        <w:rPr>
          <w:rFonts w:asciiTheme="minorHAnsi" w:eastAsiaTheme="minorEastAsia" w:hAnsiTheme="minorHAnsi" w:cstheme="minorBidi"/>
          <w:noProof/>
          <w:sz w:val="22"/>
          <w:szCs w:val="22"/>
          <w:lang w:val="cs-CZ"/>
        </w:rPr>
      </w:pPr>
      <w:hyperlink w:anchor="_Toc516835655" w:history="1">
        <w:r w:rsidR="00701162" w:rsidRPr="00DE7EA2">
          <w:rPr>
            <w:rStyle w:val="Hypertextovprepojenie"/>
            <w:noProof/>
          </w:rPr>
          <w:t>3.3.4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Bland Altmanova štatistická analýza</w:t>
        </w:r>
        <w:r w:rsidR="00701162">
          <w:rPr>
            <w:noProof/>
            <w:webHidden/>
          </w:rPr>
          <w:tab/>
        </w:r>
        <w:r w:rsidR="00701162">
          <w:rPr>
            <w:noProof/>
            <w:webHidden/>
          </w:rPr>
          <w:fldChar w:fldCharType="begin"/>
        </w:r>
        <w:r w:rsidR="00701162">
          <w:rPr>
            <w:noProof/>
            <w:webHidden/>
          </w:rPr>
          <w:instrText xml:space="preserve"> PAGEREF _Toc516835655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21DAD6AB" w14:textId="77777777" w:rsidR="00701162" w:rsidRDefault="00AC40A1">
      <w:pPr>
        <w:pStyle w:val="Obsah3"/>
        <w:rPr>
          <w:rFonts w:asciiTheme="minorHAnsi" w:eastAsiaTheme="minorEastAsia" w:hAnsiTheme="minorHAnsi" w:cstheme="minorBidi"/>
          <w:noProof/>
          <w:sz w:val="22"/>
          <w:szCs w:val="22"/>
          <w:lang w:val="cs-CZ"/>
        </w:rPr>
      </w:pPr>
      <w:hyperlink w:anchor="_Toc516835656" w:history="1">
        <w:r w:rsidR="00701162" w:rsidRPr="00DE7EA2">
          <w:rPr>
            <w:rStyle w:val="Hypertextovprepojenie"/>
            <w:noProof/>
          </w:rPr>
          <w:t>3.3.5</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_Toc516835656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636A2454" w14:textId="77777777" w:rsidR="00701162" w:rsidRDefault="00AC40A1">
      <w:pPr>
        <w:pStyle w:val="Obsah2"/>
        <w:rPr>
          <w:rFonts w:asciiTheme="minorHAnsi" w:eastAsiaTheme="minorEastAsia" w:hAnsiTheme="minorHAnsi" w:cstheme="minorBidi"/>
          <w:noProof/>
          <w:sz w:val="22"/>
          <w:szCs w:val="22"/>
          <w:lang w:val="cs-CZ"/>
        </w:rPr>
      </w:pPr>
      <w:hyperlink w:anchor="_Toc516835657" w:history="1">
        <w:r w:rsidR="00701162" w:rsidRPr="00DE7EA2">
          <w:rPr>
            <w:rStyle w:val="Hypertextovprepojenie"/>
            <w:noProof/>
          </w:rPr>
          <w:t>3.4</w:t>
        </w:r>
        <w:r w:rsidR="00701162">
          <w:rPr>
            <w:rFonts w:asciiTheme="minorHAnsi" w:eastAsiaTheme="minorEastAsia" w:hAnsiTheme="minorHAnsi" w:cstheme="minorBidi"/>
            <w:noProof/>
            <w:sz w:val="22"/>
            <w:szCs w:val="22"/>
            <w:lang w:val="cs-CZ"/>
          </w:rPr>
          <w:tab/>
        </w:r>
        <w:r w:rsidR="00701162" w:rsidRPr="00DE7EA2">
          <w:rPr>
            <w:rStyle w:val="Hypertextovprepojenie"/>
            <w:noProof/>
          </w:rPr>
          <w:t>Relatívne zmeny SV u subjektov po transplantácií srdca</w:t>
        </w:r>
        <w:r w:rsidR="00701162">
          <w:rPr>
            <w:noProof/>
            <w:webHidden/>
          </w:rPr>
          <w:tab/>
        </w:r>
        <w:r w:rsidR="00701162">
          <w:rPr>
            <w:noProof/>
            <w:webHidden/>
          </w:rPr>
          <w:fldChar w:fldCharType="begin"/>
        </w:r>
        <w:r w:rsidR="00701162">
          <w:rPr>
            <w:noProof/>
            <w:webHidden/>
          </w:rPr>
          <w:instrText xml:space="preserve"> PAGEREF _Toc516835657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7A008BEB" w14:textId="77777777" w:rsidR="00701162" w:rsidRDefault="00AC40A1">
      <w:pPr>
        <w:pStyle w:val="Obsah3"/>
        <w:rPr>
          <w:rFonts w:asciiTheme="minorHAnsi" w:eastAsiaTheme="minorEastAsia" w:hAnsiTheme="minorHAnsi" w:cstheme="minorBidi"/>
          <w:noProof/>
          <w:sz w:val="22"/>
          <w:szCs w:val="22"/>
          <w:lang w:val="cs-CZ"/>
        </w:rPr>
      </w:pPr>
      <w:hyperlink w:anchor="_Toc516835658" w:history="1">
        <w:r w:rsidR="00701162" w:rsidRPr="00DE7EA2">
          <w:rPr>
            <w:rStyle w:val="Hypertextovprepojenie"/>
            <w:noProof/>
          </w:rPr>
          <w:t>3.4.1</w:t>
        </w:r>
        <w:r w:rsidR="00701162">
          <w:rPr>
            <w:rFonts w:asciiTheme="minorHAnsi" w:eastAsiaTheme="minorEastAsia" w:hAnsiTheme="minorHAnsi" w:cstheme="minorBidi"/>
            <w:noProof/>
            <w:sz w:val="22"/>
            <w:szCs w:val="22"/>
            <w:lang w:val="cs-CZ"/>
          </w:rPr>
          <w:tab/>
        </w:r>
        <w:r w:rsidR="00701162" w:rsidRPr="00DE7EA2">
          <w:rPr>
            <w:rStyle w:val="Hypertextovprepojenie"/>
            <w:noProof/>
          </w:rPr>
          <w:t>Výsledky</w:t>
        </w:r>
        <w:r w:rsidR="00701162">
          <w:rPr>
            <w:noProof/>
            <w:webHidden/>
          </w:rPr>
          <w:tab/>
        </w:r>
        <w:r w:rsidR="00701162">
          <w:rPr>
            <w:noProof/>
            <w:webHidden/>
          </w:rPr>
          <w:fldChar w:fldCharType="begin"/>
        </w:r>
        <w:r w:rsidR="00701162">
          <w:rPr>
            <w:noProof/>
            <w:webHidden/>
          </w:rPr>
          <w:instrText xml:space="preserve"> PAGEREF _Toc516835658 \h </w:instrText>
        </w:r>
        <w:r w:rsidR="00701162">
          <w:rPr>
            <w:noProof/>
            <w:webHidden/>
          </w:rPr>
        </w:r>
        <w:r w:rsidR="00701162">
          <w:rPr>
            <w:noProof/>
            <w:webHidden/>
          </w:rPr>
          <w:fldChar w:fldCharType="separate"/>
        </w:r>
        <w:r w:rsidR="00701162">
          <w:rPr>
            <w:noProof/>
            <w:webHidden/>
          </w:rPr>
          <w:t>86</w:t>
        </w:r>
        <w:r w:rsidR="00701162">
          <w:rPr>
            <w:noProof/>
            <w:webHidden/>
          </w:rPr>
          <w:fldChar w:fldCharType="end"/>
        </w:r>
      </w:hyperlink>
    </w:p>
    <w:p w14:paraId="0204BBAC" w14:textId="77777777" w:rsidR="00701162" w:rsidRDefault="00AC40A1">
      <w:pPr>
        <w:pStyle w:val="Obsah3"/>
        <w:rPr>
          <w:rFonts w:asciiTheme="minorHAnsi" w:eastAsiaTheme="minorEastAsia" w:hAnsiTheme="minorHAnsi" w:cstheme="minorBidi"/>
          <w:noProof/>
          <w:sz w:val="22"/>
          <w:szCs w:val="22"/>
          <w:lang w:val="cs-CZ"/>
        </w:rPr>
      </w:pPr>
      <w:hyperlink w:anchor="_Toc516835659" w:history="1">
        <w:r w:rsidR="00701162" w:rsidRPr="00DE7EA2">
          <w:rPr>
            <w:rStyle w:val="Hypertextovprepojenie"/>
            <w:noProof/>
          </w:rPr>
          <w:t>3.4.2</w:t>
        </w:r>
        <w:r w:rsidR="00701162">
          <w:rPr>
            <w:rFonts w:asciiTheme="minorHAnsi" w:eastAsiaTheme="minorEastAsia" w:hAnsiTheme="minorHAnsi" w:cstheme="minorBidi"/>
            <w:noProof/>
            <w:sz w:val="22"/>
            <w:szCs w:val="22"/>
            <w:lang w:val="cs-CZ"/>
          </w:rPr>
          <w:tab/>
        </w:r>
        <w:r w:rsidR="00701162" w:rsidRPr="00DE7EA2">
          <w:rPr>
            <w:rStyle w:val="Hypertextovprepojenie"/>
            <w:noProof/>
          </w:rPr>
          <w:t>Diskusia</w:t>
        </w:r>
        <w:r w:rsidR="00701162">
          <w:rPr>
            <w:noProof/>
            <w:webHidden/>
          </w:rPr>
          <w:tab/>
        </w:r>
        <w:r w:rsidR="00701162">
          <w:rPr>
            <w:noProof/>
            <w:webHidden/>
          </w:rPr>
          <w:fldChar w:fldCharType="begin"/>
        </w:r>
        <w:r w:rsidR="00701162">
          <w:rPr>
            <w:noProof/>
            <w:webHidden/>
          </w:rPr>
          <w:instrText xml:space="preserve"> PAGEREF _Toc516835659 \h </w:instrText>
        </w:r>
        <w:r w:rsidR="00701162">
          <w:rPr>
            <w:noProof/>
            <w:webHidden/>
          </w:rPr>
        </w:r>
        <w:r w:rsidR="00701162">
          <w:rPr>
            <w:noProof/>
            <w:webHidden/>
          </w:rPr>
          <w:fldChar w:fldCharType="separate"/>
        </w:r>
        <w:r w:rsidR="00701162">
          <w:rPr>
            <w:noProof/>
            <w:webHidden/>
          </w:rPr>
          <w:t>88</w:t>
        </w:r>
        <w:r w:rsidR="00701162">
          <w:rPr>
            <w:noProof/>
            <w:webHidden/>
          </w:rPr>
          <w:fldChar w:fldCharType="end"/>
        </w:r>
      </w:hyperlink>
    </w:p>
    <w:p w14:paraId="0AA06E5C"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0" w:history="1">
        <w:r w:rsidR="00701162" w:rsidRPr="00DE7EA2">
          <w:rPr>
            <w:rStyle w:val="Hypertextovprepojenie"/>
          </w:rPr>
          <w:t>4</w:t>
        </w:r>
        <w:r w:rsidR="00701162">
          <w:rPr>
            <w:rFonts w:asciiTheme="minorHAnsi" w:eastAsiaTheme="minorEastAsia" w:hAnsiTheme="minorHAnsi" w:cstheme="minorBidi"/>
            <w:b w:val="0"/>
            <w:bCs w:val="0"/>
            <w:sz w:val="22"/>
            <w:szCs w:val="22"/>
            <w:lang w:val="cs-CZ"/>
          </w:rPr>
          <w:tab/>
        </w:r>
        <w:r w:rsidR="00701162" w:rsidRPr="00DE7EA2">
          <w:rPr>
            <w:rStyle w:val="Hypertextovprepojenie"/>
          </w:rPr>
          <w:t>Záver</w:t>
        </w:r>
        <w:r w:rsidR="00701162">
          <w:rPr>
            <w:webHidden/>
          </w:rPr>
          <w:tab/>
        </w:r>
        <w:r w:rsidR="00701162">
          <w:rPr>
            <w:webHidden/>
          </w:rPr>
          <w:fldChar w:fldCharType="begin"/>
        </w:r>
        <w:r w:rsidR="00701162">
          <w:rPr>
            <w:webHidden/>
          </w:rPr>
          <w:instrText xml:space="preserve"> PAGEREF _Toc516835660 \h </w:instrText>
        </w:r>
        <w:r w:rsidR="00701162">
          <w:rPr>
            <w:webHidden/>
          </w:rPr>
        </w:r>
        <w:r w:rsidR="00701162">
          <w:rPr>
            <w:webHidden/>
          </w:rPr>
          <w:fldChar w:fldCharType="separate"/>
        </w:r>
        <w:r w:rsidR="00701162">
          <w:rPr>
            <w:webHidden/>
          </w:rPr>
          <w:t>89</w:t>
        </w:r>
        <w:r w:rsidR="00701162">
          <w:rPr>
            <w:webHidden/>
          </w:rPr>
          <w:fldChar w:fldCharType="end"/>
        </w:r>
      </w:hyperlink>
    </w:p>
    <w:p w14:paraId="47B66DBB"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1" w:history="1">
        <w:r w:rsidR="00701162" w:rsidRPr="00DE7EA2">
          <w:rPr>
            <w:rStyle w:val="Hypertextovprepojenie"/>
          </w:rPr>
          <w:t>Literatúra</w:t>
        </w:r>
        <w:r w:rsidR="00701162">
          <w:rPr>
            <w:webHidden/>
          </w:rPr>
          <w:tab/>
        </w:r>
        <w:r w:rsidR="00701162">
          <w:rPr>
            <w:webHidden/>
          </w:rPr>
          <w:fldChar w:fldCharType="begin"/>
        </w:r>
        <w:r w:rsidR="00701162">
          <w:rPr>
            <w:webHidden/>
          </w:rPr>
          <w:instrText xml:space="preserve"> PAGEREF _Toc516835661 \h </w:instrText>
        </w:r>
        <w:r w:rsidR="00701162">
          <w:rPr>
            <w:webHidden/>
          </w:rPr>
        </w:r>
        <w:r w:rsidR="00701162">
          <w:rPr>
            <w:webHidden/>
          </w:rPr>
          <w:fldChar w:fldCharType="separate"/>
        </w:r>
        <w:r w:rsidR="00701162">
          <w:rPr>
            <w:webHidden/>
          </w:rPr>
          <w:t>93</w:t>
        </w:r>
        <w:r w:rsidR="00701162">
          <w:rPr>
            <w:webHidden/>
          </w:rPr>
          <w:fldChar w:fldCharType="end"/>
        </w:r>
      </w:hyperlink>
    </w:p>
    <w:p w14:paraId="3C9C7325" w14:textId="77777777" w:rsidR="00701162" w:rsidRDefault="00AC40A1">
      <w:pPr>
        <w:pStyle w:val="Obsah1"/>
        <w:rPr>
          <w:rFonts w:asciiTheme="minorHAnsi" w:eastAsiaTheme="minorEastAsia" w:hAnsiTheme="minorHAnsi" w:cstheme="minorBidi"/>
          <w:b w:val="0"/>
          <w:bCs w:val="0"/>
          <w:sz w:val="22"/>
          <w:szCs w:val="22"/>
          <w:lang w:val="cs-CZ"/>
        </w:rPr>
      </w:pPr>
      <w:hyperlink w:anchor="_Toc516835662" w:history="1">
        <w:r w:rsidR="00701162" w:rsidRPr="00DE7EA2">
          <w:rPr>
            <w:rStyle w:val="Hypertextovprepojenie"/>
          </w:rPr>
          <w:t>ZOZNAM SYMBOLOV, VELIČÍN A SKRATIEK</w:t>
        </w:r>
        <w:r w:rsidR="00701162">
          <w:rPr>
            <w:webHidden/>
          </w:rPr>
          <w:tab/>
        </w:r>
        <w:r w:rsidR="00701162">
          <w:rPr>
            <w:webHidden/>
          </w:rPr>
          <w:fldChar w:fldCharType="begin"/>
        </w:r>
        <w:r w:rsidR="00701162">
          <w:rPr>
            <w:webHidden/>
          </w:rPr>
          <w:instrText xml:space="preserve"> PAGEREF _Toc516835662 \h </w:instrText>
        </w:r>
        <w:r w:rsidR="00701162">
          <w:rPr>
            <w:webHidden/>
          </w:rPr>
        </w:r>
        <w:r w:rsidR="00701162">
          <w:rPr>
            <w:webHidden/>
          </w:rPr>
          <w:fldChar w:fldCharType="separate"/>
        </w:r>
        <w:r w:rsidR="00701162">
          <w:rPr>
            <w:webHidden/>
          </w:rPr>
          <w:t>97</w:t>
        </w:r>
        <w:r w:rsidR="00701162">
          <w:rPr>
            <w:webHidden/>
          </w:rPr>
          <w:fldChar w:fldCharType="end"/>
        </w:r>
      </w:hyperlink>
    </w:p>
    <w:p w14:paraId="00621E5A" w14:textId="77777777" w:rsidR="00BD7167" w:rsidRPr="00B66FCC" w:rsidRDefault="00BD7167" w:rsidP="00BD7167">
      <w:pPr>
        <w:pStyle w:val="Obsah1"/>
        <w:rPr>
          <w:b w:val="0"/>
          <w:bCs w:val="0"/>
          <w:noProof w:val="0"/>
        </w:rPr>
      </w:pPr>
      <w:r w:rsidRPr="00B66FCC">
        <w:rPr>
          <w:b w:val="0"/>
          <w:bCs w:val="0"/>
          <w:noProof w:val="0"/>
        </w:rPr>
        <w:fldChar w:fldCharType="end"/>
      </w:r>
      <w:r w:rsidRPr="00B66FCC">
        <w:rPr>
          <w:b w:val="0"/>
          <w:bCs w:val="0"/>
          <w:noProof w:val="0"/>
        </w:rPr>
        <w:br w:type="page"/>
      </w:r>
    </w:p>
    <w:p w14:paraId="4F331E90" w14:textId="77777777" w:rsidR="00BD7167" w:rsidRPr="00630043" w:rsidRDefault="00BD7167" w:rsidP="00BD7167">
      <w:pPr>
        <w:pStyle w:val="Nadpis1"/>
        <w:numPr>
          <w:ilvl w:val="0"/>
          <w:numId w:val="0"/>
        </w:numPr>
        <w:ind w:left="432" w:hanging="432"/>
      </w:pPr>
      <w:bookmarkStart w:id="18" w:name="_Toc516835601"/>
      <w:r w:rsidRPr="00630043">
        <w:lastRenderedPageBreak/>
        <w:t>ZOZNAM OBRÁZKOV</w:t>
      </w:r>
      <w:bookmarkEnd w:id="18"/>
    </w:p>
    <w:p w14:paraId="7728592C" w14:textId="77777777" w:rsidR="00BD7167" w:rsidRPr="00630043" w:rsidRDefault="00BD7167" w:rsidP="00BD7167"/>
    <w:p w14:paraId="5C325702"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"Obrázok" </w:instrText>
      </w:r>
      <w:r w:rsidRPr="00B66FCC">
        <w:fldChar w:fldCharType="separate"/>
      </w:r>
      <w:hyperlink w:anchor="_Toc516835663" w:history="1">
        <w:r w:rsidR="00701162" w:rsidRPr="00A8593A">
          <w:rPr>
            <w:rStyle w:val="Hypertextovprepojenie"/>
            <w:noProof/>
            <w:lang w:bidi="en-US"/>
          </w:rPr>
          <w:t>Obrázok 1.1:Mechanická analógia 2-prvkového windkesselovho modelu.</w:t>
        </w:r>
        <w:r w:rsidR="00701162">
          <w:rPr>
            <w:noProof/>
            <w:webHidden/>
          </w:rPr>
          <w:tab/>
        </w:r>
        <w:r w:rsidR="00701162">
          <w:rPr>
            <w:noProof/>
            <w:webHidden/>
          </w:rPr>
          <w:fldChar w:fldCharType="begin"/>
        </w:r>
        <w:r w:rsidR="00701162">
          <w:rPr>
            <w:noProof/>
            <w:webHidden/>
          </w:rPr>
          <w:instrText xml:space="preserve"> PAGEREF _Toc516835663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1240C7C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4" w:history="1">
        <w:r w:rsidR="00701162" w:rsidRPr="00A8593A">
          <w:rPr>
            <w:rStyle w:val="Hypertextovprepojenie"/>
            <w:noProof/>
            <w:lang w:bidi="en-US"/>
          </w:rPr>
          <w:t>Obrázok 1.2:Náhradná el. schéma 2-dielneho windkesselovho modelu</w:t>
        </w:r>
        <w:r w:rsidR="00701162">
          <w:rPr>
            <w:noProof/>
            <w:webHidden/>
          </w:rPr>
          <w:tab/>
        </w:r>
        <w:r w:rsidR="00701162">
          <w:rPr>
            <w:noProof/>
            <w:webHidden/>
          </w:rPr>
          <w:fldChar w:fldCharType="begin"/>
        </w:r>
        <w:r w:rsidR="00701162">
          <w:rPr>
            <w:noProof/>
            <w:webHidden/>
          </w:rPr>
          <w:instrText xml:space="preserve"> PAGEREF _Toc516835664 \h </w:instrText>
        </w:r>
        <w:r w:rsidR="00701162">
          <w:rPr>
            <w:noProof/>
            <w:webHidden/>
          </w:rPr>
        </w:r>
        <w:r w:rsidR="00701162">
          <w:rPr>
            <w:noProof/>
            <w:webHidden/>
          </w:rPr>
          <w:fldChar w:fldCharType="separate"/>
        </w:r>
        <w:r w:rsidR="00701162">
          <w:rPr>
            <w:noProof/>
            <w:webHidden/>
          </w:rPr>
          <w:t>6</w:t>
        </w:r>
        <w:r w:rsidR="00701162">
          <w:rPr>
            <w:noProof/>
            <w:webHidden/>
          </w:rPr>
          <w:fldChar w:fldCharType="end"/>
        </w:r>
      </w:hyperlink>
    </w:p>
    <w:p w14:paraId="5A3D3E9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5" w:history="1">
        <w:r w:rsidR="00701162" w:rsidRPr="00A8593A">
          <w:rPr>
            <w:rStyle w:val="Hypertextovprepojenie"/>
            <w:noProof/>
            <w:lang w:bidi="en-US"/>
          </w:rPr>
          <w:t>Obrázok 1.3: Tvar krivky arteriálneho krvného tlaku v rôznych artériách</w:t>
        </w:r>
        <w:r w:rsidR="00701162">
          <w:rPr>
            <w:noProof/>
            <w:webHidden/>
          </w:rPr>
          <w:tab/>
        </w:r>
        <w:r w:rsidR="00701162">
          <w:rPr>
            <w:noProof/>
            <w:webHidden/>
          </w:rPr>
          <w:fldChar w:fldCharType="begin"/>
        </w:r>
        <w:r w:rsidR="00701162">
          <w:rPr>
            <w:noProof/>
            <w:webHidden/>
          </w:rPr>
          <w:instrText xml:space="preserve"> PAGEREF _Toc516835665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7A97E9A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6" w:history="1">
        <w:r w:rsidR="00701162" w:rsidRPr="00A8593A">
          <w:rPr>
            <w:rStyle w:val="Hypertextovprepojenie"/>
            <w:noProof/>
            <w:lang w:bidi="en-US"/>
          </w:rPr>
          <w:t xml:space="preserve">Obrázok 1.4: Tvar krivky </w:t>
        </w:r>
        <m:oMath>
          <m:r>
            <w:rPr>
              <w:rStyle w:val="Hypertextovprepojenie"/>
              <w:rFonts w:ascii="Cambria Math" w:hAnsi="Cambria Math"/>
              <w:noProof/>
              <w:lang w:bidi="en-US"/>
            </w:rPr>
            <m:t>-dZ/dt</m:t>
          </m:r>
        </m:oMath>
        <w:r w:rsidR="00701162" w:rsidRPr="00A8593A">
          <w:rPr>
            <w:rStyle w:val="Hypertextovprepojenie"/>
            <w:noProof/>
            <w:lang w:bidi="en-US"/>
          </w:rPr>
          <w:t xml:space="preserve"> na hrudníku, krku, ramene a predlakti</w:t>
        </w:r>
        <w:r w:rsidR="00701162">
          <w:rPr>
            <w:noProof/>
            <w:webHidden/>
          </w:rPr>
          <w:tab/>
        </w:r>
        <w:r w:rsidR="00701162">
          <w:rPr>
            <w:noProof/>
            <w:webHidden/>
          </w:rPr>
          <w:fldChar w:fldCharType="begin"/>
        </w:r>
        <w:r w:rsidR="00701162">
          <w:rPr>
            <w:noProof/>
            <w:webHidden/>
          </w:rPr>
          <w:instrText xml:space="preserve"> PAGEREF _Toc516835666 \h </w:instrText>
        </w:r>
        <w:r w:rsidR="00701162">
          <w:rPr>
            <w:noProof/>
            <w:webHidden/>
          </w:rPr>
        </w:r>
        <w:r w:rsidR="00701162">
          <w:rPr>
            <w:noProof/>
            <w:webHidden/>
          </w:rPr>
          <w:fldChar w:fldCharType="separate"/>
        </w:r>
        <w:r w:rsidR="00701162">
          <w:rPr>
            <w:noProof/>
            <w:webHidden/>
          </w:rPr>
          <w:t>8</w:t>
        </w:r>
        <w:r w:rsidR="00701162">
          <w:rPr>
            <w:noProof/>
            <w:webHidden/>
          </w:rPr>
          <w:fldChar w:fldCharType="end"/>
        </w:r>
      </w:hyperlink>
    </w:p>
    <w:p w14:paraId="30EB4C4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7" w:history="1">
        <w:r w:rsidR="00701162" w:rsidRPr="00A8593A">
          <w:rPr>
            <w:rStyle w:val="Hypertextovprepojenie"/>
            <w:noProof/>
            <w:lang w:bidi="en-US"/>
          </w:rPr>
          <w:t>Obrázok 1.5: Mechanická a elektrická analógia 2,3 a 4 dielneho Windkesselovho modelu</w:t>
        </w:r>
        <w:r w:rsidR="00701162">
          <w:rPr>
            <w:noProof/>
            <w:webHidden/>
          </w:rPr>
          <w:tab/>
        </w:r>
        <w:r w:rsidR="00701162">
          <w:rPr>
            <w:noProof/>
            <w:webHidden/>
          </w:rPr>
          <w:fldChar w:fldCharType="begin"/>
        </w:r>
        <w:r w:rsidR="00701162">
          <w:rPr>
            <w:noProof/>
            <w:webHidden/>
          </w:rPr>
          <w:instrText xml:space="preserve"> PAGEREF _Toc516835667 \h </w:instrText>
        </w:r>
        <w:r w:rsidR="00701162">
          <w:rPr>
            <w:noProof/>
            <w:webHidden/>
          </w:rPr>
        </w:r>
        <w:r w:rsidR="00701162">
          <w:rPr>
            <w:noProof/>
            <w:webHidden/>
          </w:rPr>
          <w:fldChar w:fldCharType="separate"/>
        </w:r>
        <w:r w:rsidR="00701162">
          <w:rPr>
            <w:noProof/>
            <w:webHidden/>
          </w:rPr>
          <w:t>9</w:t>
        </w:r>
        <w:r w:rsidR="00701162">
          <w:rPr>
            <w:noProof/>
            <w:webHidden/>
          </w:rPr>
          <w:fldChar w:fldCharType="end"/>
        </w:r>
      </w:hyperlink>
    </w:p>
    <w:p w14:paraId="4DD980C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8" w:history="1">
        <w:r w:rsidR="00701162" w:rsidRPr="00A8593A">
          <w:rPr>
            <w:rStyle w:val="Hypertextovprepojenie"/>
            <w:noProof/>
            <w:lang w:bidi="en-US"/>
          </w:rPr>
          <w:t>Obrázok 1.6: Elektrická schéma paralelne zapojených odporov hrudníka.</w:t>
        </w:r>
        <w:r w:rsidR="00701162">
          <w:rPr>
            <w:noProof/>
            <w:webHidden/>
          </w:rPr>
          <w:tab/>
        </w:r>
        <w:r w:rsidR="00701162">
          <w:rPr>
            <w:noProof/>
            <w:webHidden/>
          </w:rPr>
          <w:fldChar w:fldCharType="begin"/>
        </w:r>
        <w:r w:rsidR="00701162">
          <w:rPr>
            <w:noProof/>
            <w:webHidden/>
          </w:rPr>
          <w:instrText xml:space="preserve"> PAGEREF _Toc516835668 \h </w:instrText>
        </w:r>
        <w:r w:rsidR="00701162">
          <w:rPr>
            <w:noProof/>
            <w:webHidden/>
          </w:rPr>
        </w:r>
        <w:r w:rsidR="00701162">
          <w:rPr>
            <w:noProof/>
            <w:webHidden/>
          </w:rPr>
          <w:fldChar w:fldCharType="separate"/>
        </w:r>
        <w:r w:rsidR="00701162">
          <w:rPr>
            <w:noProof/>
            <w:webHidden/>
          </w:rPr>
          <w:t>14</w:t>
        </w:r>
        <w:r w:rsidR="00701162">
          <w:rPr>
            <w:noProof/>
            <w:webHidden/>
          </w:rPr>
          <w:fldChar w:fldCharType="end"/>
        </w:r>
      </w:hyperlink>
    </w:p>
    <w:p w14:paraId="2C2E355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69" w:history="1">
        <w:r w:rsidR="00701162" w:rsidRPr="00A8593A">
          <w:rPr>
            <w:rStyle w:val="Hypertextovprepojenie"/>
            <w:noProof/>
            <w:lang w:bidi="en-US"/>
          </w:rPr>
          <w:t>Obrázok 1.7:Princíp zmeny vodivosti krvi.</w:t>
        </w:r>
        <w:r w:rsidR="00701162">
          <w:rPr>
            <w:noProof/>
            <w:webHidden/>
          </w:rPr>
          <w:tab/>
        </w:r>
        <w:r w:rsidR="00701162">
          <w:rPr>
            <w:noProof/>
            <w:webHidden/>
          </w:rPr>
          <w:fldChar w:fldCharType="begin"/>
        </w:r>
        <w:r w:rsidR="00701162">
          <w:rPr>
            <w:noProof/>
            <w:webHidden/>
          </w:rPr>
          <w:instrText xml:space="preserve"> PAGEREF _Toc516835669 \h </w:instrText>
        </w:r>
        <w:r w:rsidR="00701162">
          <w:rPr>
            <w:noProof/>
            <w:webHidden/>
          </w:rPr>
        </w:r>
        <w:r w:rsidR="00701162">
          <w:rPr>
            <w:noProof/>
            <w:webHidden/>
          </w:rPr>
          <w:fldChar w:fldCharType="separate"/>
        </w:r>
        <w:r w:rsidR="00701162">
          <w:rPr>
            <w:noProof/>
            <w:webHidden/>
          </w:rPr>
          <w:t>15</w:t>
        </w:r>
        <w:r w:rsidR="00701162">
          <w:rPr>
            <w:noProof/>
            <w:webHidden/>
          </w:rPr>
          <w:fldChar w:fldCharType="end"/>
        </w:r>
      </w:hyperlink>
    </w:p>
    <w:p w14:paraId="03C176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0" w:history="1">
        <w:r w:rsidR="00701162" w:rsidRPr="00A8593A">
          <w:rPr>
            <w:rStyle w:val="Hypertextovprepojenie"/>
            <w:noProof/>
            <w:lang w:bidi="en-US"/>
          </w:rPr>
          <w:t>Obrázok 1.8: Vzťah zmeny rýchlosti krvi a vodivosti krvi.</w:t>
        </w:r>
        <w:r w:rsidR="00701162">
          <w:rPr>
            <w:noProof/>
            <w:webHidden/>
          </w:rPr>
          <w:tab/>
        </w:r>
        <w:r w:rsidR="00701162">
          <w:rPr>
            <w:noProof/>
            <w:webHidden/>
          </w:rPr>
          <w:fldChar w:fldCharType="begin"/>
        </w:r>
        <w:r w:rsidR="00701162">
          <w:rPr>
            <w:noProof/>
            <w:webHidden/>
          </w:rPr>
          <w:instrText xml:space="preserve"> PAGEREF _Toc516835670 \h </w:instrText>
        </w:r>
        <w:r w:rsidR="00701162">
          <w:rPr>
            <w:noProof/>
            <w:webHidden/>
          </w:rPr>
        </w:r>
        <w:r w:rsidR="00701162">
          <w:rPr>
            <w:noProof/>
            <w:webHidden/>
          </w:rPr>
          <w:fldChar w:fldCharType="separate"/>
        </w:r>
        <w:r w:rsidR="00701162">
          <w:rPr>
            <w:noProof/>
            <w:webHidden/>
          </w:rPr>
          <w:t>16</w:t>
        </w:r>
        <w:r w:rsidR="00701162">
          <w:rPr>
            <w:noProof/>
            <w:webHidden/>
          </w:rPr>
          <w:fldChar w:fldCharType="end"/>
        </w:r>
      </w:hyperlink>
    </w:p>
    <w:p w14:paraId="2FDD2E1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1" w:history="1">
        <w:r w:rsidR="00701162" w:rsidRPr="00A8593A">
          <w:rPr>
            <w:rStyle w:val="Hypertextovprepojenie"/>
            <w:noProof/>
            <w:lang w:bidi="en-US"/>
          </w:rPr>
          <w:t xml:space="preserve">Obrázok 1.9: Spätná extrapolácia </w:t>
        </w:r>
        <m:oMath>
          <m:r>
            <w:rPr>
              <w:rStyle w:val="Hypertextovprepojenie"/>
              <w:rFonts w:ascii="Cambria Math" w:hAnsi="Cambria Math"/>
              <w:noProof/>
              <w:lang w:bidi="en-US"/>
            </w:rPr>
            <m:t>∆Z</m:t>
          </m:r>
          <m:r>
            <m:rPr>
              <m:sty m:val="p"/>
            </m:rPr>
            <w:rPr>
              <w:rStyle w:val="Hypertextovprepojenie"/>
              <w:rFonts w:ascii="Cambria Math" w:hAnsi="Cambria Math"/>
              <w:noProof/>
              <w:lang w:bidi="en-US"/>
            </w:rPr>
            <m:t>max⁡</m:t>
          </m:r>
        </m:oMath>
        <w:r w:rsidR="00701162" w:rsidRPr="00A8593A">
          <w:rPr>
            <w:rStyle w:val="Hypertextovprepojenie"/>
            <w:noProof/>
            <w:lang w:bidi="en-US"/>
          </w:rPr>
          <w:t xml:space="preserve"> a dopredná extrapolácia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_Toc516835671 \h </w:instrText>
        </w:r>
        <w:r w:rsidR="00701162">
          <w:rPr>
            <w:noProof/>
            <w:webHidden/>
          </w:rPr>
        </w:r>
        <w:r w:rsidR="00701162">
          <w:rPr>
            <w:noProof/>
            <w:webHidden/>
          </w:rPr>
          <w:fldChar w:fldCharType="separate"/>
        </w:r>
        <w:r w:rsidR="00701162">
          <w:rPr>
            <w:noProof/>
            <w:webHidden/>
          </w:rPr>
          <w:t>18</w:t>
        </w:r>
        <w:r w:rsidR="00701162">
          <w:rPr>
            <w:noProof/>
            <w:webHidden/>
          </w:rPr>
          <w:fldChar w:fldCharType="end"/>
        </w:r>
      </w:hyperlink>
    </w:p>
    <w:p w14:paraId="533F313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2" w:history="1">
        <w:r w:rsidR="00701162" w:rsidRPr="00A8593A">
          <w:rPr>
            <w:rStyle w:val="Hypertextovprepojenie"/>
            <w:noProof/>
            <w:lang w:bidi="en-US"/>
          </w:rPr>
          <w:t xml:space="preserve">Obrázok 1.10: Vzťah maximálneho toku krvi a parametra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_Toc516835672 \h </w:instrText>
        </w:r>
        <w:r w:rsidR="00701162">
          <w:rPr>
            <w:noProof/>
            <w:webHidden/>
          </w:rPr>
        </w:r>
        <w:r w:rsidR="00701162">
          <w:rPr>
            <w:noProof/>
            <w:webHidden/>
          </w:rPr>
          <w:fldChar w:fldCharType="separate"/>
        </w:r>
        <w:r w:rsidR="00701162">
          <w:rPr>
            <w:noProof/>
            <w:webHidden/>
          </w:rPr>
          <w:t>22</w:t>
        </w:r>
        <w:r w:rsidR="00701162">
          <w:rPr>
            <w:noProof/>
            <w:webHidden/>
          </w:rPr>
          <w:fldChar w:fldCharType="end"/>
        </w:r>
      </w:hyperlink>
    </w:p>
    <w:p w14:paraId="3A4F7ED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3" w:history="1">
        <w:r w:rsidR="00701162" w:rsidRPr="00A8593A">
          <w:rPr>
            <w:rStyle w:val="Hypertextovprepojenie"/>
            <w:noProof/>
            <w:lang w:bidi="en-US"/>
          </w:rPr>
          <w:t xml:space="preserve">Obrázok 1.11: Identifikovanie povodu </w:t>
        </w:r>
        <m:oMath>
          <m:r>
            <w:rPr>
              <w:rStyle w:val="Hypertextovprepojenie"/>
              <w:rFonts w:ascii="Cambria Math" w:hAnsi="Cambria Math"/>
              <w:noProof/>
              <w:lang w:bidi="en-US"/>
            </w:rPr>
            <m:t>-dZ/dtmax</m:t>
          </m:r>
        </m:oMath>
        <w:r w:rsidR="00701162" w:rsidRPr="00A8593A">
          <w:rPr>
            <w:rStyle w:val="Hypertextovprepojenie"/>
            <w:noProof/>
            <w:lang w:bidi="en-US"/>
          </w:rPr>
          <w:t xml:space="preserve"> z krivky dP/dt</w:t>
        </w:r>
        <w:r w:rsidR="00701162">
          <w:rPr>
            <w:noProof/>
            <w:webHidden/>
          </w:rPr>
          <w:tab/>
        </w:r>
        <w:r w:rsidR="00701162">
          <w:rPr>
            <w:noProof/>
            <w:webHidden/>
          </w:rPr>
          <w:fldChar w:fldCharType="begin"/>
        </w:r>
        <w:r w:rsidR="00701162">
          <w:rPr>
            <w:noProof/>
            <w:webHidden/>
          </w:rPr>
          <w:instrText xml:space="preserve"> PAGEREF _Toc516835673 \h </w:instrText>
        </w:r>
        <w:r w:rsidR="00701162">
          <w:rPr>
            <w:noProof/>
            <w:webHidden/>
          </w:rPr>
        </w:r>
        <w:r w:rsidR="00701162">
          <w:rPr>
            <w:noProof/>
            <w:webHidden/>
          </w:rPr>
          <w:fldChar w:fldCharType="separate"/>
        </w:r>
        <w:r w:rsidR="00701162">
          <w:rPr>
            <w:noProof/>
            <w:webHidden/>
          </w:rPr>
          <w:t>23</w:t>
        </w:r>
        <w:r w:rsidR="00701162">
          <w:rPr>
            <w:noProof/>
            <w:webHidden/>
          </w:rPr>
          <w:fldChar w:fldCharType="end"/>
        </w:r>
      </w:hyperlink>
    </w:p>
    <w:p w14:paraId="16C1EDF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4" w:history="1">
        <w:r w:rsidR="00701162" w:rsidRPr="00A8593A">
          <w:rPr>
            <w:rStyle w:val="Hypertextovprepojenie"/>
            <w:noProof/>
            <w:lang w:bidi="en-US"/>
          </w:rPr>
          <w:t xml:space="preserve">Obrázok 1.12: Rôzne tvary krivky </w:t>
        </w:r>
        <m:oMath>
          <m:r>
            <w:rPr>
              <w:rStyle w:val="Hypertextovprepojenie"/>
              <w:rFonts w:ascii="Cambria Math" w:hAnsi="Cambria Math"/>
              <w:noProof/>
              <w:lang w:bidi="en-US"/>
            </w:rPr>
            <m:t>-dZ/dt</m:t>
          </m:r>
        </m:oMath>
        <w:r w:rsidR="00701162" w:rsidRPr="00A8593A">
          <w:rPr>
            <w:rStyle w:val="Hypertextovprepojenie"/>
            <w:noProof/>
            <w:lang w:bidi="en-US"/>
          </w:rPr>
          <w:t>; počiatok systoly – B bod a koniec systoly – X bod</w:t>
        </w:r>
        <w:r w:rsidR="00701162">
          <w:rPr>
            <w:noProof/>
            <w:webHidden/>
          </w:rPr>
          <w:tab/>
        </w:r>
        <w:r w:rsidR="00701162">
          <w:rPr>
            <w:noProof/>
            <w:webHidden/>
          </w:rPr>
          <w:fldChar w:fldCharType="begin"/>
        </w:r>
        <w:r w:rsidR="00701162">
          <w:rPr>
            <w:noProof/>
            <w:webHidden/>
          </w:rPr>
          <w:instrText xml:space="preserve"> PAGEREF _Toc516835674 \h </w:instrText>
        </w:r>
        <w:r w:rsidR="00701162">
          <w:rPr>
            <w:noProof/>
            <w:webHidden/>
          </w:rPr>
        </w:r>
        <w:r w:rsidR="00701162">
          <w:rPr>
            <w:noProof/>
            <w:webHidden/>
          </w:rPr>
          <w:fldChar w:fldCharType="separate"/>
        </w:r>
        <w:r w:rsidR="00701162">
          <w:rPr>
            <w:noProof/>
            <w:webHidden/>
          </w:rPr>
          <w:t>28</w:t>
        </w:r>
        <w:r w:rsidR="00701162">
          <w:rPr>
            <w:noProof/>
            <w:webHidden/>
          </w:rPr>
          <w:fldChar w:fldCharType="end"/>
        </w:r>
      </w:hyperlink>
    </w:p>
    <w:p w14:paraId="28D34A9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5" w:history="1">
        <w:r w:rsidR="00701162" w:rsidRPr="00A8593A">
          <w:rPr>
            <w:rStyle w:val="Hypertextovprepojenie"/>
            <w:noProof/>
            <w:lang w:bidi="en-US"/>
          </w:rPr>
          <w:t>Obrázok 3.1: Poloha meraných hemodynamických signálov na ľudskom tele.</w:t>
        </w:r>
        <w:r w:rsidR="00701162">
          <w:rPr>
            <w:noProof/>
            <w:webHidden/>
          </w:rPr>
          <w:tab/>
        </w:r>
        <w:r w:rsidR="00701162">
          <w:rPr>
            <w:noProof/>
            <w:webHidden/>
          </w:rPr>
          <w:fldChar w:fldCharType="begin"/>
        </w:r>
        <w:r w:rsidR="00701162">
          <w:rPr>
            <w:noProof/>
            <w:webHidden/>
          </w:rPr>
          <w:instrText xml:space="preserve"> PAGEREF _Toc516835675 \h </w:instrText>
        </w:r>
        <w:r w:rsidR="00701162">
          <w:rPr>
            <w:noProof/>
            <w:webHidden/>
          </w:rPr>
        </w:r>
        <w:r w:rsidR="00701162">
          <w:rPr>
            <w:noProof/>
            <w:webHidden/>
          </w:rPr>
          <w:fldChar w:fldCharType="separate"/>
        </w:r>
        <w:r w:rsidR="00701162">
          <w:rPr>
            <w:noProof/>
            <w:webHidden/>
          </w:rPr>
          <w:t>36</w:t>
        </w:r>
        <w:r w:rsidR="00701162">
          <w:rPr>
            <w:noProof/>
            <w:webHidden/>
          </w:rPr>
          <w:fldChar w:fldCharType="end"/>
        </w:r>
      </w:hyperlink>
    </w:p>
    <w:p w14:paraId="4CE05FB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6" w:history="1">
        <w:r w:rsidR="00701162" w:rsidRPr="00A8593A">
          <w:rPr>
            <w:rStyle w:val="Hypertextovprepojenie"/>
            <w:noProof/>
            <w:lang w:bidi="en-US"/>
          </w:rPr>
          <w:t>Obrázok 3.2: Dobrovoľník počas merania bioimpedančným monitorom MBM.</w:t>
        </w:r>
        <w:r w:rsidR="00701162">
          <w:rPr>
            <w:noProof/>
            <w:webHidden/>
          </w:rPr>
          <w:tab/>
        </w:r>
        <w:r w:rsidR="00701162">
          <w:rPr>
            <w:noProof/>
            <w:webHidden/>
          </w:rPr>
          <w:fldChar w:fldCharType="begin"/>
        </w:r>
        <w:r w:rsidR="00701162">
          <w:rPr>
            <w:noProof/>
            <w:webHidden/>
          </w:rPr>
          <w:instrText xml:space="preserve"> PAGEREF _Toc516835676 \h </w:instrText>
        </w:r>
        <w:r w:rsidR="00701162">
          <w:rPr>
            <w:noProof/>
            <w:webHidden/>
          </w:rPr>
        </w:r>
        <w:r w:rsidR="00701162">
          <w:rPr>
            <w:noProof/>
            <w:webHidden/>
          </w:rPr>
          <w:fldChar w:fldCharType="separate"/>
        </w:r>
        <w:r w:rsidR="00701162">
          <w:rPr>
            <w:noProof/>
            <w:webHidden/>
          </w:rPr>
          <w:t>38</w:t>
        </w:r>
        <w:r w:rsidR="00701162">
          <w:rPr>
            <w:noProof/>
            <w:webHidden/>
          </w:rPr>
          <w:fldChar w:fldCharType="end"/>
        </w:r>
      </w:hyperlink>
    </w:p>
    <w:p w14:paraId="56C59EF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7" w:history="1">
        <w:r w:rsidR="00701162" w:rsidRPr="00A8593A">
          <w:rPr>
            <w:rStyle w:val="Hypertextovprepojenie"/>
            <w:noProof/>
            <w:lang w:bidi="en-US"/>
          </w:rPr>
          <w:t xml:space="preserve">Obrázok 3.3: Kvalitný signál </w:t>
        </w:r>
        <m:oMath>
          <m:r>
            <w:rPr>
              <w:rStyle w:val="Hypertextovprepojenie"/>
              <w:rFonts w:ascii="Cambria Math" w:hAnsi="Cambria Math"/>
              <w:noProof/>
              <w:lang w:bidi="en-US"/>
            </w:rPr>
            <m:t>-dZ/dt</m:t>
          </m:r>
        </m:oMath>
        <w:r w:rsidR="00701162" w:rsidRPr="00A8593A">
          <w:rPr>
            <w:rStyle w:val="Hypertextovprepojenie"/>
            <w:noProof/>
            <w:lang w:bidi="en-US"/>
          </w:rPr>
          <w:t xml:space="preserve"> a </w:t>
        </w:r>
        <w:r w:rsidR="00701162" w:rsidRPr="00A8593A">
          <w:rPr>
            <w:rStyle w:val="Hypertextovprepojenie"/>
            <w:rFonts w:ascii="Cambria Math" w:hAnsi="Cambria Math"/>
            <w:i/>
            <w:noProof/>
            <w:lang w:bidi="en-US"/>
          </w:rPr>
          <w:t>Z0</w:t>
        </w:r>
        <w:r w:rsidR="00701162" w:rsidRPr="00A8593A">
          <w:rPr>
            <w:rStyle w:val="Hypertextovprepojenie"/>
            <w:noProof/>
            <w:lang w:bidi="en-US"/>
          </w:rPr>
          <w:t xml:space="preserve"> bez artefaktov a problémových tvarov</w:t>
        </w:r>
        <w:r w:rsidR="00701162">
          <w:rPr>
            <w:noProof/>
            <w:webHidden/>
          </w:rPr>
          <w:tab/>
        </w:r>
        <w:r w:rsidR="00701162">
          <w:rPr>
            <w:noProof/>
            <w:webHidden/>
          </w:rPr>
          <w:fldChar w:fldCharType="begin"/>
        </w:r>
        <w:r w:rsidR="00701162">
          <w:rPr>
            <w:noProof/>
            <w:webHidden/>
          </w:rPr>
          <w:instrText xml:space="preserve"> PAGEREF _Toc516835677 \h </w:instrText>
        </w:r>
        <w:r w:rsidR="00701162">
          <w:rPr>
            <w:noProof/>
            <w:webHidden/>
          </w:rPr>
        </w:r>
        <w:r w:rsidR="00701162">
          <w:rPr>
            <w:noProof/>
            <w:webHidden/>
          </w:rPr>
          <w:fldChar w:fldCharType="separate"/>
        </w:r>
        <w:r w:rsidR="00701162">
          <w:rPr>
            <w:noProof/>
            <w:webHidden/>
          </w:rPr>
          <w:t>39</w:t>
        </w:r>
        <w:r w:rsidR="00701162">
          <w:rPr>
            <w:noProof/>
            <w:webHidden/>
          </w:rPr>
          <w:fldChar w:fldCharType="end"/>
        </w:r>
      </w:hyperlink>
    </w:p>
    <w:p w14:paraId="766F4FC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8" w:history="1">
        <w:r w:rsidR="00701162" w:rsidRPr="00A8593A">
          <w:rPr>
            <w:rStyle w:val="Hypertextovprepojenie"/>
            <w:noProof/>
            <w:lang w:bidi="en-US"/>
          </w:rPr>
          <w:t xml:space="preserve">Obrázok 3.4: Problémový tvar signálu </w:t>
        </w:r>
        <m:oMath>
          <m:r>
            <w:rPr>
              <w:rStyle w:val="Hypertextovprepojenie"/>
              <w:rFonts w:ascii="Cambria Math" w:hAnsi="Cambria Math"/>
              <w:noProof/>
              <w:lang w:bidi="en-US"/>
            </w:rPr>
            <m:t>-dZ/dtmax</m:t>
          </m:r>
        </m:oMath>
        <w:r w:rsidR="00701162" w:rsidRPr="00A8593A">
          <w:rPr>
            <w:rStyle w:val="Hypertextovprepojenie"/>
            <w:noProof/>
            <w:lang w:bidi="en-US"/>
          </w:rPr>
          <w:t>. Nízky pomer signál-šum</w:t>
        </w:r>
        <w:r w:rsidR="00701162">
          <w:rPr>
            <w:noProof/>
            <w:webHidden/>
          </w:rPr>
          <w:tab/>
        </w:r>
        <w:r w:rsidR="00701162">
          <w:rPr>
            <w:noProof/>
            <w:webHidden/>
          </w:rPr>
          <w:fldChar w:fldCharType="begin"/>
        </w:r>
        <w:r w:rsidR="00701162">
          <w:rPr>
            <w:noProof/>
            <w:webHidden/>
          </w:rPr>
          <w:instrText xml:space="preserve"> PAGEREF _Toc516835678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27536E8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79" w:history="1">
        <w:r w:rsidR="00701162" w:rsidRPr="00A8593A">
          <w:rPr>
            <w:rStyle w:val="Hypertextovprepojenie"/>
            <w:noProof/>
            <w:lang w:bidi="en-US"/>
          </w:rPr>
          <w:t xml:space="preserve">Obrázok 3.5: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 signály prítomný druhý vrchol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_Toc516835679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46C46C4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0" w:history="1">
        <w:r w:rsidR="00701162" w:rsidRPr="00A8593A">
          <w:rPr>
            <w:rStyle w:val="Hypertextovprepojenie"/>
            <w:noProof/>
            <w:lang w:bidi="en-US"/>
          </w:rPr>
          <w:t xml:space="preserve">Obrázok 3.6: Problémový tvar signálu </w:t>
        </w:r>
        <m:oMath>
          <m:r>
            <w:rPr>
              <w:rStyle w:val="Hypertextovprepojenie"/>
              <w:rFonts w:ascii="Cambria Math" w:hAnsi="Cambria Math"/>
              <w:noProof/>
              <w:lang w:bidi="en-US"/>
            </w:rPr>
            <m:t>-dZ/dt</m:t>
          </m:r>
        </m:oMath>
        <w:r w:rsidR="00701162" w:rsidRPr="00A8593A">
          <w:rPr>
            <w:rStyle w:val="Hypertextovprepojenie"/>
            <w:noProof/>
            <w:lang w:bidi="en-US"/>
          </w:rPr>
          <w:t xml:space="preserve">. Vrchol </w:t>
        </w:r>
        <m:oMath>
          <m:r>
            <w:rPr>
              <w:rStyle w:val="Hypertextovprepojenie"/>
              <w:rFonts w:ascii="Cambria Math" w:hAnsi="Cambria Math"/>
              <w:noProof/>
              <w:lang w:bidi="en-US"/>
            </w:rPr>
            <m:t>-dZ/dtmax</m:t>
          </m:r>
        </m:oMath>
        <w:r w:rsidR="00701162" w:rsidRPr="00A8593A">
          <w:rPr>
            <w:rStyle w:val="Hypertextovprepojenie"/>
            <w:noProof/>
            <w:lang w:bidi="en-US"/>
          </w:rPr>
          <w:t xml:space="preserve"> je rozdvojený</w:t>
        </w:r>
        <w:r w:rsidR="00701162">
          <w:rPr>
            <w:noProof/>
            <w:webHidden/>
          </w:rPr>
          <w:tab/>
        </w:r>
        <w:r w:rsidR="00701162">
          <w:rPr>
            <w:noProof/>
            <w:webHidden/>
          </w:rPr>
          <w:fldChar w:fldCharType="begin"/>
        </w:r>
        <w:r w:rsidR="00701162">
          <w:rPr>
            <w:noProof/>
            <w:webHidden/>
          </w:rPr>
          <w:instrText xml:space="preserve"> PAGEREF _Toc516835680 \h </w:instrText>
        </w:r>
        <w:r w:rsidR="00701162">
          <w:rPr>
            <w:noProof/>
            <w:webHidden/>
          </w:rPr>
        </w:r>
        <w:r w:rsidR="00701162">
          <w:rPr>
            <w:noProof/>
            <w:webHidden/>
          </w:rPr>
          <w:fldChar w:fldCharType="separate"/>
        </w:r>
        <w:r w:rsidR="00701162">
          <w:rPr>
            <w:noProof/>
            <w:webHidden/>
          </w:rPr>
          <w:t>40</w:t>
        </w:r>
        <w:r w:rsidR="00701162">
          <w:rPr>
            <w:noProof/>
            <w:webHidden/>
          </w:rPr>
          <w:fldChar w:fldCharType="end"/>
        </w:r>
      </w:hyperlink>
    </w:p>
    <w:p w14:paraId="787B29A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1" w:history="1">
        <w:r w:rsidR="00701162" w:rsidRPr="00A8593A">
          <w:rPr>
            <w:rStyle w:val="Hypertextovprepojenie"/>
            <w:noProof/>
            <w:lang w:bidi="en-US"/>
          </w:rPr>
          <w:t xml:space="preserve">Obrázok 3.7: Problémový tvar signálu </w:t>
        </w:r>
        <m:oMath>
          <m:r>
            <w:rPr>
              <w:rStyle w:val="Hypertextovprepojenie"/>
              <w:rFonts w:ascii="Cambria Math" w:hAnsi="Cambria Math"/>
              <w:noProof/>
              <w:lang w:bidi="en-US"/>
            </w:rPr>
            <m:t>-dZ/dt</m:t>
          </m:r>
        </m:oMath>
        <w:r w:rsidR="00701162" w:rsidRPr="00A8593A">
          <w:rPr>
            <w:rStyle w:val="Hypertextovprepojenie"/>
            <w:i/>
            <w:noProof/>
            <w:lang w:bidi="en-US"/>
          </w:rPr>
          <w:t xml:space="preserve">. </w:t>
        </w:r>
        <w:r w:rsidR="00701162" w:rsidRPr="00A8593A">
          <w:rPr>
            <w:rStyle w:val="Hypertextovprepojenie"/>
            <w:noProof/>
            <w:lang w:bidi="en-US"/>
          </w:rPr>
          <w:t xml:space="preserve">Pravdepodobne nefyziologické rozdiely v po sebe nasledujúcich hodnotách </w:t>
        </w:r>
        <m:oMath>
          <m:r>
            <w:rPr>
              <w:rStyle w:val="Hypertextovprepojenie"/>
              <w:rFonts w:ascii="Cambria Math" w:hAnsi="Cambria Math"/>
              <w:noProof/>
              <w:lang w:bidi="en-US"/>
            </w:rPr>
            <m:t>-dZ/dtmax</m:t>
          </m:r>
        </m:oMath>
        <w:r w:rsidR="00701162">
          <w:rPr>
            <w:noProof/>
            <w:webHidden/>
          </w:rPr>
          <w:tab/>
        </w:r>
        <w:r w:rsidR="00701162">
          <w:rPr>
            <w:noProof/>
            <w:webHidden/>
          </w:rPr>
          <w:fldChar w:fldCharType="begin"/>
        </w:r>
        <w:r w:rsidR="00701162">
          <w:rPr>
            <w:noProof/>
            <w:webHidden/>
          </w:rPr>
          <w:instrText xml:space="preserve"> PAGEREF _Toc516835681 \h </w:instrText>
        </w:r>
        <w:r w:rsidR="00701162">
          <w:rPr>
            <w:noProof/>
            <w:webHidden/>
          </w:rPr>
        </w:r>
        <w:r w:rsidR="00701162">
          <w:rPr>
            <w:noProof/>
            <w:webHidden/>
          </w:rPr>
          <w:fldChar w:fldCharType="separate"/>
        </w:r>
        <w:r w:rsidR="00701162">
          <w:rPr>
            <w:noProof/>
            <w:webHidden/>
          </w:rPr>
          <w:t>41</w:t>
        </w:r>
        <w:r w:rsidR="00701162">
          <w:rPr>
            <w:noProof/>
            <w:webHidden/>
          </w:rPr>
          <w:fldChar w:fldCharType="end"/>
        </w:r>
      </w:hyperlink>
    </w:p>
    <w:p w14:paraId="27F9AC2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2" w:history="1">
        <w:r w:rsidR="00701162" w:rsidRPr="00A8593A">
          <w:rPr>
            <w:rStyle w:val="Hypertextovprepojenie"/>
            <w:noProof/>
            <w:lang w:bidi="en-US"/>
          </w:rPr>
          <w:t>Obrázok 3.8: Spektrum prvého srdcového zvuku S1 subjektu A.</w:t>
        </w:r>
        <w:r w:rsidR="00701162">
          <w:rPr>
            <w:noProof/>
            <w:webHidden/>
          </w:rPr>
          <w:tab/>
        </w:r>
        <w:r w:rsidR="00701162">
          <w:rPr>
            <w:noProof/>
            <w:webHidden/>
          </w:rPr>
          <w:fldChar w:fldCharType="begin"/>
        </w:r>
        <w:r w:rsidR="00701162">
          <w:rPr>
            <w:noProof/>
            <w:webHidden/>
          </w:rPr>
          <w:instrText xml:space="preserve"> PAGEREF _Toc516835682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304F49B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3" w:history="1">
        <w:r w:rsidR="00701162" w:rsidRPr="00A8593A">
          <w:rPr>
            <w:rStyle w:val="Hypertextovprepojenie"/>
            <w:noProof/>
            <w:lang w:bidi="en-US"/>
          </w:rPr>
          <w:t>Obrázok 3.9 Spektrum prvého srdcového zvuku S1 subjektu B.</w:t>
        </w:r>
        <w:r w:rsidR="00701162">
          <w:rPr>
            <w:noProof/>
            <w:webHidden/>
          </w:rPr>
          <w:tab/>
        </w:r>
        <w:r w:rsidR="00701162">
          <w:rPr>
            <w:noProof/>
            <w:webHidden/>
          </w:rPr>
          <w:fldChar w:fldCharType="begin"/>
        </w:r>
        <w:r w:rsidR="00701162">
          <w:rPr>
            <w:noProof/>
            <w:webHidden/>
          </w:rPr>
          <w:instrText xml:space="preserve"> PAGEREF _Toc516835683 \h </w:instrText>
        </w:r>
        <w:r w:rsidR="00701162">
          <w:rPr>
            <w:noProof/>
            <w:webHidden/>
          </w:rPr>
        </w:r>
        <w:r w:rsidR="00701162">
          <w:rPr>
            <w:noProof/>
            <w:webHidden/>
          </w:rPr>
          <w:fldChar w:fldCharType="separate"/>
        </w:r>
        <w:r w:rsidR="00701162">
          <w:rPr>
            <w:noProof/>
            <w:webHidden/>
          </w:rPr>
          <w:t>42</w:t>
        </w:r>
        <w:r w:rsidR="00701162">
          <w:rPr>
            <w:noProof/>
            <w:webHidden/>
          </w:rPr>
          <w:fldChar w:fldCharType="end"/>
        </w:r>
      </w:hyperlink>
    </w:p>
    <w:p w14:paraId="6CCAAAC5"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4" w:history="1">
        <w:r w:rsidR="00701162" w:rsidRPr="00A8593A">
          <w:rPr>
            <w:rStyle w:val="Hypertextovprepojenie"/>
            <w:noProof/>
            <w:lang w:bidi="en-US"/>
          </w:rPr>
          <w:t>Obrázok 3.10 Spektrum prvého srdcového zvuku S1 pre 30 ľudí.</w:t>
        </w:r>
        <w:r w:rsidR="00701162">
          <w:rPr>
            <w:noProof/>
            <w:webHidden/>
          </w:rPr>
          <w:tab/>
        </w:r>
        <w:r w:rsidR="00701162">
          <w:rPr>
            <w:noProof/>
            <w:webHidden/>
          </w:rPr>
          <w:fldChar w:fldCharType="begin"/>
        </w:r>
        <w:r w:rsidR="00701162">
          <w:rPr>
            <w:noProof/>
            <w:webHidden/>
          </w:rPr>
          <w:instrText xml:space="preserve"> PAGEREF _Toc516835684 \h </w:instrText>
        </w:r>
        <w:r w:rsidR="00701162">
          <w:rPr>
            <w:noProof/>
            <w:webHidden/>
          </w:rPr>
        </w:r>
        <w:r w:rsidR="00701162">
          <w:rPr>
            <w:noProof/>
            <w:webHidden/>
          </w:rPr>
          <w:fldChar w:fldCharType="separate"/>
        </w:r>
        <w:r w:rsidR="00701162">
          <w:rPr>
            <w:noProof/>
            <w:webHidden/>
          </w:rPr>
          <w:t>43</w:t>
        </w:r>
        <w:r w:rsidR="00701162">
          <w:rPr>
            <w:noProof/>
            <w:webHidden/>
          </w:rPr>
          <w:fldChar w:fldCharType="end"/>
        </w:r>
      </w:hyperlink>
    </w:p>
    <w:p w14:paraId="36062C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5" w:history="1">
        <w:r w:rsidR="00701162" w:rsidRPr="00A8593A">
          <w:rPr>
            <w:rStyle w:val="Hypertextovprepojenie"/>
            <w:noProof/>
            <w:lang w:bidi="en-US"/>
          </w:rPr>
          <w:t>Obrázok 3.11: Detekcia prvého srdcového zvuku – S1</w:t>
        </w:r>
        <w:r w:rsidR="00701162">
          <w:rPr>
            <w:noProof/>
            <w:webHidden/>
          </w:rPr>
          <w:tab/>
        </w:r>
        <w:r w:rsidR="00701162">
          <w:rPr>
            <w:noProof/>
            <w:webHidden/>
          </w:rPr>
          <w:fldChar w:fldCharType="begin"/>
        </w:r>
        <w:r w:rsidR="00701162">
          <w:rPr>
            <w:noProof/>
            <w:webHidden/>
          </w:rPr>
          <w:instrText xml:space="preserve"> PAGEREF _Toc516835685 \h </w:instrText>
        </w:r>
        <w:r w:rsidR="00701162">
          <w:rPr>
            <w:noProof/>
            <w:webHidden/>
          </w:rPr>
        </w:r>
        <w:r w:rsidR="00701162">
          <w:rPr>
            <w:noProof/>
            <w:webHidden/>
          </w:rPr>
          <w:fldChar w:fldCharType="separate"/>
        </w:r>
        <w:r w:rsidR="00701162">
          <w:rPr>
            <w:noProof/>
            <w:webHidden/>
          </w:rPr>
          <w:t>48</w:t>
        </w:r>
        <w:r w:rsidR="00701162">
          <w:rPr>
            <w:noProof/>
            <w:webHidden/>
          </w:rPr>
          <w:fldChar w:fldCharType="end"/>
        </w:r>
      </w:hyperlink>
    </w:p>
    <w:p w14:paraId="25E5D164" w14:textId="22008080"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6" w:history="1">
        <w:r w:rsidR="00701162" w:rsidRPr="00A8593A">
          <w:rPr>
            <w:rStyle w:val="Hypertextovprepojenie"/>
            <w:noProof/>
          </w:rPr>
          <w:t>Obrázok 3.12: Korelačne koeficienty respiračnej krivky a 10 oneskorených R-S1 kriviek.</w:t>
        </w:r>
        <w:r w:rsidR="00701162">
          <w:rPr>
            <w:noProof/>
            <w:webHidden/>
          </w:rPr>
          <w:tab/>
        </w:r>
        <w:r w:rsidR="00701162">
          <w:rPr>
            <w:noProof/>
            <w:webHidden/>
          </w:rPr>
          <w:fldChar w:fldCharType="begin"/>
        </w:r>
        <w:r w:rsidR="00701162">
          <w:rPr>
            <w:noProof/>
            <w:webHidden/>
          </w:rPr>
          <w:instrText xml:space="preserve"> PAGEREF _Toc516835686 \h </w:instrText>
        </w:r>
        <w:r w:rsidR="00701162">
          <w:rPr>
            <w:noProof/>
            <w:webHidden/>
          </w:rPr>
        </w:r>
        <w:r w:rsidR="00701162">
          <w:rPr>
            <w:noProof/>
            <w:webHidden/>
          </w:rPr>
          <w:fldChar w:fldCharType="separate"/>
        </w:r>
        <w:r w:rsidR="00701162">
          <w:rPr>
            <w:noProof/>
            <w:webHidden/>
          </w:rPr>
          <w:t>49</w:t>
        </w:r>
        <w:r w:rsidR="00701162">
          <w:rPr>
            <w:noProof/>
            <w:webHidden/>
          </w:rPr>
          <w:fldChar w:fldCharType="end"/>
        </w:r>
      </w:hyperlink>
    </w:p>
    <w:p w14:paraId="7C9EA73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7" w:history="1">
        <w:r w:rsidR="00701162" w:rsidRPr="00A8593A">
          <w:rPr>
            <w:rStyle w:val="Hypertextovprepojenie"/>
            <w:noProof/>
            <w:lang w:bidi="en-US"/>
          </w:rPr>
          <w:t>Obrázok 3.13: Detekcia parametrov obehovej sústavy</w:t>
        </w:r>
        <w:r w:rsidR="00701162">
          <w:rPr>
            <w:noProof/>
            <w:webHidden/>
          </w:rPr>
          <w:tab/>
        </w:r>
        <w:r w:rsidR="00701162">
          <w:rPr>
            <w:noProof/>
            <w:webHidden/>
          </w:rPr>
          <w:fldChar w:fldCharType="begin"/>
        </w:r>
        <w:r w:rsidR="00701162">
          <w:rPr>
            <w:noProof/>
            <w:webHidden/>
          </w:rPr>
          <w:instrText xml:space="preserve"> PAGEREF _Toc516835687 \h </w:instrText>
        </w:r>
        <w:r w:rsidR="00701162">
          <w:rPr>
            <w:noProof/>
            <w:webHidden/>
          </w:rPr>
        </w:r>
        <w:r w:rsidR="00701162">
          <w:rPr>
            <w:noProof/>
            <w:webHidden/>
          </w:rPr>
          <w:fldChar w:fldCharType="separate"/>
        </w:r>
        <w:r w:rsidR="00701162">
          <w:rPr>
            <w:noProof/>
            <w:webHidden/>
          </w:rPr>
          <w:t>55</w:t>
        </w:r>
        <w:r w:rsidR="00701162">
          <w:rPr>
            <w:noProof/>
            <w:webHidden/>
          </w:rPr>
          <w:fldChar w:fldCharType="end"/>
        </w:r>
      </w:hyperlink>
    </w:p>
    <w:p w14:paraId="6D81EA8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8" w:history="1">
        <w:r w:rsidR="00701162" w:rsidRPr="00A8593A">
          <w:rPr>
            <w:rStyle w:val="Hypertextovprepojenie"/>
            <w:noProof/>
            <w:lang w:bidi="en-US"/>
          </w:rPr>
          <w:t xml:space="preserve">Obrázok 3.14: Popisná štatistika parametra </w:t>
        </w:r>
        <m:oMath>
          <m:r>
            <m:rPr>
              <m:sty m:val="bi"/>
            </m:rPr>
            <w:rPr>
              <w:rStyle w:val="Hypertextovprepojenie"/>
              <w:rFonts w:ascii="Cambria Math" w:hAnsi="Cambria Math"/>
              <w:noProof/>
              <w:lang w:bidi="en-US"/>
            </w:rPr>
            <m:t>-dZ</m:t>
          </m:r>
          <m:r>
            <m:rPr>
              <m:sty m:val="bi"/>
            </m:rPr>
            <w:rPr>
              <w:rStyle w:val="Hypertextovprepojenie"/>
              <w:rFonts w:ascii="Cambria Math" w:hAnsi="Cambria Math"/>
              <w:noProof/>
              <w:lang w:bidi="en-US"/>
            </w:rPr>
            <m:t>4(t)/dtmax</m:t>
          </m:r>
        </m:oMath>
        <w:r w:rsidR="00701162" w:rsidRPr="00A8593A">
          <w:rPr>
            <w:rStyle w:val="Hypertextovprepojenie"/>
            <w:b/>
            <w:noProof/>
            <w:lang w:bidi="en-US"/>
          </w:rPr>
          <w:t>.</w:t>
        </w:r>
        <w:r w:rsidR="00701162">
          <w:rPr>
            <w:noProof/>
            <w:webHidden/>
          </w:rPr>
          <w:tab/>
        </w:r>
        <w:r w:rsidR="00701162">
          <w:rPr>
            <w:noProof/>
            <w:webHidden/>
          </w:rPr>
          <w:fldChar w:fldCharType="begin"/>
        </w:r>
        <w:r w:rsidR="00701162">
          <w:rPr>
            <w:noProof/>
            <w:webHidden/>
          </w:rPr>
          <w:instrText xml:space="preserve"> PAGEREF _Toc516835688 \h </w:instrText>
        </w:r>
        <w:r w:rsidR="00701162">
          <w:rPr>
            <w:noProof/>
            <w:webHidden/>
          </w:rPr>
        </w:r>
        <w:r w:rsidR="00701162">
          <w:rPr>
            <w:noProof/>
            <w:webHidden/>
          </w:rPr>
          <w:fldChar w:fldCharType="separate"/>
        </w:r>
        <w:r w:rsidR="00701162">
          <w:rPr>
            <w:noProof/>
            <w:webHidden/>
          </w:rPr>
          <w:t>58</w:t>
        </w:r>
        <w:r w:rsidR="00701162">
          <w:rPr>
            <w:noProof/>
            <w:webHidden/>
          </w:rPr>
          <w:fldChar w:fldCharType="end"/>
        </w:r>
      </w:hyperlink>
    </w:p>
    <w:p w14:paraId="2C0F3F7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89" w:history="1">
        <w:r w:rsidR="00701162" w:rsidRPr="00A8593A">
          <w:rPr>
            <w:rStyle w:val="Hypertextovprepojenie"/>
            <w:noProof/>
            <w:lang w:bidi="en-US"/>
          </w:rPr>
          <w:t>Obrázok 3.15: Vytvorenie lineárne interpolovanej krivky parametra - LI postupnosť (</w:t>
        </w:r>
        <w:r w:rsidR="00701162" w:rsidRPr="00A8593A">
          <w:rPr>
            <w:rStyle w:val="Hypertextovprepojenie"/>
            <w:i/>
            <w:noProof/>
            <w:lang w:bidi="en-US"/>
          </w:rPr>
          <w:t>LI sequence</w:t>
        </w:r>
        <w:r w:rsidR="00701162" w:rsidRPr="00A8593A">
          <w:rPr>
            <w:rStyle w:val="Hypertextovprepojenie"/>
            <w:noProof/>
            <w:lang w:bidi="en-US"/>
          </w:rPr>
          <w:t>).</w:t>
        </w:r>
        <w:r w:rsidR="00701162">
          <w:rPr>
            <w:noProof/>
            <w:webHidden/>
          </w:rPr>
          <w:tab/>
        </w:r>
        <w:r w:rsidR="00701162">
          <w:rPr>
            <w:noProof/>
            <w:webHidden/>
          </w:rPr>
          <w:fldChar w:fldCharType="begin"/>
        </w:r>
        <w:r w:rsidR="00701162">
          <w:rPr>
            <w:noProof/>
            <w:webHidden/>
          </w:rPr>
          <w:instrText xml:space="preserve"> PAGEREF _Toc516835689 \h </w:instrText>
        </w:r>
        <w:r w:rsidR="00701162">
          <w:rPr>
            <w:noProof/>
            <w:webHidden/>
          </w:rPr>
        </w:r>
        <w:r w:rsidR="00701162">
          <w:rPr>
            <w:noProof/>
            <w:webHidden/>
          </w:rPr>
          <w:fldChar w:fldCharType="separate"/>
        </w:r>
        <w:r w:rsidR="00701162">
          <w:rPr>
            <w:noProof/>
            <w:webHidden/>
          </w:rPr>
          <w:t>66</w:t>
        </w:r>
        <w:r w:rsidR="00701162">
          <w:rPr>
            <w:noProof/>
            <w:webHidden/>
          </w:rPr>
          <w:fldChar w:fldCharType="end"/>
        </w:r>
      </w:hyperlink>
    </w:p>
    <w:p w14:paraId="6003A7C1" w14:textId="084E715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0" w:history="1">
        <w:r w:rsidR="00701162" w:rsidRPr="00A8593A">
          <w:rPr>
            <w:rStyle w:val="Hypertextovprepojenie"/>
            <w:noProof/>
            <w:lang w:bidi="en-US"/>
          </w:rPr>
          <w:t xml:space="preserve"> Obrázok 3.16: LI postupnosti hemodynamických parametrov.</w:t>
        </w:r>
        <w:r w:rsidR="00701162">
          <w:rPr>
            <w:noProof/>
            <w:webHidden/>
          </w:rPr>
          <w:tab/>
        </w:r>
        <w:r w:rsidR="00701162">
          <w:rPr>
            <w:noProof/>
            <w:webHidden/>
          </w:rPr>
          <w:fldChar w:fldCharType="begin"/>
        </w:r>
        <w:r w:rsidR="00701162">
          <w:rPr>
            <w:noProof/>
            <w:webHidden/>
          </w:rPr>
          <w:instrText xml:space="preserve"> PAGEREF _Toc516835690 \h </w:instrText>
        </w:r>
        <w:r w:rsidR="00701162">
          <w:rPr>
            <w:noProof/>
            <w:webHidden/>
          </w:rPr>
        </w:r>
        <w:r w:rsidR="00701162">
          <w:rPr>
            <w:noProof/>
            <w:webHidden/>
          </w:rPr>
          <w:fldChar w:fldCharType="separate"/>
        </w:r>
        <w:r w:rsidR="00701162">
          <w:rPr>
            <w:noProof/>
            <w:webHidden/>
          </w:rPr>
          <w:t>67</w:t>
        </w:r>
        <w:r w:rsidR="00701162">
          <w:rPr>
            <w:noProof/>
            <w:webHidden/>
          </w:rPr>
          <w:fldChar w:fldCharType="end"/>
        </w:r>
      </w:hyperlink>
    </w:p>
    <w:p w14:paraId="07476EEF" w14:textId="445ECAFB"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1" w:history="1">
        <w:r w:rsidR="00701162" w:rsidRPr="00A8593A">
          <w:rPr>
            <w:rStyle w:val="Hypertextovprepojenie"/>
            <w:noProof/>
            <w:lang w:bidi="en-US"/>
          </w:rPr>
          <w:t xml:space="preserve"> Obrázok 3.17: Polárne diagramy znázorňujú odozvu kardiovaskulárnych parametrov na hlboké dýchanie s periodou 10 sekund .</w:t>
        </w:r>
        <w:r w:rsidR="00701162">
          <w:rPr>
            <w:noProof/>
            <w:webHidden/>
          </w:rPr>
          <w:tab/>
        </w:r>
        <w:r w:rsidR="00701162">
          <w:rPr>
            <w:noProof/>
            <w:webHidden/>
          </w:rPr>
          <w:fldChar w:fldCharType="begin"/>
        </w:r>
        <w:r w:rsidR="00701162">
          <w:rPr>
            <w:noProof/>
            <w:webHidden/>
          </w:rPr>
          <w:instrText xml:space="preserve"> PAGEREF _Toc516835691 \h </w:instrText>
        </w:r>
        <w:r w:rsidR="00701162">
          <w:rPr>
            <w:noProof/>
            <w:webHidden/>
          </w:rPr>
        </w:r>
        <w:r w:rsidR="00701162">
          <w:rPr>
            <w:noProof/>
            <w:webHidden/>
          </w:rPr>
          <w:fldChar w:fldCharType="separate"/>
        </w:r>
        <w:r w:rsidR="00701162">
          <w:rPr>
            <w:noProof/>
            <w:webHidden/>
          </w:rPr>
          <w:t>71</w:t>
        </w:r>
        <w:r w:rsidR="00701162">
          <w:rPr>
            <w:noProof/>
            <w:webHidden/>
          </w:rPr>
          <w:fldChar w:fldCharType="end"/>
        </w:r>
      </w:hyperlink>
    </w:p>
    <w:p w14:paraId="5A7775C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2" w:history="1">
        <w:r w:rsidR="00701162" w:rsidRPr="00A8593A">
          <w:rPr>
            <w:rStyle w:val="Hypertextovprepojenie"/>
            <w:noProof/>
            <w:lang w:bidi="en-US"/>
          </w:rPr>
          <w:t>Obrázok 3.18: SV z impedancie krku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_Toc516835692 \h </w:instrText>
        </w:r>
        <w:r w:rsidR="00701162">
          <w:rPr>
            <w:noProof/>
            <w:webHidden/>
          </w:rPr>
        </w:r>
        <w:r w:rsidR="00701162">
          <w:rPr>
            <w:noProof/>
            <w:webHidden/>
          </w:rPr>
          <w:fldChar w:fldCharType="separate"/>
        </w:r>
        <w:r w:rsidR="00701162">
          <w:rPr>
            <w:noProof/>
            <w:webHidden/>
          </w:rPr>
          <w:t>82</w:t>
        </w:r>
        <w:r w:rsidR="00701162">
          <w:rPr>
            <w:noProof/>
            <w:webHidden/>
          </w:rPr>
          <w:fldChar w:fldCharType="end"/>
        </w:r>
      </w:hyperlink>
    </w:p>
    <w:p w14:paraId="33EF356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3" w:history="1">
        <w:r w:rsidR="00701162" w:rsidRPr="00A8593A">
          <w:rPr>
            <w:rStyle w:val="Hypertextovprepojenie"/>
            <w:noProof/>
            <w:lang w:bidi="en-US"/>
          </w:rPr>
          <w:t>Obrázok 3.19. Výpočet SV z impedancie hrudníka a jeho porovnanie s meraním SV echokardiografiou</w:t>
        </w:r>
        <w:r w:rsidR="00701162">
          <w:rPr>
            <w:noProof/>
            <w:webHidden/>
          </w:rPr>
          <w:tab/>
        </w:r>
        <w:r w:rsidR="00701162">
          <w:rPr>
            <w:noProof/>
            <w:webHidden/>
          </w:rPr>
          <w:fldChar w:fldCharType="begin"/>
        </w:r>
        <w:r w:rsidR="00701162">
          <w:rPr>
            <w:noProof/>
            <w:webHidden/>
          </w:rPr>
          <w:instrText xml:space="preserve"> PAGEREF _Toc516835693 \h </w:instrText>
        </w:r>
        <w:r w:rsidR="00701162">
          <w:rPr>
            <w:noProof/>
            <w:webHidden/>
          </w:rPr>
        </w:r>
        <w:r w:rsidR="00701162">
          <w:rPr>
            <w:noProof/>
            <w:webHidden/>
          </w:rPr>
          <w:fldChar w:fldCharType="separate"/>
        </w:r>
        <w:r w:rsidR="00701162">
          <w:rPr>
            <w:noProof/>
            <w:webHidden/>
          </w:rPr>
          <w:t>83</w:t>
        </w:r>
        <w:r w:rsidR="00701162">
          <w:rPr>
            <w:noProof/>
            <w:webHidden/>
          </w:rPr>
          <w:fldChar w:fldCharType="end"/>
        </w:r>
      </w:hyperlink>
    </w:p>
    <w:p w14:paraId="7AE09AE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4" w:history="1">
        <w:r w:rsidR="00701162" w:rsidRPr="00A8593A">
          <w:rPr>
            <w:rStyle w:val="Hypertextovprepojenie"/>
            <w:noProof/>
            <w:lang w:bidi="en-US"/>
          </w:rPr>
          <w:t>Obrázok 3.20: Bland Altmanova analýza zhody medzi meraním SV z impedancie krku podľa rovnice (46) a echokardiografiou.</w:t>
        </w:r>
        <w:r w:rsidR="00701162">
          <w:rPr>
            <w:noProof/>
            <w:webHidden/>
          </w:rPr>
          <w:tab/>
        </w:r>
        <w:r w:rsidR="00701162">
          <w:rPr>
            <w:noProof/>
            <w:webHidden/>
          </w:rPr>
          <w:fldChar w:fldCharType="begin"/>
        </w:r>
        <w:r w:rsidR="00701162">
          <w:rPr>
            <w:noProof/>
            <w:webHidden/>
          </w:rPr>
          <w:instrText xml:space="preserve"> PAGEREF _Toc516835694 \h </w:instrText>
        </w:r>
        <w:r w:rsidR="00701162">
          <w:rPr>
            <w:noProof/>
            <w:webHidden/>
          </w:rPr>
        </w:r>
        <w:r w:rsidR="00701162">
          <w:rPr>
            <w:noProof/>
            <w:webHidden/>
          </w:rPr>
          <w:fldChar w:fldCharType="separate"/>
        </w:r>
        <w:r w:rsidR="00701162">
          <w:rPr>
            <w:noProof/>
            <w:webHidden/>
          </w:rPr>
          <w:t>84</w:t>
        </w:r>
        <w:r w:rsidR="00701162">
          <w:rPr>
            <w:noProof/>
            <w:webHidden/>
          </w:rPr>
          <w:fldChar w:fldCharType="end"/>
        </w:r>
      </w:hyperlink>
    </w:p>
    <w:p w14:paraId="15A2FAF1"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5" w:history="1">
        <w:r w:rsidR="00701162" w:rsidRPr="00A8593A">
          <w:rPr>
            <w:rStyle w:val="Hypertextovprepojenie"/>
            <w:noProof/>
            <w:lang w:bidi="en-US"/>
          </w:rPr>
          <w:t>Obrázok 3.21: Bland Altmanova analýza zhody medzi meraním SV z impedancie hrudníka podľa rovnice (46) a echokardiografiou.</w:t>
        </w:r>
        <w:r w:rsidR="00701162">
          <w:rPr>
            <w:noProof/>
            <w:webHidden/>
          </w:rPr>
          <w:tab/>
        </w:r>
        <w:r w:rsidR="00701162">
          <w:rPr>
            <w:noProof/>
            <w:webHidden/>
          </w:rPr>
          <w:fldChar w:fldCharType="begin"/>
        </w:r>
        <w:r w:rsidR="00701162">
          <w:rPr>
            <w:noProof/>
            <w:webHidden/>
          </w:rPr>
          <w:instrText xml:space="preserve"> PAGEREF _Toc516835695 \h </w:instrText>
        </w:r>
        <w:r w:rsidR="00701162">
          <w:rPr>
            <w:noProof/>
            <w:webHidden/>
          </w:rPr>
        </w:r>
        <w:r w:rsidR="00701162">
          <w:rPr>
            <w:noProof/>
            <w:webHidden/>
          </w:rPr>
          <w:fldChar w:fldCharType="separate"/>
        </w:r>
        <w:r w:rsidR="00701162">
          <w:rPr>
            <w:noProof/>
            <w:webHidden/>
          </w:rPr>
          <w:t>85</w:t>
        </w:r>
        <w:r w:rsidR="00701162">
          <w:rPr>
            <w:noProof/>
            <w:webHidden/>
          </w:rPr>
          <w:fldChar w:fldCharType="end"/>
        </w:r>
      </w:hyperlink>
    </w:p>
    <w:p w14:paraId="2881A86C"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6" w:history="1">
        <w:r w:rsidR="00701162" w:rsidRPr="00A8593A">
          <w:rPr>
            <w:rStyle w:val="Hypertextovprepojenie"/>
            <w:noProof/>
            <w:lang w:bidi="en-US"/>
          </w:rPr>
          <w:t>Obrázok 3.22: Relatívne zmeny SV subjektu 53 pri záťaži.</w:t>
        </w:r>
        <w:r w:rsidR="00701162">
          <w:rPr>
            <w:noProof/>
            <w:webHidden/>
          </w:rPr>
          <w:tab/>
        </w:r>
        <w:r w:rsidR="00701162">
          <w:rPr>
            <w:noProof/>
            <w:webHidden/>
          </w:rPr>
          <w:fldChar w:fldCharType="begin"/>
        </w:r>
        <w:r w:rsidR="00701162">
          <w:rPr>
            <w:noProof/>
            <w:webHidden/>
          </w:rPr>
          <w:instrText xml:space="preserve"> PAGEREF _Toc516835696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11270BE8"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7" w:history="1">
        <w:r w:rsidR="00701162" w:rsidRPr="00A8593A">
          <w:rPr>
            <w:rStyle w:val="Hypertextovprepojenie"/>
            <w:noProof/>
            <w:lang w:bidi="en-US"/>
          </w:rPr>
          <w:t>Obrázok 3.23: Relatívne zmeny SV subjektu 49 pri záťaži.</w:t>
        </w:r>
        <w:r w:rsidR="00701162">
          <w:rPr>
            <w:noProof/>
            <w:webHidden/>
          </w:rPr>
          <w:tab/>
        </w:r>
        <w:r w:rsidR="00701162">
          <w:rPr>
            <w:noProof/>
            <w:webHidden/>
          </w:rPr>
          <w:fldChar w:fldCharType="begin"/>
        </w:r>
        <w:r w:rsidR="00701162">
          <w:rPr>
            <w:noProof/>
            <w:webHidden/>
          </w:rPr>
          <w:instrText xml:space="preserve"> PAGEREF _Toc516835697 \h </w:instrText>
        </w:r>
        <w:r w:rsidR="00701162">
          <w:rPr>
            <w:noProof/>
            <w:webHidden/>
          </w:rPr>
        </w:r>
        <w:r w:rsidR="00701162">
          <w:rPr>
            <w:noProof/>
            <w:webHidden/>
          </w:rPr>
          <w:fldChar w:fldCharType="separate"/>
        </w:r>
        <w:r w:rsidR="00701162">
          <w:rPr>
            <w:noProof/>
            <w:webHidden/>
          </w:rPr>
          <w:t>87</w:t>
        </w:r>
        <w:r w:rsidR="00701162">
          <w:rPr>
            <w:noProof/>
            <w:webHidden/>
          </w:rPr>
          <w:fldChar w:fldCharType="end"/>
        </w:r>
      </w:hyperlink>
    </w:p>
    <w:p w14:paraId="0EC9F467" w14:textId="77777777" w:rsidR="00BD7167" w:rsidRPr="00630043" w:rsidRDefault="00BD7167" w:rsidP="00BD7167">
      <w:r w:rsidRPr="00B66FCC">
        <w:fldChar w:fldCharType="end"/>
      </w:r>
    </w:p>
    <w:p w14:paraId="74B1C817" w14:textId="77777777" w:rsidR="00BD7167" w:rsidRPr="00630043" w:rsidRDefault="00BD7167" w:rsidP="00BD7167">
      <w:pPr>
        <w:overflowPunct/>
        <w:autoSpaceDE/>
        <w:autoSpaceDN/>
        <w:adjustRightInd/>
        <w:spacing w:line="240" w:lineRule="auto"/>
        <w:textAlignment w:val="auto"/>
      </w:pPr>
      <w:r w:rsidRPr="00630043">
        <w:br w:type="page"/>
      </w:r>
    </w:p>
    <w:p w14:paraId="63560ECB" w14:textId="77777777" w:rsidR="00BD7167" w:rsidRPr="00630043" w:rsidRDefault="00BD7167" w:rsidP="00BD7167">
      <w:pPr>
        <w:pStyle w:val="Nadpis1"/>
        <w:numPr>
          <w:ilvl w:val="0"/>
          <w:numId w:val="0"/>
        </w:numPr>
        <w:ind w:left="432" w:hanging="432"/>
      </w:pPr>
      <w:bookmarkStart w:id="19" w:name="_Toc516835602"/>
      <w:r w:rsidRPr="00630043">
        <w:lastRenderedPageBreak/>
        <w:t>ZOZNAM TABULIEK</w:t>
      </w:r>
      <w:bookmarkEnd w:id="19"/>
    </w:p>
    <w:p w14:paraId="77826612" w14:textId="77777777" w:rsidR="00BD7167" w:rsidRPr="00630043" w:rsidRDefault="00BD7167" w:rsidP="00BD7167"/>
    <w:p w14:paraId="5EDD1496" w14:textId="77777777" w:rsidR="00701162" w:rsidRDefault="00BD7167">
      <w:pPr>
        <w:pStyle w:val="Zoznamobrzkov"/>
        <w:tabs>
          <w:tab w:val="right" w:leader="dot" w:pos="8494"/>
        </w:tabs>
        <w:rPr>
          <w:rFonts w:eastAsiaTheme="minorEastAsia" w:cstheme="minorBidi"/>
          <w:smallCaps w:val="0"/>
          <w:noProof/>
          <w:sz w:val="22"/>
          <w:szCs w:val="22"/>
          <w:lang w:val="cs-CZ"/>
        </w:rPr>
      </w:pPr>
      <w:r w:rsidRPr="00B66FCC">
        <w:fldChar w:fldCharType="begin"/>
      </w:r>
      <w:r w:rsidRPr="00630043">
        <w:instrText xml:space="preserve"> TOC \h \z \c "Tabuľka" </w:instrText>
      </w:r>
      <w:r w:rsidRPr="00B66FCC">
        <w:fldChar w:fldCharType="separate"/>
      </w:r>
      <w:hyperlink w:anchor="_Toc516835698" w:history="1">
        <w:r w:rsidR="00701162" w:rsidRPr="00C929AF">
          <w:rPr>
            <w:rStyle w:val="Hypertextovprepojenie"/>
            <w:noProof/>
            <w:lang w:bidi="en-US"/>
          </w:rPr>
          <w:t>Tabuľka 1: Komponenty obehovej sústavy.</w:t>
        </w:r>
        <w:r w:rsidR="00701162">
          <w:rPr>
            <w:noProof/>
            <w:webHidden/>
          </w:rPr>
          <w:tab/>
        </w:r>
        <w:r w:rsidR="00701162">
          <w:rPr>
            <w:noProof/>
            <w:webHidden/>
          </w:rPr>
          <w:fldChar w:fldCharType="begin"/>
        </w:r>
        <w:r w:rsidR="00701162">
          <w:rPr>
            <w:noProof/>
            <w:webHidden/>
          </w:rPr>
          <w:instrText xml:space="preserve"> PAGEREF _Toc516835698 \h </w:instrText>
        </w:r>
        <w:r w:rsidR="00701162">
          <w:rPr>
            <w:noProof/>
            <w:webHidden/>
          </w:rPr>
        </w:r>
        <w:r w:rsidR="00701162">
          <w:rPr>
            <w:noProof/>
            <w:webHidden/>
          </w:rPr>
          <w:fldChar w:fldCharType="separate"/>
        </w:r>
        <w:r w:rsidR="00701162">
          <w:rPr>
            <w:noProof/>
            <w:webHidden/>
          </w:rPr>
          <w:t>4</w:t>
        </w:r>
        <w:r w:rsidR="00701162">
          <w:rPr>
            <w:noProof/>
            <w:webHidden/>
          </w:rPr>
          <w:fldChar w:fldCharType="end"/>
        </w:r>
      </w:hyperlink>
    </w:p>
    <w:p w14:paraId="626BA13F"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699" w:history="1">
        <w:r w:rsidR="00701162" w:rsidRPr="00C929AF">
          <w:rPr>
            <w:rStyle w:val="Hypertextovprepojenie"/>
            <w:noProof/>
            <w:lang w:bidi="en-US"/>
          </w:rPr>
          <w:t>Tabuľka 2: Charakteristiky meraných dobrovoľníkov.</w:t>
        </w:r>
        <w:r w:rsidR="00701162">
          <w:rPr>
            <w:noProof/>
            <w:webHidden/>
          </w:rPr>
          <w:tab/>
        </w:r>
        <w:r w:rsidR="00701162">
          <w:rPr>
            <w:noProof/>
            <w:webHidden/>
          </w:rPr>
          <w:fldChar w:fldCharType="begin"/>
        </w:r>
        <w:r w:rsidR="00701162">
          <w:rPr>
            <w:noProof/>
            <w:webHidden/>
          </w:rPr>
          <w:instrText xml:space="preserve"> PAGEREF _Toc516835699 \h </w:instrText>
        </w:r>
        <w:r w:rsidR="00701162">
          <w:rPr>
            <w:noProof/>
            <w:webHidden/>
          </w:rPr>
        </w:r>
        <w:r w:rsidR="00701162">
          <w:rPr>
            <w:noProof/>
            <w:webHidden/>
          </w:rPr>
          <w:fldChar w:fldCharType="separate"/>
        </w:r>
        <w:r w:rsidR="00701162">
          <w:rPr>
            <w:noProof/>
            <w:webHidden/>
          </w:rPr>
          <w:t>34</w:t>
        </w:r>
        <w:r w:rsidR="00701162">
          <w:rPr>
            <w:noProof/>
            <w:webHidden/>
          </w:rPr>
          <w:fldChar w:fldCharType="end"/>
        </w:r>
      </w:hyperlink>
    </w:p>
    <w:p w14:paraId="5615D729"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0" w:history="1">
        <w:r w:rsidR="00701162" w:rsidRPr="00C929AF">
          <w:rPr>
            <w:rStyle w:val="Hypertextovprepojenie"/>
            <w:noProof/>
            <w:lang w:bidi="en-US"/>
          </w:rPr>
          <w:t>Tabuľka 3: Tabuľka pásmových filtrov so spodnými a hornými hraničnými frekvenciami.</w:t>
        </w:r>
        <w:r w:rsidR="00701162">
          <w:rPr>
            <w:noProof/>
            <w:webHidden/>
          </w:rPr>
          <w:tab/>
        </w:r>
        <w:r w:rsidR="00701162">
          <w:rPr>
            <w:noProof/>
            <w:webHidden/>
          </w:rPr>
          <w:fldChar w:fldCharType="begin"/>
        </w:r>
        <w:r w:rsidR="00701162">
          <w:rPr>
            <w:noProof/>
            <w:webHidden/>
          </w:rPr>
          <w:instrText xml:space="preserve"> PAGEREF _Toc516835700 \h </w:instrText>
        </w:r>
        <w:r w:rsidR="00701162">
          <w:rPr>
            <w:noProof/>
            <w:webHidden/>
          </w:rPr>
        </w:r>
        <w:r w:rsidR="00701162">
          <w:rPr>
            <w:noProof/>
            <w:webHidden/>
          </w:rPr>
          <w:fldChar w:fldCharType="separate"/>
        </w:r>
        <w:r w:rsidR="00701162">
          <w:rPr>
            <w:noProof/>
            <w:webHidden/>
          </w:rPr>
          <w:t>44</w:t>
        </w:r>
        <w:r w:rsidR="00701162">
          <w:rPr>
            <w:noProof/>
            <w:webHidden/>
          </w:rPr>
          <w:fldChar w:fldCharType="end"/>
        </w:r>
      </w:hyperlink>
    </w:p>
    <w:p w14:paraId="1EEC219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1" w:history="1">
        <w:r w:rsidR="00701162" w:rsidRPr="00C929AF">
          <w:rPr>
            <w:rStyle w:val="Hypertextovprepojenie"/>
            <w:noProof/>
            <w:lang w:bidi="en-US"/>
          </w:rPr>
          <w:t>Tabuľka 4: Stupne rozkladu DWT a im prislúchajúce frekvenčné pásma.</w:t>
        </w:r>
        <w:r w:rsidR="00701162">
          <w:rPr>
            <w:noProof/>
            <w:webHidden/>
          </w:rPr>
          <w:tab/>
        </w:r>
        <w:r w:rsidR="00701162">
          <w:rPr>
            <w:noProof/>
            <w:webHidden/>
          </w:rPr>
          <w:fldChar w:fldCharType="begin"/>
        </w:r>
        <w:r w:rsidR="00701162">
          <w:rPr>
            <w:noProof/>
            <w:webHidden/>
          </w:rPr>
          <w:instrText xml:space="preserve"> PAGEREF _Toc516835701 \h </w:instrText>
        </w:r>
        <w:r w:rsidR="00701162">
          <w:rPr>
            <w:noProof/>
            <w:webHidden/>
          </w:rPr>
        </w:r>
        <w:r w:rsidR="00701162">
          <w:rPr>
            <w:noProof/>
            <w:webHidden/>
          </w:rPr>
          <w:fldChar w:fldCharType="separate"/>
        </w:r>
        <w:r w:rsidR="00701162">
          <w:rPr>
            <w:noProof/>
            <w:webHidden/>
          </w:rPr>
          <w:t>45</w:t>
        </w:r>
        <w:r w:rsidR="00701162">
          <w:rPr>
            <w:noProof/>
            <w:webHidden/>
          </w:rPr>
          <w:fldChar w:fldCharType="end"/>
        </w:r>
      </w:hyperlink>
    </w:p>
    <w:p w14:paraId="63D1E56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2" w:history="1">
        <w:r w:rsidR="00701162" w:rsidRPr="00C929AF">
          <w:rPr>
            <w:rStyle w:val="Hypertextovprepojenie"/>
            <w:noProof/>
            <w:lang w:bidi="en-US"/>
          </w:rPr>
          <w:t>Tabuľka 5: Tabuľka filtrov DWT s najnižším (pravý stĺpec) a najvyšším (prvý riadok) stupňom rozkladu.</w:t>
        </w:r>
        <w:r w:rsidR="00701162">
          <w:rPr>
            <w:noProof/>
            <w:webHidden/>
          </w:rPr>
          <w:tab/>
        </w:r>
        <w:r w:rsidR="00701162">
          <w:rPr>
            <w:noProof/>
            <w:webHidden/>
          </w:rPr>
          <w:fldChar w:fldCharType="begin"/>
        </w:r>
        <w:r w:rsidR="00701162">
          <w:rPr>
            <w:noProof/>
            <w:webHidden/>
          </w:rPr>
          <w:instrText xml:space="preserve"> PAGEREF _Toc516835702 \h </w:instrText>
        </w:r>
        <w:r w:rsidR="00701162">
          <w:rPr>
            <w:noProof/>
            <w:webHidden/>
          </w:rPr>
        </w:r>
        <w:r w:rsidR="00701162">
          <w:rPr>
            <w:noProof/>
            <w:webHidden/>
          </w:rPr>
          <w:fldChar w:fldCharType="separate"/>
        </w:r>
        <w:r w:rsidR="00701162">
          <w:rPr>
            <w:noProof/>
            <w:webHidden/>
          </w:rPr>
          <w:t>46</w:t>
        </w:r>
        <w:r w:rsidR="00701162">
          <w:rPr>
            <w:noProof/>
            <w:webHidden/>
          </w:rPr>
          <w:fldChar w:fldCharType="end"/>
        </w:r>
      </w:hyperlink>
    </w:p>
    <w:p w14:paraId="0659FC0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3" w:history="1">
        <w:r w:rsidR="00701162" w:rsidRPr="00C929AF">
          <w:rPr>
            <w:rStyle w:val="Hypertextovprepojenie"/>
            <w:noProof/>
            <w:lang w:bidi="en-US"/>
          </w:rPr>
          <w:t>Tabuľka 6: Maxima korelácií medzi respiráciou a S1 po filtrácií rôznymi pásmovými filtrami</w:t>
        </w:r>
        <w:r w:rsidR="00701162">
          <w:rPr>
            <w:noProof/>
            <w:webHidden/>
          </w:rPr>
          <w:tab/>
        </w:r>
        <w:r w:rsidR="00701162">
          <w:rPr>
            <w:noProof/>
            <w:webHidden/>
          </w:rPr>
          <w:fldChar w:fldCharType="begin"/>
        </w:r>
        <w:r w:rsidR="00701162">
          <w:rPr>
            <w:noProof/>
            <w:webHidden/>
          </w:rPr>
          <w:instrText xml:space="preserve"> PAGEREF _Toc516835703 \h </w:instrText>
        </w:r>
        <w:r w:rsidR="00701162">
          <w:rPr>
            <w:noProof/>
            <w:webHidden/>
          </w:rPr>
        </w:r>
        <w:r w:rsidR="00701162">
          <w:rPr>
            <w:noProof/>
            <w:webHidden/>
          </w:rPr>
          <w:fldChar w:fldCharType="separate"/>
        </w:r>
        <w:r w:rsidR="00701162">
          <w:rPr>
            <w:noProof/>
            <w:webHidden/>
          </w:rPr>
          <w:t>50</w:t>
        </w:r>
        <w:r w:rsidR="00701162">
          <w:rPr>
            <w:noProof/>
            <w:webHidden/>
          </w:rPr>
          <w:fldChar w:fldCharType="end"/>
        </w:r>
      </w:hyperlink>
    </w:p>
    <w:p w14:paraId="45258190"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4" w:history="1">
        <w:r w:rsidR="00701162" w:rsidRPr="00C929AF">
          <w:rPr>
            <w:rStyle w:val="Hypertextovprepojenie"/>
            <w:noProof/>
            <w:lang w:bidi="en-US"/>
          </w:rPr>
          <w:t>Tabuľka 7: Mediány korelácií medzi R-S1 krivkou a respiráciou 30 dobrovoľníkov</w:t>
        </w:r>
        <w:r w:rsidR="00701162">
          <w:rPr>
            <w:noProof/>
            <w:webHidden/>
          </w:rPr>
          <w:tab/>
        </w:r>
        <w:r w:rsidR="00701162">
          <w:rPr>
            <w:noProof/>
            <w:webHidden/>
          </w:rPr>
          <w:fldChar w:fldCharType="begin"/>
        </w:r>
        <w:r w:rsidR="00701162">
          <w:rPr>
            <w:noProof/>
            <w:webHidden/>
          </w:rPr>
          <w:instrText xml:space="preserve"> PAGEREF _Toc516835704 \h </w:instrText>
        </w:r>
        <w:r w:rsidR="00701162">
          <w:rPr>
            <w:noProof/>
            <w:webHidden/>
          </w:rPr>
        </w:r>
        <w:r w:rsidR="00701162">
          <w:rPr>
            <w:noProof/>
            <w:webHidden/>
          </w:rPr>
          <w:fldChar w:fldCharType="separate"/>
        </w:r>
        <w:r w:rsidR="00701162">
          <w:rPr>
            <w:noProof/>
            <w:webHidden/>
          </w:rPr>
          <w:t>52</w:t>
        </w:r>
        <w:r w:rsidR="00701162">
          <w:rPr>
            <w:noProof/>
            <w:webHidden/>
          </w:rPr>
          <w:fldChar w:fldCharType="end"/>
        </w:r>
      </w:hyperlink>
    </w:p>
    <w:p w14:paraId="4AE84AED"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5" w:history="1">
        <w:r w:rsidR="00701162" w:rsidRPr="00C929AF">
          <w:rPr>
            <w:rStyle w:val="Hypertextovprepojenie"/>
            <w:noProof/>
            <w:lang w:bidi="en-US"/>
          </w:rPr>
          <w:t>Tabuľka 8: Popisná štatistika hodnoty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_Toc516835705 \h </w:instrText>
        </w:r>
        <w:r w:rsidR="00701162">
          <w:rPr>
            <w:noProof/>
            <w:webHidden/>
          </w:rPr>
        </w:r>
        <w:r w:rsidR="00701162">
          <w:rPr>
            <w:noProof/>
            <w:webHidden/>
          </w:rPr>
          <w:fldChar w:fldCharType="separate"/>
        </w:r>
        <w:r w:rsidR="00701162">
          <w:rPr>
            <w:noProof/>
            <w:webHidden/>
          </w:rPr>
          <w:t>59</w:t>
        </w:r>
        <w:r w:rsidR="00701162">
          <w:rPr>
            <w:noProof/>
            <w:webHidden/>
          </w:rPr>
          <w:fldChar w:fldCharType="end"/>
        </w:r>
      </w:hyperlink>
    </w:p>
    <w:p w14:paraId="4C8F493A"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6" w:history="1">
        <w:r w:rsidR="00701162" w:rsidRPr="00C929AF">
          <w:rPr>
            <w:rStyle w:val="Hypertextovprepojenie"/>
            <w:noProof/>
            <w:lang w:bidi="en-US"/>
          </w:rPr>
          <w:t>Tabuľka 9: Popisná štatistika výchylky parametrov počas spontnánneho dýchania pre 30 dobrovoľníkov.</w:t>
        </w:r>
        <w:r w:rsidR="00701162">
          <w:rPr>
            <w:noProof/>
            <w:webHidden/>
          </w:rPr>
          <w:tab/>
        </w:r>
        <w:r w:rsidR="00701162">
          <w:rPr>
            <w:noProof/>
            <w:webHidden/>
          </w:rPr>
          <w:fldChar w:fldCharType="begin"/>
        </w:r>
        <w:r w:rsidR="00701162">
          <w:rPr>
            <w:noProof/>
            <w:webHidden/>
          </w:rPr>
          <w:instrText xml:space="preserve"> PAGEREF _Toc516835706 \h </w:instrText>
        </w:r>
        <w:r w:rsidR="00701162">
          <w:rPr>
            <w:noProof/>
            <w:webHidden/>
          </w:rPr>
        </w:r>
        <w:r w:rsidR="00701162">
          <w:rPr>
            <w:noProof/>
            <w:webHidden/>
          </w:rPr>
          <w:fldChar w:fldCharType="separate"/>
        </w:r>
        <w:r w:rsidR="00701162">
          <w:rPr>
            <w:noProof/>
            <w:webHidden/>
          </w:rPr>
          <w:t>60</w:t>
        </w:r>
        <w:r w:rsidR="00701162">
          <w:rPr>
            <w:noProof/>
            <w:webHidden/>
          </w:rPr>
          <w:fldChar w:fldCharType="end"/>
        </w:r>
      </w:hyperlink>
    </w:p>
    <w:p w14:paraId="2FF91BD3"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7" w:history="1">
        <w:r w:rsidR="00701162" w:rsidRPr="00C929AF">
          <w:rPr>
            <w:rStyle w:val="Hypertextovprepojenie"/>
            <w:noProof/>
            <w:lang w:bidi="en-US"/>
          </w:rPr>
          <w:t>Tabuľka 10: Popisná štatistika hodnoty parametrov počas hlbokého dýchania pre 30 dobrovoľníkov.</w:t>
        </w:r>
        <w:r w:rsidR="00701162">
          <w:rPr>
            <w:noProof/>
            <w:webHidden/>
          </w:rPr>
          <w:tab/>
        </w:r>
        <w:r w:rsidR="00701162">
          <w:rPr>
            <w:noProof/>
            <w:webHidden/>
          </w:rPr>
          <w:fldChar w:fldCharType="begin"/>
        </w:r>
        <w:r w:rsidR="00701162">
          <w:rPr>
            <w:noProof/>
            <w:webHidden/>
          </w:rPr>
          <w:instrText xml:space="preserve"> PAGEREF _Toc516835707 \h </w:instrText>
        </w:r>
        <w:r w:rsidR="00701162">
          <w:rPr>
            <w:noProof/>
            <w:webHidden/>
          </w:rPr>
        </w:r>
        <w:r w:rsidR="00701162">
          <w:rPr>
            <w:noProof/>
            <w:webHidden/>
          </w:rPr>
          <w:fldChar w:fldCharType="separate"/>
        </w:r>
        <w:r w:rsidR="00701162">
          <w:rPr>
            <w:noProof/>
            <w:webHidden/>
          </w:rPr>
          <w:t>62</w:t>
        </w:r>
        <w:r w:rsidR="00701162">
          <w:rPr>
            <w:noProof/>
            <w:webHidden/>
          </w:rPr>
          <w:fldChar w:fldCharType="end"/>
        </w:r>
      </w:hyperlink>
    </w:p>
    <w:p w14:paraId="02AD3AC2"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8" w:history="1">
        <w:r w:rsidR="00701162" w:rsidRPr="00C929AF">
          <w:rPr>
            <w:rStyle w:val="Hypertextovprepojenie"/>
            <w:noProof/>
            <w:lang w:bidi="en-US"/>
          </w:rPr>
          <w:t>Tabuľka 11: Popisná štatistika výchylky parametrov počas spontánneho dýchania pre 30 dobrovoľníkov.</w:t>
        </w:r>
        <w:r w:rsidR="00701162">
          <w:rPr>
            <w:noProof/>
            <w:webHidden/>
          </w:rPr>
          <w:tab/>
        </w:r>
        <w:r w:rsidR="00701162">
          <w:rPr>
            <w:noProof/>
            <w:webHidden/>
          </w:rPr>
          <w:fldChar w:fldCharType="begin"/>
        </w:r>
        <w:r w:rsidR="00701162">
          <w:rPr>
            <w:noProof/>
            <w:webHidden/>
          </w:rPr>
          <w:instrText xml:space="preserve"> PAGEREF _Toc516835708 \h </w:instrText>
        </w:r>
        <w:r w:rsidR="00701162">
          <w:rPr>
            <w:noProof/>
            <w:webHidden/>
          </w:rPr>
        </w:r>
        <w:r w:rsidR="00701162">
          <w:rPr>
            <w:noProof/>
            <w:webHidden/>
          </w:rPr>
          <w:fldChar w:fldCharType="separate"/>
        </w:r>
        <w:r w:rsidR="00701162">
          <w:rPr>
            <w:noProof/>
            <w:webHidden/>
          </w:rPr>
          <w:t>63</w:t>
        </w:r>
        <w:r w:rsidR="00701162">
          <w:rPr>
            <w:noProof/>
            <w:webHidden/>
          </w:rPr>
          <w:fldChar w:fldCharType="end"/>
        </w:r>
      </w:hyperlink>
    </w:p>
    <w:p w14:paraId="4AB3D46E"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09" w:history="1">
        <w:r w:rsidR="00701162" w:rsidRPr="00C929AF">
          <w:rPr>
            <w:rStyle w:val="Hypertextovprepojenie"/>
            <w:noProof/>
            <w:lang w:bidi="en-US"/>
          </w:rPr>
          <w:t>Tabuľka 12: Porovnanie hodnota bioimpedančných parametov z literatúry a tejto práce.</w:t>
        </w:r>
        <w:r w:rsidR="00701162">
          <w:rPr>
            <w:noProof/>
            <w:webHidden/>
          </w:rPr>
          <w:tab/>
        </w:r>
        <w:r w:rsidR="00701162">
          <w:rPr>
            <w:noProof/>
            <w:webHidden/>
          </w:rPr>
          <w:fldChar w:fldCharType="begin"/>
        </w:r>
        <w:r w:rsidR="00701162">
          <w:rPr>
            <w:noProof/>
            <w:webHidden/>
          </w:rPr>
          <w:instrText xml:space="preserve"> PAGEREF _Toc516835709 \h </w:instrText>
        </w:r>
        <w:r w:rsidR="00701162">
          <w:rPr>
            <w:noProof/>
            <w:webHidden/>
          </w:rPr>
        </w:r>
        <w:r w:rsidR="00701162">
          <w:rPr>
            <w:noProof/>
            <w:webHidden/>
          </w:rPr>
          <w:fldChar w:fldCharType="separate"/>
        </w:r>
        <w:r w:rsidR="00701162">
          <w:rPr>
            <w:noProof/>
            <w:webHidden/>
          </w:rPr>
          <w:t>64</w:t>
        </w:r>
        <w:r w:rsidR="00701162">
          <w:rPr>
            <w:noProof/>
            <w:webHidden/>
          </w:rPr>
          <w:fldChar w:fldCharType="end"/>
        </w:r>
      </w:hyperlink>
    </w:p>
    <w:p w14:paraId="6FE96364"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0" w:history="1">
        <w:r w:rsidR="00701162" w:rsidRPr="00C929AF">
          <w:rPr>
            <w:rStyle w:val="Hypertextovprepojenie"/>
            <w:noProof/>
            <w:lang w:bidi="en-US"/>
          </w:rPr>
          <w:t xml:space="preserve">Tabuľka 13: </w:t>
        </w:r>
        <w:r w:rsidR="00701162" w:rsidRPr="00C929AF">
          <w:rPr>
            <w:rStyle w:val="Hypertextovprepojenie"/>
            <w:noProof/>
            <w:highlight w:val="yellow"/>
            <w:lang w:bidi="en-US"/>
          </w:rPr>
          <w:t>Sila väzba</w:t>
        </w:r>
        <w:r w:rsidR="00701162" w:rsidRPr="00C929AF">
          <w:rPr>
            <w:rStyle w:val="Hypertextovprepojenie"/>
            <w:noProof/>
            <w:lang w:bidi="en-US"/>
          </w:rPr>
          <w:t xml:space="preserve"> (C) parametrov na dýchanie a ich oneskorenie reakcie (PS) na dýchanie.</w:t>
        </w:r>
        <w:r w:rsidR="00701162">
          <w:rPr>
            <w:noProof/>
            <w:webHidden/>
          </w:rPr>
          <w:tab/>
        </w:r>
        <w:r w:rsidR="00701162">
          <w:rPr>
            <w:noProof/>
            <w:webHidden/>
          </w:rPr>
          <w:fldChar w:fldCharType="begin"/>
        </w:r>
        <w:r w:rsidR="00701162">
          <w:rPr>
            <w:noProof/>
            <w:webHidden/>
          </w:rPr>
          <w:instrText xml:space="preserve"> PAGEREF _Toc516835710 \h </w:instrText>
        </w:r>
        <w:r w:rsidR="00701162">
          <w:rPr>
            <w:noProof/>
            <w:webHidden/>
          </w:rPr>
        </w:r>
        <w:r w:rsidR="00701162">
          <w:rPr>
            <w:noProof/>
            <w:webHidden/>
          </w:rPr>
          <w:fldChar w:fldCharType="separate"/>
        </w:r>
        <w:r w:rsidR="00701162">
          <w:rPr>
            <w:noProof/>
            <w:webHidden/>
          </w:rPr>
          <w:t>70</w:t>
        </w:r>
        <w:r w:rsidR="00701162">
          <w:rPr>
            <w:noProof/>
            <w:webHidden/>
          </w:rPr>
          <w:fldChar w:fldCharType="end"/>
        </w:r>
      </w:hyperlink>
    </w:p>
    <w:p w14:paraId="6796E597"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1" w:history="1">
        <w:r w:rsidR="00701162" w:rsidRPr="00C929AF">
          <w:rPr>
            <w:rStyle w:val="Hypertextovprepojenie"/>
            <w:noProof/>
            <w:lang w:bidi="en-US"/>
          </w:rPr>
          <w:t>Tabuľka 14: Priemerné hodnoty a výchylky hemodynamických parametrov</w:t>
        </w:r>
        <w:r w:rsidR="00701162">
          <w:rPr>
            <w:noProof/>
            <w:webHidden/>
          </w:rPr>
          <w:tab/>
        </w:r>
        <w:r w:rsidR="00701162">
          <w:rPr>
            <w:noProof/>
            <w:webHidden/>
          </w:rPr>
          <w:fldChar w:fldCharType="begin"/>
        </w:r>
        <w:r w:rsidR="00701162">
          <w:rPr>
            <w:noProof/>
            <w:webHidden/>
          </w:rPr>
          <w:instrText xml:space="preserve"> PAGEREF _Toc516835711 \h </w:instrText>
        </w:r>
        <w:r w:rsidR="00701162">
          <w:rPr>
            <w:noProof/>
            <w:webHidden/>
          </w:rPr>
        </w:r>
        <w:r w:rsidR="00701162">
          <w:rPr>
            <w:noProof/>
            <w:webHidden/>
          </w:rPr>
          <w:fldChar w:fldCharType="separate"/>
        </w:r>
        <w:r w:rsidR="00701162">
          <w:rPr>
            <w:noProof/>
            <w:webHidden/>
          </w:rPr>
          <w:t>73</w:t>
        </w:r>
        <w:r w:rsidR="00701162">
          <w:rPr>
            <w:noProof/>
            <w:webHidden/>
          </w:rPr>
          <w:fldChar w:fldCharType="end"/>
        </w:r>
      </w:hyperlink>
    </w:p>
    <w:p w14:paraId="22F2D236" w14:textId="77777777" w:rsidR="00701162" w:rsidRDefault="00AC40A1">
      <w:pPr>
        <w:pStyle w:val="Zoznamobrzkov"/>
        <w:tabs>
          <w:tab w:val="right" w:leader="dot" w:pos="8494"/>
        </w:tabs>
        <w:rPr>
          <w:rFonts w:eastAsiaTheme="minorEastAsia" w:cstheme="minorBidi"/>
          <w:smallCaps w:val="0"/>
          <w:noProof/>
          <w:sz w:val="22"/>
          <w:szCs w:val="22"/>
          <w:lang w:val="cs-CZ"/>
        </w:rPr>
      </w:pPr>
      <w:hyperlink w:anchor="_Toc516835712" w:history="1">
        <w:r w:rsidR="00701162" w:rsidRPr="00C929AF">
          <w:rPr>
            <w:rStyle w:val="Hypertextovprepojenie"/>
            <w:noProof/>
            <w:lang w:bidi="en-US"/>
          </w:rPr>
          <w:t>Tabuľka 15: Charakteristiky meraných ľudí po transplantácii srdca.</w:t>
        </w:r>
        <w:r w:rsidR="00701162">
          <w:rPr>
            <w:noProof/>
            <w:webHidden/>
          </w:rPr>
          <w:tab/>
        </w:r>
        <w:r w:rsidR="00701162">
          <w:rPr>
            <w:noProof/>
            <w:webHidden/>
          </w:rPr>
          <w:fldChar w:fldCharType="begin"/>
        </w:r>
        <w:r w:rsidR="00701162">
          <w:rPr>
            <w:noProof/>
            <w:webHidden/>
          </w:rPr>
          <w:instrText xml:space="preserve"> PAGEREF _Toc516835712 \h </w:instrText>
        </w:r>
        <w:r w:rsidR="00701162">
          <w:rPr>
            <w:noProof/>
            <w:webHidden/>
          </w:rPr>
        </w:r>
        <w:r w:rsidR="00701162">
          <w:rPr>
            <w:noProof/>
            <w:webHidden/>
          </w:rPr>
          <w:fldChar w:fldCharType="separate"/>
        </w:r>
        <w:r w:rsidR="00701162">
          <w:rPr>
            <w:noProof/>
            <w:webHidden/>
          </w:rPr>
          <w:t>78</w:t>
        </w:r>
        <w:r w:rsidR="00701162">
          <w:rPr>
            <w:noProof/>
            <w:webHidden/>
          </w:rPr>
          <w:fldChar w:fldCharType="end"/>
        </w:r>
      </w:hyperlink>
    </w:p>
    <w:p w14:paraId="144A1F28" w14:textId="77777777" w:rsidR="00BD7167" w:rsidRPr="00630043" w:rsidRDefault="00BD7167" w:rsidP="00BD7167">
      <w:pPr>
        <w:sectPr w:rsidR="00BD7167" w:rsidRPr="00630043" w:rsidSect="00F14791">
          <w:headerReference w:type="default" r:id="rId9"/>
          <w:footerReference w:type="default" r:id="rId10"/>
          <w:headerReference w:type="first" r:id="rId11"/>
          <w:footerReference w:type="first" r:id="rId12"/>
          <w:pgSz w:w="11907" w:h="16840" w:code="9"/>
          <w:pgMar w:top="1418" w:right="1418" w:bottom="1418" w:left="1985" w:header="737" w:footer="680" w:gutter="0"/>
          <w:pgNumType w:fmt="upperRoman" w:start="1"/>
          <w:cols w:space="708"/>
          <w:noEndnote/>
          <w:titlePg/>
          <w:docGrid w:linePitch="326"/>
        </w:sectPr>
      </w:pPr>
      <w:r w:rsidRPr="00B66FCC">
        <w:fldChar w:fldCharType="end"/>
      </w:r>
    </w:p>
    <w:p w14:paraId="7A99FC0C" w14:textId="77777777" w:rsidR="00BD7167" w:rsidRPr="00630043" w:rsidRDefault="00BD7167" w:rsidP="00BD7167">
      <w:pPr>
        <w:pStyle w:val="Nadpis1"/>
        <w:numPr>
          <w:ilvl w:val="0"/>
          <w:numId w:val="0"/>
        </w:numPr>
        <w:tabs>
          <w:tab w:val="num" w:pos="1070"/>
        </w:tabs>
        <w:ind w:left="432" w:hanging="432"/>
      </w:pPr>
      <w:bookmarkStart w:id="20" w:name="_Toc516835603"/>
      <w:r w:rsidRPr="00630043">
        <w:lastRenderedPageBreak/>
        <w:t>Úvod</w:t>
      </w:r>
      <w:bookmarkEnd w:id="3"/>
      <w:bookmarkEnd w:id="20"/>
    </w:p>
    <w:p w14:paraId="0067533F" w14:textId="357C6768" w:rsidR="00BD7167" w:rsidRPr="00630043" w:rsidRDefault="00BD7167" w:rsidP="00BD7167">
      <w:r w:rsidRPr="00630043">
        <w:t xml:space="preserve">Srdcovocievne ochorenia sú v súčasnosti celosvetovo najčastejšou príčinou smrti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Predpokladá sa že v roku 2015 až 17.7 milióna ľudí zomrelo v dôsledku srdcovocievnych ochorení, čo predstavuje 31% zo všetkých úmrtí na svete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Ischemická choroba srdca z toho tvorila 7,4 milióna úmrtí a srdcový infarkt 6,7 milióna úmrtí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 xml:space="preserve">. Väčšina týchto ochorení je spojená so životným štýlom. Hlavnými rizikovými faktormi sú nezdravé stravovanie a obezita, nízka fyzická aktivita, užívanie tabaku a alkohol </w:t>
      </w:r>
      <w:r w:rsidRPr="00B66FCC">
        <w:fldChar w:fldCharType="begin"/>
      </w:r>
      <w: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B66FCC">
        <w:fldChar w:fldCharType="separate"/>
      </w:r>
      <w:r>
        <w:rPr>
          <w:noProof/>
        </w:rPr>
        <w:t>[1]</w:t>
      </w:r>
      <w:r w:rsidRPr="00B66FCC">
        <w:fldChar w:fldCharType="end"/>
      </w:r>
      <w:r w:rsidRPr="00630043">
        <w:t>.</w:t>
      </w:r>
      <w:r w:rsidR="0068248B">
        <w:t xml:space="preserve"> </w:t>
      </w:r>
      <w:r w:rsidRPr="00630043">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r w:rsidR="008C6240">
        <w:t xml:space="preserve"> </w:t>
      </w:r>
      <w:r w:rsidRPr="00630043">
        <w:t>Činnosť srdcovocievneho systému je popísaná hemodynamickými parametrami. Medzi dôležité hemodynamické parametre patrí srdcový výdaj (CO – cardiac output) . CO vyjadruje objem krvi vypudenej ľavou komorou za jednu minútu. Pozostáva zo súčtu tepových objemov (SV – stroke volume) za jednu minútu, pričom hodnota SV vyjadruje objem krvi vypudenej ľavou komorou jediným srdcovým sťahom.</w:t>
      </w:r>
    </w:p>
    <w:p w14:paraId="16F1472B" w14:textId="77777777" w:rsidR="00BD7167" w:rsidRPr="00630043" w:rsidRDefault="00BD7167" w:rsidP="00BD7167"/>
    <w:p w14:paraId="414407B3" w14:textId="588CD485" w:rsidR="00BD7167" w:rsidRPr="00630043" w:rsidRDefault="00BD7167" w:rsidP="00BD7167">
      <w:r w:rsidRPr="00630043">
        <w:t xml:space="preserve">Táto práca sa zaoberá stanovením parametrov potrebných pre výpočet SV. Tieto parametre sa </w:t>
      </w:r>
      <w:r w:rsidR="008C6240">
        <w:t xml:space="preserve">môžu </w:t>
      </w:r>
      <w:r w:rsidRPr="00630043">
        <w:t>detek</w:t>
      </w:r>
      <w:r w:rsidR="008C6240">
        <w:t>ovať</w:t>
      </w:r>
      <w:r w:rsidRPr="00630043">
        <w:t xml:space="preserve">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Meranie kardiovaskulárnych parametrov pomocou bioimpedancie v súčasnosti púta pozornosť ako nádejná metóda pre jej neinvazívnosť a nenáročnosť na obsluhu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SV slúži na diagnostikovanie srdca. Pri niektorých ochoreniach ako napríklad ischemickej chorobe srdca, chybách na chlopniach a zápaloch dochádza k poklesu CO. </w:t>
      </w:r>
    </w:p>
    <w:p w14:paraId="69E84662" w14:textId="47BC4649" w:rsidR="00BD7167" w:rsidRPr="00630043" w:rsidRDefault="00BD7167" w:rsidP="00BD7167">
      <w:r w:rsidRPr="00630043">
        <w:lastRenderedPageBreak/>
        <w:t xml:space="preserve">Aj keď je impedančná kardiografia známa metodika už od 50-tych rokov </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jej využitie v klinickej praxi je obmedzené, hlavne pre slabú presnosť vo vypočítaných absolútnych hodnotách parametrov SV a CO</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nepresnosť má dva hlavné zdroje. Prvým je o</w:t>
      </w:r>
      <w:r w:rsidR="00F56E44">
        <w:t>b</w:t>
      </w:r>
      <w:r w:rsidRPr="00630043">
        <w:t xml:space="preserve">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 </w:instrText>
      </w:r>
      <w:r w:rsidR="00284C6A">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aXNwbGF5VGV4dD5bNl08L0Rpc3BsYXlUZXh0PjxyZWNvcmQ+PGtleXdvcmRzPjxrZXl3b3JkPmFt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284C6A">
        <w:instrText xml:space="preserve"> ADDIN EN.CITE.DATA </w:instrText>
      </w:r>
      <w:r w:rsidR="00284C6A">
        <w:fldChar w:fldCharType="end"/>
      </w:r>
      <w:r w:rsidRPr="00B66FCC">
        <w:fldChar w:fldCharType="separate"/>
      </w:r>
      <w:r>
        <w:rPr>
          <w:noProof/>
        </w:rPr>
        <w:t>[6]</w:t>
      </w:r>
      <w:r w:rsidRPr="00B66FCC">
        <w:fldChar w:fldCharType="end"/>
      </w:r>
      <w:r w:rsidRPr="00630043">
        <w:t>.</w:t>
      </w:r>
    </w:p>
    <w:p w14:paraId="0EE10049" w14:textId="77777777" w:rsidR="00BD7167" w:rsidRPr="00630043" w:rsidRDefault="00BD7167" w:rsidP="00BD7167"/>
    <w:p w14:paraId="68D4AC76" w14:textId="4C9E37BF" w:rsidR="00BD7167" w:rsidRPr="00630043" w:rsidRDefault="00BD7167" w:rsidP="00BD7167">
      <w:r w:rsidRPr="00630043">
        <w:t>Druhým dôvodom je nejasný pôvodu bioimpedančného signálu</w:t>
      </w:r>
      <w:r w:rsidR="0068248B">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253250BC" w14:textId="70C6F23E" w:rsidR="00BD7167" w:rsidRPr="00630043" w:rsidRDefault="00BD7167" w:rsidP="00BD7167">
      <w:pPr>
        <w:overflowPunct/>
        <w:autoSpaceDE/>
        <w:autoSpaceDN/>
        <w:adjustRightInd/>
        <w:textAlignment w:val="auto"/>
      </w:pPr>
      <w:r w:rsidRPr="00630043">
        <w:t xml:space="preserve">Pokrok v hardwari používanom na spracovanie signálov však prináša nové možnosti  na zlepšenie kvality signálu a na štúdium pôvodu signálu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p>
    <w:p w14:paraId="16500E7F" w14:textId="77777777" w:rsidR="00BD7167" w:rsidRPr="00630043" w:rsidRDefault="00BD7167" w:rsidP="00BD7167">
      <w:r w:rsidRPr="00630043">
        <w:br w:type="page"/>
      </w:r>
    </w:p>
    <w:p w14:paraId="1848DB95" w14:textId="77777777" w:rsidR="00BD7167" w:rsidRPr="00630043" w:rsidRDefault="00BD7167" w:rsidP="00BD7167">
      <w:pPr>
        <w:pStyle w:val="Nadpis1"/>
        <w:numPr>
          <w:ilvl w:val="0"/>
          <w:numId w:val="26"/>
        </w:numPr>
        <w:spacing w:line="240" w:lineRule="auto"/>
      </w:pPr>
      <w:bookmarkStart w:id="21" w:name="_Toc516835604"/>
      <w:r w:rsidRPr="00630043">
        <w:lastRenderedPageBreak/>
        <w:t>Teoretická časť</w:t>
      </w:r>
      <w:bookmarkEnd w:id="21"/>
    </w:p>
    <w:p w14:paraId="3E1C9482" w14:textId="29910FB3" w:rsidR="00BD7167" w:rsidRPr="00630043" w:rsidRDefault="00BD7167" w:rsidP="00BD7167">
      <w:r w:rsidRPr="00630043">
        <w:rPr>
          <w:color w:val="000000"/>
        </w:rPr>
        <w:t xml:space="preserve">Srdce svojou pumpovacou činnosťou vytvára zmeny tlaku krvi v artériách, čo má za následok tok krvi od srdca smerom do periférií. </w:t>
      </w:r>
      <w:r w:rsidRPr="00630043">
        <w:t>Srdce váži približne 300 g a skladá sa z dvoch púmp, pravého a ľavého srdca. Pravé srdce pumpuje krv do pľúcneho obehu, ľavé srdce pumpuje krv do systémového obehu. Obidve</w:t>
      </w:r>
      <w:r w:rsidR="00F56E44">
        <w:t xml:space="preserve"> pumpy vypudia približne 5l krvi</w:t>
      </w:r>
      <w:r w:rsidRPr="00630043">
        <w:t xml:space="preserve"> za minútu pre človeka vážiaceho 70kg v</w:t>
      </w:r>
      <w:r>
        <w:t> </w:t>
      </w:r>
      <w:r w:rsidRPr="00630043">
        <w:t>pokoji</w:t>
      </w:r>
      <w:r>
        <w:t xml:space="preserve"> </w:t>
      </w:r>
      <w:r w:rsidRPr="00FA362E">
        <w:t>(minútový objem – Cardiac Output – CO)</w:t>
      </w:r>
      <w:r w:rsidRPr="00630043">
        <w:t xml:space="preserve">. Tento objem sa ľahko môže zvýšiť až na 5-násobok počas fyzickej záťaže.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 Množstvo krvi vypudené jediným sťahom - tepový objem  (Stroke Volume-SV) je v pokoji asi 70ml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 xml:space="preserve">. </w:t>
      </w:r>
      <w:r>
        <w:t>Minútový objem je súčtom tepových objemov za jednu minútu. Tento vzťah vyjadruje rovnica (1)</w:t>
      </w:r>
    </w:p>
    <w:p w14:paraId="697A0D99"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2997E532" w14:textId="77777777" w:rsidTr="00BD7167">
        <w:tc>
          <w:tcPr>
            <w:tcW w:w="704" w:type="dxa"/>
          </w:tcPr>
          <w:p w14:paraId="0A68A6A3" w14:textId="77777777" w:rsidR="00BD7167" w:rsidRPr="00630043" w:rsidRDefault="00BD7167" w:rsidP="00BD7167">
            <w:pPr>
              <w:jc w:val="center"/>
              <w:rPr>
                <w:color w:val="000000"/>
              </w:rPr>
            </w:pPr>
          </w:p>
        </w:tc>
        <w:tc>
          <w:tcPr>
            <w:tcW w:w="7088" w:type="dxa"/>
            <w:vAlign w:val="center"/>
          </w:tcPr>
          <w:p w14:paraId="6BCD7EF3" w14:textId="77777777" w:rsidR="00BD7167" w:rsidRPr="00630043" w:rsidRDefault="00BD7167" w:rsidP="00BD7167">
            <w:pPr>
              <w:jc w:val="center"/>
              <w:rPr>
                <w:i/>
                <w:color w:val="000000"/>
              </w:rPr>
            </w:pPr>
            <m:oMathPara>
              <m:oMath>
                <m:r>
                  <w:rPr>
                    <w:rFonts w:ascii="Cambria Math" w:hAnsi="Cambria Math"/>
                    <w:color w:val="000000"/>
                  </w:rPr>
                  <m:t>CO=SV*HR</m:t>
                </m:r>
              </m:oMath>
            </m:oMathPara>
          </w:p>
        </w:tc>
        <w:tc>
          <w:tcPr>
            <w:tcW w:w="702" w:type="dxa"/>
            <w:vAlign w:val="center"/>
          </w:tcPr>
          <w:p w14:paraId="458C11E9"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1</w:t>
            </w:r>
            <w:r w:rsidRPr="00B66FCC">
              <w:rPr>
                <w:color w:val="000000"/>
              </w:rPr>
              <w:fldChar w:fldCharType="end"/>
            </w:r>
            <w:r w:rsidRPr="00630043">
              <w:rPr>
                <w:color w:val="000000"/>
              </w:rPr>
              <w:t>)</w:t>
            </w:r>
          </w:p>
        </w:tc>
      </w:tr>
    </w:tbl>
    <w:p w14:paraId="434088EE" w14:textId="77777777" w:rsidR="00BD7167" w:rsidRPr="00630043" w:rsidRDefault="00BD7167" w:rsidP="00BD7167"/>
    <w:p w14:paraId="1DD1DD2B" w14:textId="7DD6AD8D" w:rsidR="00BD7167" w:rsidRPr="00630043" w:rsidRDefault="00BD7167" w:rsidP="00BD7167">
      <w:r>
        <w:t>, kde HR pred</w:t>
      </w:r>
      <w:r w:rsidR="00F56E44">
        <w:t>s</w:t>
      </w:r>
      <w:r>
        <w:t xml:space="preserve">tavuje srdcovú frekvenciu. </w:t>
      </w:r>
      <w:r w:rsidRPr="00630043">
        <w:t xml:space="preserve">Veľkosť </w:t>
      </w:r>
      <w:r w:rsidR="009076DD">
        <w:t>srdcov</w:t>
      </w:r>
      <w:r w:rsidRPr="00630043">
        <w:t xml:space="preserve">ého výdaj závisí na veľkosti tela a je najlepšie normalizovaný k ploche tela. Parametrom ktorý vyjadruje normalizovaný </w:t>
      </w:r>
      <w:r w:rsidR="009076DD">
        <w:t>srdcov</w:t>
      </w:r>
      <w:r w:rsidRPr="00630043">
        <w:t xml:space="preserve">ý výdaj je </w:t>
      </w:r>
      <w:r w:rsidRPr="00B66FCC">
        <w:rPr>
          <w:i/>
        </w:rPr>
        <w:t>Cardiac index</w:t>
      </w:r>
      <w:r w:rsidRPr="00630043">
        <w:rPr>
          <w:i/>
        </w:rPr>
        <w:t>. Vyjadruje</w:t>
      </w:r>
      <w:r w:rsidRPr="00630043">
        <w:t xml:space="preserve"> </w:t>
      </w:r>
      <w:r w:rsidR="009076DD">
        <w:t>srdcov</w:t>
      </w:r>
      <w:r w:rsidRPr="00630043">
        <w:t xml:space="preserve">ý výdaj na meter štvorcový plochy tela. Normálna hodnota </w:t>
      </w:r>
      <w:r w:rsidRPr="00B66FCC">
        <w:rPr>
          <w:i/>
        </w:rPr>
        <w:t>cardiac index</w:t>
      </w:r>
      <w:r w:rsidRPr="00630043">
        <w:t xml:space="preserve"> je približne 3.0 l/(min m</w:t>
      </w:r>
      <w:r w:rsidRPr="00630043">
        <w:rPr>
          <w:vertAlign w:val="superscript"/>
        </w:rPr>
        <w:t>2</w:t>
      </w:r>
      <w:r w:rsidRPr="00630043">
        <w:t>)</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t>.</w:t>
      </w:r>
    </w:p>
    <w:p w14:paraId="171E71C5" w14:textId="77777777" w:rsidR="00BD7167" w:rsidRPr="00630043" w:rsidRDefault="00BD7167" w:rsidP="00BD7167">
      <w:pPr>
        <w:rPr>
          <w:color w:val="000000"/>
        </w:rPr>
      </w:pPr>
    </w:p>
    <w:p w14:paraId="05FF606C" w14:textId="59B6D972" w:rsidR="00BD7167" w:rsidRDefault="00BD7167" w:rsidP="00BD7167">
      <w:pPr>
        <w:rPr>
          <w:color w:val="000000"/>
        </w:rPr>
      </w:pPr>
      <w:r w:rsidRPr="00630043">
        <w:rPr>
          <w:color w:val="000000"/>
        </w:rPr>
        <w:t xml:space="preserve">Na popis toku krvi bolo spracovaných niekoľko modelov </w:t>
      </w:r>
      <w:r w:rsidRPr="00B66FCC">
        <w:rPr>
          <w:color w:val="000000"/>
        </w:rPr>
        <w:fldChar w:fldCharType="begin"/>
      </w:r>
      <w:r>
        <w:rPr>
          <w:color w:val="000000"/>
        </w:rP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rPr>
          <w:color w:val="000000"/>
        </w:rPr>
        <w:fldChar w:fldCharType="separate"/>
      </w:r>
      <w:r>
        <w:rPr>
          <w:noProof/>
          <w:color w:val="000000"/>
        </w:rPr>
        <w:t>[9]</w:t>
      </w:r>
      <w:r w:rsidRPr="00B66FCC">
        <w:rPr>
          <w:color w:val="000000"/>
        </w:rPr>
        <w:fldChar w:fldCharType="end"/>
      </w:r>
      <w:r w:rsidRPr="00630043">
        <w:rPr>
          <w:color w:val="000000"/>
        </w:rPr>
        <w:t>, ktoré popisujú vzťah hemodynamických premenných ako tok</w:t>
      </w:r>
      <w:r w:rsidR="0068248B">
        <w:rPr>
          <w:color w:val="000000"/>
        </w:rPr>
        <w:t xml:space="preserve"> krvi</w:t>
      </w:r>
      <w:r w:rsidRPr="00630043">
        <w:rPr>
          <w:color w:val="000000"/>
        </w:rPr>
        <w:t xml:space="preserve">, tlak a objem.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B66FCC">
        <w:rPr>
          <w:color w:val="000000"/>
        </w:rPr>
        <w:fldChar w:fldCharType="begin"/>
      </w:r>
      <w:r w:rsidRPr="00630043">
        <w:rPr>
          <w:color w:val="000000"/>
        </w:rPr>
        <w:instrText xml:space="preserve"> REF _Ref510004507 \h </w:instrText>
      </w:r>
      <w:r w:rsidRPr="00B66FCC">
        <w:rPr>
          <w:color w:val="000000"/>
        </w:rPr>
      </w:r>
      <w:r w:rsidRPr="00B66FCC">
        <w:rPr>
          <w:color w:val="000000"/>
        </w:rPr>
        <w:fldChar w:fldCharType="separate"/>
      </w:r>
      <w:r w:rsidR="00A37FEB" w:rsidRPr="00630043">
        <w:t xml:space="preserve">Tabuľka </w:t>
      </w:r>
      <w:r w:rsidR="00A37FEB">
        <w:rPr>
          <w:noProof/>
        </w:rPr>
        <w:t>1</w:t>
      </w:r>
      <w:r w:rsidRPr="00B66FCC">
        <w:rPr>
          <w:color w:val="000000"/>
        </w:rPr>
        <w:fldChar w:fldCharType="end"/>
      </w:r>
      <w:r w:rsidRPr="00630043">
        <w:rPr>
          <w:color w:val="000000"/>
        </w:rPr>
        <w:t xml:space="preserve">. </w:t>
      </w:r>
    </w:p>
    <w:p w14:paraId="56C0CD78" w14:textId="77777777" w:rsidR="0068248B" w:rsidRDefault="0068248B" w:rsidP="00BD7167">
      <w:pPr>
        <w:rPr>
          <w:color w:val="000000"/>
        </w:rPr>
      </w:pPr>
    </w:p>
    <w:p w14:paraId="3D975ED8" w14:textId="77777777" w:rsidR="0068248B" w:rsidRDefault="0068248B" w:rsidP="00BD7167">
      <w:pPr>
        <w:rPr>
          <w:color w:val="000000"/>
        </w:rPr>
      </w:pPr>
    </w:p>
    <w:p w14:paraId="731E4DAC" w14:textId="77777777" w:rsidR="0068248B" w:rsidRDefault="0068248B" w:rsidP="00BD7167">
      <w:pPr>
        <w:rPr>
          <w:color w:val="000000"/>
        </w:rPr>
      </w:pPr>
    </w:p>
    <w:p w14:paraId="6C96AB14" w14:textId="77777777" w:rsidR="0068248B" w:rsidRDefault="0068248B" w:rsidP="00BD7167">
      <w:pPr>
        <w:rPr>
          <w:color w:val="000000"/>
        </w:rPr>
      </w:pPr>
    </w:p>
    <w:p w14:paraId="6B2E182C" w14:textId="77777777" w:rsidR="0068248B" w:rsidRPr="00630043" w:rsidRDefault="0068248B" w:rsidP="00BD7167">
      <w:pPr>
        <w:rPr>
          <w:color w:val="000000"/>
        </w:rPr>
      </w:pPr>
    </w:p>
    <w:p w14:paraId="3122B825" w14:textId="77777777" w:rsidR="00BD7167" w:rsidRPr="00630043" w:rsidRDefault="00BD7167" w:rsidP="00BD7167">
      <w:pPr>
        <w:rPr>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89"/>
        <w:gridCol w:w="3489"/>
      </w:tblGrid>
      <w:tr w:rsidR="00BD7167" w:rsidRPr="00630043" w14:paraId="26F30C91" w14:textId="77777777" w:rsidTr="0068248B">
        <w:trPr>
          <w:trHeight w:val="375"/>
          <w:jc w:val="center"/>
        </w:trPr>
        <w:tc>
          <w:tcPr>
            <w:tcW w:w="3489" w:type="dxa"/>
          </w:tcPr>
          <w:p w14:paraId="1BFF4407" w14:textId="77777777" w:rsidR="00BD7167" w:rsidRPr="00630043" w:rsidRDefault="00BD7167" w:rsidP="00BD7167">
            <w:pPr>
              <w:rPr>
                <w:color w:val="000000"/>
              </w:rPr>
            </w:pPr>
            <w:r w:rsidRPr="00630043">
              <w:rPr>
                <w:color w:val="000000"/>
              </w:rPr>
              <w:lastRenderedPageBreak/>
              <w:t>Kardiovaskulárny parameter</w:t>
            </w:r>
          </w:p>
        </w:tc>
        <w:tc>
          <w:tcPr>
            <w:tcW w:w="3489" w:type="dxa"/>
          </w:tcPr>
          <w:p w14:paraId="2AE17931" w14:textId="77777777" w:rsidR="00BD7167" w:rsidRPr="00630043" w:rsidRDefault="00BD7167" w:rsidP="00BD7167">
            <w:pPr>
              <w:rPr>
                <w:color w:val="000000"/>
              </w:rPr>
            </w:pPr>
            <w:r w:rsidRPr="00630043">
              <w:rPr>
                <w:color w:val="000000"/>
              </w:rPr>
              <w:t>Elektrická komponenta</w:t>
            </w:r>
          </w:p>
        </w:tc>
      </w:tr>
      <w:tr w:rsidR="00BD7167" w:rsidRPr="00630043" w14:paraId="1C8C163E" w14:textId="77777777" w:rsidTr="0068248B">
        <w:trPr>
          <w:trHeight w:val="388"/>
          <w:jc w:val="center"/>
        </w:trPr>
        <w:tc>
          <w:tcPr>
            <w:tcW w:w="3489" w:type="dxa"/>
          </w:tcPr>
          <w:p w14:paraId="5535E041" w14:textId="77777777" w:rsidR="00BD7167" w:rsidRPr="00630043" w:rsidRDefault="00BD7167" w:rsidP="00BD7167">
            <w:pPr>
              <w:rPr>
                <w:color w:val="000000"/>
              </w:rPr>
            </w:pPr>
            <w:r w:rsidRPr="00630043">
              <w:rPr>
                <w:color w:val="000000"/>
              </w:rPr>
              <w:t>Tok krvi, Q (ml/s)</w:t>
            </w:r>
          </w:p>
        </w:tc>
        <w:tc>
          <w:tcPr>
            <w:tcW w:w="3489" w:type="dxa"/>
          </w:tcPr>
          <w:p w14:paraId="0EE905B1" w14:textId="77777777" w:rsidR="00BD7167" w:rsidRPr="00630043" w:rsidRDefault="00BD7167" w:rsidP="00BD7167">
            <w:pPr>
              <w:rPr>
                <w:color w:val="000000"/>
              </w:rPr>
            </w:pPr>
            <w:r w:rsidRPr="00630043">
              <w:rPr>
                <w:color w:val="000000"/>
              </w:rPr>
              <w:t>Elektrický prúd I (A)</w:t>
            </w:r>
          </w:p>
        </w:tc>
      </w:tr>
      <w:tr w:rsidR="00BD7167" w:rsidRPr="00630043" w14:paraId="7BF5D882" w14:textId="77777777" w:rsidTr="0068248B">
        <w:trPr>
          <w:trHeight w:val="375"/>
          <w:jc w:val="center"/>
        </w:trPr>
        <w:tc>
          <w:tcPr>
            <w:tcW w:w="3489" w:type="dxa"/>
          </w:tcPr>
          <w:p w14:paraId="453E122E" w14:textId="77777777" w:rsidR="00BD7167" w:rsidRPr="00630043" w:rsidRDefault="00BD7167" w:rsidP="00BD7167">
            <w:pPr>
              <w:rPr>
                <w:color w:val="000000"/>
              </w:rPr>
            </w:pPr>
            <w:r w:rsidRPr="00630043">
              <w:rPr>
                <w:color w:val="000000"/>
              </w:rPr>
              <w:t>Arteriálny krvný tlak, P (mmHg)</w:t>
            </w:r>
          </w:p>
        </w:tc>
        <w:tc>
          <w:tcPr>
            <w:tcW w:w="3489" w:type="dxa"/>
          </w:tcPr>
          <w:p w14:paraId="794C3763" w14:textId="77777777" w:rsidR="00BD7167" w:rsidRPr="00630043" w:rsidRDefault="00BD7167" w:rsidP="00BD7167">
            <w:pPr>
              <w:rPr>
                <w:color w:val="000000"/>
              </w:rPr>
            </w:pPr>
            <w:r w:rsidRPr="00630043">
              <w:rPr>
                <w:color w:val="000000"/>
              </w:rPr>
              <w:t>Elektrické napätie U (V)</w:t>
            </w:r>
          </w:p>
        </w:tc>
      </w:tr>
      <w:tr w:rsidR="00BD7167" w:rsidRPr="00630043" w14:paraId="6954E712" w14:textId="77777777" w:rsidTr="0068248B">
        <w:trPr>
          <w:trHeight w:val="375"/>
          <w:jc w:val="center"/>
        </w:trPr>
        <w:tc>
          <w:tcPr>
            <w:tcW w:w="3489" w:type="dxa"/>
          </w:tcPr>
          <w:p w14:paraId="217FE3B2" w14:textId="77777777" w:rsidR="00BD7167" w:rsidRPr="00630043" w:rsidRDefault="00BD7167" w:rsidP="00BD7167">
            <w:pPr>
              <w:jc w:val="left"/>
              <w:rPr>
                <w:color w:val="000000"/>
              </w:rPr>
            </w:pPr>
            <w:r w:rsidRPr="00630043">
              <w:rPr>
                <w:color w:val="000000"/>
              </w:rPr>
              <w:t>Rozťažnosť artérií, C (ml/mmHg)</w:t>
            </w:r>
          </w:p>
        </w:tc>
        <w:tc>
          <w:tcPr>
            <w:tcW w:w="3489" w:type="dxa"/>
          </w:tcPr>
          <w:p w14:paraId="424EEFDE" w14:textId="77777777" w:rsidR="00BD7167" w:rsidRPr="00630043" w:rsidRDefault="00BD7167" w:rsidP="00BD7167">
            <w:pPr>
              <w:rPr>
                <w:color w:val="000000"/>
              </w:rPr>
            </w:pPr>
            <w:r w:rsidRPr="00630043">
              <w:rPr>
                <w:color w:val="000000"/>
              </w:rPr>
              <w:t>Kapacita C (F)</w:t>
            </w:r>
          </w:p>
        </w:tc>
      </w:tr>
      <w:tr w:rsidR="00BD7167" w:rsidRPr="00630043" w14:paraId="5D170F01" w14:textId="77777777" w:rsidTr="0068248B">
        <w:trPr>
          <w:trHeight w:val="375"/>
          <w:jc w:val="center"/>
        </w:trPr>
        <w:tc>
          <w:tcPr>
            <w:tcW w:w="3489" w:type="dxa"/>
          </w:tcPr>
          <w:p w14:paraId="79318C0E" w14:textId="77777777" w:rsidR="00BD7167" w:rsidRPr="00630043" w:rsidRDefault="00BD7167" w:rsidP="00BD7167">
            <w:pPr>
              <w:rPr>
                <w:color w:val="000000"/>
              </w:rPr>
            </w:pPr>
            <w:r w:rsidRPr="00630043">
              <w:rPr>
                <w:color w:val="000000"/>
              </w:rPr>
              <w:t>Cievny odpor R (mmHg.s/ml)</w:t>
            </w:r>
          </w:p>
        </w:tc>
        <w:tc>
          <w:tcPr>
            <w:tcW w:w="3489" w:type="dxa"/>
          </w:tcPr>
          <w:p w14:paraId="7CD6F236" w14:textId="77777777" w:rsidR="00BD7167" w:rsidRPr="00630043" w:rsidRDefault="00BD7167" w:rsidP="00BD7167">
            <w:pPr>
              <w:rPr>
                <w:color w:val="000000"/>
              </w:rPr>
            </w:pPr>
            <w:r w:rsidRPr="00630043">
              <w:rPr>
                <w:color w:val="000000"/>
              </w:rPr>
              <w:t>Rezistor R (Ω)</w:t>
            </w:r>
          </w:p>
        </w:tc>
      </w:tr>
      <w:tr w:rsidR="00BD7167" w:rsidRPr="00630043" w14:paraId="2BDFE248" w14:textId="77777777" w:rsidTr="0068248B">
        <w:trPr>
          <w:trHeight w:val="388"/>
          <w:jc w:val="center"/>
        </w:trPr>
        <w:tc>
          <w:tcPr>
            <w:tcW w:w="3489" w:type="dxa"/>
          </w:tcPr>
          <w:p w14:paraId="58A79046" w14:textId="77777777" w:rsidR="00BD7167" w:rsidRPr="00630043" w:rsidRDefault="00BD7167" w:rsidP="00BD7167">
            <w:pPr>
              <w:jc w:val="left"/>
              <w:rPr>
                <w:color w:val="000000"/>
              </w:rPr>
            </w:pPr>
            <w:r w:rsidRPr="00630043">
              <w:rPr>
                <w:color w:val="000000"/>
              </w:rPr>
              <w:t>Inertancia krvi, L (mmHg/(ml.s))</w:t>
            </w:r>
          </w:p>
        </w:tc>
        <w:tc>
          <w:tcPr>
            <w:tcW w:w="3489" w:type="dxa"/>
          </w:tcPr>
          <w:p w14:paraId="2F56B163" w14:textId="77777777" w:rsidR="00BD7167" w:rsidRPr="00630043" w:rsidRDefault="00BD7167" w:rsidP="00BD7167">
            <w:pPr>
              <w:rPr>
                <w:color w:val="000000"/>
              </w:rPr>
            </w:pPr>
            <w:r w:rsidRPr="00630043">
              <w:rPr>
                <w:color w:val="000000"/>
              </w:rPr>
              <w:t>Induktancia (L)</w:t>
            </w:r>
          </w:p>
        </w:tc>
      </w:tr>
      <w:tr w:rsidR="00BD7167" w:rsidRPr="00630043" w14:paraId="255133D9" w14:textId="77777777" w:rsidTr="0068248B">
        <w:trPr>
          <w:trHeight w:val="375"/>
          <w:jc w:val="center"/>
        </w:trPr>
        <w:tc>
          <w:tcPr>
            <w:tcW w:w="3489" w:type="dxa"/>
          </w:tcPr>
          <w:p w14:paraId="46F8AA4A" w14:textId="77777777" w:rsidR="00BD7167" w:rsidRPr="00630043" w:rsidRDefault="00BD7167" w:rsidP="00BD7167">
            <w:pPr>
              <w:rPr>
                <w:color w:val="000000"/>
              </w:rPr>
            </w:pPr>
            <w:r w:rsidRPr="00630043">
              <w:rPr>
                <w:color w:val="000000"/>
              </w:rPr>
              <w:t>Objem, V (ml)</w:t>
            </w:r>
          </w:p>
        </w:tc>
        <w:tc>
          <w:tcPr>
            <w:tcW w:w="3489" w:type="dxa"/>
          </w:tcPr>
          <w:p w14:paraId="4CA9B352" w14:textId="77777777" w:rsidR="00BD7167" w:rsidRPr="00630043" w:rsidRDefault="00BD7167" w:rsidP="00BD7167">
            <w:pPr>
              <w:rPr>
                <w:color w:val="000000"/>
              </w:rPr>
            </w:pPr>
            <w:r w:rsidRPr="00630043">
              <w:rPr>
                <w:color w:val="000000"/>
              </w:rPr>
              <w:t>Náboj (C)</w:t>
            </w:r>
          </w:p>
        </w:tc>
      </w:tr>
    </w:tbl>
    <w:p w14:paraId="373EC441" w14:textId="77777777" w:rsidR="00BD7167" w:rsidRPr="00630043" w:rsidRDefault="00BD7167" w:rsidP="00BD7167">
      <w:pPr>
        <w:pStyle w:val="Popis"/>
        <w:spacing w:before="120" w:after="0"/>
        <w:rPr>
          <w:vanish/>
          <w:color w:val="000000"/>
          <w:lang w:val="sk-SK"/>
          <w:specVanish/>
        </w:rPr>
      </w:pPr>
      <w:bookmarkStart w:id="22" w:name="_Ref510004507"/>
      <w:bookmarkStart w:id="23" w:name="_Toc513584971"/>
      <w:bookmarkStart w:id="24" w:name="_Toc516835698"/>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w:t>
      </w:r>
      <w:r w:rsidRPr="00B66FCC">
        <w:rPr>
          <w:lang w:val="sk-SK"/>
        </w:rPr>
        <w:fldChar w:fldCharType="end"/>
      </w:r>
      <w:bookmarkEnd w:id="22"/>
      <w:r w:rsidRPr="00630043">
        <w:rPr>
          <w:lang w:val="sk-SK"/>
        </w:rPr>
        <w:t>: Komponenty obehovej sústavy.</w:t>
      </w:r>
      <w:bookmarkEnd w:id="23"/>
      <w:bookmarkEnd w:id="24"/>
      <w:r w:rsidRPr="00630043">
        <w:rPr>
          <w:lang w:val="sk-SK"/>
        </w:rPr>
        <w:t xml:space="preserve"> </w:t>
      </w:r>
    </w:p>
    <w:p w14:paraId="7DFBC2D5" w14:textId="5163FB4A" w:rsidR="00BD7167" w:rsidRPr="00630043" w:rsidRDefault="00BD7167" w:rsidP="00F14791">
      <w:pPr>
        <w:pStyle w:val="Popis"/>
        <w:rPr>
          <w:color w:val="000000"/>
        </w:rPr>
      </w:pPr>
      <w:r w:rsidRPr="00630043">
        <w:t xml:space="preserve">Vzťah mechanických komponentov obehovej sústavy a elektrických komponentov náhradnej elektrickej sústavy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rPr>
          <w:color w:val="000000"/>
        </w:rPr>
        <w:t>.</w:t>
      </w:r>
    </w:p>
    <w:p w14:paraId="3E6E61AF" w14:textId="1A0D345B" w:rsidR="00BD7167" w:rsidRPr="00630043" w:rsidRDefault="00BD7167" w:rsidP="00BD7167">
      <w:pPr>
        <w:rPr>
          <w:color w:val="000000"/>
        </w:rPr>
      </w:pPr>
      <w:r w:rsidRPr="00630043">
        <w:rPr>
          <w:color w:val="000000"/>
        </w:rPr>
        <w:t xml:space="preserve">Tok krvi v artériách je charakterizovaný troma základnými hemodynamickými parametrami ktoré zachytávajú elastické a odporové vlastnosti artérií a vlastnosti kvapaliny (krvi): rozťažnosť artérií, celkový periférny odpor a zotrvačnosť prúdenia krvi </w:t>
      </w:r>
      <w:r w:rsidRPr="00B66FCC">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 </w:instrText>
      </w:r>
      <w:r w:rsidR="00284C6A">
        <w:rPr>
          <w:color w:val="000000"/>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284C6A">
        <w:rPr>
          <w:color w:val="000000"/>
        </w:rPr>
        <w:instrText xml:space="preserve"> ADDIN EN.CITE.DATA </w:instrText>
      </w:r>
      <w:r w:rsidR="00284C6A">
        <w:rPr>
          <w:color w:val="000000"/>
        </w:rPr>
      </w:r>
      <w:r w:rsidR="00284C6A">
        <w:rPr>
          <w:color w:val="000000"/>
        </w:rPr>
        <w:fldChar w:fldCharType="end"/>
      </w:r>
      <w:r w:rsidRPr="00B66FCC">
        <w:rPr>
          <w:color w:val="000000"/>
        </w:rPr>
      </w:r>
      <w:r w:rsidRPr="00B66FCC">
        <w:rPr>
          <w:color w:val="000000"/>
        </w:rPr>
        <w:fldChar w:fldCharType="separate"/>
      </w:r>
      <w:r>
        <w:rPr>
          <w:noProof/>
          <w:color w:val="000000"/>
        </w:rPr>
        <w:t>[11]</w:t>
      </w:r>
      <w:r w:rsidRPr="00B66FCC">
        <w:rPr>
          <w:color w:val="000000"/>
        </w:rPr>
        <w:fldChar w:fldCharType="end"/>
      </w:r>
      <w:r w:rsidRPr="00630043">
        <w:rPr>
          <w:color w:val="000000"/>
        </w:rPr>
        <w:t>.</w:t>
      </w:r>
    </w:p>
    <w:p w14:paraId="2BA65D9A" w14:textId="77777777" w:rsidR="00BD7167" w:rsidRPr="00630043" w:rsidRDefault="00BD7167" w:rsidP="00BD7167">
      <w:pPr>
        <w:rPr>
          <w:color w:val="000000"/>
        </w:rPr>
      </w:pPr>
    </w:p>
    <w:p w14:paraId="2861AD6C" w14:textId="77777777" w:rsidR="00BD7167" w:rsidRPr="00630043" w:rsidRDefault="00BD7167" w:rsidP="00BD7167">
      <w:pPr>
        <w:pStyle w:val="Nadpis2"/>
      </w:pPr>
      <w:bookmarkStart w:id="25" w:name="_Toc516835605"/>
      <w:r w:rsidRPr="00630043">
        <w:t>Kardiovaskulárne parametre</w:t>
      </w:r>
      <w:bookmarkEnd w:id="25"/>
    </w:p>
    <w:p w14:paraId="4646BEDB" w14:textId="77777777" w:rsidR="00BD7167" w:rsidRPr="00630043" w:rsidRDefault="00BD7167" w:rsidP="00BD7167"/>
    <w:p w14:paraId="2314C15C" w14:textId="77777777" w:rsidR="00BD7167" w:rsidRPr="00630043" w:rsidRDefault="00BD7167" w:rsidP="00BD7167">
      <w:pPr>
        <w:pStyle w:val="Nadpis3"/>
      </w:pPr>
      <w:bookmarkStart w:id="26" w:name="_Toc516835606"/>
      <w:r w:rsidRPr="00630043">
        <w:t>Rozťažnosť artérií</w:t>
      </w:r>
      <w:bookmarkEnd w:id="26"/>
    </w:p>
    <w:p w14:paraId="6E4AAC2D" w14:textId="163444CB" w:rsidR="00BD7167" w:rsidRPr="00630043" w:rsidRDefault="00BD7167" w:rsidP="00BD7167">
      <w:pPr>
        <w:rPr>
          <w:color w:val="000000"/>
        </w:rPr>
      </w:pPr>
      <w:r w:rsidRPr="00630043">
        <w:rPr>
          <w:color w:val="000000"/>
        </w:rPr>
        <w:t xml:space="preserve">Vďaka elasticite hlavne veľkých tepien, zvýšenie arteriálneho krvného tlaku spôsobí roztiahnutie veľkých tepien. Takmer 65% rozťažnosti artérií sa nachádza v proximálnej aorte, hlave v horných končatinách </w:t>
      </w:r>
      <w:r w:rsidRPr="00B66FCC">
        <w:rPr>
          <w:color w:val="000000"/>
        </w:rPr>
        <w:fldChar w:fldCharType="begin"/>
      </w:r>
      <w:r w:rsidR="00284C6A">
        <w:rPr>
          <w:color w:val="000000"/>
        </w:rPr>
        <w:instrText xml:space="preserve"> ADDIN EN.CITE &lt;EndNote&gt;&lt;Cite&gt;&lt;Author&gt;Segers&lt;/Author&gt;&lt;Year&gt;1997&lt;/Year&gt;&lt;RecNum&gt;0&lt;/RecNum&gt;&lt;IDText&gt;A non-invasive pulse pressure method for the estimation of total arterial compliance&lt;/IDText&gt;&lt;DisplayText&gt;[12]&lt;/DisplayText&gt;&lt;record&gt;&lt;keywords&gt;&lt;keyword&gt;Cardiovascular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B66FCC">
        <w:rPr>
          <w:color w:val="000000"/>
        </w:rPr>
        <w:fldChar w:fldCharType="separate"/>
      </w:r>
      <w:r>
        <w:rPr>
          <w:noProof/>
          <w:color w:val="000000"/>
        </w:rPr>
        <w:t>[12]</w:t>
      </w:r>
      <w:r w:rsidRPr="00B66FCC">
        <w:rPr>
          <w:color w:val="000000"/>
        </w:rPr>
        <w:fldChar w:fldCharType="end"/>
      </w:r>
      <w:r w:rsidRPr="00630043">
        <w:rPr>
          <w:color w:val="000000"/>
        </w:rPr>
        <w:t>. Malé tepny majú menšiu rozťažnosť. Rozťažnosť je nelineárnou funkciou arteriálneho krvného tlaku (</w:t>
      </w:r>
      <w:r w:rsidRPr="00B66FCC">
        <w:rPr>
          <w:color w:val="000000"/>
        </w:rPr>
        <w:fldChar w:fldCharType="begin"/>
      </w:r>
      <w:r w:rsidRPr="00630043">
        <w:rPr>
          <w:color w:val="000000"/>
        </w:rPr>
        <w:instrText xml:space="preserve"> REF roztaznost \h </w:instrText>
      </w:r>
      <w:r w:rsidRPr="00B66FCC">
        <w:rPr>
          <w:color w:val="000000"/>
        </w:rPr>
      </w:r>
      <w:r w:rsidRPr="00B66FCC">
        <w:rPr>
          <w:color w:val="000000"/>
        </w:rPr>
        <w:fldChar w:fldCharType="separate"/>
      </w:r>
      <w:r w:rsidR="00A37FEB">
        <w:rPr>
          <w:noProof/>
          <w:color w:val="000000"/>
        </w:rPr>
        <w:t>2</w:t>
      </w:r>
      <w:r w:rsidRPr="00B66FCC">
        <w:rPr>
          <w:color w:val="000000"/>
        </w:rPr>
        <w:fldChar w:fldCharType="end"/>
      </w:r>
      <w:r w:rsidRPr="00630043">
        <w:rPr>
          <w:color w:val="000000"/>
        </w:rPr>
        <w:t>)</w:t>
      </w:r>
    </w:p>
    <w:p w14:paraId="41BC3EAC" w14:textId="77777777" w:rsidR="00BD7167" w:rsidRPr="00630043" w:rsidRDefault="00BD7167" w:rsidP="00BD7167">
      <w:pPr>
        <w:pStyle w:val="Popis"/>
        <w:rPr>
          <w:lang w:val="sk-SK"/>
        </w:rPr>
      </w:pPr>
    </w:p>
    <w:tbl>
      <w:tblPr>
        <w:tblW w:w="0" w:type="auto"/>
        <w:tblLook w:val="04A0" w:firstRow="1" w:lastRow="0" w:firstColumn="1" w:lastColumn="0" w:noHBand="0" w:noVBand="1"/>
      </w:tblPr>
      <w:tblGrid>
        <w:gridCol w:w="704"/>
        <w:gridCol w:w="7088"/>
        <w:gridCol w:w="702"/>
      </w:tblGrid>
      <w:tr w:rsidR="00BD7167" w:rsidRPr="00630043" w14:paraId="49DB7C41" w14:textId="77777777" w:rsidTr="00BD7167">
        <w:tc>
          <w:tcPr>
            <w:tcW w:w="704" w:type="dxa"/>
          </w:tcPr>
          <w:p w14:paraId="6DBD1DEE" w14:textId="77777777" w:rsidR="00BD7167" w:rsidRPr="00630043" w:rsidRDefault="00BD7167" w:rsidP="00BD7167">
            <w:pPr>
              <w:jc w:val="center"/>
              <w:rPr>
                <w:color w:val="000000"/>
              </w:rPr>
            </w:pPr>
          </w:p>
        </w:tc>
        <w:tc>
          <w:tcPr>
            <w:tcW w:w="7088" w:type="dxa"/>
            <w:vAlign w:val="center"/>
          </w:tcPr>
          <w:p w14:paraId="0B321E50" w14:textId="77777777" w:rsidR="00BD7167" w:rsidRPr="00630043" w:rsidRDefault="00BD7167" w:rsidP="00BD7167">
            <w:pPr>
              <w:jc w:val="center"/>
              <w:rPr>
                <w:color w:val="000000"/>
              </w:rPr>
            </w:pPr>
            <m:oMathPara>
              <m:oMath>
                <m:r>
                  <w:rPr>
                    <w:rFonts w:ascii="Cambria Math" w:hAnsi="Cambria Math"/>
                    <w:color w:val="000000"/>
                  </w:rPr>
                  <m:t>C=</m:t>
                </m:r>
                <m:f>
                  <m:fPr>
                    <m:ctrlPr>
                      <w:rPr>
                        <w:rFonts w:ascii="Cambria Math" w:hAnsi="Cambria Math"/>
                        <w:i/>
                        <w:color w:val="000000"/>
                      </w:rPr>
                    </m:ctrlPr>
                  </m:fPr>
                  <m:num>
                    <m:r>
                      <w:rPr>
                        <w:rFonts w:ascii="Cambria Math" w:hAnsi="Cambria Math"/>
                        <w:color w:val="000000"/>
                      </w:rPr>
                      <m:t>∆V</m:t>
                    </m:r>
                    <m:d>
                      <m:dPr>
                        <m:ctrlPr>
                          <w:rPr>
                            <w:rFonts w:ascii="Cambria Math" w:hAnsi="Cambria Math"/>
                            <w:i/>
                            <w:color w:val="000000"/>
                          </w:rPr>
                        </m:ctrlPr>
                      </m:dPr>
                      <m:e>
                        <m:r>
                          <w:rPr>
                            <w:rFonts w:ascii="Cambria Math" w:hAnsi="Cambria Math"/>
                            <w:color w:val="000000"/>
                          </w:rPr>
                          <m:t>P</m:t>
                        </m:r>
                      </m:e>
                    </m:d>
                  </m:num>
                  <m:den>
                    <m:r>
                      <w:rPr>
                        <w:rFonts w:ascii="Cambria Math" w:hAnsi="Cambria Math"/>
                        <w:color w:val="000000"/>
                      </w:rPr>
                      <m:t>∆P</m:t>
                    </m:r>
                  </m:den>
                </m:f>
              </m:oMath>
            </m:oMathPara>
          </w:p>
        </w:tc>
        <w:tc>
          <w:tcPr>
            <w:tcW w:w="702" w:type="dxa"/>
            <w:vAlign w:val="center"/>
          </w:tcPr>
          <w:p w14:paraId="1CC19771" w14:textId="77777777" w:rsidR="00BD7167" w:rsidRPr="00630043" w:rsidRDefault="00BD7167" w:rsidP="00BD7167">
            <w:pPr>
              <w:jc w:val="center"/>
              <w:rPr>
                <w:color w:val="000000"/>
              </w:rPr>
            </w:pPr>
            <w:r w:rsidRPr="00630043">
              <w:rPr>
                <w:color w:val="000000"/>
              </w:rPr>
              <w:t>(</w:t>
            </w:r>
            <w:bookmarkStart w:id="27" w:name="roztaznos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w:t>
            </w:r>
            <w:r w:rsidRPr="00B66FCC">
              <w:rPr>
                <w:color w:val="000000"/>
              </w:rPr>
              <w:fldChar w:fldCharType="end"/>
            </w:r>
            <w:bookmarkEnd w:id="27"/>
            <w:r w:rsidRPr="00630043">
              <w:rPr>
                <w:color w:val="000000"/>
              </w:rPr>
              <w:t>)</w:t>
            </w:r>
          </w:p>
        </w:tc>
      </w:tr>
    </w:tbl>
    <w:p w14:paraId="043A97EB" w14:textId="77777777" w:rsidR="00BD7167" w:rsidRPr="00B66FCC" w:rsidRDefault="00BD7167" w:rsidP="00BD7167">
      <w:pPr>
        <w:pStyle w:val="Nadpis3"/>
        <w:rPr>
          <w:rStyle w:val="Nadpis3Char"/>
        </w:rPr>
      </w:pPr>
      <w:bookmarkStart w:id="28" w:name="_Toc516835607"/>
      <w:r w:rsidRPr="00B66FCC">
        <w:t>Periférny odb</w:t>
      </w:r>
      <w:r w:rsidRPr="00630043">
        <w:rPr>
          <w:rStyle w:val="Nadpis3Char"/>
          <w:b/>
        </w:rPr>
        <w:t>or</w:t>
      </w:r>
      <w:bookmarkEnd w:id="28"/>
    </w:p>
    <w:p w14:paraId="56E2BEBA" w14:textId="77777777" w:rsidR="00BD7167" w:rsidRPr="00630043" w:rsidRDefault="00BD7167" w:rsidP="00BD7167"/>
    <w:p w14:paraId="53BBD3CA" w14:textId="77777777" w:rsidR="00BD7167" w:rsidRPr="00630043" w:rsidRDefault="00BD7167" w:rsidP="00BD7167">
      <w:pPr>
        <w:rPr>
          <w:color w:val="000000"/>
        </w:rPr>
      </w:pPr>
      <w:r w:rsidRPr="00630043">
        <w:rPr>
          <w:color w:val="000000"/>
        </w:rPr>
        <w:t xml:space="preserve">Periférny odpor predstavuje odpor kladený toku krvi malými tepnami. Zachytáva pomer medzi poklesom arteriálneho tlaku v artérií a tokom krvi cez ňu. Vzťah geometrie tepny a periférneho odporu </w:t>
      </w:r>
      <w:r w:rsidRPr="00630043">
        <w:rPr>
          <w:i/>
          <w:color w:val="000000"/>
        </w:rPr>
        <w:t xml:space="preserve">R </w:t>
      </w:r>
      <w:r w:rsidRPr="00630043">
        <w:rPr>
          <w:color w:val="000000"/>
        </w:rPr>
        <w:t>vyjadruje Poiseuillov zákonom (</w:t>
      </w:r>
      <w:r w:rsidRPr="00B66FCC">
        <w:rPr>
          <w:color w:val="000000"/>
        </w:rPr>
        <w:fldChar w:fldCharType="begin"/>
      </w:r>
      <w:r w:rsidRPr="00630043">
        <w:rPr>
          <w:color w:val="000000"/>
        </w:rPr>
        <w:instrText xml:space="preserve"> REF odpor \h </w:instrText>
      </w:r>
      <w:r w:rsidRPr="00B66FCC">
        <w:rPr>
          <w:color w:val="000000"/>
        </w:rPr>
      </w:r>
      <w:r w:rsidRPr="00B66FCC">
        <w:rPr>
          <w:color w:val="000000"/>
        </w:rPr>
        <w:fldChar w:fldCharType="separate"/>
      </w:r>
      <w:r w:rsidR="00A37FEB">
        <w:rPr>
          <w:noProof/>
          <w:color w:val="000000"/>
        </w:rPr>
        <w:t>3</w:t>
      </w:r>
      <w:r w:rsidRPr="00B66FCC">
        <w:rPr>
          <w:color w:val="000000"/>
        </w:rPr>
        <w:fldChar w:fldCharType="end"/>
      </w:r>
      <w:r w:rsidRPr="00630043">
        <w:rPr>
          <w:color w:val="000000"/>
        </w:rPr>
        <w:t>), za predpokladu laminárneho toku a tuhej uniformnej tepny:</w:t>
      </w:r>
    </w:p>
    <w:p w14:paraId="67B8CDA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8473383" w14:textId="77777777" w:rsidTr="00BD7167">
        <w:tc>
          <w:tcPr>
            <w:tcW w:w="704" w:type="dxa"/>
          </w:tcPr>
          <w:p w14:paraId="37B5DD94" w14:textId="77777777" w:rsidR="00BD7167" w:rsidRPr="00630043" w:rsidRDefault="00BD7167" w:rsidP="00BD7167">
            <w:pPr>
              <w:jc w:val="center"/>
              <w:rPr>
                <w:color w:val="000000"/>
              </w:rPr>
            </w:pPr>
          </w:p>
        </w:tc>
        <w:tc>
          <w:tcPr>
            <w:tcW w:w="7088" w:type="dxa"/>
            <w:vAlign w:val="center"/>
          </w:tcPr>
          <w:p w14:paraId="570237CD" w14:textId="77777777" w:rsidR="00BD7167" w:rsidRPr="00630043" w:rsidRDefault="00BD7167" w:rsidP="00BD7167">
            <w:pPr>
              <w:rPr>
                <w:color w:val="000000"/>
              </w:rPr>
            </w:pPr>
            <m:oMathPara>
              <m:oMath>
                <m:r>
                  <w:rPr>
                    <w:rFonts w:ascii="Cambria Math" w:hAnsi="Cambria Math"/>
                    <w:color w:val="000000"/>
                  </w:rPr>
                  <m:t>R=</m:t>
                </m:r>
                <m:f>
                  <m:fPr>
                    <m:ctrlPr>
                      <w:rPr>
                        <w:rFonts w:ascii="Cambria Math" w:hAnsi="Cambria Math"/>
                        <w:i/>
                        <w:color w:val="000000"/>
                      </w:rPr>
                    </m:ctrlPr>
                  </m:fPr>
                  <m:num>
                    <m:r>
                      <w:rPr>
                        <w:rFonts w:ascii="Cambria Math" w:hAnsi="Cambria Math"/>
                        <w:color w:val="000000"/>
                      </w:rPr>
                      <m:t>8nl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4</m:t>
                        </m:r>
                      </m:sup>
                    </m:sSup>
                  </m:den>
                </m:f>
              </m:oMath>
            </m:oMathPara>
          </w:p>
          <w:p w14:paraId="0B23A6CA" w14:textId="77777777" w:rsidR="00BD7167" w:rsidRPr="00630043" w:rsidRDefault="00BD7167" w:rsidP="00BD7167">
            <w:pPr>
              <w:jc w:val="center"/>
              <w:rPr>
                <w:color w:val="000000"/>
              </w:rPr>
            </w:pPr>
          </w:p>
        </w:tc>
        <w:tc>
          <w:tcPr>
            <w:tcW w:w="702" w:type="dxa"/>
            <w:vAlign w:val="center"/>
          </w:tcPr>
          <w:p w14:paraId="71C25BC3" w14:textId="77777777" w:rsidR="00BD7167" w:rsidRPr="00630043" w:rsidRDefault="00BD7167" w:rsidP="00BD7167">
            <w:pPr>
              <w:jc w:val="center"/>
              <w:rPr>
                <w:color w:val="000000"/>
              </w:rPr>
            </w:pPr>
            <w:r w:rsidRPr="00630043">
              <w:rPr>
                <w:color w:val="000000"/>
              </w:rPr>
              <w:t>(</w:t>
            </w:r>
            <w:bookmarkStart w:id="29" w:name="odpo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w:t>
            </w:r>
            <w:r w:rsidRPr="00B66FCC">
              <w:rPr>
                <w:color w:val="000000"/>
              </w:rPr>
              <w:fldChar w:fldCharType="end"/>
            </w:r>
            <w:bookmarkEnd w:id="29"/>
            <w:r w:rsidRPr="00630043">
              <w:rPr>
                <w:color w:val="000000"/>
              </w:rPr>
              <w:t>)</w:t>
            </w:r>
          </w:p>
        </w:tc>
      </w:tr>
    </w:tbl>
    <w:p w14:paraId="6E90032D" w14:textId="71CF6B20" w:rsidR="00BD7167" w:rsidRPr="00630043" w:rsidRDefault="00BD7167" w:rsidP="00BD7167">
      <w:pPr>
        <w:rPr>
          <w:color w:val="000000"/>
        </w:rPr>
      </w:pPr>
      <w:r w:rsidRPr="00630043">
        <w:rPr>
          <w:color w:val="000000"/>
        </w:rPr>
        <w:t xml:space="preserve">, kde n je viskozita krvi, </w:t>
      </w:r>
      <w:r w:rsidRPr="00630043">
        <w:rPr>
          <w:i/>
          <w:color w:val="000000"/>
        </w:rPr>
        <w:t>l</w:t>
      </w:r>
      <w:r w:rsidRPr="00630043">
        <w:rPr>
          <w:color w:val="000000"/>
        </w:rPr>
        <w:t xml:space="preserve"> je dĺžka tuhej tepny a r je polomer tepny. Pre veľký počet neuniformných ciev sa však používa makroskopický odhad periférneho odporu </w:t>
      </w:r>
      <w:r w:rsidRPr="00630043">
        <w:rPr>
          <w:i/>
          <w:color w:val="000000"/>
        </w:rPr>
        <w:t xml:space="preserve">R </w:t>
      </w:r>
      <w:r w:rsidRPr="00630043">
        <w:rPr>
          <w:color w:val="000000"/>
        </w:rPr>
        <w:t xml:space="preserve">ako tlakového arteriálneho gradientu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oMath>
      <w:r w:rsidRPr="00630043">
        <w:rPr>
          <w:color w:val="000000"/>
        </w:rPr>
        <w:t xml:space="preserve">a minútového objemového toku </w:t>
      </w:r>
      <w:r w:rsidRPr="00630043">
        <w:rPr>
          <w:i/>
          <w:color w:val="000000"/>
        </w:rPr>
        <w:t xml:space="preserve">CO. </w:t>
      </w:r>
      <w:r w:rsidRPr="00630043">
        <w:rPr>
          <w:color w:val="000000"/>
        </w:rPr>
        <w:t>Rovnica (</w:t>
      </w:r>
      <w:r w:rsidRPr="00B66FCC">
        <w:rPr>
          <w:color w:val="000000"/>
        </w:rPr>
        <w:fldChar w:fldCharType="begin"/>
      </w:r>
      <w:r w:rsidRPr="00630043">
        <w:rPr>
          <w:color w:val="000000"/>
        </w:rPr>
        <w:instrText xml:space="preserve"> REF odpor2 \h </w:instrText>
      </w:r>
      <w:r w:rsidRPr="00B66FCC">
        <w:rPr>
          <w:color w:val="000000"/>
        </w:rPr>
      </w:r>
      <w:r w:rsidRPr="00B66FCC">
        <w:rPr>
          <w:color w:val="000000"/>
        </w:rPr>
        <w:fldChar w:fldCharType="separate"/>
      </w:r>
      <w:r w:rsidR="00A37FEB">
        <w:rPr>
          <w:noProof/>
          <w:color w:val="000000"/>
        </w:rPr>
        <w:t>4</w:t>
      </w:r>
      <w:r w:rsidRPr="00B66FCC">
        <w:rPr>
          <w:color w:val="000000"/>
        </w:rPr>
        <w:fldChar w:fldCharType="end"/>
      </w:r>
      <w:r w:rsidRPr="00630043">
        <w:rPr>
          <w:color w:val="000000"/>
        </w:rPr>
        <w:t>) udáva makroskopický odhad periférneho odporu</w:t>
      </w:r>
      <w:r>
        <w:rPr>
          <w:color w:val="000000"/>
        </w:rPr>
        <w:t xml:space="preserve"> </w:t>
      </w:r>
      <w:r w:rsidRPr="00B66FCC">
        <w:fldChar w:fldCharType="begin"/>
      </w:r>
      <w:r w:rsidR="00284C6A">
        <w:instrText xml:space="preserve"> ADDIN EN.CITE &lt;EndNote&gt;&lt;Cite&gt;&lt;Author&gt;Boron&lt;/Author&gt;&lt;Year&gt;2009&lt;/Year&gt;&lt;RecNum&gt;0&lt;/RecNum&gt;&lt;IDText&gt;Medical physiology :a cellular and molecular approach &lt;/IDText&gt;&lt;DisplayText&gt;[8]&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Pr>
          <w:noProof/>
        </w:rPr>
        <w:t>[8]</w:t>
      </w:r>
      <w:r w:rsidRPr="00B66FCC">
        <w:fldChar w:fldCharType="end"/>
      </w:r>
      <w:r w:rsidRPr="00630043">
        <w:rPr>
          <w:color w:val="000000"/>
        </w:rPr>
        <w:t>.</w:t>
      </w:r>
    </w:p>
    <w:p w14:paraId="25D6C657"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633999E7" w14:textId="77777777" w:rsidTr="00BD7167">
        <w:tc>
          <w:tcPr>
            <w:tcW w:w="704" w:type="dxa"/>
          </w:tcPr>
          <w:p w14:paraId="3B83CE26" w14:textId="77777777" w:rsidR="00BD7167" w:rsidRPr="00630043" w:rsidRDefault="00BD7167" w:rsidP="00BD7167">
            <w:pPr>
              <w:jc w:val="center"/>
              <w:rPr>
                <w:color w:val="000000"/>
              </w:rPr>
            </w:pPr>
          </w:p>
        </w:tc>
        <w:tc>
          <w:tcPr>
            <w:tcW w:w="7088" w:type="dxa"/>
            <w:vAlign w:val="center"/>
          </w:tcPr>
          <w:p w14:paraId="4A8859C7" w14:textId="77777777" w:rsidR="00BD7167" w:rsidRPr="00630043" w:rsidRDefault="00BD7167" w:rsidP="00BD7167">
            <w:pPr>
              <w:jc w:val="center"/>
              <w:rPr>
                <w:color w:val="000000"/>
              </w:rPr>
            </w:pPr>
            <m:oMathPara>
              <m:oMath>
                <m:r>
                  <w:rPr>
                    <w:rFonts w:ascii="Cambria Math" w:hAnsi="Cambria Math"/>
                    <w:color w:val="000000"/>
                  </w:rPr>
                  <m:t>R=</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m</m:t>
                        </m:r>
                      </m:sub>
                    </m:sSub>
                  </m:num>
                  <m:den>
                    <m:r>
                      <w:rPr>
                        <w:rFonts w:ascii="Cambria Math" w:hAnsi="Cambria Math"/>
                        <w:color w:val="000000"/>
                      </w:rPr>
                      <m:t>CO</m:t>
                    </m:r>
                  </m:den>
                </m:f>
              </m:oMath>
            </m:oMathPara>
          </w:p>
        </w:tc>
        <w:tc>
          <w:tcPr>
            <w:tcW w:w="702" w:type="dxa"/>
            <w:vAlign w:val="center"/>
          </w:tcPr>
          <w:p w14:paraId="6BE8F631" w14:textId="77777777" w:rsidR="00BD7167" w:rsidRPr="00630043" w:rsidRDefault="00BD7167" w:rsidP="00BD7167">
            <w:pPr>
              <w:jc w:val="center"/>
              <w:rPr>
                <w:color w:val="000000"/>
              </w:rPr>
            </w:pPr>
            <w:r w:rsidRPr="00630043">
              <w:rPr>
                <w:color w:val="000000"/>
              </w:rPr>
              <w:t>(</w:t>
            </w:r>
            <w:bookmarkStart w:id="30" w:name="odpor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w:t>
            </w:r>
            <w:r w:rsidRPr="00B66FCC">
              <w:rPr>
                <w:color w:val="000000"/>
              </w:rPr>
              <w:fldChar w:fldCharType="end"/>
            </w:r>
            <w:bookmarkEnd w:id="30"/>
            <w:r w:rsidRPr="00630043">
              <w:rPr>
                <w:color w:val="000000"/>
              </w:rPr>
              <w:t>)</w:t>
            </w:r>
          </w:p>
        </w:tc>
      </w:tr>
    </w:tbl>
    <w:p w14:paraId="33D22689" w14:textId="60403737" w:rsidR="00BD7167" w:rsidRPr="00630043" w:rsidRDefault="00F56E44" w:rsidP="00BD7167">
      <w:pPr>
        <w:pStyle w:val="Nadpis3"/>
      </w:pPr>
      <w:bookmarkStart w:id="31" w:name="_Toc516835608"/>
      <w:r>
        <w:t>In</w:t>
      </w:r>
      <w:r w:rsidR="00BD7167" w:rsidRPr="00630043">
        <w:t>ertancia krvi</w:t>
      </w:r>
      <w:bookmarkEnd w:id="31"/>
    </w:p>
    <w:p w14:paraId="201D13AA" w14:textId="08420948" w:rsidR="00BD7167" w:rsidRPr="00630043" w:rsidRDefault="00F56E44" w:rsidP="00BD7167">
      <w:r>
        <w:t>In</w:t>
      </w:r>
      <w:r w:rsidR="00BD7167" w:rsidRPr="00630043">
        <w:t xml:space="preserve">ertancia </w:t>
      </w:r>
      <w:r w:rsidR="00BD7167" w:rsidRPr="00630043">
        <w:rPr>
          <w:i/>
        </w:rPr>
        <w:t xml:space="preserve">L </w:t>
      </w:r>
      <w:r w:rsidR="00BD7167" w:rsidRPr="00630043">
        <w:t>popisuje zotrvačnosť toku krvi v cievach. Zachytáva pokles tlaku v tepne na základe veľkosti zmeny toku krvi, ako ukazuje rovnica (</w:t>
      </w:r>
      <w:r w:rsidR="00BD7167" w:rsidRPr="00B66FCC">
        <w:fldChar w:fldCharType="begin"/>
      </w:r>
      <w:r w:rsidR="00BD7167" w:rsidRPr="00630043">
        <w:instrText xml:space="preserve"> REF intertancia \h </w:instrText>
      </w:r>
      <w:r w:rsidR="00BD7167" w:rsidRPr="00B66FCC">
        <w:fldChar w:fldCharType="separate"/>
      </w:r>
      <w:r w:rsidR="00A37FEB">
        <w:rPr>
          <w:noProof/>
          <w:color w:val="000000"/>
        </w:rPr>
        <w:t>5</w:t>
      </w:r>
      <w:r w:rsidR="00BD7167" w:rsidRPr="00B66FCC">
        <w:fldChar w:fldCharType="end"/>
      </w:r>
      <w:r w:rsidR="00BD7167" w:rsidRPr="00630043">
        <w:t>).</w:t>
      </w:r>
    </w:p>
    <w:p w14:paraId="1688159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A71F5C3" w14:textId="77777777" w:rsidTr="00BD7167">
        <w:tc>
          <w:tcPr>
            <w:tcW w:w="704" w:type="dxa"/>
          </w:tcPr>
          <w:p w14:paraId="7DB0D123" w14:textId="77777777" w:rsidR="00BD7167" w:rsidRPr="00630043" w:rsidRDefault="00BD7167" w:rsidP="00BD7167">
            <w:pPr>
              <w:jc w:val="center"/>
              <w:rPr>
                <w:color w:val="000000"/>
              </w:rPr>
            </w:pPr>
          </w:p>
        </w:tc>
        <w:tc>
          <w:tcPr>
            <w:tcW w:w="7088" w:type="dxa"/>
            <w:vAlign w:val="center"/>
          </w:tcPr>
          <w:p w14:paraId="03542E05" w14:textId="77777777" w:rsidR="00BD7167" w:rsidRPr="00630043" w:rsidRDefault="00BD7167" w:rsidP="00BD7167">
            <m:oMathPara>
              <m:oMath>
                <m:r>
                  <w:rPr>
                    <w:rFonts w:ascii="Cambria Math" w:hAnsi="Cambria Math"/>
                    <w:color w:val="000000"/>
                  </w:rPr>
                  <m:t>∆P=L</m:t>
                </m:r>
                <m:f>
                  <m:fPr>
                    <m:ctrlPr>
                      <w:rPr>
                        <w:rFonts w:ascii="Cambria Math" w:hAnsi="Cambria Math"/>
                        <w:i/>
                        <w:color w:val="000000"/>
                      </w:rPr>
                    </m:ctrlPr>
                  </m:fPr>
                  <m:num>
                    <m:r>
                      <w:rPr>
                        <w:rFonts w:ascii="Cambria Math" w:hAnsi="Cambria Math"/>
                        <w:color w:val="000000"/>
                      </w:rPr>
                      <m:t>dQ(t)</m:t>
                    </m:r>
                  </m:num>
                  <m:den>
                    <m:r>
                      <w:rPr>
                        <w:rFonts w:ascii="Cambria Math" w:hAnsi="Cambria Math"/>
                        <w:color w:val="000000"/>
                      </w:rPr>
                      <m:t>dt</m:t>
                    </m:r>
                  </m:den>
                </m:f>
                <m:r>
                  <w:rPr>
                    <w:rFonts w:ascii="Cambria Math" w:hAnsi="Cambria Math"/>
                    <w:color w:val="000000"/>
                  </w:rPr>
                  <m:t xml:space="preserve"> kde L=</m:t>
                </m:r>
                <m:f>
                  <m:fPr>
                    <m:ctrlPr>
                      <w:rPr>
                        <w:rFonts w:ascii="Cambria Math" w:hAnsi="Cambria Math"/>
                        <w:i/>
                        <w:color w:val="000000"/>
                      </w:rPr>
                    </m:ctrlPr>
                  </m:fPr>
                  <m:num>
                    <m:r>
                      <w:rPr>
                        <w:rFonts w:ascii="Cambria Math" w:hAnsi="Cambria Math"/>
                        <w:color w:val="000000"/>
                      </w:rPr>
                      <m:t>⍴l</m:t>
                    </m:r>
                  </m:num>
                  <m:den>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den>
                </m:f>
              </m:oMath>
            </m:oMathPara>
          </w:p>
          <w:p w14:paraId="4F76247F" w14:textId="77777777" w:rsidR="00BD7167" w:rsidRPr="00630043" w:rsidRDefault="00BD7167" w:rsidP="00BD7167">
            <w:pPr>
              <w:jc w:val="center"/>
              <w:rPr>
                <w:color w:val="000000"/>
              </w:rPr>
            </w:pPr>
          </w:p>
        </w:tc>
        <w:tc>
          <w:tcPr>
            <w:tcW w:w="702" w:type="dxa"/>
            <w:vAlign w:val="center"/>
          </w:tcPr>
          <w:p w14:paraId="0262FC34" w14:textId="77777777" w:rsidR="00BD7167" w:rsidRPr="00630043" w:rsidRDefault="00BD7167" w:rsidP="00BD7167">
            <w:pPr>
              <w:jc w:val="center"/>
              <w:rPr>
                <w:color w:val="000000"/>
              </w:rPr>
            </w:pPr>
            <w:r w:rsidRPr="00630043">
              <w:rPr>
                <w:color w:val="000000"/>
              </w:rPr>
              <w:t>(</w:t>
            </w:r>
            <w:bookmarkStart w:id="32" w:name="intertan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5</w:t>
            </w:r>
            <w:r w:rsidRPr="00B66FCC">
              <w:rPr>
                <w:color w:val="000000"/>
              </w:rPr>
              <w:fldChar w:fldCharType="end"/>
            </w:r>
            <w:bookmarkEnd w:id="32"/>
            <w:r w:rsidRPr="00630043">
              <w:rPr>
                <w:color w:val="000000"/>
              </w:rPr>
              <w:t>)</w:t>
            </w:r>
          </w:p>
        </w:tc>
      </w:tr>
    </w:tbl>
    <w:p w14:paraId="70EE0D62" w14:textId="0C088CAD" w:rsidR="00BD7167" w:rsidRPr="00630043" w:rsidRDefault="00BD7167" w:rsidP="00BD7167">
      <w:pPr>
        <w:rPr>
          <w:color w:val="000000"/>
        </w:rPr>
      </w:pPr>
      <w:r w:rsidRPr="00630043">
        <w:rPr>
          <w:color w:val="000000"/>
        </w:rPr>
        <w:t xml:space="preserve">Kde </w:t>
      </w:r>
      <m:oMath>
        <m:r>
          <w:rPr>
            <w:rFonts w:ascii="Cambria Math" w:hAnsi="Cambria Math"/>
            <w:color w:val="000000"/>
          </w:rPr>
          <m:t>Q(t)</m:t>
        </m:r>
      </m:oMath>
      <w:r w:rsidRPr="00630043">
        <w:rPr>
          <w:color w:val="000000"/>
        </w:rPr>
        <w:t xml:space="preserve"> je tok krvi, </w:t>
      </w:r>
      <m:oMath>
        <m:r>
          <w:rPr>
            <w:rFonts w:ascii="Cambria Math" w:hAnsi="Cambria Math"/>
            <w:color w:val="000000"/>
          </w:rPr>
          <m:t>∆P</m:t>
        </m:r>
      </m:oMath>
      <w:r w:rsidRPr="00630043">
        <w:rPr>
          <w:color w:val="000000"/>
        </w:rPr>
        <w:t xml:space="preserve"> je pokles tlaku, r je polomer tepny, </w:t>
      </w:r>
      <w:r w:rsidRPr="00630043">
        <w:rPr>
          <w:i/>
          <w:color w:val="000000"/>
        </w:rPr>
        <w:t>l</w:t>
      </w:r>
      <w:r w:rsidRPr="00630043">
        <w:rPr>
          <w:color w:val="000000"/>
        </w:rPr>
        <w:t xml:space="preserve"> je dĺžka tepny a </w:t>
      </w:r>
      <m:oMath>
        <m:r>
          <w:rPr>
            <w:rFonts w:ascii="Cambria Math" w:hAnsi="Cambria Math"/>
            <w:color w:val="000000"/>
          </w:rPr>
          <m:t>⍴</m:t>
        </m:r>
      </m:oMath>
      <w:r w:rsidRPr="00630043">
        <w:rPr>
          <w:color w:val="000000"/>
        </w:rPr>
        <w:t xml:space="preserve"> je hustota krvi. Intertancia hrá vo veľkých tepnách najdôležitejšiu úlohu, naopak rezistivita je vo veľkých tepnách málo výrazná</w:t>
      </w:r>
      <w:r w:rsidR="0068248B">
        <w:rPr>
          <w:color w:val="000000"/>
        </w:rPr>
        <w:t xml:space="preserve"> </w:t>
      </w:r>
      <w:r w:rsidRPr="00B66FCC">
        <w:rPr>
          <w:color w:val="000000"/>
        </w:rPr>
        <w:fldChar w:fldCharType="begin"/>
      </w:r>
      <w:r>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color w:val="000000"/>
        </w:rPr>
        <w:fldChar w:fldCharType="separate"/>
      </w:r>
      <w:r>
        <w:rPr>
          <w:noProof/>
          <w:color w:val="000000"/>
        </w:rPr>
        <w:t>[10]</w:t>
      </w:r>
      <w:r w:rsidRPr="00B66FCC">
        <w:rPr>
          <w:color w:val="000000"/>
        </w:rPr>
        <w:fldChar w:fldCharType="end"/>
      </w:r>
      <w:r w:rsidRPr="00630043">
        <w:rPr>
          <w:color w:val="000000"/>
        </w:rPr>
        <w:t>.</w:t>
      </w:r>
    </w:p>
    <w:p w14:paraId="77846DBF" w14:textId="77777777" w:rsidR="00BD7167" w:rsidRPr="00630043" w:rsidRDefault="00BD7167" w:rsidP="00BD7167">
      <w:pPr>
        <w:rPr>
          <w:color w:val="000000"/>
        </w:rPr>
      </w:pPr>
    </w:p>
    <w:p w14:paraId="2E73300C" w14:textId="77777777" w:rsidR="00BD7167" w:rsidRPr="00630043" w:rsidRDefault="00BD7167" w:rsidP="00BD7167">
      <w:pPr>
        <w:pStyle w:val="Nadpis2"/>
      </w:pPr>
      <w:bookmarkStart w:id="33" w:name="_Toc516835609"/>
      <w:r w:rsidRPr="00630043">
        <w:t>Dvojprvkový windkesselov hemodynamický model</w:t>
      </w:r>
      <w:bookmarkEnd w:id="33"/>
    </w:p>
    <w:p w14:paraId="14071959" w14:textId="77777777" w:rsidR="00BD7167" w:rsidRPr="00630043" w:rsidRDefault="00BD7167" w:rsidP="00BD7167"/>
    <w:p w14:paraId="6F642EC4" w14:textId="5932630C" w:rsidR="00BD7167" w:rsidRPr="00630043" w:rsidRDefault="00BD7167" w:rsidP="00BD7167">
      <w:r w:rsidRPr="00630043">
        <w:t>Jedným z prvých modelov popisujúcic</w:t>
      </w:r>
      <w:r w:rsidR="0068248B">
        <w:t>h hemodynamiku bol dvojprvkový w</w:t>
      </w:r>
      <w:r w:rsidRPr="00630043">
        <w:t xml:space="preserve">indkesselov model. Srdce je v tomto modeli pumpa, ktorá zvyšuje tlak v aorte, tým rozťahuje aortu a súčasne tlačí krv do periférií </w:t>
      </w:r>
      <w:r w:rsidRPr="00B66FCC">
        <w:fldChar w:fldCharType="begin"/>
      </w:r>
      <w:r>
        <w:instrText xml:space="preserve"> ADDIN EN.CITE &lt;EndNote&gt;&lt;Cite&gt;&lt;Author&gt;Coleman&lt;/Author&gt;&lt;Year&gt;1985&lt;/Year&gt;&lt;RecNum&gt;0&lt;/RecNum&gt;&lt;IDText&gt;MATHEMATICAL-ANALYSIS OF CARDIOVASCULAR FUNCTION&lt;/IDText&gt;&lt;DisplayText&gt;[9]&lt;/DisplayText&gt;&lt;record&gt;&lt;keywords&gt;&lt;keyword&gt;Engineering&lt;/keyword&gt;&lt;/keywords&gt;&lt;urls&gt;&lt;related-urls&gt;&lt;url&gt;&amp;lt;Go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B66FCC">
        <w:fldChar w:fldCharType="separate"/>
      </w:r>
      <w:r>
        <w:rPr>
          <w:noProof/>
        </w:rPr>
        <w:t>[9]</w:t>
      </w:r>
      <w:r w:rsidRPr="00B66FCC">
        <w:fldChar w:fldCharType="end"/>
      </w:r>
      <w:r w:rsidRPr="00630043">
        <w:t>. V literatúre často uvádzaná mechanická analógia tohto modelu pozostáva z pumpy (</w:t>
      </w:r>
      <w:r w:rsidRPr="00B66FCC">
        <w:fldChar w:fldCharType="begin"/>
      </w:r>
      <w:r w:rsidRPr="00630043">
        <w:instrText xml:space="preserve"> REF _Ref509995353 \h </w:instrText>
      </w:r>
      <w:r w:rsidRPr="00B66FCC">
        <w:fldChar w:fldCharType="separate"/>
      </w:r>
      <w:r w:rsidR="00A37FEB" w:rsidRPr="00630043">
        <w:t xml:space="preserve">Obrázok </w:t>
      </w:r>
      <w:r w:rsidR="00A37FEB">
        <w:rPr>
          <w:noProof/>
        </w:rPr>
        <w:t>1</w:t>
      </w:r>
      <w:r w:rsidR="00A37FEB">
        <w:t>.</w:t>
      </w:r>
      <w:r w:rsidR="00A37FEB">
        <w:rPr>
          <w:noProof/>
        </w:rPr>
        <w:t>1</w:t>
      </w:r>
      <w:r w:rsidRPr="00B66FCC">
        <w:fldChar w:fldCharType="end"/>
      </w:r>
      <w:r w:rsidR="0068248B">
        <w:t xml:space="preserve"> </w:t>
      </w:r>
      <w:r w:rsidRPr="00630043">
        <w:t>zobrazená vľavo) P, tlakovej nádoby C ktorá modeluje rozťažnosť artérií a hadicu R ktorá modeluje periférny odpor.</w:t>
      </w:r>
    </w:p>
    <w:p w14:paraId="71630152" w14:textId="77777777" w:rsidR="00BD7167" w:rsidRPr="00630043" w:rsidRDefault="00BD7167" w:rsidP="00BD7167"/>
    <w:p w14:paraId="7E36AB2F" w14:textId="77777777" w:rsidR="00BD7167" w:rsidRPr="00630043" w:rsidRDefault="00BD7167" w:rsidP="00BD7167">
      <w:r w:rsidRPr="00B66FCC">
        <w:rPr>
          <w:noProof/>
          <w:lang w:val="cs-CZ"/>
        </w:rPr>
        <w:lastRenderedPageBreak/>
        <w:drawing>
          <wp:inline distT="0" distB="0" distL="0" distR="0" wp14:anchorId="615F4359" wp14:editId="1EA794F6">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3">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125228C8" w14:textId="77777777" w:rsidR="00BD7167" w:rsidRPr="00630043" w:rsidRDefault="00BD7167" w:rsidP="00BD7167">
      <w:pPr>
        <w:pStyle w:val="Popis"/>
        <w:rPr>
          <w:vanish/>
          <w:sz w:val="20"/>
          <w:lang w:val="sk-SK"/>
          <w:specVanish/>
        </w:rPr>
      </w:pPr>
      <w:bookmarkStart w:id="34" w:name="_Ref509995353"/>
      <w:bookmarkStart w:id="35" w:name="_Toc516835663"/>
      <w:bookmarkStart w:id="36" w:name="_Ref50999511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34"/>
      <w:r w:rsidRPr="00630043">
        <w:rPr>
          <w:lang w:val="sk-SK"/>
        </w:rPr>
        <w:t>:Mechanická analógia</w:t>
      </w:r>
      <w:r>
        <w:rPr>
          <w:lang w:val="sk-SK"/>
        </w:rPr>
        <w:t xml:space="preserve"> </w:t>
      </w:r>
      <w:r w:rsidRPr="00630043">
        <w:rPr>
          <w:lang w:val="sk-SK"/>
        </w:rPr>
        <w:t xml:space="preserve">2-prvkového </w:t>
      </w:r>
      <w:r>
        <w:rPr>
          <w:lang w:val="sk-SK"/>
        </w:rPr>
        <w:t>w</w:t>
      </w:r>
      <w:r w:rsidRPr="00630043">
        <w:rPr>
          <w:lang w:val="sk-SK"/>
        </w:rPr>
        <w:t>indkesselovho modelu</w:t>
      </w:r>
      <w:r>
        <w:rPr>
          <w:lang w:val="sk-SK"/>
        </w:rPr>
        <w:t>.</w:t>
      </w:r>
      <w:bookmarkEnd w:id="35"/>
    </w:p>
    <w:bookmarkEnd w:id="36"/>
    <w:p w14:paraId="74F33A20" w14:textId="70AFDB73" w:rsidR="00BD7167" w:rsidRPr="00630043" w:rsidRDefault="00BD7167" w:rsidP="00BD7167">
      <w:pPr>
        <w:pStyle w:val="Popis"/>
        <w:rPr>
          <w:lang w:val="sk-SK"/>
        </w:rPr>
      </w:pPr>
      <w:r>
        <w:rPr>
          <w:lang w:val="sk-SK"/>
        </w:rPr>
        <w:t xml:space="preserve"> Prevzaté z </w:t>
      </w:r>
      <w:r w:rsidRPr="00B66FCC">
        <w:rPr>
          <w:lang w:val="sk-SK"/>
        </w:rPr>
        <w:fldChar w:fldCharType="begin"/>
      </w:r>
      <w:r w:rsidR="00284C6A">
        <w:rPr>
          <w:lang w:val="sk-SK"/>
        </w:rPr>
        <w:instrText xml:space="preserve"> ADDIN EN.CITE &lt;EndNote&gt;&lt;Cite&gt;&lt;Author&gt;Greenwald&lt;/Author&gt;&lt;Year&gt;2002&lt;/Year&gt;&lt;RecNum&gt;0&lt;/RecNum&gt;&lt;IDText&gt;Pulse pressure and arterial elasticity&lt;/IDText&gt;&lt;DisplayText&gt;[13]&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B66FCC">
        <w:rPr>
          <w:lang w:val="sk-SK"/>
        </w:rPr>
        <w:fldChar w:fldCharType="separate"/>
      </w:r>
      <w:r>
        <w:rPr>
          <w:noProof/>
          <w:lang w:val="sk-SK"/>
        </w:rPr>
        <w:t>[13]</w:t>
      </w:r>
      <w:r w:rsidRPr="00B66FCC">
        <w:rPr>
          <w:lang w:val="sk-SK"/>
        </w:rPr>
        <w:fldChar w:fldCharType="end"/>
      </w:r>
      <w:r w:rsidRPr="00630043">
        <w:rPr>
          <w:lang w:val="sk-SK"/>
        </w:rPr>
        <w:t>.</w:t>
      </w:r>
    </w:p>
    <w:p w14:paraId="3209C3AE" w14:textId="77777777" w:rsidR="00BD7167" w:rsidRPr="00630043" w:rsidRDefault="00BD7167" w:rsidP="00BD7167">
      <w:pPr>
        <w:rPr>
          <w:sz w:val="20"/>
        </w:rPr>
      </w:pPr>
    </w:p>
    <w:p w14:paraId="3BA4ACF9" w14:textId="0FD06D42" w:rsidR="00BD7167" w:rsidRPr="00630043" w:rsidRDefault="00BD7167" w:rsidP="00BD7167">
      <w:r w:rsidRPr="00630043">
        <w:t>Elektrická analógia tohto modelu pozostáva zo zdroju prúdu, ktorý nahrádza srdce Q(t) (</w:t>
      </w:r>
      <w:r w:rsidRPr="00B66FCC">
        <w:fldChar w:fldCharType="begin"/>
      </w:r>
      <w:r w:rsidRPr="00630043">
        <w:instrText xml:space="preserve"> REF _Ref509470823 \h </w:instrText>
      </w:r>
      <w:r w:rsidRPr="00B66FCC">
        <w:fldChar w:fldCharType="separate"/>
      </w:r>
      <w:r w:rsidR="00A37FEB" w:rsidRPr="00630043">
        <w:t xml:space="preserve">Obrázok </w:t>
      </w:r>
      <w:r w:rsidR="00A37FEB">
        <w:rPr>
          <w:noProof/>
        </w:rPr>
        <w:t>1</w:t>
      </w:r>
      <w:r w:rsidR="00A37FEB">
        <w:t>.</w:t>
      </w:r>
      <w:r w:rsidR="00A37FEB">
        <w:rPr>
          <w:noProof/>
        </w:rPr>
        <w:t>2</w:t>
      </w:r>
      <w:r w:rsidRPr="00B66FCC">
        <w:fldChar w:fldCharType="end"/>
      </w:r>
      <w:r w:rsidRPr="00630043">
        <w:t xml:space="preserve">), jedného elektrického odporu nahrádzajúceho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a jedného kondenzátora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ktorý nahrádza elastické vlastnosti veľkých artérií. Zdroj prúdu generuje impulzy, ktoré simulujú v čase kvantovanú pumpovaciu akciu srdca. Šírka tohto impulzu predstavuje objem krvi vypudenej ľavou komorou počas jedného </w:t>
      </w:r>
      <w:r w:rsidR="009076DD">
        <w:t>srdcov</w:t>
      </w:r>
      <w:r w:rsidRPr="00630043">
        <w:t xml:space="preserve">ého cyklu. Elektrický prúd súčasne prúdi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na zem a zároveň nabíja kondenzátor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Kondenzátor sa vybíja na zem cez rezistor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oMath>
    </w:p>
    <w:p w14:paraId="378CA03A" w14:textId="77777777" w:rsidR="00BD7167" w:rsidRPr="00630043" w:rsidRDefault="00BD7167" w:rsidP="00BD7167">
      <w:r w:rsidRPr="00B66FCC">
        <w:rPr>
          <w:noProof/>
          <w:lang w:val="cs-CZ"/>
        </w:rPr>
        <w:drawing>
          <wp:inline distT="0" distB="0" distL="0" distR="0" wp14:anchorId="1E0A5CDD" wp14:editId="0E99464E">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28EBADC2" w14:textId="77777777" w:rsidR="00BD7167" w:rsidRPr="00630043" w:rsidRDefault="00BD7167" w:rsidP="00BD7167">
      <w:pPr>
        <w:pStyle w:val="Popis"/>
        <w:rPr>
          <w:vanish/>
          <w:lang w:val="sk-SK"/>
          <w:specVanish/>
        </w:rPr>
      </w:pPr>
      <w:bookmarkStart w:id="37" w:name="_Ref509470823"/>
      <w:bookmarkStart w:id="38" w:name="_Toc51683566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37"/>
      <w:r w:rsidRPr="00630043">
        <w:rPr>
          <w:lang w:val="sk-SK"/>
        </w:rPr>
        <w:t xml:space="preserve">:Náhradná el. schéma 2-dielneho </w:t>
      </w:r>
      <w:r>
        <w:rPr>
          <w:lang w:val="sk-SK"/>
        </w:rPr>
        <w:t>w</w:t>
      </w:r>
      <w:r w:rsidRPr="00630043">
        <w:rPr>
          <w:lang w:val="sk-SK"/>
        </w:rPr>
        <w:t>indkesselovho modelu</w:t>
      </w:r>
      <w:bookmarkEnd w:id="38"/>
    </w:p>
    <w:p w14:paraId="7475B966" w14:textId="77777777" w:rsidR="00BD7167" w:rsidRPr="00630043" w:rsidRDefault="00BD7167" w:rsidP="00BD7167">
      <w:pPr>
        <w:pStyle w:val="Popis"/>
        <w:rPr>
          <w:lang w:val="sk-SK"/>
        </w:rPr>
      </w:pPr>
      <w:r>
        <w:rPr>
          <w:lang w:val="sk-SK"/>
        </w:rPr>
        <w:t xml:space="preserve"> Prevzaté z </w:t>
      </w:r>
      <w:r w:rsidRPr="00B66FCC">
        <w:rPr>
          <w:lang w:val="sk-SK"/>
        </w:rPr>
        <w:fldChar w:fldCharType="begin"/>
      </w:r>
      <w:r>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rPr>
          <w:lang w:val="sk-SK"/>
        </w:rPr>
        <w:fldChar w:fldCharType="separate"/>
      </w:r>
      <w:r>
        <w:rPr>
          <w:noProof/>
          <w:lang w:val="sk-SK"/>
        </w:rPr>
        <w:t>[10]</w:t>
      </w:r>
      <w:r w:rsidRPr="00B66FCC">
        <w:rPr>
          <w:lang w:val="sk-SK"/>
        </w:rPr>
        <w:fldChar w:fldCharType="end"/>
      </w:r>
      <w:r w:rsidRPr="00630043">
        <w:rPr>
          <w:lang w:val="sk-SK"/>
        </w:rPr>
        <w:t xml:space="preserve">. </w:t>
      </w:r>
    </w:p>
    <w:p w14:paraId="63567AA9" w14:textId="77777777" w:rsidR="00BD7167" w:rsidRPr="00630043" w:rsidRDefault="00BD7167" w:rsidP="00BD7167"/>
    <w:p w14:paraId="07AC81EF" w14:textId="7D0E9B3F" w:rsidR="00BD7167" w:rsidRPr="00630043" w:rsidRDefault="00BD7167" w:rsidP="00BD7167">
      <w:r w:rsidRPr="00630043">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a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Tok krvi </w:t>
      </w:r>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oMath>
      <w:r w:rsidRPr="00630043">
        <w:t xml:space="preserve"> reprezentuje tok cez periférie a je priamo úmerný poklesu tlaku</w:t>
      </w:r>
      <m:oMath>
        <m:r>
          <w:rPr>
            <w:rFonts w:ascii="Cambria Math" w:hAnsi="Cambria Math"/>
          </w:rPr>
          <m:t xml:space="preserve"> P(t) </m:t>
        </m:r>
      </m:oMath>
      <w:r w:rsidRPr="00630043">
        <w:t xml:space="preserve">na odpore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a nepriamo úmerný periférnemu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w:t>
      </w:r>
      <w:r w:rsidRPr="00B66FCC">
        <w:fldChar w:fldCharType="begin"/>
      </w:r>
      <w:r w:rsidRPr="00630043">
        <w:instrText xml:space="preserve"> REF windkessel_1 \h </w:instrText>
      </w:r>
      <w:r w:rsidRPr="00B66FCC">
        <w:fldChar w:fldCharType="separate"/>
      </w:r>
      <w:r w:rsidR="00A37FEB">
        <w:rPr>
          <w:noProof/>
          <w:color w:val="000000"/>
        </w:rPr>
        <w:t>6</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CBB0043" w14:textId="77777777" w:rsidTr="00BD7167">
        <w:tc>
          <w:tcPr>
            <w:tcW w:w="704" w:type="dxa"/>
          </w:tcPr>
          <w:p w14:paraId="00016DD1" w14:textId="77777777" w:rsidR="00BD7167" w:rsidRPr="00630043" w:rsidRDefault="00BD7167" w:rsidP="00BD7167">
            <w:pPr>
              <w:jc w:val="center"/>
              <w:rPr>
                <w:color w:val="000000"/>
              </w:rPr>
            </w:pPr>
          </w:p>
        </w:tc>
        <w:tc>
          <w:tcPr>
            <w:tcW w:w="7088" w:type="dxa"/>
            <w:vAlign w:val="center"/>
          </w:tcPr>
          <w:p w14:paraId="51DEA30C" w14:textId="77777777" w:rsidR="00BD7167" w:rsidRPr="00630043" w:rsidRDefault="00AC40A1" w:rsidP="00BD7167">
            <m:oMathPara>
              <m:oMath>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rPr>
                  <m:t>(t)</m:t>
                </m:r>
                <m:r>
                  <w:rPr>
                    <w:rFonts w:ascii="Cambria Math" w:hAnsi="Cambria Math"/>
                    <w:color w:val="000000"/>
                  </w:rPr>
                  <m:t>=</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6521DF12" w14:textId="77777777" w:rsidR="00BD7167" w:rsidRPr="00630043" w:rsidRDefault="00BD7167" w:rsidP="00BD7167">
            <w:pPr>
              <w:jc w:val="center"/>
              <w:rPr>
                <w:color w:val="000000"/>
              </w:rPr>
            </w:pPr>
          </w:p>
        </w:tc>
        <w:tc>
          <w:tcPr>
            <w:tcW w:w="702" w:type="dxa"/>
            <w:vAlign w:val="center"/>
          </w:tcPr>
          <w:p w14:paraId="5F77A9D4" w14:textId="77777777" w:rsidR="00BD7167" w:rsidRPr="00630043" w:rsidRDefault="00BD7167" w:rsidP="00BD7167">
            <w:pPr>
              <w:jc w:val="center"/>
              <w:rPr>
                <w:color w:val="000000"/>
              </w:rPr>
            </w:pPr>
            <w:r w:rsidRPr="00630043">
              <w:rPr>
                <w:color w:val="000000"/>
              </w:rPr>
              <w:lastRenderedPageBreak/>
              <w:t>(</w:t>
            </w:r>
            <w:bookmarkStart w:id="39" w:name="windkessel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6</w:t>
            </w:r>
            <w:r w:rsidRPr="00B66FCC">
              <w:rPr>
                <w:color w:val="000000"/>
              </w:rPr>
              <w:fldChar w:fldCharType="end"/>
            </w:r>
            <w:bookmarkEnd w:id="39"/>
            <w:r w:rsidRPr="00630043">
              <w:rPr>
                <w:color w:val="000000"/>
              </w:rPr>
              <w:t>)</w:t>
            </w:r>
          </w:p>
        </w:tc>
      </w:tr>
    </w:tbl>
    <w:p w14:paraId="7D05C06F" w14:textId="77777777" w:rsidR="00BD7167" w:rsidRPr="00630043" w:rsidRDefault="00BD7167" w:rsidP="00BD7167"/>
    <w:p w14:paraId="60B46812" w14:textId="49B59A38" w:rsidR="00BD7167" w:rsidRPr="00630043" w:rsidRDefault="00BD7167" w:rsidP="00BD7167">
      <w:pPr>
        <w:rPr>
          <w:color w:val="000000"/>
        </w:rPr>
      </w:pPr>
      <w:r w:rsidRPr="00630043">
        <w:t>Ak uvažujeme lineárnu vzťah tlaku a objemu v rovnici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môžeme rovnicu (</w:t>
      </w:r>
      <w:r w:rsidRPr="00B66FCC">
        <w:fldChar w:fldCharType="begin"/>
      </w:r>
      <w:r w:rsidRPr="00630043">
        <w:instrText xml:space="preserve"> REF roztaznost \h </w:instrText>
      </w:r>
      <w:r w:rsidRPr="00B66FCC">
        <w:fldChar w:fldCharType="separate"/>
      </w:r>
      <w:r w:rsidR="00A37FEB">
        <w:rPr>
          <w:noProof/>
          <w:color w:val="000000"/>
        </w:rPr>
        <w:t>2</w:t>
      </w:r>
      <w:r w:rsidRPr="00B66FCC">
        <w:fldChar w:fldCharType="end"/>
      </w:r>
      <w:r w:rsidRPr="00630043">
        <w:t xml:space="preserve">) prepísať na tok krvi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Pr="00630043">
        <w:t xml:space="preserve"> ako vťah zmeny tlaku </w:t>
      </w:r>
      <m:oMath>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a elasticity </w:t>
      </w:r>
      <m:oMath>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oMath>
      <w:r w:rsidRPr="00630043">
        <w:rPr>
          <w:color w:val="000000"/>
        </w:rPr>
        <w:t>(</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w:t>
      </w:r>
    </w:p>
    <w:tbl>
      <w:tblPr>
        <w:tblW w:w="0" w:type="auto"/>
        <w:tblLook w:val="04A0" w:firstRow="1" w:lastRow="0" w:firstColumn="1" w:lastColumn="0" w:noHBand="0" w:noVBand="1"/>
      </w:tblPr>
      <w:tblGrid>
        <w:gridCol w:w="704"/>
        <w:gridCol w:w="7088"/>
        <w:gridCol w:w="702"/>
      </w:tblGrid>
      <w:tr w:rsidR="00BD7167" w:rsidRPr="00630043" w14:paraId="0FAB5E4E" w14:textId="77777777" w:rsidTr="00BD7167">
        <w:tc>
          <w:tcPr>
            <w:tcW w:w="704" w:type="dxa"/>
          </w:tcPr>
          <w:p w14:paraId="04095D39" w14:textId="77777777" w:rsidR="00BD7167" w:rsidRPr="00630043" w:rsidRDefault="00BD7167" w:rsidP="00BD7167">
            <w:pPr>
              <w:jc w:val="center"/>
              <w:rPr>
                <w:color w:val="000000"/>
              </w:rPr>
            </w:pPr>
          </w:p>
        </w:tc>
        <w:tc>
          <w:tcPr>
            <w:tcW w:w="7088" w:type="dxa"/>
            <w:vAlign w:val="center"/>
          </w:tcPr>
          <w:p w14:paraId="764A0FA6"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oMath>
            </m:oMathPara>
          </w:p>
          <w:p w14:paraId="12473923" w14:textId="77777777" w:rsidR="00BD7167" w:rsidRPr="00630043" w:rsidRDefault="00BD7167" w:rsidP="00BD7167">
            <w:pPr>
              <w:jc w:val="center"/>
              <w:rPr>
                <w:color w:val="000000"/>
              </w:rPr>
            </w:pPr>
          </w:p>
        </w:tc>
        <w:tc>
          <w:tcPr>
            <w:tcW w:w="702" w:type="dxa"/>
            <w:vAlign w:val="center"/>
          </w:tcPr>
          <w:p w14:paraId="5167A17F" w14:textId="77777777" w:rsidR="00BD7167" w:rsidRPr="00630043" w:rsidRDefault="00BD7167" w:rsidP="00BD7167">
            <w:pPr>
              <w:jc w:val="center"/>
              <w:rPr>
                <w:color w:val="000000"/>
              </w:rPr>
            </w:pPr>
            <w:r w:rsidRPr="00630043">
              <w:rPr>
                <w:color w:val="000000"/>
              </w:rPr>
              <w:t>(</w:t>
            </w:r>
            <w:bookmarkStart w:id="40" w:name="windkessel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7</w:t>
            </w:r>
            <w:r w:rsidRPr="00B66FCC">
              <w:rPr>
                <w:color w:val="000000"/>
              </w:rPr>
              <w:fldChar w:fldCharType="end"/>
            </w:r>
            <w:bookmarkEnd w:id="40"/>
            <w:r w:rsidRPr="00630043">
              <w:rPr>
                <w:color w:val="000000"/>
              </w:rPr>
              <w:t>)</w:t>
            </w:r>
          </w:p>
        </w:tc>
      </w:tr>
    </w:tbl>
    <w:p w14:paraId="3C4D8FA8" w14:textId="77777777" w:rsidR="00BD7167" w:rsidRPr="00630043" w:rsidRDefault="00BD7167" w:rsidP="00BD7167">
      <w:pPr>
        <w:rPr>
          <w:color w:val="000000"/>
        </w:rPr>
      </w:pPr>
    </w:p>
    <w:p w14:paraId="068CF827" w14:textId="6F646278" w:rsidR="00BD7167" w:rsidRPr="00630043" w:rsidRDefault="005D438D" w:rsidP="00BD7167">
      <w:r>
        <w:rPr>
          <w:color w:val="000000"/>
        </w:rPr>
        <w:t>Celkový tok krvi v dvojdielnom w</w:t>
      </w:r>
      <w:r w:rsidR="00BD7167" w:rsidRPr="00630043">
        <w:rPr>
          <w:color w:val="000000"/>
        </w:rPr>
        <w:t xml:space="preserve">indkesselovom modely </w:t>
      </w:r>
      <m:oMath>
        <m:r>
          <w:rPr>
            <w:rFonts w:ascii="Cambria Math" w:hAnsi="Cambria Math"/>
          </w:rPr>
          <m:t>Q</m:t>
        </m:r>
        <m:d>
          <m:dPr>
            <m:ctrlPr>
              <w:rPr>
                <w:rFonts w:ascii="Cambria Math" w:hAnsi="Cambria Math"/>
                <w:i/>
              </w:rPr>
            </m:ctrlPr>
          </m:dPr>
          <m:e>
            <m:r>
              <w:rPr>
                <w:rFonts w:ascii="Cambria Math" w:hAnsi="Cambria Math"/>
              </w:rPr>
              <m:t>t</m:t>
            </m:r>
          </m:e>
        </m:d>
      </m:oMath>
      <w:r w:rsidR="00BD7167" w:rsidRPr="00630043">
        <w:rPr>
          <w:color w:val="000000"/>
        </w:rPr>
        <w:t xml:space="preserve"> je daný súčtom toku do rozšírenej časti artérií </w:t>
      </w:r>
      <m:oMath>
        <m:sSub>
          <m:sSubPr>
            <m:ctrlPr>
              <w:rPr>
                <w:rFonts w:ascii="Cambria Math" w:hAnsi="Cambria Math"/>
                <w:i/>
              </w:rPr>
            </m:ctrlPr>
          </m:sSubPr>
          <m:e>
            <m:r>
              <w:rPr>
                <w:rFonts w:ascii="Cambria Math" w:hAnsi="Cambria Math"/>
              </w:rPr>
              <m:t>Q</m:t>
            </m:r>
          </m:e>
          <m:sub>
            <m:r>
              <w:rPr>
                <w:rFonts w:ascii="Cambria Math" w:hAnsi="Cambria Math"/>
              </w:rPr>
              <m:t>stored</m:t>
            </m:r>
          </m:sub>
        </m:sSub>
        <m:d>
          <m:dPr>
            <m:ctrlPr>
              <w:rPr>
                <w:rFonts w:ascii="Cambria Math" w:hAnsi="Cambria Math"/>
                <w:i/>
              </w:rPr>
            </m:ctrlPr>
          </m:dPr>
          <m:e>
            <m:r>
              <w:rPr>
                <w:rFonts w:ascii="Cambria Math" w:hAnsi="Cambria Math"/>
              </w:rPr>
              <m:t>t</m:t>
            </m:r>
          </m:e>
        </m:d>
      </m:oMath>
      <w:r w:rsidR="00BD7167" w:rsidRPr="00630043">
        <w:t xml:space="preserve"> a tokom krvi do periférií </w:t>
      </w:r>
      <m:oMath>
        <m:sSub>
          <m:sSubPr>
            <m:ctrlPr>
              <w:rPr>
                <w:rFonts w:ascii="Cambria Math" w:hAnsi="Cambria Math"/>
                <w:i/>
              </w:rPr>
            </m:ctrlPr>
          </m:sSubPr>
          <m:e>
            <m:r>
              <w:rPr>
                <w:rFonts w:ascii="Cambria Math" w:hAnsi="Cambria Math"/>
              </w:rPr>
              <m:t>Q</m:t>
            </m:r>
          </m:e>
          <m:sub>
            <m:r>
              <w:rPr>
                <w:rFonts w:ascii="Cambria Math" w:hAnsi="Cambria Math"/>
              </w:rPr>
              <m:t>out</m:t>
            </m:r>
          </m:sub>
        </m:sSub>
        <m:d>
          <m:dPr>
            <m:ctrlPr>
              <w:rPr>
                <w:rFonts w:ascii="Cambria Math" w:hAnsi="Cambria Math"/>
                <w:i/>
              </w:rPr>
            </m:ctrlPr>
          </m:dPr>
          <m:e>
            <m:r>
              <w:rPr>
                <w:rFonts w:ascii="Cambria Math" w:hAnsi="Cambria Math"/>
              </w:rPr>
              <m:t>t</m:t>
            </m:r>
          </m:e>
        </m:d>
      </m:oMath>
      <w:r w:rsidR="00BD7167" w:rsidRPr="00630043">
        <w:t xml:space="preserve"> (</w:t>
      </w:r>
      <w:r w:rsidR="00BD7167" w:rsidRPr="00B66FCC">
        <w:fldChar w:fldCharType="begin"/>
      </w:r>
      <w:r w:rsidR="00BD7167" w:rsidRPr="00630043">
        <w:instrText xml:space="preserve"> REF windkessel_3 \h </w:instrText>
      </w:r>
      <w:r w:rsidR="00BD7167" w:rsidRPr="00B66FCC">
        <w:fldChar w:fldCharType="separate"/>
      </w:r>
      <w:r w:rsidR="00A37FEB">
        <w:rPr>
          <w:noProof/>
          <w:color w:val="000000"/>
        </w:rPr>
        <w:t>8</w:t>
      </w:r>
      <w:r w:rsidR="00BD7167" w:rsidRPr="00B66FCC">
        <w:fldChar w:fldCharType="end"/>
      </w:r>
      <w:r w:rsidR="00BD7167" w:rsidRPr="00630043">
        <w:t>)</w:t>
      </w:r>
    </w:p>
    <w:p w14:paraId="691894A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E0C55D" w14:textId="77777777" w:rsidTr="00BD7167">
        <w:tc>
          <w:tcPr>
            <w:tcW w:w="704" w:type="dxa"/>
          </w:tcPr>
          <w:p w14:paraId="6F0BDC7A" w14:textId="77777777" w:rsidR="00BD7167" w:rsidRPr="00630043" w:rsidRDefault="00BD7167" w:rsidP="00BD7167">
            <w:pPr>
              <w:jc w:val="center"/>
              <w:rPr>
                <w:color w:val="000000"/>
              </w:rPr>
            </w:pPr>
          </w:p>
        </w:tc>
        <w:tc>
          <w:tcPr>
            <w:tcW w:w="7088" w:type="dxa"/>
            <w:vAlign w:val="center"/>
          </w:tcPr>
          <w:p w14:paraId="3516204B" w14:textId="77777777" w:rsidR="00BD7167" w:rsidRPr="00630043" w:rsidRDefault="00BD7167" w:rsidP="00BD7167">
            <w:pPr>
              <w:rPr>
                <w:color w:val="000000"/>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out</m:t>
                    </m:r>
                  </m:sub>
                </m:sSub>
                <m:r>
                  <w:rPr>
                    <w:rFonts w:ascii="Cambria Math" w:hAnsi="Cambria Math"/>
                    <w:color w:val="000000"/>
                  </w:rPr>
                  <m:t xml:space="preserve">+ </m:t>
                </m:r>
                <m:sSub>
                  <m:sSubPr>
                    <m:ctrlPr>
                      <w:rPr>
                        <w:rFonts w:ascii="Cambria Math" w:hAnsi="Cambria Math"/>
                        <w:i/>
                      </w:rPr>
                    </m:ctrlPr>
                  </m:sSubPr>
                  <m:e>
                    <m:r>
                      <w:rPr>
                        <w:rFonts w:ascii="Cambria Math" w:hAnsi="Cambria Math"/>
                      </w:rPr>
                      <m:t>Q</m:t>
                    </m:r>
                  </m:e>
                  <m:sub>
                    <m:r>
                      <w:rPr>
                        <w:rFonts w:ascii="Cambria Math" w:hAnsi="Cambria Math"/>
                      </w:rPr>
                      <m:t>stored</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C</m:t>
                    </m:r>
                  </m:e>
                  <m:sub>
                    <m:r>
                      <w:rPr>
                        <w:rFonts w:ascii="Cambria Math" w:hAnsi="Cambria Math"/>
                        <w:color w:val="000000"/>
                      </w:rPr>
                      <m:t>a</m:t>
                    </m:r>
                  </m:sub>
                </m:sSub>
                <m:f>
                  <m:fPr>
                    <m:ctrlPr>
                      <w:rPr>
                        <w:rFonts w:ascii="Cambria Math" w:hAnsi="Cambria Math"/>
                        <w:i/>
                        <w:color w:val="000000"/>
                      </w:rPr>
                    </m:ctrlPr>
                  </m:fPr>
                  <m:num>
                    <m:r>
                      <w:rPr>
                        <w:rFonts w:ascii="Cambria Math" w:hAnsi="Cambria Math"/>
                        <w:color w:val="000000"/>
                      </w:rPr>
                      <m:t>dP</m:t>
                    </m:r>
                    <m:d>
                      <m:dPr>
                        <m:ctrlPr>
                          <w:rPr>
                            <w:rFonts w:ascii="Cambria Math" w:hAnsi="Cambria Math"/>
                            <w:i/>
                            <w:color w:val="000000"/>
                          </w:rPr>
                        </m:ctrlPr>
                      </m:dPr>
                      <m:e>
                        <m:r>
                          <w:rPr>
                            <w:rFonts w:ascii="Cambria Math" w:hAnsi="Cambria Math"/>
                            <w:color w:val="000000"/>
                          </w:rPr>
                          <m:t>t</m:t>
                        </m:r>
                      </m:e>
                    </m:d>
                  </m:num>
                  <m:den>
                    <m:r>
                      <w:rPr>
                        <w:rFonts w:ascii="Cambria Math" w:hAnsi="Cambria Math"/>
                        <w:color w:val="000000"/>
                      </w:rPr>
                      <m:t>dt</m:t>
                    </m:r>
                  </m:den>
                </m:f>
                <m:r>
                  <w:rPr>
                    <w:rFonts w:ascii="Cambria Math" w:hAnsi="Cambria Math"/>
                    <w:color w:val="000000"/>
                  </w:rPr>
                  <m:t xml:space="preserve"> + </m:t>
                </m:r>
                <m:f>
                  <m:fPr>
                    <m:ctrlPr>
                      <w:rPr>
                        <w:rFonts w:ascii="Cambria Math" w:hAnsi="Cambria Math"/>
                        <w:i/>
                        <w:color w:val="000000"/>
                      </w:rPr>
                    </m:ctrlPr>
                  </m:fPr>
                  <m:num>
                    <m:r>
                      <w:rPr>
                        <w:rFonts w:ascii="Cambria Math" w:hAnsi="Cambria Math"/>
                        <w:color w:val="000000"/>
                      </w:rPr>
                      <m:t>P</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rPr>
                        </m:ctrlPr>
                      </m:sSubPr>
                      <m:e>
                        <m:r>
                          <w:rPr>
                            <w:rFonts w:ascii="Cambria Math" w:hAnsi="Cambria Math"/>
                          </w:rPr>
                          <m:t>R</m:t>
                        </m:r>
                      </m:e>
                      <m:sub>
                        <m:r>
                          <w:rPr>
                            <w:rFonts w:ascii="Cambria Math" w:hAnsi="Cambria Math"/>
                          </w:rPr>
                          <m:t>a</m:t>
                        </m:r>
                      </m:sub>
                    </m:sSub>
                  </m:den>
                </m:f>
              </m:oMath>
            </m:oMathPara>
          </w:p>
          <w:p w14:paraId="2CE1AD59" w14:textId="77777777" w:rsidR="00BD7167" w:rsidRPr="00630043" w:rsidRDefault="00BD7167" w:rsidP="00BD7167">
            <w:pPr>
              <w:jc w:val="center"/>
              <w:rPr>
                <w:color w:val="000000"/>
              </w:rPr>
            </w:pPr>
          </w:p>
        </w:tc>
        <w:tc>
          <w:tcPr>
            <w:tcW w:w="702" w:type="dxa"/>
            <w:vAlign w:val="center"/>
          </w:tcPr>
          <w:p w14:paraId="68C3E979" w14:textId="77777777" w:rsidR="00BD7167" w:rsidRPr="00630043" w:rsidRDefault="00BD7167" w:rsidP="00BD7167">
            <w:pPr>
              <w:jc w:val="center"/>
              <w:rPr>
                <w:color w:val="000000"/>
              </w:rPr>
            </w:pPr>
            <w:r w:rsidRPr="00630043">
              <w:rPr>
                <w:color w:val="000000"/>
              </w:rPr>
              <w:t>(</w:t>
            </w:r>
            <w:bookmarkStart w:id="41" w:name="windkess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8</w:t>
            </w:r>
            <w:r w:rsidRPr="00B66FCC">
              <w:rPr>
                <w:color w:val="000000"/>
              </w:rPr>
              <w:fldChar w:fldCharType="end"/>
            </w:r>
            <w:bookmarkEnd w:id="41"/>
            <w:r w:rsidRPr="00630043">
              <w:rPr>
                <w:color w:val="000000"/>
              </w:rPr>
              <w:t>)</w:t>
            </w:r>
          </w:p>
        </w:tc>
      </w:tr>
    </w:tbl>
    <w:p w14:paraId="500044AB" w14:textId="77777777" w:rsidR="00BD7167" w:rsidRPr="00630043" w:rsidRDefault="00BD7167" w:rsidP="00BD7167"/>
    <w:p w14:paraId="355743B1" w14:textId="5B65F1A6" w:rsidR="00BD7167" w:rsidRPr="00B66FCC" w:rsidRDefault="00BD7167" w:rsidP="00BD7167">
      <w:r w:rsidRPr="00630043">
        <w:t xml:space="preserve">Napriek svojej obľúbenosti sa tento model odchyľuje od skutočnosti. Predpokladá sa totiž súčasný nárast tlaku v celom arteriálnom strome </w:t>
      </w:r>
      <w:r w:rsidRPr="00B66FCC">
        <w:fldChar w:fldCharType="begin"/>
      </w:r>
      <w: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PROPERTIES&lt;/IDText&gt;&lt;DisplayText&gt;[14]&lt;/DisplayText&gt;&lt;record&gt;&lt;keywords&gt;&lt;keyword&gt;Engineering&lt;/keyword&gt;&lt;/keywords&gt;&lt;urls&gt;&lt;related-urls&gt;&lt;url&gt;&amp;lt;Go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B66FCC">
        <w:fldChar w:fldCharType="separate"/>
      </w:r>
      <w:r>
        <w:rPr>
          <w:noProof/>
        </w:rPr>
        <w:t>[14]</w:t>
      </w:r>
      <w:r w:rsidRPr="00B66FCC">
        <w:fldChar w:fldCharType="end"/>
      </w:r>
      <w:r w:rsidRPr="00630043">
        <w:t xml:space="preserve">. Vlastnosti periférnych ciev však ovplyvňujú tvar arteriálnej tlakovej krivky. Model zanedbáva vplyv odrazov tlakovej vlny na tvar arteriálnej tlakovej krivky a predpokladá nekonečne rýchle šírenie tlakovej vlny </w:t>
      </w:r>
      <w:r w:rsidRPr="00B66FCC">
        <w:fldChar w:fldCharType="begin"/>
      </w:r>
      <w:r w:rsidR="00284C6A">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B66FCC">
        <w:fldChar w:fldCharType="separate"/>
      </w:r>
      <w:r>
        <w:rPr>
          <w:noProof/>
        </w:rPr>
        <w:t>[10]</w:t>
      </w:r>
      <w:r w:rsidRPr="00B66FCC">
        <w:fldChar w:fldCharType="end"/>
      </w:r>
      <w:r w:rsidRPr="00630043">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B66FCC">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 </w:instrText>
      </w:r>
      <w:r w:rsidR="00284C6A">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instrText xml:space="preserve"> ADDIN EN.CITE.DATA </w:instrText>
      </w:r>
      <w:r w:rsidR="00284C6A">
        <w:fldChar w:fldCharType="end"/>
      </w:r>
      <w:r w:rsidRPr="00B66FCC">
        <w:fldChar w:fldCharType="separate"/>
      </w:r>
      <w:r>
        <w:rPr>
          <w:noProof/>
        </w:rPr>
        <w:t>[15]</w:t>
      </w:r>
      <w:r w:rsidRPr="00B66FCC">
        <w:fldChar w:fldCharType="end"/>
      </w:r>
      <w:r w:rsidRPr="00630043">
        <w:t xml:space="preserve">. Tvar arteriálneho krvného tlaku na rôznych miestach tela spolu s výškou systolického arteriálneho krvného tlaku ukazuje </w:t>
      </w:r>
      <w:r w:rsidRPr="00B66FCC">
        <w:fldChar w:fldCharType="begin"/>
      </w:r>
      <w:r w:rsidRPr="00630043">
        <w:instrText xml:space="preserve"> REF _Ref510016402 \h </w:instrText>
      </w:r>
      <w:r w:rsidRPr="00B66FCC">
        <w:fldChar w:fldCharType="separate"/>
      </w:r>
      <w:r w:rsidR="00A37FEB" w:rsidRPr="00630043">
        <w:t xml:space="preserve">Obrázok </w:t>
      </w:r>
      <w:r w:rsidR="00A37FEB">
        <w:rPr>
          <w:noProof/>
        </w:rPr>
        <w:t>1</w:t>
      </w:r>
      <w:r w:rsidR="00A37FEB">
        <w:t>.</w:t>
      </w:r>
      <w:r w:rsidR="00A37FEB">
        <w:rPr>
          <w:noProof/>
        </w:rPr>
        <w:t>3</w:t>
      </w:r>
      <w:r w:rsidRPr="00B66FCC">
        <w:fldChar w:fldCharType="end"/>
      </w:r>
      <w:r w:rsidRPr="00630043">
        <w:t>.</w:t>
      </w:r>
      <w:r>
        <w:t xml:space="preserve"> Pre porovnanie vzťahu arteriálneho krvného tlaku a impedancie, Obrázok 1.4 ukazuje tvar </w:t>
      </w:r>
      <w:r w:rsidR="005D438D">
        <w:t>krivky</w:t>
      </w:r>
      <w:r>
        <w:t xml:space="preserve"> </w:t>
      </w:r>
      <m:oMath>
        <m:r>
          <w:rPr>
            <w:rFonts w:ascii="Cambria Math" w:eastAsiaTheme="majorEastAsia" w:hAnsi="Cambria Math" w:cstheme="majorBidi"/>
            <w:spacing w:val="10"/>
            <w:sz w:val="22"/>
            <w:szCs w:val="18"/>
            <w:lang w:eastAsia="en-US" w:bidi="en-US"/>
          </w:rPr>
          <m:t>-dZ/dt</m:t>
        </m:r>
      </m:oMath>
      <w:r>
        <w:rPr>
          <w:spacing w:val="10"/>
          <w:sz w:val="22"/>
          <w:szCs w:val="18"/>
          <w:lang w:eastAsia="en-US" w:bidi="en-US"/>
        </w:rPr>
        <w:t xml:space="preserve"> na hrudníku, krku, ramene a predlaktí</w:t>
      </w:r>
    </w:p>
    <w:p w14:paraId="6FCCA288" w14:textId="77777777" w:rsidR="00BD7167" w:rsidRPr="00630043" w:rsidRDefault="00BD7167" w:rsidP="00BD7167">
      <w:pPr>
        <w:keepNext/>
      </w:pPr>
      <w:r w:rsidRPr="00B66FCC">
        <w:rPr>
          <w:noProof/>
          <w:lang w:val="cs-CZ"/>
        </w:rPr>
        <w:lastRenderedPageBreak/>
        <w:drawing>
          <wp:inline distT="0" distB="0" distL="0" distR="0" wp14:anchorId="292AE4C5" wp14:editId="6D972983">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18843551" w14:textId="77777777" w:rsidR="00BD7167" w:rsidRPr="00630043" w:rsidRDefault="00BD7167" w:rsidP="00BD7167">
      <w:pPr>
        <w:pStyle w:val="Popis"/>
        <w:rPr>
          <w:vanish/>
          <w:lang w:val="sk-SK"/>
          <w:specVanish/>
        </w:rPr>
      </w:pPr>
      <w:bookmarkStart w:id="42" w:name="_Ref510016402"/>
      <w:bookmarkStart w:id="43" w:name="_Ref516812809"/>
      <w:bookmarkStart w:id="44" w:name="_Ref516812813"/>
      <w:bookmarkStart w:id="45" w:name="_Toc516835665"/>
      <w:bookmarkStart w:id="46" w:name="_Ref5100163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3</w:t>
      </w:r>
      <w:r>
        <w:rPr>
          <w:lang w:val="sk-SK"/>
        </w:rPr>
        <w:fldChar w:fldCharType="end"/>
      </w:r>
      <w:bookmarkStart w:id="47" w:name="_Ref509476787"/>
      <w:bookmarkEnd w:id="42"/>
      <w:r w:rsidRPr="00630043">
        <w:rPr>
          <w:lang w:val="sk-SK"/>
        </w:rPr>
        <w:t>: Tvar krivky arteriálneho krvného tlaku v rôznych artériách</w:t>
      </w:r>
      <w:bookmarkEnd w:id="43"/>
      <w:bookmarkEnd w:id="44"/>
      <w:bookmarkEnd w:id="45"/>
    </w:p>
    <w:p w14:paraId="22FE2C49" w14:textId="4DEB379D" w:rsidR="00BD7167" w:rsidRPr="00630043" w:rsidRDefault="00BD7167" w:rsidP="00BD7167">
      <w:pPr>
        <w:pStyle w:val="Popis"/>
        <w:rPr>
          <w:lang w:val="sk-SK"/>
        </w:rPr>
      </w:pPr>
      <w:r w:rsidRPr="00630043">
        <w:rPr>
          <w:lang w:val="sk-SK"/>
        </w:rPr>
        <w:t>.</w:t>
      </w:r>
      <w:r>
        <w:rPr>
          <w:lang w:val="sk-SK"/>
        </w:rPr>
        <w:t xml:space="preserve">Prevzaté z </w:t>
      </w:r>
      <w:r w:rsidRPr="00B66FCC">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 </w:instrText>
      </w:r>
      <w:r w:rsidR="00284C6A">
        <w:rPr>
          <w:lang w:val="sk-SK"/>
        </w:rPr>
        <w:fldChar w:fldCharType="begin">
          <w:fldData xml:space="preserve">PEVuZE5vdGU+PENpdGU+PEF1dGhvcj5CcmFuZGFvPC9BdXRob3I+PFllYXI+MjAxNzwvWWVhcj48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=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[15]</w:t>
      </w:r>
      <w:r w:rsidRPr="00B66FCC">
        <w:rPr>
          <w:lang w:val="sk-SK"/>
        </w:rPr>
        <w:fldChar w:fldCharType="end"/>
      </w:r>
      <w:bookmarkEnd w:id="46"/>
      <w:bookmarkEnd w:id="47"/>
      <w:r w:rsidRPr="00630043">
        <w:rPr>
          <w:lang w:val="sk-SK"/>
        </w:rPr>
        <w:t>.</w:t>
      </w:r>
    </w:p>
    <w:p w14:paraId="0BF5A76B" w14:textId="77777777" w:rsidR="00BD7167" w:rsidRPr="00B66FCC" w:rsidRDefault="00BD7167" w:rsidP="00BD7167"/>
    <w:p w14:paraId="6A245E81" w14:textId="77777777" w:rsidR="00BD7167" w:rsidRPr="00B66FCC" w:rsidRDefault="00BD7167" w:rsidP="00BD7167">
      <w:r w:rsidRPr="00B66FCC">
        <w:rPr>
          <w:noProof/>
          <w:lang w:val="cs-CZ"/>
        </w:rPr>
        <w:drawing>
          <wp:inline distT="0" distB="0" distL="0" distR="0" wp14:anchorId="5B207F86" wp14:editId="08C9181E">
            <wp:extent cx="5396865" cy="1610360"/>
            <wp:effectExtent l="0" t="0" r="0" b="8890"/>
            <wp:docPr id="448" name="Obrázok 448" descr="dz_brachial_radia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z_brachial_radial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6865" cy="1610360"/>
                    </a:xfrm>
                    <a:prstGeom prst="rect">
                      <a:avLst/>
                    </a:prstGeom>
                    <a:noFill/>
                    <a:ln>
                      <a:noFill/>
                    </a:ln>
                  </pic:spPr>
                </pic:pic>
              </a:graphicData>
            </a:graphic>
          </wp:inline>
        </w:drawing>
      </w:r>
    </w:p>
    <w:p w14:paraId="104A6244" w14:textId="77777777" w:rsidR="00BD7167" w:rsidRPr="00B66FCC" w:rsidRDefault="00BD7167" w:rsidP="00BD7167">
      <w:pPr>
        <w:pStyle w:val="Popis"/>
        <w:rPr>
          <w:vanish/>
          <w:specVanish/>
        </w:rPr>
      </w:pPr>
      <w:bookmarkStart w:id="48" w:name="_Toc516835666"/>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r w:rsidRPr="00B66FCC">
        <w:rPr>
          <w:lang w:val="sk-SK"/>
        </w:rPr>
        <w:t xml:space="preserve">: Tvar krivky </w:t>
      </w:r>
      <m:oMath>
        <m:r>
          <w:rPr>
            <w:rFonts w:ascii="Cambria Math" w:hAnsi="Cambria Math"/>
            <w:lang w:val="sk-SK"/>
          </w:rPr>
          <m:t>-dZ/dt</m:t>
        </m:r>
      </m:oMath>
      <w:r w:rsidRPr="00B66FCC">
        <w:rPr>
          <w:lang w:val="sk-SK"/>
        </w:rPr>
        <w:t xml:space="preserve"> na hrudníku, krku, ramene a predlakti</w:t>
      </w:r>
      <w:bookmarkEnd w:id="48"/>
    </w:p>
    <w:p w14:paraId="10A897A8" w14:textId="77777777" w:rsidR="00BD7167" w:rsidRPr="00B66FCC" w:rsidRDefault="00BD7167" w:rsidP="00BD7167">
      <w:pPr>
        <w:pStyle w:val="Popis"/>
      </w:pPr>
      <w:r w:rsidRPr="00B66FCC">
        <w:rPr>
          <w:lang w:val="sk-SK"/>
        </w:rPr>
        <w:t xml:space="preserve"> Na obrázku vidno rôzny tvar kriviek a takisto rôzne veľkosti maxim</w:t>
      </w:r>
      <w:r>
        <w:rPr>
          <w:lang w:val="sk-SK"/>
        </w:rPr>
        <w:t>a</w:t>
      </w:r>
      <w:r w:rsidRPr="00B66FCC">
        <w:rPr>
          <w:lang w:val="sk-SK"/>
        </w:rPr>
        <w:t xml:space="preserve"> krivky </w:t>
      </w:r>
      <m:oMath>
        <m:r>
          <w:rPr>
            <w:rFonts w:ascii="Cambria Math" w:hAnsi="Cambria Math"/>
            <w:lang w:val="sk-SK"/>
          </w:rPr>
          <m:t>-dZ/dt</m:t>
        </m:r>
      </m:oMath>
      <w:r>
        <w:rPr>
          <w:lang w:val="sk-SK"/>
        </w:rPr>
        <w:t xml:space="preserve"> na vybraných častiach tela</w:t>
      </w:r>
      <w:r w:rsidRPr="00B66FCC">
        <w:rPr>
          <w:lang w:val="sk-SK"/>
        </w:rPr>
        <w:t>.</w:t>
      </w:r>
    </w:p>
    <w:p w14:paraId="2ECED06A" w14:textId="77777777" w:rsidR="00BD7167" w:rsidRPr="00B66FCC" w:rsidRDefault="00BD7167" w:rsidP="00BD7167">
      <w:pPr>
        <w:pStyle w:val="Popis"/>
      </w:pPr>
    </w:p>
    <w:p w14:paraId="4F1E37D1" w14:textId="67A92378" w:rsidR="00BD7167" w:rsidRPr="00630043" w:rsidRDefault="00BD7167" w:rsidP="00BD7167">
      <w:r w:rsidRPr="00630043">
        <w:t>Aj napriek sv</w:t>
      </w:r>
      <w:r w:rsidR="005D438D">
        <w:t>ojim nedostatkom je dvojdielny w</w:t>
      </w:r>
      <w:r w:rsidRPr="00630043">
        <w:t>indkesselov model základom pre často používané modely na popis zmien bioimpedancie a výpočtu srdcového výdaja odvodeného od Bernst</w:t>
      </w:r>
      <w:r w:rsidR="008D24BE">
        <w:t>e</w:t>
      </w:r>
      <w:r w:rsidRPr="00630043">
        <w:t>inovho modelu</w:t>
      </w:r>
      <w:r w:rsidR="005D438D">
        <w:t xml:space="preserve">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55502770" w14:textId="77777777" w:rsidR="00BD7167" w:rsidRPr="00630043" w:rsidRDefault="00BD7167" w:rsidP="00BD7167"/>
    <w:p w14:paraId="7F05DDB5" w14:textId="0FC7AF2A" w:rsidR="00BD7167" w:rsidRPr="00630043" w:rsidRDefault="005D438D" w:rsidP="00BD7167">
      <w:pPr>
        <w:pStyle w:val="Nadpis2"/>
      </w:pPr>
      <w:bookmarkStart w:id="49" w:name="_Toc516835610"/>
      <w:r>
        <w:t>Trojprvkový w</w:t>
      </w:r>
      <w:r w:rsidR="00BD7167" w:rsidRPr="00630043">
        <w:t>indkesselov hemodynamický model</w:t>
      </w:r>
      <w:bookmarkEnd w:id="49"/>
    </w:p>
    <w:p w14:paraId="1F1769C8" w14:textId="77777777" w:rsidR="00BD7167" w:rsidRPr="00630043" w:rsidRDefault="00BD7167" w:rsidP="00BD7167"/>
    <w:p w14:paraId="6041EF67" w14:textId="3584CD1E" w:rsidR="00BD7167" w:rsidRPr="00630043" w:rsidRDefault="005D438D" w:rsidP="00BD7167">
      <w:r>
        <w:t>Pre nedostatky dvojdielneho w</w:t>
      </w:r>
      <w:r w:rsidR="00BD7167" w:rsidRPr="00630043">
        <w:t xml:space="preserve">indkesselovho </w:t>
      </w:r>
      <w:r>
        <w:t>modelu bol zavedený trojdielny w</w:t>
      </w:r>
      <w:r w:rsidR="00BD7167" w:rsidRPr="00630043">
        <w:t xml:space="preserve">indkesselov model </w:t>
      </w:r>
      <w:r w:rsidR="00BD7167" w:rsidRPr="00B66FCC">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 </w:instrText>
      </w:r>
      <w:r w:rsidR="00BD7167">
        <w:rPr>
          <w:u w:val="single"/>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BD7167">
        <w:rPr>
          <w:u w:val="single"/>
        </w:rPr>
        <w:instrText xml:space="preserve"> ADDIN EN.CITE.DATA </w:instrText>
      </w:r>
      <w:r w:rsidR="00BD7167">
        <w:rPr>
          <w:u w:val="single"/>
        </w:rPr>
      </w:r>
      <w:r w:rsidR="00BD7167">
        <w:rPr>
          <w:u w:val="single"/>
        </w:rPr>
        <w:fldChar w:fldCharType="end"/>
      </w:r>
      <w:r w:rsidR="00BD7167" w:rsidRPr="00B66FCC">
        <w:rPr>
          <w:u w:val="single"/>
        </w:rPr>
      </w:r>
      <w:r w:rsidR="00BD7167" w:rsidRPr="00B66FCC">
        <w:rPr>
          <w:u w:val="single"/>
        </w:rPr>
        <w:fldChar w:fldCharType="separate"/>
      </w:r>
      <w:r w:rsidR="00BD7167">
        <w:rPr>
          <w:noProof/>
          <w:u w:val="single"/>
        </w:rPr>
        <w:t>[16]</w:t>
      </w:r>
      <w:r w:rsidR="00BD7167" w:rsidRPr="00B66FCC">
        <w:rPr>
          <w:u w:val="single"/>
        </w:rPr>
        <w:fldChar w:fldCharType="end"/>
      </w:r>
      <w:r w:rsidR="00BD7167" w:rsidRPr="00630043">
        <w:t xml:space="preserve">. Arteriálny strom je charakterizovaný vstupnou impedanciou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t xml:space="preserve"> ( todo). Dvojdielny w</w:t>
      </w:r>
      <w:r w:rsidR="00BD7167" w:rsidRPr="00630043">
        <w:t>indkesselov model nesprávne odhaduje vstupnú impedanciu</w:t>
      </w:r>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m:t>
        </m:r>
      </m:oMath>
      <w:r w:rsidR="00BD7167" w:rsidRPr="00630043">
        <w:t xml:space="preserve"> Hlavne při vysokých frekvenciách dochádzalo k veľkej chybe pri odhade skutočnej impe</w:t>
      </w:r>
      <w:r>
        <w:t>dancie aorty. Preto trojdielny w</w:t>
      </w:r>
      <w:r w:rsidR="00BD7167" w:rsidRPr="00630043">
        <w:t xml:space="preserve">indkesselov model zavádza ďalší člen v náhradnej elektrickej schéme, a to charakteristickú impedanciu </w:t>
      </w:r>
      <m:oMath>
        <m:sSub>
          <m:sSubPr>
            <m:ctrlPr>
              <w:rPr>
                <w:rFonts w:ascii="Cambria Math" w:hAnsi="Cambria Math"/>
                <w:i/>
              </w:rPr>
            </m:ctrlPr>
          </m:sSubPr>
          <m:e>
            <m:r>
              <w:rPr>
                <w:rFonts w:ascii="Cambria Math" w:hAnsi="Cambria Math"/>
              </w:rPr>
              <m:t xml:space="preserve"> Z</m:t>
            </m:r>
          </m:e>
          <m:sub>
            <m:r>
              <w:rPr>
                <w:rFonts w:ascii="Cambria Math" w:hAnsi="Cambria Math"/>
              </w:rPr>
              <m:t>c</m:t>
            </m:r>
          </m:sub>
        </m:sSub>
      </m:oMath>
      <w:r w:rsidR="00BD7167" w:rsidRPr="00630043">
        <w:t>.</w:t>
      </w:r>
      <m:oMath>
        <m:sSub>
          <m:sSubPr>
            <m:ctrlPr>
              <w:rPr>
                <w:rFonts w:ascii="Cambria Math" w:hAnsi="Cambria Math"/>
                <w:i/>
              </w:rPr>
            </m:ctrlPr>
          </m:sSubPr>
          <m:e>
            <m:r>
              <w:rPr>
                <w:rFonts w:ascii="Cambria Math" w:hAnsi="Cambria Math"/>
              </w:rPr>
              <m:t xml:space="preserve"> Z</m:t>
            </m:r>
          </m:e>
          <m:sub>
            <m:r>
              <w:rPr>
                <w:rFonts w:ascii="Cambria Math" w:hAnsi="Cambria Math"/>
              </w:rPr>
              <m:t>in</m:t>
            </m:r>
          </m:sub>
        </m:sSub>
      </m:oMath>
      <w:r w:rsidR="00BD7167" w:rsidRPr="00630043">
        <w:t xml:space="preserve">sa skladá z charakteristickej </w:t>
      </w:r>
      <w:r w:rsidR="00BD7167" w:rsidRPr="00630043">
        <w:lastRenderedPageBreak/>
        <w:t xml:space="preserve">impedancie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BD7167" w:rsidRPr="00630043">
        <w:t xml:space="preserve">a paralelným zapojením periférneho odporu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00BD7167" w:rsidRPr="00630043">
        <w:t xml:space="preserve"> a arteriálne rozťažnosti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BD7167" w:rsidRPr="00B66FCC">
        <w:fldChar w:fldCharType="begin"/>
      </w:r>
      <w:r w:rsidR="00BD7167">
        <w:instrText xml:space="preserve"> ADDIN EN.CITE &lt;EndNote&gt;&lt;Cite&gt;&lt;Author&gt;Stergiopulos&lt;/Author&gt;&lt;Year&gt;1994&lt;/Year&gt;&lt;RecNum&gt;0&lt;/RecNum&gt;&lt;IDText&gt;SIMPLE AND ACCURATE WAY FOR ESTIMATING TOTAL AND SEGMENTAL ARTERIAL COMPLIANCE - THE PULSE PRESSURE METHOD&lt;/IDText&gt;&lt;DisplayText&gt;[17]&lt;/DisplayText&gt;&lt;record&gt;&lt;dates&gt;&lt;pub-dates&gt;&lt;date&gt;Jul-Aug&lt;/date&gt;&lt;/pub-dates&gt;&lt;year&gt;1994&lt;/year&gt;&lt;/dates&gt;&lt;keywords&gt;&lt;keyword&gt;windkessel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BD7167" w:rsidRPr="00B66FCC">
        <w:fldChar w:fldCharType="separate"/>
      </w:r>
      <w:r w:rsidR="00BD7167">
        <w:rPr>
          <w:noProof/>
        </w:rPr>
        <w:t>[17]</w:t>
      </w:r>
      <w:r w:rsidR="00BD7167" w:rsidRPr="00B66FCC">
        <w:fldChar w:fldCharType="end"/>
      </w:r>
      <w:r w:rsidR="00BD7167" w:rsidRPr="00630043">
        <w:t xml:space="preserve"> (</w:t>
      </w:r>
      <w:r w:rsidR="00BD7167" w:rsidRPr="00B66FCC">
        <w:fldChar w:fldCharType="begin"/>
      </w:r>
      <w:r w:rsidR="00BD7167" w:rsidRPr="00630043">
        <w:instrText xml:space="preserve"> REF windkessel_4 \h </w:instrText>
      </w:r>
      <w:r w:rsidR="00BD7167" w:rsidRPr="00B66FCC">
        <w:fldChar w:fldCharType="separate"/>
      </w:r>
      <w:r w:rsidR="00A37FEB">
        <w:rPr>
          <w:noProof/>
          <w:color w:val="000000"/>
        </w:rPr>
        <w:t>9</w:t>
      </w:r>
      <w:r w:rsidR="00BD7167" w:rsidRPr="00B66FCC">
        <w:fldChar w:fldCharType="end"/>
      </w:r>
      <w:r w:rsidR="00BD7167" w:rsidRPr="00630043">
        <w:t>).</w:t>
      </w:r>
    </w:p>
    <w:tbl>
      <w:tblPr>
        <w:tblW w:w="0" w:type="auto"/>
        <w:tblLook w:val="04A0" w:firstRow="1" w:lastRow="0" w:firstColumn="1" w:lastColumn="0" w:noHBand="0" w:noVBand="1"/>
      </w:tblPr>
      <w:tblGrid>
        <w:gridCol w:w="704"/>
        <w:gridCol w:w="7088"/>
        <w:gridCol w:w="702"/>
      </w:tblGrid>
      <w:tr w:rsidR="00BD7167" w:rsidRPr="00630043" w14:paraId="585D1FAF" w14:textId="77777777" w:rsidTr="00BD7167">
        <w:tc>
          <w:tcPr>
            <w:tcW w:w="704" w:type="dxa"/>
          </w:tcPr>
          <w:p w14:paraId="5C8A22C6" w14:textId="77777777" w:rsidR="00BD7167" w:rsidRPr="00630043" w:rsidRDefault="00BD7167" w:rsidP="00BD7167">
            <w:pPr>
              <w:jc w:val="center"/>
              <w:rPr>
                <w:color w:val="000000"/>
              </w:rPr>
            </w:pPr>
          </w:p>
        </w:tc>
        <w:tc>
          <w:tcPr>
            <w:tcW w:w="7088" w:type="dxa"/>
            <w:vAlign w:val="center"/>
          </w:tcPr>
          <w:p w14:paraId="3A64F666"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in</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num>
                  <m:den>
                    <m:r>
                      <w:rPr>
                        <w:rFonts w:ascii="Cambria Math" w:hAnsi="Cambria Math"/>
                        <w:color w:val="000000"/>
                      </w:rPr>
                      <m:t>1+jw</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a</m:t>
                        </m:r>
                      </m:sub>
                    </m:sSub>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m:t>
                        </m:r>
                      </m:sub>
                    </m:sSub>
                  </m:den>
                </m:f>
              </m:oMath>
            </m:oMathPara>
          </w:p>
          <w:p w14:paraId="4E4D732E" w14:textId="77777777" w:rsidR="00BD7167" w:rsidRPr="00630043" w:rsidRDefault="00BD7167" w:rsidP="00BD7167">
            <w:pPr>
              <w:jc w:val="center"/>
              <w:rPr>
                <w:color w:val="000000"/>
              </w:rPr>
            </w:pPr>
          </w:p>
        </w:tc>
        <w:tc>
          <w:tcPr>
            <w:tcW w:w="702" w:type="dxa"/>
            <w:vAlign w:val="center"/>
          </w:tcPr>
          <w:p w14:paraId="0C489A89" w14:textId="77777777" w:rsidR="00BD7167" w:rsidRPr="00630043" w:rsidRDefault="00BD7167" w:rsidP="00BD7167">
            <w:pPr>
              <w:jc w:val="center"/>
              <w:rPr>
                <w:color w:val="000000"/>
              </w:rPr>
            </w:pPr>
            <w:r w:rsidRPr="00630043">
              <w:rPr>
                <w:color w:val="000000"/>
              </w:rPr>
              <w:t>(</w:t>
            </w:r>
            <w:bookmarkStart w:id="50" w:name="windkessel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9</w:t>
            </w:r>
            <w:r w:rsidRPr="00B66FCC">
              <w:rPr>
                <w:color w:val="000000"/>
              </w:rPr>
              <w:fldChar w:fldCharType="end"/>
            </w:r>
            <w:bookmarkEnd w:id="50"/>
            <w:r w:rsidRPr="00630043">
              <w:rPr>
                <w:color w:val="000000"/>
              </w:rPr>
              <w:t>)</w:t>
            </w:r>
          </w:p>
        </w:tc>
      </w:tr>
    </w:tbl>
    <w:p w14:paraId="079552F8" w14:textId="77777777" w:rsidR="00BD7167" w:rsidRPr="00630043" w:rsidRDefault="00BD7167" w:rsidP="00BD7167">
      <w:pPr>
        <w:rPr>
          <w:u w:val="single"/>
        </w:rPr>
      </w:pPr>
      <w:r w:rsidRPr="00630043">
        <w:t xml:space="preserve">Vstupná impedancia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.je v náhradnej elektrickej schéme srdcovocievnej sústavy zaradená sekvenčne medzi zdroj prúdu Q(t) a periférny odpor </w:t>
      </w:r>
      <m:oMath>
        <m:sSub>
          <m:sSubPr>
            <m:ctrlPr>
              <w:rPr>
                <w:rFonts w:ascii="Cambria Math" w:hAnsi="Cambria Math"/>
                <w:i/>
              </w:rPr>
            </m:ctrlPr>
          </m:sSubPr>
          <m:e>
            <m:r>
              <w:rPr>
                <w:rFonts w:ascii="Cambria Math" w:hAnsi="Cambria Math"/>
              </w:rPr>
              <m:t>R</m:t>
            </m:r>
          </m:e>
          <m:sub>
            <m:r>
              <w:rPr>
                <w:rFonts w:ascii="Cambria Math" w:hAnsi="Cambria Math"/>
              </w:rPr>
              <m:t>a</m:t>
            </m:r>
          </m:sub>
        </m:sSub>
      </m:oMath>
      <w:r w:rsidRPr="00630043">
        <w:t xml:space="preserve"> s kondenzátorom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Pr="00630043">
        <w:t xml:space="preserve"> (</w:t>
      </w:r>
      <w:r w:rsidRPr="00B66FCC">
        <w:fldChar w:fldCharType="begin"/>
      </w:r>
      <w:r w:rsidRPr="00630043">
        <w:instrText xml:space="preserve"> REF _Ref508524788 \h  \* MERGEFORMAT </w:instrText>
      </w:r>
      <w:r w:rsidRPr="00B66FCC">
        <w:fldChar w:fldCharType="separate"/>
      </w:r>
      <w:r w:rsidR="00A37FEB" w:rsidRPr="00630043">
        <w:t xml:space="preserve">Obrázok </w:t>
      </w:r>
      <w:r w:rsidR="00A37FEB">
        <w:t>1.5</w:t>
      </w:r>
      <w:r w:rsidRPr="00B66FCC">
        <w:fldChar w:fldCharType="end"/>
      </w:r>
      <w:r w:rsidRPr="00630043">
        <w:t xml:space="preserve"> v strede).</w:t>
      </w:r>
    </w:p>
    <w:p w14:paraId="069CB822" w14:textId="77777777" w:rsidR="00BD7167" w:rsidRPr="00630043" w:rsidRDefault="00BD7167" w:rsidP="00BD7167"/>
    <w:p w14:paraId="4550A121" w14:textId="77777777" w:rsidR="00BD7167" w:rsidRPr="00630043" w:rsidRDefault="00BD7167" w:rsidP="00BD7167">
      <w:pPr>
        <w:rPr>
          <w:u w:val="single"/>
        </w:rPr>
      </w:pPr>
      <w:r w:rsidRPr="00B66FCC">
        <w:rPr>
          <w:noProof/>
          <w:u w:val="single"/>
          <w:lang w:val="cs-CZ"/>
        </w:rPr>
        <w:drawing>
          <wp:inline distT="0" distB="0" distL="0" distR="0" wp14:anchorId="25AEE19C" wp14:editId="4111E5AE">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41425258" w14:textId="77777777" w:rsidR="00BD7167" w:rsidRPr="00630043" w:rsidRDefault="00BD7167" w:rsidP="00BD7167">
      <w:pPr>
        <w:pStyle w:val="Popis"/>
        <w:rPr>
          <w:vanish/>
          <w:u w:val="single"/>
          <w:lang w:val="sk-SK"/>
          <w:specVanish/>
        </w:rPr>
      </w:pPr>
      <w:bookmarkStart w:id="51" w:name="_Ref508524788"/>
      <w:bookmarkStart w:id="52" w:name="_Ref516812816"/>
      <w:bookmarkStart w:id="53" w:name="_Toc516835667"/>
      <w:bookmarkStart w:id="54" w:name="_Ref508529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51"/>
      <w:r w:rsidRPr="00630043">
        <w:rPr>
          <w:lang w:val="sk-SK"/>
        </w:rPr>
        <w:t>: Mechanická a elektrická analógia 2,3 a 4 dielneho Windkesselovho modelu</w:t>
      </w:r>
      <w:bookmarkEnd w:id="52"/>
      <w:bookmarkEnd w:id="53"/>
    </w:p>
    <w:p w14:paraId="285DCE44" w14:textId="77777777" w:rsidR="00BD7167" w:rsidRPr="005D438D" w:rsidRDefault="00BD7167" w:rsidP="00BD7167">
      <w:pPr>
        <w:pStyle w:val="Popis"/>
        <w:rPr>
          <w:lang w:val="sk-SK"/>
        </w:rPr>
      </w:pPr>
      <w:r w:rsidRPr="005D438D">
        <w:rPr>
          <w:lang w:val="sk-SK"/>
        </w:rPr>
        <w:t xml:space="preserve">. Prevzaté z </w: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 </w:instrText>
      </w:r>
      <w:r w:rsidRPr="005D438D">
        <w:rPr>
          <w:lang w:val="sk-SK"/>
        </w:rPr>
        <w:fldChar w:fldCharType="begin">
          <w:fldData xml:space="preserve">PEVuZE5vdGU+PENpdGU+PEF1dGhvcj5XZXN0ZXJob2Y8L0F1dGhvcj48WWVhcj4yMDA5PC9ZZWFy
PjxSZWNOdW0+MDwvUmVjTnVtPjxJRFRleHQ+VGhlIGFydGVyaWFsIFdpbmRrZXNzZWw8L0lEVGV4
dD48RGlzcGxheVRleHQ+WzE2XTwvRGlzcGxheVRleHQ+PHJlY29yZD48ZGF0ZXM+PHB1Yi1kYXRl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Pr="005D438D">
        <w:rPr>
          <w:lang w:val="sk-SK"/>
        </w:rPr>
        <w:instrText xml:space="preserve"> ADDIN EN.CITE.DATA </w:instrText>
      </w:r>
      <w:r w:rsidRPr="005D438D">
        <w:rPr>
          <w:lang w:val="sk-SK"/>
        </w:rPr>
      </w:r>
      <w:r w:rsidRPr="005D438D">
        <w:rPr>
          <w:lang w:val="sk-SK"/>
        </w:rPr>
        <w:fldChar w:fldCharType="end"/>
      </w:r>
      <w:r w:rsidRPr="005D438D">
        <w:rPr>
          <w:lang w:val="sk-SK"/>
        </w:rPr>
      </w:r>
      <w:r w:rsidRPr="005D438D">
        <w:rPr>
          <w:lang w:val="sk-SK"/>
        </w:rPr>
        <w:fldChar w:fldCharType="separate"/>
      </w:r>
      <w:r w:rsidRPr="005D438D">
        <w:rPr>
          <w:noProof/>
          <w:lang w:val="sk-SK"/>
        </w:rPr>
        <w:t>[16]</w:t>
      </w:r>
      <w:r w:rsidRPr="005D438D">
        <w:rPr>
          <w:lang w:val="sk-SK"/>
        </w:rPr>
        <w:fldChar w:fldCharType="end"/>
      </w:r>
      <w:bookmarkEnd w:id="54"/>
      <w:r w:rsidRPr="005D438D">
        <w:rPr>
          <w:lang w:val="sk-SK"/>
        </w:rPr>
        <w:t>.</w:t>
      </w:r>
    </w:p>
    <w:p w14:paraId="31BEC771" w14:textId="7CDB2947" w:rsidR="00BD7167" w:rsidRPr="00630043" w:rsidRDefault="00BD7167" w:rsidP="00BD7167">
      <w:r w:rsidRPr="00630043">
        <w:t xml:space="preserve">Vstupná impedancia kardiovaskulárneho stromu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má známe vlastnosti. Hodnota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dosahuje vysoké hodnoty pre jednosmernú zložku a prudko klesá pre frekvencie nad 3 Hz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Pre vyššie frekvencie ostáva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konštantná. Fáza </w:t>
      </w:r>
      <m:oMath>
        <m:sSub>
          <m:sSubPr>
            <m:ctrlPr>
              <w:rPr>
                <w:rFonts w:ascii="Cambria Math" w:hAnsi="Cambria Math"/>
                <w:i/>
              </w:rPr>
            </m:ctrlPr>
          </m:sSubPr>
          <m:e>
            <m:r>
              <w:rPr>
                <w:rFonts w:ascii="Cambria Math" w:hAnsi="Cambria Math"/>
              </w:rPr>
              <m:t>Z</m:t>
            </m:r>
          </m:e>
          <m:sub>
            <m:r>
              <w:rPr>
                <w:rFonts w:ascii="Cambria Math" w:hAnsi="Cambria Math"/>
              </w:rPr>
              <m:t>in</m:t>
            </m:r>
          </m:sub>
        </m:sSub>
      </m:oMath>
      <w:r w:rsidRPr="00630043">
        <w:t xml:space="preserve"> je pre jednosmernú zložku nulová, záporná pre nízke frekvencie a nulová pre vysoké frekvencie </w:t>
      </w:r>
      <w:r w:rsidRPr="00B66FCC">
        <w:fldChar w:fldCharType="begin"/>
      </w:r>
      <w:r>
        <w:instrText xml:space="preserve"> ADDIN EN.CITE &lt;EndNote&gt;&lt;Cite&gt;&lt;Author&gt;Westerhof&lt;/Author&gt;&lt;Year&gt;1971&lt;/Year&gt;&lt;RecNum&gt;0&lt;/RecNum&gt;&lt;IDText&gt;ARTIFICIAL ARTERIAL SYSTEM FOR PUMPING HEARTS&lt;/IDText&gt;&lt;DisplayText&gt;[18]&lt;/DisplayText&gt;&lt;record&gt;&lt;keywords&gt;&lt;keyword&gt;Physiology&lt;/keyword&gt;&lt;keyword&gt;Sport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B66FCC">
        <w:fldChar w:fldCharType="separate"/>
      </w:r>
      <w:r>
        <w:rPr>
          <w:noProof/>
        </w:rPr>
        <w:t>[18]</w:t>
      </w:r>
      <w:r w:rsidRPr="00B66FCC">
        <w:fldChar w:fldCharType="end"/>
      </w:r>
      <w:r w:rsidRPr="00630043">
        <w:t xml:space="preserve">. Z hemodynamického hľadiska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modeluje zotrvačnosť krvi a rozťažnosť proximálnej aorty pri vysokých fr</w:t>
      </w:r>
      <w:r w:rsidR="00F56E44">
        <w:t>ekvenciách. Pre veľké artérie mô</w:t>
      </w:r>
      <w:r w:rsidRPr="00630043">
        <w:t xml:space="preserve">že byť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vyjadrená vzťahom (</w:t>
      </w:r>
      <w:r w:rsidRPr="00B66FCC">
        <w:fldChar w:fldCharType="begin"/>
      </w:r>
      <w:r w:rsidRPr="00630043">
        <w:instrText xml:space="preserve"> REF windkessel_5 \h </w:instrText>
      </w:r>
      <w:r w:rsidRPr="00B66FCC">
        <w:fldChar w:fldCharType="separate"/>
      </w:r>
      <w:r w:rsidR="00A37FEB">
        <w:rPr>
          <w:noProof/>
          <w:color w:val="000000"/>
        </w:rPr>
        <w:t>10</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202D2FD0" w14:textId="77777777" w:rsidTr="00BD7167">
        <w:tc>
          <w:tcPr>
            <w:tcW w:w="704" w:type="dxa"/>
          </w:tcPr>
          <w:p w14:paraId="7EF6117D" w14:textId="77777777" w:rsidR="00BD7167" w:rsidRPr="00630043" w:rsidRDefault="00BD7167" w:rsidP="00BD7167">
            <w:pPr>
              <w:jc w:val="center"/>
              <w:rPr>
                <w:color w:val="000000"/>
              </w:rPr>
            </w:pPr>
          </w:p>
        </w:tc>
        <w:tc>
          <w:tcPr>
            <w:tcW w:w="7088" w:type="dxa"/>
            <w:vAlign w:val="center"/>
          </w:tcPr>
          <w:p w14:paraId="4109E7A3" w14:textId="77777777" w:rsidR="00BD7167" w:rsidRPr="00630043" w:rsidRDefault="00AC40A1" w:rsidP="00BD7167">
            <w:pPr>
              <w:jc w:val="center"/>
              <w:rPr>
                <w:rFonts w:ascii="Cambria Math" w:hAnsi="Cambria Math"/>
                <w:color w:val="000000"/>
              </w:rPr>
            </w:pPr>
            <m:oMathPara>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r>
                  <w:rPr>
                    <w:rFonts w:ascii="Cambria Math" w:hAnsi="Cambria Math"/>
                    <w:color w:val="000000"/>
                  </w:rPr>
                  <m:t xml:space="preserve">= </m:t>
                </m:r>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L</m:t>
                        </m:r>
                      </m:num>
                      <m:den>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den>
                    </m:f>
                  </m:e>
                </m:rad>
              </m:oMath>
            </m:oMathPara>
          </w:p>
          <w:p w14:paraId="3408428A" w14:textId="77777777" w:rsidR="00BD7167" w:rsidRPr="00630043" w:rsidRDefault="00BD7167" w:rsidP="00BD7167">
            <w:pPr>
              <w:jc w:val="center"/>
              <w:rPr>
                <w:color w:val="000000"/>
              </w:rPr>
            </w:pPr>
          </w:p>
        </w:tc>
        <w:tc>
          <w:tcPr>
            <w:tcW w:w="702" w:type="dxa"/>
            <w:vAlign w:val="center"/>
          </w:tcPr>
          <w:p w14:paraId="3BED784F" w14:textId="77777777" w:rsidR="00BD7167" w:rsidRPr="00630043" w:rsidRDefault="00BD7167" w:rsidP="00BD7167">
            <w:pPr>
              <w:jc w:val="center"/>
              <w:rPr>
                <w:color w:val="000000"/>
              </w:rPr>
            </w:pPr>
            <w:r w:rsidRPr="00630043">
              <w:rPr>
                <w:color w:val="000000"/>
              </w:rPr>
              <w:t>(</w:t>
            </w:r>
            <w:bookmarkStart w:id="55" w:name="windkessel_5"/>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10</w:t>
            </w:r>
            <w:r w:rsidRPr="00B66FCC">
              <w:rPr>
                <w:color w:val="000000"/>
              </w:rPr>
              <w:fldChar w:fldCharType="end"/>
            </w:r>
            <w:bookmarkEnd w:id="55"/>
            <w:r w:rsidRPr="00630043">
              <w:rPr>
                <w:color w:val="000000"/>
              </w:rPr>
              <w:t>)</w:t>
            </w:r>
          </w:p>
        </w:tc>
      </w:tr>
    </w:tbl>
    <w:p w14:paraId="0090127D" w14:textId="0B8613BD" w:rsidR="00BD7167" w:rsidRPr="00630043" w:rsidRDefault="00F56E44" w:rsidP="00BD7167">
      <w:pPr>
        <w:rPr>
          <w:color w:val="000000"/>
        </w:rPr>
      </w:pPr>
      <w:r>
        <w:rPr>
          <w:lang w:eastAsia="en-US" w:bidi="en-US"/>
        </w:rPr>
        <w:t>Kde L je in</w:t>
      </w:r>
      <w:r w:rsidR="00BD7167" w:rsidRPr="00630043">
        <w:rPr>
          <w:lang w:eastAsia="en-US" w:bidi="en-US"/>
        </w:rPr>
        <w:t xml:space="preserve">ertancia krvi a </w:t>
      </w:r>
      <m:oMath>
        <m:sSub>
          <m:sSubPr>
            <m:ctrlPr>
              <w:rPr>
                <w:rFonts w:ascii="Cambria Math" w:hAnsi="Cambria Math"/>
                <w:i/>
                <w:color w:val="000000"/>
              </w:rPr>
            </m:ctrlPr>
          </m:sSubPr>
          <m:e>
            <m:r>
              <w:rPr>
                <w:rFonts w:ascii="Cambria Math" w:hAnsi="Cambria Math"/>
                <w:color w:val="000000"/>
              </w:rPr>
              <m:t>C</m:t>
            </m:r>
          </m:e>
          <m:sub>
            <m:r>
              <w:rPr>
                <w:rFonts w:ascii="Cambria Math" w:hAnsi="Cambria Math"/>
                <w:color w:val="000000"/>
              </w:rPr>
              <m:t>ap</m:t>
            </m:r>
          </m:sub>
        </m:sSub>
      </m:oMath>
      <w:r w:rsidR="00BD7167" w:rsidRPr="00630043">
        <w:rPr>
          <w:color w:val="000000"/>
        </w:rPr>
        <w:t xml:space="preserve"> je rozťažnosť proximálnej aorty </w:t>
      </w:r>
      <w:r w:rsidR="00BD7167" w:rsidRPr="00B66FCC">
        <w:rPr>
          <w:color w:val="000000"/>
        </w:rPr>
        <w:fldChar w:fldCharType="begin"/>
      </w:r>
      <w:r w:rsidR="00BD7167">
        <w:rPr>
          <w:color w:val="000000"/>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model&lt;/IDText&gt;&lt;DisplayText&gt;[10]&lt;/DisplayText&gt;&lt;record&gt;&lt;titles&gt;&lt;title&gt;Continuous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BD7167" w:rsidRPr="00B66FCC">
        <w:rPr>
          <w:color w:val="000000"/>
        </w:rPr>
        <w:fldChar w:fldCharType="separate"/>
      </w:r>
      <w:r w:rsidR="00BD7167">
        <w:rPr>
          <w:noProof/>
          <w:color w:val="000000"/>
        </w:rPr>
        <w:t>[10]</w:t>
      </w:r>
      <w:r w:rsidR="00BD7167" w:rsidRPr="00B66FCC">
        <w:rPr>
          <w:color w:val="000000"/>
        </w:rPr>
        <w:fldChar w:fldCharType="end"/>
      </w:r>
      <w:r w:rsidR="00BD7167" w:rsidRPr="00630043">
        <w:rPr>
          <w:color w:val="000000"/>
        </w:rPr>
        <w:t>.</w:t>
      </w:r>
    </w:p>
    <w:p w14:paraId="3221E34F" w14:textId="77777777" w:rsidR="00BD7167" w:rsidRPr="00630043" w:rsidRDefault="00BD7167" w:rsidP="00BD7167">
      <w:pPr>
        <w:rPr>
          <w:color w:val="000000"/>
        </w:rPr>
      </w:pPr>
    </w:p>
    <w:p w14:paraId="591A1362" w14:textId="1F33B2F9" w:rsidR="00BD7167" w:rsidRPr="00630043" w:rsidRDefault="00BD7167" w:rsidP="00BD7167">
      <w:pPr>
        <w:pStyle w:val="Nadpis2"/>
      </w:pPr>
      <w:bookmarkStart w:id="56" w:name="_Toc516835611"/>
      <w:r w:rsidRPr="00630043">
        <w:t xml:space="preserve">Štvordielny </w:t>
      </w:r>
      <w:r w:rsidR="005D438D">
        <w:t>w</w:t>
      </w:r>
      <w:r w:rsidR="00F56E44">
        <w:t>ind</w:t>
      </w:r>
      <w:r w:rsidRPr="00630043">
        <w:t>k</w:t>
      </w:r>
      <w:r w:rsidR="00F56E44">
        <w:t>e</w:t>
      </w:r>
      <w:r w:rsidRPr="00630043">
        <w:t>sselov hemodynamický model</w:t>
      </w:r>
      <w:bookmarkEnd w:id="56"/>
    </w:p>
    <w:p w14:paraId="58667918" w14:textId="77777777" w:rsidR="00BD7167" w:rsidRPr="00630043" w:rsidRDefault="00BD7167" w:rsidP="00BD7167"/>
    <w:p w14:paraId="6E4071D2" w14:textId="2ABFB373" w:rsidR="00BD7167" w:rsidRPr="00630043" w:rsidRDefault="00BD7167" w:rsidP="00BD7167">
      <w:pPr>
        <w:rPr>
          <w:color w:val="000000"/>
        </w:rPr>
      </w:pPr>
      <w:r w:rsidRPr="00630043">
        <w:t xml:space="preserve">Štvordielny </w:t>
      </w:r>
      <w:r w:rsidR="005D438D">
        <w:t>w</w:t>
      </w:r>
      <w:r w:rsidRPr="00630043">
        <w:t xml:space="preserve">indkesselov model pridáva do náhradnej elektrickej schémy trojdielneho </w:t>
      </w:r>
      <w:r w:rsidR="005D438D">
        <w:t>w</w:t>
      </w:r>
      <w:r w:rsidRPr="00630043">
        <w:t xml:space="preserve">indkesselovho modelu cievku paralelne zapojenú s charakteristickou impedanciou </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630043">
        <w:rPr>
          <w:color w:val="000000"/>
        </w:rPr>
        <w:t xml:space="preserve">. Mechanickú a elektrickú analógiu tohto modelu uvádza </w:t>
      </w:r>
      <w:r w:rsidRPr="00B66FCC">
        <w:rPr>
          <w:color w:val="000000"/>
        </w:rPr>
        <w:fldChar w:fldCharType="begin"/>
      </w:r>
      <w:r w:rsidRPr="00630043">
        <w:rPr>
          <w:color w:val="000000"/>
        </w:rPr>
        <w:instrText xml:space="preserve"> REF _Ref508524788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5</w:t>
      </w:r>
      <w:r w:rsidRPr="00B66FCC">
        <w:rPr>
          <w:color w:val="000000"/>
        </w:rPr>
        <w:fldChar w:fldCharType="end"/>
      </w:r>
      <w:r w:rsidRPr="00630043">
        <w:rPr>
          <w:color w:val="000000"/>
        </w:rPr>
        <w:t xml:space="preserve"> v spodnej časti. Tento model sa snaží potlačiť chybu v nízkych frekvenciách ktorú prinieslo zapojenie charakteristickej impedancie</w:t>
      </w:r>
      <m:oMath>
        <m:sSub>
          <m:sSubPr>
            <m:ctrlPr>
              <w:rPr>
                <w:rFonts w:ascii="Cambria Math" w:hAnsi="Cambria Math"/>
                <w:i/>
                <w:color w:val="000000"/>
              </w:rPr>
            </m:ctrlPr>
          </m:sSubPr>
          <m:e>
            <m:r>
              <w:rPr>
                <w:rFonts w:ascii="Cambria Math" w:hAnsi="Cambria Math"/>
                <w:color w:val="000000"/>
              </w:rPr>
              <m:t xml:space="preserve"> Z</m:t>
            </m:r>
          </m:e>
          <m:sub>
            <m:r>
              <w:rPr>
                <w:rFonts w:ascii="Cambria Math" w:hAnsi="Cambria Math"/>
                <w:color w:val="000000"/>
              </w:rPr>
              <m:t>c</m:t>
            </m:r>
          </m:sub>
        </m:sSub>
      </m:oMath>
      <w:r w:rsidRPr="00B66FCC">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 </w:instrText>
      </w:r>
      <w:r>
        <w:rPr>
          <w:color w:val="000000"/>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bGF5VGV4dD5bMTldPC9EaXNwbGF5VGV4dD48cmVjb3JkPjxkYXRlcz48cHViLWRhdGVzPjxkYXRl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Pr>
          <w:color w:val="000000"/>
        </w:rPr>
        <w:instrText xml:space="preserve"> ADDIN EN.CITE.DATA </w:instrText>
      </w:r>
      <w:r>
        <w:rPr>
          <w:color w:val="000000"/>
        </w:rPr>
      </w:r>
      <w:r>
        <w:rPr>
          <w:color w:val="000000"/>
        </w:rPr>
        <w:fldChar w:fldCharType="end"/>
      </w:r>
      <w:r w:rsidRPr="00B66FCC">
        <w:rPr>
          <w:color w:val="000000"/>
        </w:rPr>
      </w:r>
      <w:r w:rsidRPr="00B66FCC">
        <w:rPr>
          <w:color w:val="000000"/>
        </w:rPr>
        <w:fldChar w:fldCharType="separate"/>
      </w:r>
      <w:r>
        <w:rPr>
          <w:noProof/>
          <w:color w:val="000000"/>
        </w:rPr>
        <w:t>[19]</w:t>
      </w:r>
      <w:r w:rsidRPr="00B66FCC">
        <w:rPr>
          <w:color w:val="000000"/>
        </w:rPr>
        <w:fldChar w:fldCharType="end"/>
      </w:r>
      <w:r w:rsidRPr="00630043">
        <w:rPr>
          <w:color w:val="000000"/>
        </w:rPr>
        <w:t>.</w:t>
      </w:r>
    </w:p>
    <w:p w14:paraId="395B78E7" w14:textId="77777777" w:rsidR="00BD7167" w:rsidRPr="00630043" w:rsidRDefault="00BD7167" w:rsidP="00BD7167"/>
    <w:p w14:paraId="053A1A40" w14:textId="51AC2D4C" w:rsidR="00BD7167" w:rsidRPr="00630043" w:rsidRDefault="00BD7167" w:rsidP="00BD7167">
      <w:pPr>
        <w:pStyle w:val="Nadpis2"/>
      </w:pPr>
      <w:bookmarkStart w:id="57" w:name="_Toc516835612"/>
      <w:r w:rsidRPr="00630043">
        <w:t xml:space="preserve">Spôsoby merania srdcového výdaja – </w:t>
      </w:r>
      <w:r w:rsidR="005D438D">
        <w:t>CO</w:t>
      </w:r>
      <w:bookmarkEnd w:id="57"/>
    </w:p>
    <w:p w14:paraId="210DC50C" w14:textId="77777777" w:rsidR="00BD7167" w:rsidRPr="00630043" w:rsidRDefault="00BD7167" w:rsidP="00BD7167"/>
    <w:p w14:paraId="284D0EE4" w14:textId="498692FF" w:rsidR="00BD7167" w:rsidRPr="00630043" w:rsidRDefault="00BD7167" w:rsidP="00BD7167">
      <w:r w:rsidRPr="00630043">
        <w:t xml:space="preserve">Na meranie </w:t>
      </w:r>
      <w:r w:rsidR="005D438D">
        <w:t>CO</w:t>
      </w:r>
      <w:r w:rsidRPr="00630043">
        <w:t xml:space="preserve"> sa používajú viaceré invazívne aj neinvazívne metódy. </w:t>
      </w:r>
    </w:p>
    <w:p w14:paraId="2F40F6C7" w14:textId="77777777" w:rsidR="00BD7167" w:rsidRPr="00630043" w:rsidRDefault="00BD7167" w:rsidP="00BD7167"/>
    <w:p w14:paraId="6A4801BD" w14:textId="77777777" w:rsidR="00BD7167" w:rsidRPr="00630043" w:rsidRDefault="00BD7167" w:rsidP="00BD7167">
      <w:pPr>
        <w:pStyle w:val="Nadpis3"/>
      </w:pPr>
      <w:bookmarkStart w:id="58" w:name="_Toc516835613"/>
      <w:r w:rsidRPr="00630043">
        <w:t>Invazívne</w:t>
      </w:r>
      <w:bookmarkEnd w:id="58"/>
    </w:p>
    <w:p w14:paraId="67779A81" w14:textId="77777777" w:rsidR="00BD7167" w:rsidRPr="00630043" w:rsidRDefault="00BD7167" w:rsidP="00BD7167"/>
    <w:p w14:paraId="726F47D0" w14:textId="10AE54EF" w:rsidR="00BD7167" w:rsidRPr="00630043" w:rsidRDefault="00BD7167" w:rsidP="00BD7167">
      <w:r w:rsidRPr="00630043">
        <w:t xml:space="preserve">Medzi invazívne patrí dilučná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284C6A">
        <w:instrText xml:space="preserve"> ADDIN EN.CITE &lt;EndNote&gt;&lt;Cite&gt;&lt;Author&gt;Baura&lt;/Author&gt;&lt;Year&gt;2002&lt;/Year&gt;&lt;RecNum&gt;0&lt;/RecNum&gt;&lt;IDText&gt;System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Pr>
          <w:noProof/>
        </w:rPr>
        <w:t>[2]</w:t>
      </w:r>
      <w:r w:rsidRPr="00B66FCC">
        <w:fldChar w:fldCharType="end"/>
      </w:r>
      <w:r w:rsidRPr="00630043">
        <w:t xml:space="preserve">, kde sa meria rozdiel v nasýtení krvi kyslíkom medzi krvou pritekajúcou do pľúc a krvou odtekajúcou z pľúc. Táto metóda je jednou z najpresnejších. </w:t>
      </w:r>
    </w:p>
    <w:p w14:paraId="3222E78E" w14:textId="77777777" w:rsidR="00BD7167" w:rsidRPr="00630043" w:rsidRDefault="00BD7167" w:rsidP="00BD7167"/>
    <w:p w14:paraId="001A0922" w14:textId="77777777" w:rsidR="00BD7167" w:rsidRPr="00630043" w:rsidRDefault="00BD7167" w:rsidP="00BD7167">
      <w:pPr>
        <w:pStyle w:val="Nadpis3"/>
      </w:pPr>
      <w:bookmarkStart w:id="59" w:name="_Toc516835614"/>
      <w:r w:rsidRPr="00630043">
        <w:t>Neinvazívne</w:t>
      </w:r>
      <w:bookmarkEnd w:id="59"/>
    </w:p>
    <w:p w14:paraId="01DD08F7" w14:textId="77777777" w:rsidR="00BD7167" w:rsidRPr="00630043" w:rsidRDefault="00BD7167" w:rsidP="00BD7167"/>
    <w:p w14:paraId="17AD9445" w14:textId="6CE10C88" w:rsidR="00BD7167" w:rsidRPr="00630043" w:rsidRDefault="00BD7167" w:rsidP="00BD7167">
      <w:r w:rsidRPr="00630043">
        <w:lastRenderedPageBreak/>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rPr>
            </m:ctrlPr>
          </m:sSubPr>
          <m:e>
            <m:r>
              <w:rPr>
                <w:rFonts w:ascii="Cambria Math" w:hAnsi="Cambria Math"/>
              </w:rPr>
              <m:t>v</m:t>
            </m:r>
          </m:e>
          <m:sub>
            <m:r>
              <w:rPr>
                <w:rFonts w:ascii="Cambria Math" w:hAnsi="Cambria Math"/>
              </w:rPr>
              <m:t>mean</m:t>
            </m:r>
          </m:sub>
        </m:sSub>
      </m:oMath>
      <w:r w:rsidRPr="00630043">
        <w:t xml:space="preserve"> počas systoly &lt;</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&gt;</m:t>
        </m:r>
      </m:oMath>
      <w:r w:rsidRPr="00630043">
        <w:t xml:space="preserve"> , prierezu aorty </w:t>
      </w:r>
      <m:oMath>
        <m:r>
          <w:rPr>
            <w:rFonts w:ascii="Cambria Math" w:hAnsi="Cambria Math"/>
          </w:rPr>
          <m:t>π</m:t>
        </m:r>
        <m:sSup>
          <m:sSupPr>
            <m:ctrlPr>
              <w:rPr>
                <w:rFonts w:ascii="Cambria Math" w:hAnsi="Cambria Math"/>
              </w:rPr>
            </m:ctrlPr>
          </m:sSupPr>
          <m:e>
            <m:r>
              <w:rPr>
                <w:rFonts w:ascii="Cambria Math" w:hAnsi="Cambria Math"/>
              </w:rPr>
              <m:t>r</m:t>
            </m:r>
          </m:e>
          <m:sup>
            <m:r>
              <w:rPr>
                <w:rFonts w:ascii="Cambria Math" w:hAnsi="Cambria Math"/>
              </w:rPr>
              <m:t>2</m:t>
            </m:r>
          </m:sup>
        </m:sSup>
      </m:oMath>
      <w:r w:rsidRPr="00630043">
        <w:t xml:space="preserve"> a doby trvania systoly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w:t>
      </w:r>
      <w:r w:rsidRPr="00B66FCC">
        <w:fldChar w:fldCharType="begin"/>
      </w:r>
      <w:r w:rsidRPr="00630043">
        <w:instrText xml:space="preserve"> REF echo_flow \h </w:instrText>
      </w:r>
      <w:r w:rsidRPr="00B66FCC">
        <w:fldChar w:fldCharType="separate"/>
      </w:r>
      <w:r w:rsidR="00A37FEB">
        <w:rPr>
          <w:noProof/>
          <w:color w:val="000000"/>
        </w:rPr>
        <w:t>11</w:t>
      </w:r>
      <w:r w:rsidRPr="00B66FCC">
        <w:fldChar w:fldCharType="end"/>
      </w:r>
      <w:r w:rsidRPr="00630043">
        <w:t xml:space="preserve">) </w:t>
      </w:r>
    </w:p>
    <w:p w14:paraId="791DE72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3D38345" w14:textId="77777777" w:rsidTr="00BD7167">
        <w:tc>
          <w:tcPr>
            <w:tcW w:w="704" w:type="dxa"/>
          </w:tcPr>
          <w:p w14:paraId="0B3ABEA5" w14:textId="77777777" w:rsidR="00BD7167" w:rsidRPr="00630043" w:rsidRDefault="00BD7167" w:rsidP="00BD7167">
            <w:pPr>
              <w:jc w:val="center"/>
              <w:rPr>
                <w:color w:val="000000"/>
              </w:rPr>
            </w:pPr>
          </w:p>
        </w:tc>
        <w:tc>
          <w:tcPr>
            <w:tcW w:w="7088" w:type="dxa"/>
            <w:vAlign w:val="center"/>
          </w:tcPr>
          <w:p w14:paraId="67B08399" w14:textId="77777777" w:rsidR="00BD7167" w:rsidRPr="00630043" w:rsidRDefault="00BD7167" w:rsidP="00BD7167">
            <w:pPr>
              <w:jc w:val="center"/>
              <w:rPr>
                <w:color w:val="000000"/>
              </w:rPr>
            </w:pPr>
            <m:oMathPara>
              <m:oMath>
                <m:r>
                  <w:rPr>
                    <w:rFonts w:ascii="Cambria Math" w:hAnsi="Cambria Math"/>
                  </w:rPr>
                  <m:t>SV=π</m:t>
                </m:r>
                <m:sSup>
                  <m:sSupPr>
                    <m:ctrlPr>
                      <w:rPr>
                        <w:rFonts w:ascii="Cambria Math" w:hAnsi="Cambria Math"/>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π</m:t>
                </m:r>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LVET</m:t>
                    </m:r>
                  </m:sub>
                </m:sSub>
                <m:r>
                  <w:rPr>
                    <w:rFonts w:ascii="Cambria Math" w:hAnsi="Cambria Math"/>
                  </w:rPr>
                  <m:t xml:space="preserve"> (ml)</m:t>
                </m:r>
              </m:oMath>
            </m:oMathPara>
          </w:p>
        </w:tc>
        <w:tc>
          <w:tcPr>
            <w:tcW w:w="702" w:type="dxa"/>
            <w:vAlign w:val="center"/>
          </w:tcPr>
          <w:p w14:paraId="79B5859B" w14:textId="77777777" w:rsidR="00BD7167" w:rsidRPr="00630043" w:rsidRDefault="00BD7167" w:rsidP="00BD7167">
            <w:pPr>
              <w:jc w:val="center"/>
              <w:rPr>
                <w:color w:val="000000"/>
              </w:rPr>
            </w:pPr>
            <w:r w:rsidRPr="00630043">
              <w:rPr>
                <w:color w:val="000000"/>
              </w:rPr>
              <w:t>(</w:t>
            </w:r>
            <w:bookmarkStart w:id="60" w:name="echo_flow"/>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11</w:t>
            </w:r>
            <w:r w:rsidRPr="00B66FCC">
              <w:rPr>
                <w:color w:val="000000"/>
              </w:rPr>
              <w:fldChar w:fldCharType="end"/>
            </w:r>
            <w:bookmarkEnd w:id="60"/>
            <w:r w:rsidRPr="00630043">
              <w:rPr>
                <w:color w:val="000000"/>
              </w:rPr>
              <w:t>)</w:t>
            </w:r>
          </w:p>
        </w:tc>
      </w:tr>
    </w:tbl>
    <w:p w14:paraId="245FC091" w14:textId="77777777" w:rsidR="00BD7167" w:rsidRPr="00630043" w:rsidRDefault="00BD7167" w:rsidP="00BD7167">
      <w:pPr>
        <w:jc w:val="center"/>
      </w:pPr>
    </w:p>
    <w:p w14:paraId="086B2DA1" w14:textId="77777777" w:rsidR="00BD7167" w:rsidRPr="00630043" w:rsidRDefault="00BD7167" w:rsidP="00BD7167">
      <w:r w:rsidRPr="00630043">
        <w:t xml:space="preserve">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Pr>
          <w:szCs w:val="24"/>
        </w:rPr>
        <w:instrText xml:space="preserve"> ADDIN EN.CITE &lt;EndNote&gt;&lt;Cite&gt;&lt;Author&gt;Rooney&lt;/Author&gt;&lt;Year&gt;2003&lt;/Year&gt;&lt;RecNum&gt;0&lt;/RecNum&gt;&lt;IDText&gt;MRI: From picture to proton&lt;/IDText&gt;&lt;DisplayText&gt;[20]&lt;/DisplayText&gt;&lt;record&gt;&lt;dates&gt;&lt;pub-dates&gt;&lt;date&gt;Oct&lt;/date&gt;&lt;/pub-dates&gt;&lt;year&gt;2003&lt;/year&gt;&lt;/dates&gt;&lt;keywords&gt;&lt;keyword&gt;Environmental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Pr>
          <w:noProof/>
          <w:szCs w:val="24"/>
        </w:rPr>
        <w:t>[20]</w:t>
      </w:r>
      <w:r w:rsidRPr="00B66FCC">
        <w:rPr>
          <w:szCs w:val="24"/>
        </w:rPr>
        <w:fldChar w:fldCharType="end"/>
      </w:r>
      <w:r w:rsidRPr="00630043">
        <w:rPr>
          <w:szCs w:val="24"/>
        </w:rPr>
        <w:t>, a pozitrón emisná tomografia</w:t>
      </w:r>
      <w:r w:rsidRPr="00630043">
        <w:t xml:space="preserve"> (PET) </w:t>
      </w:r>
      <w:r w:rsidRPr="00B66FCC">
        <w:fldChar w:fldCharType="begin"/>
      </w:r>
      <w:r>
        <w:instrText xml:space="preserve"> ADDIN EN.CITE &lt;EndNote&gt;&lt;Cite&gt;&lt;Author&gt;Leenders&lt;/Author&gt;&lt;Year&gt;1994&lt;/Year&gt;&lt;RecNum&gt;0&lt;/RecNum&gt;&lt;IDText&gt;PET - BLOOD-FLOW AND OXYGEN-CONSUMPTION IN BRAIN-TUMORS&lt;/IDText&gt;&lt;DisplayText&gt;[21]&lt;/DisplayText&gt;&lt;record&gt;&lt;keywords&gt;&lt;keyword&gt;positron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Pr>
          <w:noProof/>
        </w:rPr>
        <w:t>[21]</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 </w:instrText>
      </w:r>
      <w: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YXlUZXh0PlsxMV08L0Rpc3BsYXlUZXh0PjxyZWNvcmQ+PGRhdGVzPjxwdWItZGF0ZXM+PGRhdGU+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instrText xml:space="preserve"> ADDIN EN.CITE.DATA </w:instrText>
      </w:r>
      <w:r>
        <w:fldChar w:fldCharType="end"/>
      </w:r>
      <w:r w:rsidRPr="00B66FCC">
        <w:fldChar w:fldCharType="separate"/>
      </w:r>
      <w:r>
        <w:rPr>
          <w:noProof/>
        </w:rPr>
        <w:t>[11]</w:t>
      </w:r>
      <w:r w:rsidRPr="00B66FCC">
        <w:fldChar w:fldCharType="end"/>
      </w:r>
      <w:r w:rsidRPr="00630043">
        <w:t xml:space="preserve">. Tok krvi v ľudskom tele vzniká ako následok rozdielu tlaku krvi </w:t>
      </w:r>
      <m:oMath>
        <m:r>
          <w:rPr>
            <w:rFonts w:ascii="Cambria Math" w:hAnsi="Cambria Math"/>
          </w:rPr>
          <m:t>dP/dt</m:t>
        </m:r>
      </m:oMath>
      <w:r w:rsidRPr="00630043">
        <w:t>, ktorý vytvára srdce svojou pumpovanou činnosťou. Vzťah medzi rozdielom tlaku a tokom vyjadruje Darcyho zákon (</w:t>
      </w:r>
      <w:r w:rsidRPr="00B66FCC">
        <w:fldChar w:fldCharType="begin"/>
      </w:r>
      <w:r w:rsidRPr="00630043">
        <w:instrText xml:space="preserve"> REF darciho_zakon \h </w:instrText>
      </w:r>
      <w:r w:rsidRPr="00B66FCC">
        <w:fldChar w:fldCharType="separate"/>
      </w:r>
      <w:r w:rsidR="00A37FEB">
        <w:rPr>
          <w:noProof/>
          <w:color w:val="000000"/>
        </w:rPr>
        <w:t>12</w:t>
      </w:r>
      <w:r w:rsidRPr="00B66FCC">
        <w:fldChar w:fldCharType="end"/>
      </w:r>
      <w:r w:rsidRPr="00630043">
        <w:t>)</w:t>
      </w:r>
      <w:r w:rsidRPr="00B66FCC">
        <w:fldChar w:fldCharType="begin"/>
      </w:r>
      <w:r>
        <w:instrText xml:space="preserve"> ADDIN EN.CITE &lt;EndNote&gt;&lt;Cite&gt;&lt;Author&gt;Mayet&lt;/Author&gt;&lt;Year&gt;2003&lt;/Year&gt;&lt;RecNum&gt;0&lt;/RecNum&gt;&lt;IDText&gt;Cardiac and vascular pathophysiology in hypertension&lt;/IDText&gt;&lt;DisplayText&gt;[22]&lt;/DisplayText&gt;&lt;record&gt;&lt;dates&gt;&lt;pub-dates&gt;&lt;date&gt;Sep&lt;/date&gt;&lt;/pub-dates&gt;&lt;year&gt;2003&lt;/year&gt;&lt;/dates&gt;&lt;keywords&gt;&lt;keyword&gt;left-ventricular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B66FCC">
        <w:fldChar w:fldCharType="separate"/>
      </w:r>
      <w:r>
        <w:rPr>
          <w:noProof/>
        </w:rPr>
        <w:t>[22]</w:t>
      </w:r>
      <w:r w:rsidRPr="00B66FCC">
        <w:fldChar w:fldCharType="end"/>
      </w:r>
    </w:p>
    <w:p w14:paraId="12C240C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47BF90C" w14:textId="77777777" w:rsidTr="00BD7167">
        <w:tc>
          <w:tcPr>
            <w:tcW w:w="704" w:type="dxa"/>
          </w:tcPr>
          <w:p w14:paraId="413AAF43" w14:textId="77777777" w:rsidR="00BD7167" w:rsidRPr="00630043" w:rsidRDefault="00BD7167" w:rsidP="00BD7167">
            <w:pPr>
              <w:jc w:val="center"/>
              <w:rPr>
                <w:color w:val="000000"/>
              </w:rPr>
            </w:pPr>
          </w:p>
        </w:tc>
        <w:tc>
          <w:tcPr>
            <w:tcW w:w="7088" w:type="dxa"/>
            <w:vAlign w:val="center"/>
          </w:tcPr>
          <w:p w14:paraId="036268F2" w14:textId="77777777" w:rsidR="00BD7167" w:rsidRPr="00630043" w:rsidRDefault="00BD7167" w:rsidP="00BD7167">
            <w:pPr>
              <w:jc w:val="center"/>
              <w:rPr>
                <w:rFonts w:eastAsiaTheme="minorEastAsia"/>
              </w:rPr>
            </w:pPr>
            <m:oMath>
              <m:r>
                <w:rPr>
                  <w:rFonts w:ascii="Cambria Math" w:hAnsi="Cambria Math"/>
                </w:rPr>
                <m:t xml:space="preserve">dP/dt=Q </m:t>
              </m:r>
              <m:r>
                <w:rPr>
                  <w:rFonts w:ascii="Cambria Math" w:hAnsi="Cambria Math" w:hint="eastAsia"/>
                </w:rPr>
                <m:t>×</m:t>
              </m:r>
              <m:r>
                <w:rPr>
                  <w:rFonts w:ascii="Cambria Math" w:hAnsi="Cambria Math"/>
                </w:rPr>
                <m:t xml:space="preserve"> R</m:t>
              </m:r>
            </m:oMath>
            <w:r w:rsidRPr="00630043">
              <w:rPr>
                <w:rFonts w:eastAsiaTheme="minorEastAsia"/>
              </w:rPr>
              <w:t>.</w:t>
            </w:r>
          </w:p>
          <w:p w14:paraId="7160C9F4" w14:textId="77777777" w:rsidR="00BD7167" w:rsidRPr="00630043" w:rsidRDefault="00BD7167" w:rsidP="00BD7167">
            <w:pPr>
              <w:jc w:val="center"/>
              <w:rPr>
                <w:color w:val="000000"/>
              </w:rPr>
            </w:pPr>
          </w:p>
        </w:tc>
        <w:tc>
          <w:tcPr>
            <w:tcW w:w="702" w:type="dxa"/>
            <w:vAlign w:val="center"/>
          </w:tcPr>
          <w:p w14:paraId="29307EC4" w14:textId="77777777" w:rsidR="00BD7167" w:rsidRPr="00630043" w:rsidRDefault="00BD7167" w:rsidP="00BD7167">
            <w:pPr>
              <w:jc w:val="center"/>
              <w:rPr>
                <w:color w:val="000000"/>
              </w:rPr>
            </w:pPr>
            <w:r w:rsidRPr="00630043">
              <w:rPr>
                <w:color w:val="000000"/>
              </w:rPr>
              <w:t>(</w:t>
            </w:r>
            <w:bookmarkStart w:id="61" w:name="darciho_zak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12</w:t>
            </w:r>
            <w:r w:rsidRPr="00B66FCC">
              <w:rPr>
                <w:color w:val="000000"/>
              </w:rPr>
              <w:fldChar w:fldCharType="end"/>
            </w:r>
            <w:bookmarkEnd w:id="61"/>
            <w:r w:rsidRPr="00630043">
              <w:rPr>
                <w:color w:val="000000"/>
              </w:rPr>
              <w:t>)</w:t>
            </w:r>
          </w:p>
        </w:tc>
      </w:tr>
    </w:tbl>
    <w:p w14:paraId="630E2503" w14:textId="77777777" w:rsidR="00BD7167" w:rsidRPr="00630043" w:rsidRDefault="00BD7167" w:rsidP="00BD7167"/>
    <w:p w14:paraId="30AED442" w14:textId="38847745" w:rsidR="00BD7167" w:rsidRPr="00630043" w:rsidRDefault="00BD7167" w:rsidP="00BD7167">
      <w:pPr>
        <w:rPr>
          <w:rFonts w:eastAsiaTheme="minorEastAsia"/>
        </w:rPr>
      </w:pPr>
      <w:r w:rsidRPr="00630043">
        <w:t xml:space="preserve">Kde </w:t>
      </w:r>
      <m:oMath>
        <m:r>
          <w:rPr>
            <w:rFonts w:ascii="Cambria Math" w:hAnsi="Cambria Math"/>
          </w:rPr>
          <m:t>dP/dt</m:t>
        </m:r>
      </m:oMath>
      <w:r w:rsidRPr="00630043">
        <w:rPr>
          <w:rFonts w:eastAsiaTheme="minorEastAsia"/>
        </w:rPr>
        <w:t xml:space="preserve"> je zmena tlaku, </w:t>
      </w:r>
      <m:oMath>
        <m:r>
          <w:rPr>
            <w:rFonts w:ascii="Cambria Math" w:hAnsi="Cambria Math"/>
          </w:rPr>
          <m:t>Q</m:t>
        </m:r>
      </m:oMath>
      <w:r w:rsidRPr="00630043">
        <w:rPr>
          <w:rFonts w:eastAsiaTheme="minorEastAsia"/>
        </w:rPr>
        <w:t xml:space="preserve"> je srdcový výdaj a </w:t>
      </w:r>
      <m:oMath>
        <m:r>
          <w:rPr>
            <w:rFonts w:ascii="Cambria Math" w:hAnsi="Cambria Math"/>
          </w:rPr>
          <m:t>R</m:t>
        </m:r>
      </m:oMath>
      <w:r w:rsidRPr="00630043">
        <w:rPr>
          <w:rFonts w:eastAsiaTheme="minorEastAsia"/>
        </w:rPr>
        <w:t xml:space="preserve"> je úplný odpor periférií. Tento zákon je analógiou Ohmovho zákona pre elektrický prúd. Rozdiel tlaku je rozdiel medzi aortálnym systolickým tlakom a aortálnym diastolickým tlakom, označovaným ako pulzný tlak (</w:t>
      </w:r>
      <w:r w:rsidRPr="00630043">
        <w:rPr>
          <w:rFonts w:eastAsiaTheme="minorEastAsia"/>
          <w:i/>
        </w:rPr>
        <w:t>pulse pressure</w:t>
      </w:r>
      <w:r w:rsidRPr="00630043">
        <w:rPr>
          <w:rFonts w:eastAsiaTheme="minorEastAsia"/>
        </w:rPr>
        <w:t xml:space="preserve"> - PP). Jedným z parametrov obehovej sústavy, ktorý sa používa na odhad SV je PP </w:t>
      </w:r>
      <w:r w:rsidRPr="00B66FCC">
        <w:rPr>
          <w:rFonts w:eastAsiaTheme="minorEastAsia"/>
        </w:rPr>
        <w:fldChar w:fldCharType="begin"/>
      </w:r>
      <w:r>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Resistance&lt;/IDText&gt;&lt;DisplayText&gt;[23]&lt;/DisplayText&gt;&lt;record&gt;&lt;keywords&gt;&lt;keyword&gt;wave-form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Pr>
          <w:rFonts w:eastAsiaTheme="minorEastAsia"/>
          <w:noProof/>
        </w:rPr>
        <w:t>[23]</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 </w:instrText>
      </w:r>
      <w:r>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ZXNzdXJlIGNvbnRvdXIgd2F2ZSBhbmFseXNpczwvSURUZXh0PjxEaXNwbGF5VGV4dD5bMjRdPC9E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[24]</w:t>
      </w:r>
      <w:r w:rsidRPr="00B66FCC">
        <w:rPr>
          <w:rFonts w:eastAsiaTheme="minorEastAsia"/>
        </w:rPr>
        <w:fldChar w:fldCharType="end"/>
      </w:r>
      <w:r w:rsidRPr="00630043">
        <w:rPr>
          <w:rFonts w:eastAsiaTheme="minorEastAsia"/>
        </w:rPr>
        <w:t>. Jednoduchá metóda na odhad SV z PP je definovaná rovnicou (</w:t>
      </w:r>
      <w:r w:rsidRPr="00B66FCC">
        <w:rPr>
          <w:rFonts w:eastAsiaTheme="minorEastAsia"/>
        </w:rPr>
        <w:fldChar w:fldCharType="begin"/>
      </w:r>
      <w:r w:rsidRPr="00630043">
        <w:rPr>
          <w:rFonts w:eastAsiaTheme="minorEastAsia"/>
        </w:rPr>
        <w:instrText xml:space="preserve"> REF coESTzPP \h </w:instrText>
      </w:r>
      <w:r w:rsidRPr="00B66FCC">
        <w:rPr>
          <w:rFonts w:eastAsiaTheme="minorEastAsia"/>
        </w:rPr>
      </w:r>
      <w:r w:rsidRPr="00B66FCC">
        <w:rPr>
          <w:rFonts w:eastAsiaTheme="minorEastAsia"/>
        </w:rPr>
        <w:fldChar w:fldCharType="separate"/>
      </w:r>
      <w:r w:rsidR="00A37FEB">
        <w:rPr>
          <w:noProof/>
          <w:color w:val="000000"/>
        </w:rPr>
        <w:t>13</w:t>
      </w:r>
      <w:r w:rsidRPr="00B66FCC">
        <w:rPr>
          <w:rFonts w:eastAsiaTheme="minorEastAsia"/>
        </w:rPr>
        <w:fldChar w:fldCharType="end"/>
      </w:r>
      <w:r w:rsidRPr="00630043">
        <w:rPr>
          <w:rFonts w:eastAsiaTheme="minorEastAsia"/>
        </w:rPr>
        <w:t>)</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w:t>
      </w:r>
    </w:p>
    <w:p w14:paraId="3E11BE98" w14:textId="77777777" w:rsidR="00BD7167" w:rsidRPr="00630043" w:rsidRDefault="00BD7167" w:rsidP="00BD7167">
      <w:pPr>
        <w:rPr>
          <w:rFonts w:eastAsiaTheme="minorEastAsia"/>
        </w:rPr>
      </w:pPr>
    </w:p>
    <w:tbl>
      <w:tblPr>
        <w:tblW w:w="0" w:type="auto"/>
        <w:tblLook w:val="04A0" w:firstRow="1" w:lastRow="0" w:firstColumn="1" w:lastColumn="0" w:noHBand="0" w:noVBand="1"/>
      </w:tblPr>
      <w:tblGrid>
        <w:gridCol w:w="704"/>
        <w:gridCol w:w="7088"/>
        <w:gridCol w:w="702"/>
      </w:tblGrid>
      <w:tr w:rsidR="00BD7167" w:rsidRPr="00630043" w14:paraId="0202A285" w14:textId="77777777" w:rsidTr="00BD7167">
        <w:tc>
          <w:tcPr>
            <w:tcW w:w="704" w:type="dxa"/>
          </w:tcPr>
          <w:p w14:paraId="49C9A629" w14:textId="77777777" w:rsidR="00BD7167" w:rsidRPr="00630043" w:rsidRDefault="00BD7167" w:rsidP="00BD7167">
            <w:pPr>
              <w:jc w:val="center"/>
              <w:rPr>
                <w:color w:val="000000"/>
              </w:rPr>
            </w:pPr>
          </w:p>
        </w:tc>
        <w:tc>
          <w:tcPr>
            <w:tcW w:w="7088" w:type="dxa"/>
            <w:vAlign w:val="center"/>
          </w:tcPr>
          <w:p w14:paraId="57F83DAC" w14:textId="77777777" w:rsidR="00BD7167" w:rsidRPr="00630043" w:rsidRDefault="00AC40A1" w:rsidP="00BD7167">
            <w:pPr>
              <w:jc w:val="center"/>
              <w:rPr>
                <w:rFonts w:eastAsiaTheme="minorEastAsia"/>
              </w:rPr>
            </w:pPr>
            <m:oMathPara>
              <m:oMath>
                <m:sSub>
                  <m:sSubPr>
                    <m:ctrlPr>
                      <w:rPr>
                        <w:rFonts w:ascii="Cambria Math" w:hAnsi="Cambria Math"/>
                        <w:i/>
                      </w:rPr>
                    </m:ctrlPr>
                  </m:sSubPr>
                  <m:e>
                    <m:r>
                      <w:rPr>
                        <w:rFonts w:ascii="Cambria Math" w:hAnsi="Cambria Math"/>
                      </w:rPr>
                      <m:t>CO</m:t>
                    </m:r>
                  </m:e>
                  <m:sub>
                    <m:r>
                      <w:rPr>
                        <w:rFonts w:ascii="Cambria Math" w:hAnsi="Cambria Math"/>
                      </w:rPr>
                      <m:t>EST</m:t>
                    </m:r>
                  </m:sub>
                </m:sSub>
                <m:r>
                  <w:rPr>
                    <w:rFonts w:ascii="Cambria Math" w:hAnsi="Cambria Math"/>
                  </w:rPr>
                  <m:t>=</m:t>
                </m:r>
                <m:d>
                  <m:dPr>
                    <m:ctrlPr>
                      <w:rPr>
                        <w:rFonts w:ascii="Cambria Math" w:hAnsi="Cambria Math"/>
                        <w:i/>
                      </w:rPr>
                    </m:ctrlPr>
                  </m:dPr>
                  <m:e>
                    <m:r>
                      <w:rPr>
                        <w:rFonts w:ascii="Cambria Math" w:hAnsi="Cambria Math"/>
                      </w:rPr>
                      <m:t>PP*HR</m:t>
                    </m:r>
                  </m:e>
                </m:d>
                <m:r>
                  <w:rPr>
                    <w:rFonts w:ascii="Cambria Math" w:hAnsi="Cambria Math"/>
                  </w:rPr>
                  <m:t>*2ml</m:t>
                </m:r>
              </m:oMath>
            </m:oMathPara>
          </w:p>
          <w:p w14:paraId="6962D3F6" w14:textId="77777777" w:rsidR="00BD7167" w:rsidRPr="00630043" w:rsidRDefault="00BD7167" w:rsidP="00BD7167">
            <w:pPr>
              <w:jc w:val="center"/>
              <w:rPr>
                <w:color w:val="000000"/>
              </w:rPr>
            </w:pPr>
          </w:p>
        </w:tc>
        <w:tc>
          <w:tcPr>
            <w:tcW w:w="702" w:type="dxa"/>
            <w:vAlign w:val="center"/>
          </w:tcPr>
          <w:p w14:paraId="0F6A7477" w14:textId="77777777" w:rsidR="00BD7167" w:rsidRPr="00630043" w:rsidRDefault="00BD7167" w:rsidP="00BD7167">
            <w:pPr>
              <w:jc w:val="center"/>
              <w:rPr>
                <w:color w:val="000000"/>
              </w:rPr>
            </w:pPr>
            <w:r w:rsidRPr="00630043">
              <w:rPr>
                <w:color w:val="000000"/>
              </w:rPr>
              <w:t>(</w:t>
            </w:r>
            <w:bookmarkStart w:id="62" w:name="coESTzPP"/>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13</w:t>
            </w:r>
            <w:r w:rsidRPr="00B66FCC">
              <w:rPr>
                <w:color w:val="000000"/>
              </w:rPr>
              <w:fldChar w:fldCharType="end"/>
            </w:r>
            <w:bookmarkEnd w:id="62"/>
            <w:r w:rsidRPr="00630043">
              <w:rPr>
                <w:color w:val="000000"/>
              </w:rPr>
              <w:t>)</w:t>
            </w:r>
          </w:p>
        </w:tc>
      </w:tr>
    </w:tbl>
    <w:p w14:paraId="3A217F04" w14:textId="7AD91502" w:rsidR="00BD7167" w:rsidRPr="00630043" w:rsidRDefault="00BD7167" w:rsidP="00BD7167">
      <w:pPr>
        <w:rPr>
          <w:rFonts w:eastAsiaTheme="minorEastAsia"/>
        </w:rPr>
      </w:pPr>
      <w:r w:rsidRPr="00630043">
        <w:rPr>
          <w:rFonts w:eastAsiaTheme="minorEastAsia"/>
        </w:rPr>
        <w:t xml:space="preserve">Komerčný prístroj Finometer odhaduje CO z PP metódou Modelfow, ktorá je založená na Trojdielnom Windkessel modely </w:t>
      </w:r>
      <w:r w:rsidRPr="00B66FCC">
        <w:rPr>
          <w:rFonts w:eastAsiaTheme="minorEastAsia"/>
        </w:rPr>
        <w:fldChar w:fldCharType="begin"/>
      </w:r>
      <w:r w:rsidR="00284C6A">
        <w:rPr>
          <w:rFonts w:eastAsiaTheme="minorEastAsia"/>
        </w:rPr>
        <w:instrText xml:space="preserve"> ADDIN EN.CITE &lt;EndNote&gt;&lt;Cite&gt;&lt;Author&gt;Sollers&lt;/Author&gt;&lt;Year&gt;2006&lt;/Year&gt;&lt;RecNum&gt;0&lt;/RecNum&gt;&lt;IDText&gt;Comparison of arterial compliance indices derived via Beat-toBeat blood pressure waveforms: Aging and ethnicity&lt;/IDText&gt;&lt;DisplayText&gt;[26]&lt;/DisplayText&gt;&lt;record&gt;&lt;keywords&gt;&lt;keyword&gt;arterial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B66FCC">
        <w:rPr>
          <w:rFonts w:eastAsiaTheme="minorEastAsia"/>
        </w:rPr>
        <w:fldChar w:fldCharType="separate"/>
      </w:r>
      <w:r>
        <w:rPr>
          <w:rFonts w:eastAsiaTheme="minorEastAsia"/>
          <w:noProof/>
        </w:rPr>
        <w:t>[26]</w:t>
      </w:r>
      <w:r w:rsidRPr="00B66FCC">
        <w:rPr>
          <w:rFonts w:eastAsiaTheme="minorEastAsia"/>
        </w:rPr>
        <w:fldChar w:fldCharType="end"/>
      </w:r>
      <w:r w:rsidRPr="00630043">
        <w:rPr>
          <w:rFonts w:eastAsiaTheme="minorEastAsia"/>
        </w:rPr>
        <w:t xml:space="preserve"> a vykazuje podobnú presnosť ako termodilučné </w:t>
      </w:r>
      <w:r w:rsidRPr="00630043">
        <w:rPr>
          <w:rFonts w:eastAsiaTheme="minorEastAsia"/>
        </w:rPr>
        <w:lastRenderedPageBreak/>
        <w:t xml:space="preserve">metódy </w:t>
      </w:r>
      <w:r w:rsidRPr="00B66FCC">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PEVuZE5vdGU+PENpdGU+PEF1dGhvcj5KYW5zZW48L0F1dGhvcj48WWVhcj4yMDAxPC9ZZWFyPjxS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[25]</w:t>
      </w:r>
      <w:r w:rsidRPr="00B66FCC">
        <w:rPr>
          <w:rFonts w:eastAsiaTheme="minorEastAsia"/>
        </w:rPr>
        <w:fldChar w:fldCharType="end"/>
      </w:r>
      <w:r w:rsidRPr="00630043">
        <w:rPr>
          <w:rFonts w:eastAsiaTheme="minorEastAsia"/>
        </w:rPr>
        <w:t xml:space="preserve">. Avšak aj keď PP a SV korelujú ich vzťah sa vykazuje známky nelinearity </w:t>
      </w:r>
      <w:r w:rsidRPr="00B66FCC">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 </w:instrText>
      </w:r>
      <w:r>
        <w:rPr>
          <w:rFonts w:eastAsiaTheme="minorEastAsia"/>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aW9uIGJ1dCBub3QgYnkgbm9yZXBpbmVwaHJpbmU8L0lEVGV4dD48RGlzcGxheVRleHQ+WzI3XTwv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[27]</w:t>
      </w:r>
      <w:r w:rsidRPr="00B66FCC">
        <w:rPr>
          <w:rFonts w:eastAsiaTheme="minorEastAsia"/>
        </w:rPr>
        <w:fldChar w:fldCharType="end"/>
      </w:r>
      <w:r w:rsidRPr="00630043">
        <w:rPr>
          <w:rFonts w:eastAsiaTheme="minorEastAsia"/>
        </w:rPr>
        <w:t xml:space="preserve">. Medzi ďalšie komerčné produkty, ktoré merajú SV z PP patrí Nexfin. SV počíta pre každý tep </w:t>
      </w:r>
      <w:r w:rsidRPr="00B66FCC">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 </w:instrText>
      </w:r>
      <w:r>
        <w:rPr>
          <w:rFonts w:eastAsiaTheme="minorEastAsia"/>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YXRpb248L0lEVGV4dD48RGlzcGxheVRleHQ+WzI4XTwvRGlzcGxheVRleHQ+PHJlY29yZD48ZGF0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Pr>
          <w:rFonts w:eastAsiaTheme="minorEastAsia"/>
        </w:rPr>
        <w:instrText xml:space="preserve"> ADDIN EN.CITE.DATA </w:instrText>
      </w:r>
      <w:r>
        <w:rPr>
          <w:rFonts w:eastAsiaTheme="minorEastAsia"/>
        </w:rPr>
      </w:r>
      <w:r>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[28]</w:t>
      </w:r>
      <w:r w:rsidRPr="00B66FCC">
        <w:rPr>
          <w:rFonts w:eastAsiaTheme="minorEastAsia"/>
        </w:rPr>
        <w:fldChar w:fldCharType="end"/>
      </w:r>
      <w:r w:rsidRPr="00630043">
        <w:rPr>
          <w:rFonts w:eastAsiaTheme="minorEastAsia"/>
        </w:rPr>
        <w:t xml:space="preserve">. </w:t>
      </w:r>
    </w:p>
    <w:p w14:paraId="321286DC" w14:textId="77777777" w:rsidR="00BD7167" w:rsidRPr="00630043" w:rsidRDefault="00BD7167" w:rsidP="00BD7167">
      <w:pPr>
        <w:rPr>
          <w:rFonts w:eastAsiaTheme="minorEastAsia"/>
        </w:rPr>
      </w:pPr>
    </w:p>
    <w:p w14:paraId="0BCC7E91" w14:textId="77777777" w:rsidR="00BD7167" w:rsidRPr="00630043" w:rsidRDefault="00BD7167" w:rsidP="00BD7167">
      <w:pPr>
        <w:rPr>
          <w:rFonts w:eastAsiaTheme="minorEastAsia"/>
        </w:rPr>
      </w:pPr>
      <w:r w:rsidRPr="00630043">
        <w:rPr>
          <w:rFonts w:eastAsiaTheme="minorEastAsia"/>
        </w:rPr>
        <w:t>Skupina metód na odhad SV pomocou zmien v impedancii hrudníka sa nazýva impedančná kardiografia.</w:t>
      </w:r>
    </w:p>
    <w:p w14:paraId="3F202F95" w14:textId="77777777" w:rsidR="00BD7167" w:rsidRPr="00630043" w:rsidRDefault="00BD7167" w:rsidP="00BD7167"/>
    <w:p w14:paraId="50CE35BA" w14:textId="77777777" w:rsidR="00BD7167" w:rsidRPr="00630043" w:rsidRDefault="00BD7167" w:rsidP="00BD7167">
      <w:pPr>
        <w:pStyle w:val="Nadpis2"/>
      </w:pPr>
      <w:bookmarkStart w:id="63" w:name="_Toc516835615"/>
      <w:r w:rsidRPr="00630043">
        <w:t>Impedančná kardiografia</w:t>
      </w:r>
      <w:bookmarkEnd w:id="63"/>
    </w:p>
    <w:p w14:paraId="11F00F2B" w14:textId="77777777" w:rsidR="00BD7167" w:rsidRPr="00630043" w:rsidRDefault="00BD7167" w:rsidP="00BD7167"/>
    <w:p w14:paraId="41829BFE" w14:textId="3EE8CBA5" w:rsidR="00BD7167" w:rsidRPr="00630043" w:rsidRDefault="00BD7167" w:rsidP="00BD7167">
      <w:r w:rsidRPr="00630043">
        <w:t xml:space="preserve">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w:t>
      </w:r>
      <w:r w:rsidR="009076DD">
        <w:t>srdcov</w:t>
      </w:r>
      <w:r w:rsidRPr="00630043">
        <w:t>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B66FCC">
        <w:fldChar w:fldCharType="begin"/>
      </w:r>
      <w: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a Kubíčkov model</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neskôr Šrámkov</w:t>
      </w:r>
      <w:r w:rsidRPr="00B66FCC">
        <w:fldChar w:fldCharType="begin"/>
      </w:r>
      <w:r w:rsidR="00284C6A">
        <w:instrText xml:space="preserve"> ADDIN EN.CITE &lt;EndNote&gt;&lt;Cite&gt;&lt;Author&gt;Bernstein&lt;/Author&gt;&lt;Year&gt;1986&lt;/Year&gt;&lt;RecNum&gt;0&lt;/RecNum&gt;&lt;IDText&gt;A NEW STROKE VOLUME EQUATION FOR THORACIC ELECTRICAL BIOIMPEDANCE - THEORY AND RATIONALE&lt;/IDText&gt;&lt;DisplayText&gt;[30]&lt;/DisplayText&gt;&lt;record&gt;&lt;dates&gt;&lt;pub-dates&gt;&lt;date&gt;Oct&lt;/date&gt;&lt;/pub-dates&gt;&lt;year&gt;1986&lt;/year&gt;&lt;/dates&gt;&lt;keywords&gt;&lt;keyword&gt;General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B66FCC">
        <w:fldChar w:fldCharType="separate"/>
      </w:r>
      <w:r>
        <w:rPr>
          <w:noProof/>
        </w:rPr>
        <w:t>[30]</w:t>
      </w:r>
      <w:r w:rsidRPr="00B66FCC">
        <w:fldChar w:fldCharType="end"/>
      </w:r>
      <w:r w:rsidRPr="00630043">
        <w:t xml:space="preserve"> a v súčasnosti hlavne Bernsteinov model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Tieto modely sa ďalej vyvíjajú a objavuje sa nielen použitie elektrickej re</w:t>
      </w:r>
      <w:r w:rsidR="00F56E44">
        <w:t>z</w:t>
      </w:r>
      <w:r w:rsidRPr="00630043">
        <w:t xml:space="preserve">istivity ako je to vo vyššie spomenutých modeloch, ale aj použitie elektrickej reaktancie na výpočet SV a CO </w:t>
      </w:r>
      <w:r w:rsidRPr="00B66FCC">
        <w:fldChar w:fldCharType="begin"/>
      </w:r>
      <w:r w:rsidR="00284C6A">
        <w:instrText xml:space="preserve"> ADDIN EN.CITE &lt;EndNote&gt;&lt;Cite&gt;&lt;Author&gt;Keren&lt;/Author&gt;&lt;Year&gt;2007&lt;/Year&gt;&lt;RecNum&gt;0&lt;/RecNum&gt;&lt;IDText&gt;Evaluation of a noninvasive continuous cardiac output monitoring system based on thoracic bioreactance&lt;/IDText&gt;&lt;DisplayText&gt;[31]&lt;/DisplayText&gt;&lt;record&gt;&lt;dates&gt;&lt;pub-dates&gt;&lt;date&gt;Jul&lt;/date&gt;&lt;/pub-dates&gt;&lt;year&gt;2007&lt;/year&gt;&lt;/dates&gt;&lt;keywords&gt;&lt;keyword&gt;noninvasive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B66FCC">
        <w:fldChar w:fldCharType="separate"/>
      </w:r>
      <w:r>
        <w:rPr>
          <w:noProof/>
        </w:rPr>
        <w:t>[31]</w:t>
      </w:r>
      <w:r w:rsidRPr="00B66FCC">
        <w:fldChar w:fldCharType="end"/>
      </w:r>
      <w:r w:rsidRPr="00630043">
        <w:t>.</w:t>
      </w:r>
    </w:p>
    <w:p w14:paraId="4AA74207" w14:textId="77777777" w:rsidR="00BD7167" w:rsidRPr="00630043" w:rsidRDefault="00BD7167" w:rsidP="00BD7167"/>
    <w:p w14:paraId="0D9CEFD2" w14:textId="77777777" w:rsidR="00BD7167" w:rsidRPr="00630043" w:rsidRDefault="00BD7167" w:rsidP="00BD7167">
      <w:r w:rsidRPr="00630043">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6770494B" w14:textId="77777777" w:rsidR="00BD7167" w:rsidRPr="00630043" w:rsidRDefault="00BD7167" w:rsidP="00BD7167">
      <w:r w:rsidRPr="00630043">
        <w:t xml:space="preserve">Táto práca sa zaoberá najmä problematikou Bernsteinov modelu. K výpočtu SV podľa tohto modelu sú potrebné hlavne tri parametre, a to dĺžka systoly, hodnota základnej </w:t>
      </w:r>
      <w:r w:rsidRPr="00630043">
        <w:lastRenderedPageBreak/>
        <w:t>impedancie a záporné maximum derivovanej impedancie. Detekcia a verifikácia týchto troch parametrov je hlavným cieľom tejto práce.</w:t>
      </w:r>
    </w:p>
    <w:p w14:paraId="59B8B748" w14:textId="77777777" w:rsidR="00BD7167" w:rsidRPr="00630043" w:rsidRDefault="00BD7167" w:rsidP="00BD7167">
      <w:bookmarkStart w:id="64" w:name="_Toc386404202"/>
    </w:p>
    <w:p w14:paraId="1E5C3AB9" w14:textId="77777777" w:rsidR="00BD7167" w:rsidRPr="00630043" w:rsidRDefault="00BD7167" w:rsidP="00BD7167">
      <w:pPr>
        <w:rPr>
          <w:color w:val="000000"/>
        </w:rPr>
      </w:pPr>
      <w:r w:rsidRPr="00630043">
        <w:rPr>
          <w:color w:val="000000"/>
        </w:rPr>
        <w:t xml:space="preserve">Pri výpočte SV z bioimpedancie je zavedený nasledujúci model: tepový objem V (mL) považujeme za valec dĺžky </w:t>
      </w:r>
      <m:oMath>
        <m:r>
          <w:rPr>
            <w:rFonts w:ascii="Cambria Math" w:hAnsi="Cambria Math"/>
            <w:color w:val="000000"/>
          </w:rPr>
          <m:t>l</m:t>
        </m:r>
      </m:oMath>
      <w:r w:rsidRPr="00630043">
        <w:rPr>
          <w:color w:val="000000"/>
        </w:rPr>
        <w:t xml:space="preserve"> (cm) a podstavy </w:t>
      </w:r>
      <m:oMath>
        <m:r>
          <w:rPr>
            <w:rFonts w:ascii="Cambria Math" w:hAnsi="Cambria Math"/>
            <w:color w:val="000000"/>
          </w:rPr>
          <m:t>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cm</m:t>
            </m:r>
          </m:e>
          <m:sup>
            <m:r>
              <w:rPr>
                <w:rFonts w:ascii="Cambria Math" w:hAnsi="Cambria Math"/>
                <w:color w:val="000000"/>
              </w:rPr>
              <m:t>2</m:t>
            </m:r>
          </m:sup>
        </m:sSup>
        <m:r>
          <w:rPr>
            <w:rFonts w:ascii="Cambria Math" w:hAnsi="Cambria Math"/>
            <w:color w:val="000000"/>
          </w:rPr>
          <m:t>)</m:t>
        </m:r>
      </m:oMath>
      <w:r w:rsidRPr="00630043">
        <w:rPr>
          <w:color w:val="000000"/>
        </w:rPr>
        <w:t xml:space="preserve">, kde </w:t>
      </w:r>
      <m:oMath>
        <m:r>
          <w:rPr>
            <w:rFonts w:ascii="Cambria Math" w:hAnsi="Cambria Math"/>
            <w:color w:val="000000"/>
          </w:rPr>
          <m:t>r</m:t>
        </m:r>
      </m:oMath>
      <w:r w:rsidRPr="00630043">
        <w:rPr>
          <w:color w:val="000000"/>
        </w:rPr>
        <w:t xml:space="preserve"> je polomer aorty (</w:t>
      </w:r>
      <w:r w:rsidRPr="00B66FCC">
        <w:rPr>
          <w:color w:val="000000"/>
        </w:rPr>
        <w:fldChar w:fldCharType="begin"/>
      </w:r>
      <w:r w:rsidRPr="00630043">
        <w:rPr>
          <w:color w:val="000000"/>
        </w:rPr>
        <w:instrText xml:space="preserve"> REF valec \h </w:instrText>
      </w:r>
      <w:r w:rsidRPr="00B66FCC">
        <w:rPr>
          <w:color w:val="000000"/>
        </w:rPr>
      </w:r>
      <w:r w:rsidRPr="00B66FCC">
        <w:rPr>
          <w:color w:val="000000"/>
        </w:rPr>
        <w:fldChar w:fldCharType="separate"/>
      </w:r>
      <w:r w:rsidR="00A37FEB">
        <w:rPr>
          <w:noProof/>
          <w:color w:val="000000"/>
        </w:rPr>
        <w:t>14</w:t>
      </w:r>
      <w:r w:rsidRPr="00B66FCC">
        <w:rPr>
          <w:color w:val="000000"/>
        </w:rPr>
        <w:fldChar w:fldCharType="end"/>
      </w:r>
      <w:r w:rsidRPr="00630043">
        <w:rPr>
          <w:color w:val="000000"/>
        </w:rPr>
        <w:t xml:space="preserve">). </w:t>
      </w:r>
      <w:r w:rsidRPr="00630043">
        <w:rPr>
          <w:color w:val="000000"/>
        </w:rPr>
        <w:br/>
      </w:r>
    </w:p>
    <w:tbl>
      <w:tblPr>
        <w:tblW w:w="0" w:type="auto"/>
        <w:tblLook w:val="04A0" w:firstRow="1" w:lastRow="0" w:firstColumn="1" w:lastColumn="0" w:noHBand="0" w:noVBand="1"/>
      </w:tblPr>
      <w:tblGrid>
        <w:gridCol w:w="704"/>
        <w:gridCol w:w="7088"/>
        <w:gridCol w:w="702"/>
      </w:tblGrid>
      <w:tr w:rsidR="00BD7167" w:rsidRPr="00630043" w14:paraId="55D97C69" w14:textId="77777777" w:rsidTr="00BD7167">
        <w:tc>
          <w:tcPr>
            <w:tcW w:w="704" w:type="dxa"/>
          </w:tcPr>
          <w:p w14:paraId="53457E75" w14:textId="77777777" w:rsidR="00BD7167" w:rsidRPr="00630043" w:rsidRDefault="00BD7167" w:rsidP="00BD7167">
            <w:pPr>
              <w:jc w:val="center"/>
              <w:rPr>
                <w:color w:val="000000"/>
              </w:rPr>
            </w:pPr>
          </w:p>
        </w:tc>
        <w:tc>
          <w:tcPr>
            <w:tcW w:w="7088" w:type="dxa"/>
            <w:vAlign w:val="center"/>
          </w:tcPr>
          <w:p w14:paraId="2C1131A3" w14:textId="77777777" w:rsidR="00BD7167" w:rsidRPr="00630043" w:rsidRDefault="00BD7167" w:rsidP="00BD7167">
            <w:pPr>
              <w:jc w:val="center"/>
              <w:rPr>
                <w:color w:val="000000"/>
              </w:rPr>
            </w:pPr>
            <m:oMathPara>
              <m:oMath>
                <m:r>
                  <w:rPr>
                    <w:rFonts w:ascii="Cambria Math" w:hAnsi="Cambria Math"/>
                    <w:color w:val="000000"/>
                  </w:rPr>
                  <m:t>V=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r>
                  <w:rPr>
                    <w:rFonts w:ascii="Cambria Math" w:hAnsi="Cambria Math"/>
                    <w:color w:val="000000"/>
                  </w:rPr>
                  <m:t>l (ml)</m:t>
                </m:r>
              </m:oMath>
            </m:oMathPara>
          </w:p>
        </w:tc>
        <w:tc>
          <w:tcPr>
            <w:tcW w:w="702" w:type="dxa"/>
            <w:vAlign w:val="center"/>
          </w:tcPr>
          <w:p w14:paraId="2AA9F99B" w14:textId="77777777" w:rsidR="00BD7167" w:rsidRPr="00630043" w:rsidRDefault="00BD7167" w:rsidP="00BD7167">
            <w:pPr>
              <w:jc w:val="center"/>
              <w:rPr>
                <w:color w:val="000000"/>
              </w:rPr>
            </w:pPr>
            <w:r w:rsidRPr="00630043">
              <w:rPr>
                <w:color w:val="000000"/>
              </w:rPr>
              <w:t>(</w:t>
            </w:r>
            <w:bookmarkStart w:id="65" w:name="vale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14</w:t>
            </w:r>
            <w:r w:rsidRPr="00B66FCC">
              <w:rPr>
                <w:color w:val="000000"/>
              </w:rPr>
              <w:fldChar w:fldCharType="end"/>
            </w:r>
            <w:bookmarkEnd w:id="65"/>
            <w:r w:rsidRPr="00630043">
              <w:rPr>
                <w:color w:val="000000"/>
              </w:rPr>
              <w:t>)</w:t>
            </w:r>
          </w:p>
        </w:tc>
      </w:tr>
    </w:tbl>
    <w:p w14:paraId="13869E77" w14:textId="77777777" w:rsidR="00BD7167" w:rsidRPr="00630043" w:rsidRDefault="00BD7167" w:rsidP="00BD7167">
      <w:pPr>
        <w:rPr>
          <w:color w:val="000000"/>
        </w:rPr>
      </w:pPr>
    </w:p>
    <w:p w14:paraId="2E79F84C" w14:textId="77777777" w:rsidR="00BD7167" w:rsidRPr="00630043" w:rsidRDefault="00BD7167" w:rsidP="00BD7167">
      <w:pPr>
        <w:rPr>
          <w:color w:val="000000"/>
        </w:rPr>
      </w:pPr>
      <w:r w:rsidRPr="00630043">
        <w:rPr>
          <w:color w:val="000000"/>
        </w:rPr>
        <w:t xml:space="preserve">V dôsledku poddajnosti aorty a zvýšeného tlaku po sťahu srdca sa aorta o polomere </w:t>
      </w:r>
      <m:oMath>
        <m:r>
          <w:rPr>
            <w:rFonts w:ascii="Cambria Math" w:hAnsi="Cambria Math"/>
            <w:color w:val="000000"/>
          </w:rPr>
          <m:t xml:space="preserve">r </m:t>
        </m:r>
      </m:oMath>
      <w:r w:rsidRPr="00630043">
        <w:rPr>
          <w:color w:val="000000"/>
        </w:rPr>
        <w:t>pri systole roztiahne (</w:t>
      </w:r>
      <m:oMath>
        <m:r>
          <w:rPr>
            <w:rFonts w:ascii="Cambria Math" w:hAnsi="Cambria Math"/>
            <w:color w:val="000000"/>
          </w:rPr>
          <m:t>dr</m:t>
        </m:r>
      </m:oMath>
      <w:r w:rsidRPr="00630043">
        <w:rPr>
          <w:color w:val="000000"/>
        </w:rPr>
        <w:t>) a tým uchová časť krvi vypudenej zo srdca, nazvime to objemový efekt systoly, zvyšná časť krvi prúdi ďalej do periférií (</w:t>
      </w:r>
      <m:oMath>
        <m:r>
          <w:rPr>
            <w:rFonts w:ascii="Cambria Math" w:hAnsi="Cambria Math"/>
            <w:color w:val="000000"/>
          </w:rPr>
          <m:t>dl</m:t>
        </m:r>
      </m:oMath>
      <w:r w:rsidRPr="00630043">
        <w:rPr>
          <w:color w:val="000000"/>
        </w:rPr>
        <w:t>), nazvime to rýchlostný efekt systoly. Zmenu objemu v čase a teda tok krvi aortou popisuje 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183756E0"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6B25298" w14:textId="77777777" w:rsidTr="00BD7167">
        <w:tc>
          <w:tcPr>
            <w:tcW w:w="704" w:type="dxa"/>
          </w:tcPr>
          <w:p w14:paraId="1E0C8BFF" w14:textId="77777777" w:rsidR="00BD7167" w:rsidRPr="00630043" w:rsidRDefault="00BD7167" w:rsidP="00BD7167">
            <w:pPr>
              <w:jc w:val="center"/>
              <w:rPr>
                <w:color w:val="000000"/>
              </w:rPr>
            </w:pPr>
          </w:p>
        </w:tc>
        <w:tc>
          <w:tcPr>
            <w:tcW w:w="7088" w:type="dxa"/>
            <w:vAlign w:val="center"/>
          </w:tcPr>
          <w:p w14:paraId="62636716"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dV(t)</m:t>
                    </m:r>
                  </m:num>
                  <m:den>
                    <m:r>
                      <w:rPr>
                        <w:rFonts w:ascii="Cambria Math" w:hAnsi="Cambria Math"/>
                        <w:color w:val="000000"/>
                      </w:rPr>
                      <m:t>dt</m:t>
                    </m:r>
                  </m:den>
                </m:f>
                <m:r>
                  <w:rPr>
                    <w:rFonts w:ascii="Cambria Math" w:hAnsi="Cambria Math"/>
                    <w:color w:val="000000"/>
                  </w:rPr>
                  <m:t>=Q=2πr</m:t>
                </m:r>
                <m:f>
                  <m:fPr>
                    <m:ctrlPr>
                      <w:rPr>
                        <w:rFonts w:ascii="Cambria Math" w:hAnsi="Cambria Math"/>
                        <w:i/>
                        <w:color w:val="000000"/>
                      </w:rPr>
                    </m:ctrlPr>
                  </m:fPr>
                  <m:num>
                    <m:r>
                      <w:rPr>
                        <w:rFonts w:ascii="Cambria Math" w:hAnsi="Cambria Math"/>
                        <w:color w:val="000000"/>
                      </w:rPr>
                      <m:t>dr(t)</m:t>
                    </m:r>
                  </m:num>
                  <m:den>
                    <m:r>
                      <w:rPr>
                        <w:rFonts w:ascii="Cambria Math" w:hAnsi="Cambria Math"/>
                        <w:color w:val="000000"/>
                      </w:rPr>
                      <m:t>dt</m:t>
                    </m:r>
                  </m:den>
                </m:f>
                <m:r>
                  <w:rPr>
                    <w:rFonts w:ascii="Cambria Math" w:hAnsi="Cambria Math"/>
                    <w:color w:val="000000"/>
                  </w:rPr>
                  <m:t>l+ π</m:t>
                </m:r>
                <m:sSup>
                  <m:sSupPr>
                    <m:ctrlPr>
                      <w:rPr>
                        <w:rFonts w:ascii="Cambria Math" w:hAnsi="Cambria Math"/>
                        <w:i/>
                        <w:color w:val="000000"/>
                      </w:rPr>
                    </m:ctrlPr>
                  </m:sSupPr>
                  <m:e>
                    <m:r>
                      <w:rPr>
                        <w:rFonts w:ascii="Cambria Math" w:hAnsi="Cambria Math"/>
                        <w:color w:val="000000"/>
                      </w:rPr>
                      <m:t>r</m:t>
                    </m:r>
                  </m:e>
                  <m:sup>
                    <m:r>
                      <w:rPr>
                        <w:rFonts w:ascii="Cambria Math" w:hAnsi="Cambria Math"/>
                        <w:color w:val="000000"/>
                      </w:rPr>
                      <m:t>2</m:t>
                    </m:r>
                  </m:sup>
                </m:sSup>
                <m:f>
                  <m:fPr>
                    <m:ctrlPr>
                      <w:rPr>
                        <w:rFonts w:ascii="Cambria Math" w:hAnsi="Cambria Math"/>
                        <w:i/>
                        <w:color w:val="000000"/>
                      </w:rPr>
                    </m:ctrlPr>
                  </m:fPr>
                  <m:num>
                    <m:r>
                      <w:rPr>
                        <w:rFonts w:ascii="Cambria Math" w:hAnsi="Cambria Math"/>
                        <w:color w:val="000000"/>
                      </w:rPr>
                      <m:t>dl(t)</m:t>
                    </m:r>
                  </m:num>
                  <m:den>
                    <m:r>
                      <w:rPr>
                        <w:rFonts w:ascii="Cambria Math" w:hAnsi="Cambria Math"/>
                        <w:color w:val="000000"/>
                      </w:rPr>
                      <m:t>dt</m:t>
                    </m:r>
                  </m:den>
                </m:f>
                <m:d>
                  <m:dPr>
                    <m:ctrlPr>
                      <w:rPr>
                        <w:rFonts w:ascii="Cambria Math" w:hAnsi="Cambria Math"/>
                        <w:i/>
                        <w:color w:val="000000"/>
                      </w:rPr>
                    </m:ctrlPr>
                  </m:dPr>
                  <m:e>
                    <m:r>
                      <w:rPr>
                        <w:rFonts w:ascii="Cambria Math" w:hAnsi="Cambria Math"/>
                        <w:color w:val="000000"/>
                      </w:rPr>
                      <m:t>mL.</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e>
                </m:d>
              </m:oMath>
            </m:oMathPara>
          </w:p>
        </w:tc>
        <w:tc>
          <w:tcPr>
            <w:tcW w:w="702" w:type="dxa"/>
            <w:vAlign w:val="center"/>
          </w:tcPr>
          <w:p w14:paraId="1A76B2B4" w14:textId="77777777" w:rsidR="00BD7167" w:rsidRPr="00630043" w:rsidRDefault="00BD7167" w:rsidP="00BD7167">
            <w:pPr>
              <w:jc w:val="center"/>
              <w:rPr>
                <w:color w:val="000000"/>
              </w:rPr>
            </w:pPr>
            <w:r w:rsidRPr="00630043">
              <w:rPr>
                <w:color w:val="000000"/>
              </w:rPr>
              <w:t>(</w:t>
            </w:r>
            <w:bookmarkStart w:id="66" w:name="tok_bernstai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15</w:t>
            </w:r>
            <w:r w:rsidRPr="00B66FCC">
              <w:rPr>
                <w:color w:val="000000"/>
              </w:rPr>
              <w:fldChar w:fldCharType="end"/>
            </w:r>
            <w:bookmarkEnd w:id="66"/>
            <w:r w:rsidRPr="00630043">
              <w:rPr>
                <w:color w:val="000000"/>
              </w:rPr>
              <w:t>)</w:t>
            </w:r>
          </w:p>
        </w:tc>
      </w:tr>
    </w:tbl>
    <w:p w14:paraId="12177BB2" w14:textId="77777777" w:rsidR="00BD7167" w:rsidRPr="00630043" w:rsidRDefault="00BD7167" w:rsidP="00BD7167">
      <w:pPr>
        <w:jc w:val="center"/>
        <w:rPr>
          <w:color w:val="000000"/>
        </w:rPr>
      </w:pPr>
    </w:p>
    <w:p w14:paraId="29F1136A" w14:textId="77777777" w:rsidR="00BD7167" w:rsidRPr="00630043" w:rsidRDefault="00BD7167" w:rsidP="00BD7167">
      <w:pPr>
        <w:rPr>
          <w:color w:val="000000"/>
        </w:rPr>
      </w:pPr>
      <w:r w:rsidRPr="00630043">
        <w:rPr>
          <w:color w:val="000000"/>
        </w:rPr>
        <w:t>Rovnica (</w:t>
      </w:r>
      <w:r w:rsidRPr="00B66FCC">
        <w:rPr>
          <w:color w:val="000000"/>
        </w:rPr>
        <w:fldChar w:fldCharType="begin"/>
      </w:r>
      <w:r w:rsidRPr="00630043">
        <w:rPr>
          <w:color w:val="000000"/>
        </w:rPr>
        <w:instrText xml:space="preserve"> REF tok_bernstain \h </w:instrText>
      </w:r>
      <w:r w:rsidRPr="00B66FCC">
        <w:rPr>
          <w:color w:val="000000"/>
        </w:rPr>
      </w:r>
      <w:r w:rsidRPr="00B66FCC">
        <w:rPr>
          <w:color w:val="000000"/>
        </w:rPr>
        <w:fldChar w:fldCharType="separate"/>
      </w:r>
      <w:r w:rsidR="00A37FEB">
        <w:rPr>
          <w:noProof/>
          <w:color w:val="000000"/>
        </w:rPr>
        <w:t>15</w:t>
      </w:r>
      <w:r w:rsidRPr="00B66FCC">
        <w:rPr>
          <w:color w:val="000000"/>
        </w:rPr>
        <w:fldChar w:fldCharType="end"/>
      </w:r>
      <w:r w:rsidRPr="00630043">
        <w:rPr>
          <w:color w:val="000000"/>
        </w:rPr>
        <w:t>) je analógiou rovnice (</w:t>
      </w:r>
      <w:r w:rsidRPr="00B66FCC">
        <w:rPr>
          <w:color w:val="000000"/>
        </w:rPr>
        <w:fldChar w:fldCharType="begin"/>
      </w:r>
      <w:r w:rsidRPr="00630043">
        <w:rPr>
          <w:color w:val="000000"/>
        </w:rPr>
        <w:instrText xml:space="preserve"> REF windkessel_3 \h </w:instrText>
      </w:r>
      <w:r w:rsidRPr="00B66FCC">
        <w:rPr>
          <w:color w:val="000000"/>
        </w:rPr>
      </w:r>
      <w:r w:rsidRPr="00B66FCC">
        <w:rPr>
          <w:color w:val="000000"/>
        </w:rPr>
        <w:fldChar w:fldCharType="separate"/>
      </w:r>
      <w:r w:rsidR="00A37FEB">
        <w:rPr>
          <w:noProof/>
          <w:color w:val="000000"/>
        </w:rPr>
        <w:t>8</w:t>
      </w:r>
      <w:r w:rsidRPr="00B66FCC">
        <w:rPr>
          <w:color w:val="000000"/>
        </w:rPr>
        <w:fldChar w:fldCharType="end"/>
      </w:r>
      <w:r w:rsidRPr="00630043">
        <w:rPr>
          <w:color w:val="000000"/>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 Druhý derivant bol vyjadrený ekvivalentnou rovnicou (</w:t>
      </w:r>
      <w:r w:rsidRPr="00B66FCC">
        <w:rPr>
          <w:color w:val="000000"/>
        </w:rPr>
        <w:fldChar w:fldCharType="begin"/>
      </w:r>
      <w:r w:rsidRPr="00630043">
        <w:rPr>
          <w:color w:val="000000"/>
        </w:rPr>
        <w:instrText xml:space="preserve"> REF echo_flow \h </w:instrText>
      </w:r>
      <w:r w:rsidRPr="00B66FCC">
        <w:rPr>
          <w:color w:val="000000"/>
        </w:rPr>
      </w:r>
      <w:r w:rsidRPr="00B66FCC">
        <w:rPr>
          <w:color w:val="000000"/>
        </w:rPr>
        <w:fldChar w:fldCharType="separate"/>
      </w:r>
      <w:r w:rsidR="00A37FEB">
        <w:rPr>
          <w:noProof/>
          <w:color w:val="000000"/>
        </w:rPr>
        <w:t>11</w:t>
      </w:r>
      <w:r w:rsidRPr="00B66FCC">
        <w:rPr>
          <w:color w:val="000000"/>
        </w:rPr>
        <w:fldChar w:fldCharType="end"/>
      </w:r>
      <w:r w:rsidRPr="00630043">
        <w:rPr>
          <w:color w:val="000000"/>
        </w:rPr>
        <w:t>) a takisto ekvivalentnou rovnicou (</w:t>
      </w:r>
      <w:r w:rsidRPr="00B66FCC">
        <w:rPr>
          <w:color w:val="000000"/>
        </w:rPr>
        <w:fldChar w:fldCharType="begin"/>
      </w:r>
      <w:r w:rsidRPr="00630043">
        <w:rPr>
          <w:color w:val="000000"/>
        </w:rPr>
        <w:instrText xml:space="preserve"> REF windkessel_2 \h </w:instrText>
      </w:r>
      <w:r w:rsidRPr="00B66FCC">
        <w:rPr>
          <w:color w:val="000000"/>
        </w:rPr>
      </w:r>
      <w:r w:rsidRPr="00B66FCC">
        <w:rPr>
          <w:color w:val="000000"/>
        </w:rPr>
        <w:fldChar w:fldCharType="separate"/>
      </w:r>
      <w:r w:rsidR="00A37FEB">
        <w:rPr>
          <w:noProof/>
          <w:color w:val="000000"/>
        </w:rPr>
        <w:t>7</w:t>
      </w:r>
      <w:r w:rsidRPr="00B66FCC">
        <w:rPr>
          <w:color w:val="000000"/>
        </w:rPr>
        <w:fldChar w:fldCharType="end"/>
      </w:r>
      <w:r w:rsidRPr="00630043">
        <w:rPr>
          <w:color w:val="000000"/>
        </w:rPr>
        <w:t xml:space="preserve">). </w:t>
      </w:r>
    </w:p>
    <w:p w14:paraId="20828261" w14:textId="77777777" w:rsidR="00BD7167" w:rsidRPr="00630043" w:rsidRDefault="00BD7167" w:rsidP="00BD7167">
      <w:pPr>
        <w:rPr>
          <w:color w:val="000000"/>
        </w:rPr>
      </w:pPr>
    </w:p>
    <w:p w14:paraId="49D097E8" w14:textId="77777777" w:rsidR="00BD7167" w:rsidRPr="00630043" w:rsidRDefault="00BD7167" w:rsidP="00BD7167">
      <w:pPr>
        <w:rPr>
          <w:color w:val="000000"/>
        </w:rPr>
      </w:pPr>
      <w:r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Pr="00630043">
        <w:rPr>
          <w:color w:val="000000"/>
        </w:rPr>
        <w:t xml:space="preserve">, a impedancie extra-vaskulárnej pľúcnej vody (extra-vascular lung water)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themeColor="text1"/>
        </w:rPr>
        <w:t xml:space="preserve"> sú zapojené paralelne ako znázorňuje </w:t>
      </w:r>
      <w:r w:rsidRPr="00B66FCC">
        <w:rPr>
          <w:color w:val="000000" w:themeColor="text1"/>
        </w:rPr>
        <w:fldChar w:fldCharType="begin"/>
      </w:r>
      <w:r w:rsidRPr="00630043">
        <w:rPr>
          <w:color w:val="000000" w:themeColor="text1"/>
        </w:rPr>
        <w:instrText xml:space="preserve"> REF _Ref509499377 \h </w:instrText>
      </w:r>
      <w:r w:rsidRPr="00B66FCC">
        <w:rPr>
          <w:color w:val="000000" w:themeColor="text1"/>
        </w:rPr>
      </w:r>
      <w:r w:rsidRPr="00B66FCC">
        <w:rPr>
          <w:color w:val="000000" w:themeColor="text1"/>
        </w:rPr>
        <w:fldChar w:fldCharType="separate"/>
      </w:r>
      <w:r w:rsidR="00A37FEB" w:rsidRPr="00630043">
        <w:t xml:space="preserve">Obrázok </w:t>
      </w:r>
      <w:r w:rsidR="00A37FEB">
        <w:rPr>
          <w:noProof/>
        </w:rPr>
        <w:t>1</w:t>
      </w:r>
      <w:r w:rsidR="00A37FEB">
        <w:t>.</w:t>
      </w:r>
      <w:r w:rsidR="00A37FEB">
        <w:rPr>
          <w:noProof/>
        </w:rPr>
        <w:t>6</w:t>
      </w:r>
      <w:r w:rsidRPr="00B66FCC">
        <w:rPr>
          <w:color w:val="000000" w:themeColor="text1"/>
        </w:rPr>
        <w:fldChar w:fldCharType="end"/>
      </w:r>
      <w:r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cs-CZ"/>
        </w:rPr>
        <w:lastRenderedPageBreak/>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AC40A1" w:rsidRPr="007B44BE" w:rsidRDefault="00AC40A1"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AC40A1" w:rsidRPr="007B44BE" w:rsidRDefault="00AC40A1"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cs-CZ"/>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AC40A1" w:rsidRPr="007B44BE" w:rsidRDefault="00AC40A1"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AC40A1" w:rsidRPr="007B44BE" w:rsidRDefault="00AC40A1"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AC40A1" w:rsidRPr="007B44BE" w:rsidRDefault="00AC40A1"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cs-CZ"/>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cs-CZ"/>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AC40A1" w:rsidRPr="007B44BE" w:rsidRDefault="00AC40A1"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AC40A1" w:rsidRPr="007B44BE" w:rsidRDefault="00AC40A1"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AC40A1" w:rsidRPr="007B44BE" w:rsidRDefault="00AC40A1"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AC40A1" w:rsidRPr="007B44BE" w:rsidRDefault="00AC40A1"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cs-CZ"/>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cs-CZ"/>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cs-CZ"/>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cs-CZ"/>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cs-CZ"/>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cs-CZ"/>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AC40A1" w:rsidRPr="007B44BE" w:rsidRDefault="00AC40A1"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cs-CZ"/>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Popis"/>
        <w:rPr>
          <w:lang w:val="sk-SK"/>
        </w:rPr>
      </w:pPr>
    </w:p>
    <w:p w14:paraId="294CA0A3" w14:textId="709012C4" w:rsidR="00BD7167" w:rsidRPr="00630043" w:rsidRDefault="00BD7167" w:rsidP="00BD7167">
      <w:pPr>
        <w:pStyle w:val="Popis"/>
        <w:rPr>
          <w:vanish/>
          <w:color w:val="000000"/>
          <w:lang w:val="sk-SK"/>
          <w:specVanish/>
        </w:rPr>
      </w:pPr>
      <w:bookmarkStart w:id="67" w:name="_Ref509499377"/>
      <w:bookmarkStart w:id="68"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67"/>
      <w:r w:rsidRPr="00630043">
        <w:rPr>
          <w:lang w:val="sk-SK"/>
        </w:rPr>
        <w:t>: Elektrická schéma paralelne zapojených odporov hrudníka.</w:t>
      </w:r>
      <w:bookmarkEnd w:id="68"/>
    </w:p>
    <w:p w14:paraId="7BBB5FB5" w14:textId="622CE4D5" w:rsidR="00BD7167" w:rsidRPr="00630043" w:rsidRDefault="00F14791" w:rsidP="00BD7167">
      <w:pPr>
        <w:pStyle w:val="Popis"/>
        <w:rPr>
          <w:lang w:val="sk-SK"/>
        </w:rPr>
      </w:pPr>
      <w:r>
        <w:rPr>
          <w:lang w:val="sk-SK"/>
        </w:rPr>
        <w:t xml:space="preserve"> </w:t>
      </w:r>
      <w:r w:rsidR="00BD7167"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sidR="00BD7167">
        <w:rPr>
          <w:lang w:val="sk-SK"/>
        </w:rPr>
        <w:fldChar w:fldCharType="begin"/>
      </w:r>
      <w:r w:rsidR="00284C6A">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Pr>
          <w:lang w:val="sk-SK"/>
        </w:rPr>
        <w:fldChar w:fldCharType="separate"/>
      </w:r>
      <w:r w:rsidR="00BD7167">
        <w:rPr>
          <w:noProof/>
          <w:lang w:val="sk-SK"/>
        </w:rPr>
        <w:t>[3]</w:t>
      </w:r>
      <w:r w:rsidR="00BD7167">
        <w:rPr>
          <w:lang w:val="sk-SK"/>
        </w:rPr>
        <w:fldChar w:fldCharType="end"/>
      </w:r>
    </w:p>
    <w:p w14:paraId="5E53A26E" w14:textId="77777777" w:rsidR="00BD7167" w:rsidRPr="00630043" w:rsidRDefault="00BD7167" w:rsidP="00BD7167">
      <w:pPr>
        <w:rPr>
          <w:color w:val="000000"/>
        </w:rPr>
      </w:pPr>
    </w:p>
    <w:p w14:paraId="498B4395" w14:textId="77777777" w:rsidR="00BD7167" w:rsidRPr="00630043" w:rsidRDefault="00BD7167" w:rsidP="00BD7167">
      <w:pPr>
        <w:rPr>
          <w:color w:val="000000"/>
        </w:rPr>
      </w:pPr>
      <w:r w:rsidRPr="00630043">
        <w:rPr>
          <w:color w:val="000000"/>
        </w:rPr>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A37FEB">
        <w:rPr>
          <w:noProof/>
          <w:color w:val="000000"/>
        </w:rPr>
        <w:t>16</w:t>
      </w:r>
      <w:r w:rsidRPr="00B66FCC">
        <w:rPr>
          <w:color w:val="000000"/>
        </w:rPr>
        <w:fldChar w:fldCharType="end"/>
      </w:r>
      <w:r w:rsidRPr="00630043">
        <w:rPr>
          <w:color w:val="000000"/>
        </w:rPr>
        <w:t xml:space="preserve">) </w:t>
      </w:r>
      <w:r w:rsidRPr="00B66FCC">
        <w:rPr>
          <w:color w:val="000000"/>
        </w:rPr>
        <w:fldChar w:fldCharType="begin"/>
      </w:r>
      <w:r>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Pr>
          <w:noProof/>
          <w:color w:val="000000"/>
        </w:rPr>
        <w:t>[3]</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77777777" w:rsidR="00BD7167" w:rsidRPr="00630043" w:rsidRDefault="00BD7167" w:rsidP="00BD7167">
            <w:pPr>
              <w:jc w:val="center"/>
              <w:rPr>
                <w:color w:val="000000"/>
              </w:rPr>
            </w:pPr>
            <w:r w:rsidRPr="00630043">
              <w:rPr>
                <w:color w:val="000000"/>
              </w:rPr>
              <w:t>(</w:t>
            </w:r>
            <w:bookmarkStart w:id="69"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16</w:t>
            </w:r>
            <w:r w:rsidRPr="00B66FCC">
              <w:rPr>
                <w:color w:val="000000"/>
              </w:rPr>
              <w:fldChar w:fldCharType="end"/>
            </w:r>
            <w:bookmarkEnd w:id="69"/>
            <w:r w:rsidRPr="00630043">
              <w:rPr>
                <w:color w:val="000000"/>
              </w:rPr>
              <w:t>)</w:t>
            </w:r>
          </w:p>
        </w:tc>
      </w:tr>
    </w:tbl>
    <w:p w14:paraId="1374BC3F" w14:textId="77777777" w:rsidR="00BD7167" w:rsidRPr="00630043" w:rsidRDefault="00BD7167" w:rsidP="00BD7167">
      <w:pPr>
        <w:jc w:val="center"/>
        <w:rPr>
          <w:color w:val="000000"/>
        </w:rPr>
      </w:pPr>
    </w:p>
    <w:p w14:paraId="0066874B" w14:textId="40F33EE0"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A37FEB" w:rsidRPr="00630043">
        <w:t xml:space="preserve">Obrázok </w:t>
      </w:r>
      <w:r w:rsidR="00A37FEB">
        <w:rPr>
          <w:noProof/>
        </w:rPr>
        <w:t>1</w:t>
      </w:r>
      <w:r w:rsidR="00A37FEB">
        <w:t>.</w:t>
      </w:r>
      <w:r w:rsidR="00A37FEB">
        <w:rPr>
          <w:noProof/>
        </w:rPr>
        <w:t>7</w:t>
      </w:r>
      <w:r w:rsidRPr="00B66FCC">
        <w:rPr>
          <w:color w:val="000000"/>
        </w:rPr>
        <w:fldChar w:fldCharType="end"/>
      </w:r>
      <w:r w:rsidRPr="00630043">
        <w:rPr>
          <w:color w:val="000000"/>
        </w:rPr>
        <w:t xml:space="preserve">), čím sa vytvoria vodivé cesty </w:t>
      </w:r>
      <w:r w:rsidRPr="00630043">
        <w:rPr>
          <w:color w:val="000000"/>
        </w:rPr>
        <w:lastRenderedPageBreak/>
        <w:t xml:space="preserve">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cs-CZ"/>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8"/>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77777777" w:rsidR="00BD7167" w:rsidRPr="00630043" w:rsidRDefault="00BD7167" w:rsidP="00BD7167">
      <w:pPr>
        <w:pStyle w:val="Popis"/>
        <w:rPr>
          <w:vanish/>
          <w:color w:val="000000"/>
          <w:szCs w:val="22"/>
          <w:lang w:val="sk-SK"/>
          <w:specVanish/>
        </w:rPr>
      </w:pPr>
      <w:bookmarkStart w:id="70" w:name="_Ref513446698"/>
      <w:bookmarkStart w:id="71"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Start w:id="72" w:name="_Ref509500146"/>
      <w:bookmarkEnd w:id="70"/>
      <w:r w:rsidRPr="00630043">
        <w:rPr>
          <w:lang w:val="sk-SK"/>
        </w:rPr>
        <w:t>:</w:t>
      </w:r>
      <w:r w:rsidRPr="00630043">
        <w:rPr>
          <w:color w:val="000000"/>
          <w:szCs w:val="22"/>
          <w:lang w:val="sk-SK"/>
        </w:rPr>
        <w:t>Princíp zmeny vodivosti krvi</w:t>
      </w:r>
      <w:r>
        <w:rPr>
          <w:color w:val="000000"/>
          <w:szCs w:val="22"/>
          <w:lang w:val="sk-SK"/>
        </w:rPr>
        <w:t>.</w:t>
      </w:r>
      <w:bookmarkEnd w:id="71"/>
    </w:p>
    <w:p w14:paraId="49D501ED" w14:textId="19944FE7" w:rsidR="00BD7167" w:rsidRPr="00630043" w:rsidRDefault="00BD7167" w:rsidP="00BD7167">
      <w:pPr>
        <w:pStyle w:val="Popis"/>
        <w:rPr>
          <w:color w:val="000000"/>
          <w:szCs w:val="22"/>
          <w:lang w:val="sk-SK"/>
        </w:rPr>
      </w:pPr>
      <w:r>
        <w:rPr>
          <w:color w:val="000000"/>
          <w:szCs w:val="22"/>
          <w:lang w:val="sk-SK"/>
        </w:rPr>
        <w:t xml:space="preserve"> Prevzaté z </w:t>
      </w:r>
      <w:r w:rsidRPr="00B66FCC">
        <w:rPr>
          <w:color w:val="000000"/>
          <w:szCs w:val="22"/>
          <w:lang w:val="sk-SK"/>
        </w:rPr>
        <w:fldChar w:fldCharType="begin"/>
      </w:r>
      <w:r>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Pr>
          <w:noProof/>
          <w:color w:val="000000"/>
          <w:szCs w:val="22"/>
          <w:lang w:val="sk-SK"/>
        </w:rPr>
        <w:t>[3]</w:t>
      </w:r>
      <w:r w:rsidRPr="00B66FCC">
        <w:rPr>
          <w:color w:val="000000"/>
          <w:szCs w:val="22"/>
          <w:lang w:val="sk-SK"/>
        </w:rPr>
        <w:fldChar w:fldCharType="end"/>
      </w:r>
      <w:r w:rsidRPr="00630043">
        <w:rPr>
          <w:color w:val="000000"/>
          <w:szCs w:val="22"/>
          <w:lang w:val="sk-SK"/>
        </w:rPr>
        <w:t>.</w:t>
      </w:r>
      <w:bookmarkEnd w:id="72"/>
      <w:r w:rsidRPr="00630043">
        <w:rPr>
          <w:color w:val="000000"/>
          <w:szCs w:val="22"/>
          <w:lang w:val="sk-SK"/>
        </w:rPr>
        <w:t xml:space="preserve"> Objemový efekt zníženia impedancie je znázornený zväčšením prierezu vodiča, rýchlostný efekt zníženia impedancie je znázornený vytvorením vodivých ciest medzi zhodne orientovanými červenými krvinkami.</w:t>
      </w:r>
    </w:p>
    <w:p w14:paraId="0BB7AB94" w14:textId="77777777" w:rsidR="00BD7167" w:rsidRPr="00630043" w:rsidRDefault="00BD7167" w:rsidP="00BD7167">
      <w:pPr>
        <w:rPr>
          <w:lang w:eastAsia="en-US" w:bidi="en-US"/>
        </w:rPr>
      </w:pPr>
    </w:p>
    <w:p w14:paraId="203E1560" w14:textId="1B87BB39"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ktorá je daná ako priemer rýchlostí všetkých červených krviniek, ktoré prúdia prierezom cievy v nejakom časovom okamihu. Ďalej sa zavádza pojem redukovaná priemerná priestorová rýchlosť (reduced Spacial Avarage Veloc</w:t>
      </w:r>
      <w:r w:rsidR="008D24BE">
        <w:t>i</w:t>
      </w:r>
      <w:r w:rsidRPr="00630043">
        <w:t>ty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77777777" w:rsidR="00BD7167" w:rsidRPr="00630043" w:rsidRDefault="00BD7167" w:rsidP="00BD7167">
            <w:pPr>
              <w:jc w:val="center"/>
              <w:rPr>
                <w:color w:val="000000"/>
              </w:rPr>
            </w:pPr>
            <w:r w:rsidRPr="00630043">
              <w:rPr>
                <w:color w:val="000000"/>
              </w:rPr>
              <w:t>(</w:t>
            </w:r>
            <w:bookmarkStart w:id="73"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17</w:t>
            </w:r>
            <w:r w:rsidRPr="00B66FCC">
              <w:rPr>
                <w:color w:val="000000"/>
              </w:rPr>
              <w:fldChar w:fldCharType="end"/>
            </w:r>
            <w:bookmarkEnd w:id="73"/>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7777777" w:rsidR="00BD7167" w:rsidRPr="00630043" w:rsidRDefault="00BD7167" w:rsidP="00BD7167">
            <w:pPr>
              <w:jc w:val="center"/>
              <w:rPr>
                <w:color w:val="000000"/>
              </w:rPr>
            </w:pPr>
            <w:r w:rsidRPr="00630043">
              <w:rPr>
                <w:color w:val="000000"/>
              </w:rPr>
              <w:t>(</w:t>
            </w:r>
            <w:bookmarkStart w:id="74"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18</w:t>
            </w:r>
            <w:r w:rsidRPr="00B66FCC">
              <w:rPr>
                <w:color w:val="000000"/>
              </w:rPr>
              <w:fldChar w:fldCharType="end"/>
            </w:r>
            <w:bookmarkEnd w:id="74"/>
            <w:r w:rsidRPr="00630043">
              <w:rPr>
                <w:color w:val="000000"/>
              </w:rPr>
              <w:t>)</w:t>
            </w:r>
          </w:p>
        </w:tc>
      </w:tr>
    </w:tbl>
    <w:p w14:paraId="30695DEF" w14:textId="77777777" w:rsidR="00BD7167" w:rsidRPr="00630043" w:rsidRDefault="00BD7167" w:rsidP="00BD7167"/>
    <w:p w14:paraId="55456A5F" w14:textId="1F0FD184"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284C6A">
        <w:instrText xml:space="preserve"> ADDIN EN.CITE.DATA </w:instrText>
      </w:r>
      <w:r w:rsidR="00284C6A">
        <w:fldChar w:fldCharType="end"/>
      </w:r>
      <w:r w:rsidRPr="00B66FCC">
        <w:fldChar w:fldCharType="separate"/>
      </w:r>
      <w:r>
        <w:rPr>
          <w:noProof/>
        </w:rPr>
        <w:t>[3, 32]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A37FEB" w:rsidRPr="00630043">
        <w:t xml:space="preserve">Obrázok </w:t>
      </w:r>
      <w:r w:rsidR="00A37FEB">
        <w:rPr>
          <w:noProof/>
        </w:rPr>
        <w:t>1</w:t>
      </w:r>
      <w:r w:rsidR="00A37FEB">
        <w:t>.</w:t>
      </w:r>
      <w:r w:rsidR="00A37FEB">
        <w:rPr>
          <w:noProof/>
        </w:rPr>
        <w:t>8</w:t>
      </w:r>
      <w:r w:rsidRPr="00B66FCC">
        <w:fldChar w:fldCharType="end"/>
      </w:r>
      <w:r w:rsidRPr="00630043">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630EA277" w14:textId="77777777" w:rsidR="00BD7167" w:rsidRPr="00630043" w:rsidRDefault="00BD7167" w:rsidP="00BD7167">
      <w:pPr>
        <w:jc w:val="center"/>
        <w:rPr>
          <w:color w:val="000000"/>
        </w:rPr>
      </w:pPr>
      <w:r w:rsidRPr="00B66FCC">
        <w:rPr>
          <w:noProof/>
          <w:color w:val="000000"/>
          <w:lang w:val="cs-CZ"/>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7777777" w:rsidR="00BD7167" w:rsidRPr="00630043" w:rsidRDefault="00BD7167" w:rsidP="00BD7167">
      <w:pPr>
        <w:pStyle w:val="Popis"/>
        <w:rPr>
          <w:vanish/>
          <w:color w:val="000000"/>
          <w:szCs w:val="22"/>
          <w:lang w:val="sk-SK"/>
          <w:specVanish/>
        </w:rPr>
      </w:pPr>
      <w:bookmarkStart w:id="75" w:name="_Ref510019868"/>
      <w:bookmarkStart w:id="76" w:name="_Ref510098038"/>
      <w:bookmarkStart w:id="77"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75"/>
      <w:r w:rsidRPr="00630043">
        <w:rPr>
          <w:lang w:val="sk-SK"/>
        </w:rPr>
        <w:t xml:space="preserve">: </w:t>
      </w:r>
      <w:r w:rsidRPr="00630043">
        <w:rPr>
          <w:color w:val="000000"/>
          <w:szCs w:val="22"/>
          <w:lang w:val="sk-SK"/>
        </w:rPr>
        <w:t>Vzťah zmeny rýchlosti krvi a vodivosti krvi</w:t>
      </w:r>
      <w:bookmarkEnd w:id="76"/>
      <w:r>
        <w:rPr>
          <w:color w:val="000000"/>
          <w:szCs w:val="22"/>
          <w:lang w:val="sk-SK"/>
        </w:rPr>
        <w:t>.</w:t>
      </w:r>
      <w:bookmarkEnd w:id="77"/>
    </w:p>
    <w:p w14:paraId="770C74C6" w14:textId="6C2BFE43" w:rsidR="00BD7167"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284C6A">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Pr>
          <w:noProof/>
          <w:color w:val="000000"/>
          <w:sz w:val="22"/>
          <w:szCs w:val="22"/>
        </w:rPr>
        <w:t>[32]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impeda</w:t>
      </w:r>
      <w:r w:rsidR="008D24BE">
        <w:rPr>
          <w:rFonts w:eastAsiaTheme="majorEastAsia" w:cstheme="majorBidi"/>
          <w:color w:val="000000"/>
          <w:spacing w:val="10"/>
          <w:sz w:val="22"/>
          <w:szCs w:val="22"/>
          <w:lang w:eastAsia="en-US" w:bidi="en-US"/>
        </w:rPr>
        <w:t>n</w:t>
      </w:r>
      <w:r w:rsidRPr="00630043">
        <w:rPr>
          <w:rFonts w:eastAsiaTheme="majorEastAsia" w:cstheme="majorBidi"/>
          <w:color w:val="000000"/>
          <w:spacing w:val="10"/>
          <w:sz w:val="22"/>
          <w:szCs w:val="22"/>
          <w:lang w:eastAsia="en-US" w:bidi="en-US"/>
        </w:rPr>
        <w:t>cie pri počiatku systoly.</w:t>
      </w:r>
    </w:p>
    <w:p w14:paraId="7B6A989B" w14:textId="77777777" w:rsidR="005D438D" w:rsidRPr="00630043" w:rsidRDefault="005D438D" w:rsidP="00BD7167">
      <w:pPr>
        <w:rPr>
          <w:rFonts w:eastAsiaTheme="majorEastAsia" w:cstheme="majorBidi"/>
          <w:color w:val="000000"/>
          <w:spacing w:val="10"/>
          <w:sz w:val="22"/>
          <w:szCs w:val="22"/>
          <w:lang w:eastAsia="en-US" w:bidi="en-US"/>
        </w:rPr>
      </w:pPr>
    </w:p>
    <w:p w14:paraId="5EDD4090" w14:textId="77777777" w:rsidR="00BD7167" w:rsidRPr="00630043" w:rsidRDefault="00BD7167" w:rsidP="00BD7167">
      <w:pPr>
        <w:pStyle w:val="Nadpis2"/>
        <w:spacing w:line="240" w:lineRule="auto"/>
      </w:pPr>
      <w:bookmarkStart w:id="78" w:name="_Toc386404199"/>
      <w:bookmarkStart w:id="79" w:name="_Toc516835616"/>
      <w:r w:rsidRPr="00630043">
        <w:t>Výpočet SV</w:t>
      </w:r>
      <w:bookmarkEnd w:id="78"/>
      <w:bookmarkEnd w:id="79"/>
    </w:p>
    <w:p w14:paraId="6902C7C6" w14:textId="77777777" w:rsidR="00BD7167" w:rsidRPr="00630043" w:rsidRDefault="00BD7167" w:rsidP="00BD7167">
      <w:pPr>
        <w:jc w:val="center"/>
        <w:rPr>
          <w:b/>
        </w:rPr>
      </w:pPr>
    </w:p>
    <w:p w14:paraId="2AB6F39D" w14:textId="77777777" w:rsidR="00BD7167" w:rsidRPr="00630043" w:rsidRDefault="00BD7167" w:rsidP="00BD7167">
      <w:r w:rsidRPr="00630043">
        <w:t>Impedancia hrudníka (geometricky definovaného ako valec) Z, je určená jeho dĺžkou L, prierezom A a odporom ρ (</w:t>
      </w:r>
      <m:oMath>
        <m:r>
          <w:rPr>
            <w:rFonts w:ascii="Cambria Math" w:hAnsi="Cambria Math"/>
          </w:rPr>
          <m:t>Ω.m)</m:t>
        </m:r>
      </m:oMath>
      <w:r w:rsidRPr="00630043">
        <w:t>. Impedanciu, kde V je objem hrudníka vyjadruje rovnica (</w:t>
      </w:r>
      <w:r w:rsidRPr="00B66FCC">
        <w:fldChar w:fldCharType="begin"/>
      </w:r>
      <w:r w:rsidRPr="00630043">
        <w:instrText xml:space="preserve"> REF odpor_valca \h </w:instrText>
      </w:r>
      <w:r w:rsidRPr="00B66FCC">
        <w:fldChar w:fldCharType="separate"/>
      </w:r>
      <w:r w:rsidR="00A37FEB">
        <w:rPr>
          <w:noProof/>
          <w:color w:val="000000"/>
        </w:rPr>
        <w:t>19</w:t>
      </w:r>
      <w:r w:rsidRPr="00B66FCC">
        <w:fldChar w:fldCharType="end"/>
      </w:r>
      <w:r w:rsidRPr="00630043">
        <w:t>):</w:t>
      </w:r>
    </w:p>
    <w:tbl>
      <w:tblPr>
        <w:tblW w:w="0" w:type="auto"/>
        <w:tblLook w:val="04A0" w:firstRow="1" w:lastRow="0" w:firstColumn="1" w:lastColumn="0" w:noHBand="0" w:noVBand="1"/>
      </w:tblPr>
      <w:tblGrid>
        <w:gridCol w:w="704"/>
        <w:gridCol w:w="7088"/>
        <w:gridCol w:w="702"/>
      </w:tblGrid>
      <w:tr w:rsidR="00BD7167" w:rsidRPr="00630043" w14:paraId="0ADB351E" w14:textId="77777777" w:rsidTr="00BD7167">
        <w:tc>
          <w:tcPr>
            <w:tcW w:w="704" w:type="dxa"/>
          </w:tcPr>
          <w:p w14:paraId="47AC8B1A" w14:textId="77777777" w:rsidR="00BD7167" w:rsidRPr="00630043" w:rsidRDefault="00BD7167" w:rsidP="00BD7167">
            <w:pPr>
              <w:jc w:val="center"/>
              <w:rPr>
                <w:color w:val="000000"/>
              </w:rPr>
            </w:pPr>
          </w:p>
        </w:tc>
        <w:tc>
          <w:tcPr>
            <w:tcW w:w="7088" w:type="dxa"/>
            <w:vAlign w:val="center"/>
          </w:tcPr>
          <w:p w14:paraId="41613FB5" w14:textId="77777777" w:rsidR="00BD7167" w:rsidRPr="00630043" w:rsidRDefault="00BD7167" w:rsidP="00BD7167">
            <w:pPr>
              <w:jc w:val="center"/>
              <w:rPr>
                <w:color w:val="000000"/>
              </w:rPr>
            </w:pPr>
            <m:oMathPara>
              <m:oMath>
                <m:r>
                  <w:rPr>
                    <w:rFonts w:ascii="Cambria Math" w:hAnsi="Cambria Math"/>
                  </w:rPr>
                  <m:t xml:space="preserve">Z= </m:t>
                </m:r>
                <m:f>
                  <m:fPr>
                    <m:ctrlPr>
                      <w:rPr>
                        <w:rFonts w:ascii="Cambria Math" w:hAnsi="Cambria Math"/>
                        <w:i/>
                      </w:rPr>
                    </m:ctrlPr>
                  </m:fPr>
                  <m:num>
                    <m:r>
                      <w:rPr>
                        <w:rFonts w:ascii="Cambria Math" w:hAnsi="Cambria Math"/>
                      </w:rPr>
                      <m:t>ρL</m:t>
                    </m:r>
                  </m:num>
                  <m:den>
                    <m:r>
                      <w:rPr>
                        <w:rFonts w:ascii="Cambria Math" w:hAnsi="Cambria Math"/>
                      </w:rPr>
                      <m:t>A</m:t>
                    </m:r>
                  </m:den>
                </m:f>
                <m:r>
                  <w:rPr>
                    <w:rFonts w:ascii="Cambria Math" w:hAnsi="Cambria Math"/>
                  </w:rPr>
                  <m:t xml:space="preserve"> ≡ </m:t>
                </m:r>
                <m:f>
                  <m:fPr>
                    <m:ctrlPr>
                      <w:rPr>
                        <w:rFonts w:ascii="Cambria Math" w:hAnsi="Cambria Math"/>
                        <w:i/>
                      </w:rPr>
                    </m:ctrlPr>
                  </m:fPr>
                  <m:num>
                    <m:r>
                      <w:rPr>
                        <w:rFonts w:ascii="Cambria Math" w:hAnsi="Cambria Math"/>
                      </w:rPr>
                      <m:t>ρ</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V</m:t>
                    </m:r>
                  </m:den>
                </m:f>
                <m:d>
                  <m:dPr>
                    <m:ctrlPr>
                      <w:rPr>
                        <w:rFonts w:ascii="Cambria Math" w:hAnsi="Cambria Math"/>
                        <w:i/>
                      </w:rPr>
                    </m:ctrlPr>
                  </m:dPr>
                  <m:e>
                    <m:r>
                      <w:rPr>
                        <w:rFonts w:ascii="Cambria Math" w:hAnsi="Cambria Math"/>
                      </w:rPr>
                      <m:t>Ω</m:t>
                    </m:r>
                  </m:e>
                </m:d>
                <m:r>
                  <w:rPr>
                    <w:rFonts w:ascii="Cambria Math" w:hAnsi="Cambria Math"/>
                  </w:rPr>
                  <m:t>.</m:t>
                </m:r>
              </m:oMath>
            </m:oMathPara>
          </w:p>
        </w:tc>
        <w:tc>
          <w:tcPr>
            <w:tcW w:w="702" w:type="dxa"/>
            <w:vAlign w:val="center"/>
          </w:tcPr>
          <w:p w14:paraId="4AD5E5BC" w14:textId="77777777" w:rsidR="00BD7167" w:rsidRPr="00630043" w:rsidRDefault="00BD7167" w:rsidP="00BD7167">
            <w:pPr>
              <w:jc w:val="center"/>
              <w:rPr>
                <w:color w:val="000000"/>
              </w:rPr>
            </w:pPr>
            <w:r w:rsidRPr="00630043">
              <w:rPr>
                <w:color w:val="000000"/>
              </w:rPr>
              <w:t>(</w:t>
            </w:r>
            <w:bookmarkStart w:id="80" w:name="odpor_valca"/>
            <w:bookmarkStart w:id="81" w:name="vypocetSV_1"/>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19</w:t>
            </w:r>
            <w:r w:rsidRPr="00B66FCC">
              <w:rPr>
                <w:color w:val="000000"/>
              </w:rPr>
              <w:fldChar w:fldCharType="end"/>
            </w:r>
            <w:bookmarkEnd w:id="80"/>
            <w:bookmarkEnd w:id="81"/>
            <w:r w:rsidRPr="00630043">
              <w:rPr>
                <w:color w:val="000000"/>
              </w:rPr>
              <w:t>)</w:t>
            </w:r>
          </w:p>
        </w:tc>
      </w:tr>
    </w:tbl>
    <w:p w14:paraId="16916EE2" w14:textId="77777777" w:rsidR="00BD7167" w:rsidRPr="00630043" w:rsidRDefault="00BD7167" w:rsidP="00BD7167">
      <w:pPr>
        <w:rPr>
          <w:b/>
        </w:rPr>
      </w:pPr>
    </w:p>
    <w:p w14:paraId="6457834E" w14:textId="77777777" w:rsidR="00BD7167" w:rsidRPr="00630043" w:rsidRDefault="00BD7167" w:rsidP="00BD7167">
      <w:r w:rsidRPr="00630043">
        <w:t xml:space="preserve">Impedancia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t xml:space="preserve"> sa skladá zo základnej impedancie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a impedancie meniacej sa v priebehu srdcového cyklu</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Základná a premenlivá zložka impedancie sú paralelne zapojené a preto môžeme použiť recipročné pravidlo a vyjadriť zmeny impedancie ako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w:t>
      </w:r>
    </w:p>
    <w:p w14:paraId="0C5531D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5C8435B" w14:textId="77777777" w:rsidTr="00BD7167">
        <w:tc>
          <w:tcPr>
            <w:tcW w:w="704" w:type="dxa"/>
          </w:tcPr>
          <w:p w14:paraId="3B64B04F" w14:textId="77777777" w:rsidR="00BD7167" w:rsidRPr="00630043" w:rsidRDefault="00BD7167" w:rsidP="00BD7167">
            <w:pPr>
              <w:jc w:val="center"/>
              <w:rPr>
                <w:color w:val="000000"/>
              </w:rPr>
            </w:pPr>
          </w:p>
        </w:tc>
        <w:tc>
          <w:tcPr>
            <w:tcW w:w="7088" w:type="dxa"/>
            <w:vAlign w:val="center"/>
          </w:tcPr>
          <w:p w14:paraId="20CCA5EF" w14:textId="77777777" w:rsidR="00BD7167" w:rsidRPr="00630043" w:rsidRDefault="00AC40A1" w:rsidP="00BD7167">
            <w:pPr>
              <w:jc w:val="center"/>
              <w:rPr>
                <w:color w:val="000000"/>
              </w:rPr>
            </w:pPr>
            <m:oMathPara>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d>
                      <m:dPr>
                        <m:ctrlPr>
                          <w:rPr>
                            <w:rFonts w:ascii="Cambria Math" w:hAnsi="Cambria Math"/>
                            <w:i/>
                          </w:rPr>
                        </m:ctrlPr>
                      </m:dPr>
                      <m:e>
                        <m:r>
                          <w:rPr>
                            <w:rFonts w:ascii="Cambria Math" w:hAnsi="Cambria Math"/>
                          </w:rPr>
                          <m:t>Ω</m:t>
                        </m:r>
                      </m:e>
                    </m:d>
                  </m:den>
                </m:f>
                <m:r>
                  <w:rPr>
                    <w:rFonts w:ascii="Cambria Math" w:hAnsi="Cambria Math"/>
                    <w:color w:val="000000"/>
                  </w:rPr>
                  <m:t>+</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r>
                  <w:rPr>
                    <w:rFonts w:ascii="Cambria Math" w:hAnsi="Cambria Math"/>
                  </w:rPr>
                  <m:t>.</m:t>
                </m:r>
              </m:oMath>
            </m:oMathPara>
          </w:p>
        </w:tc>
        <w:tc>
          <w:tcPr>
            <w:tcW w:w="702" w:type="dxa"/>
            <w:vAlign w:val="center"/>
          </w:tcPr>
          <w:p w14:paraId="6606967E" w14:textId="77777777" w:rsidR="00BD7167" w:rsidRPr="00630043" w:rsidRDefault="00BD7167" w:rsidP="00BD7167">
            <w:pPr>
              <w:jc w:val="center"/>
              <w:rPr>
                <w:color w:val="000000"/>
              </w:rPr>
            </w:pPr>
            <w:r w:rsidRPr="00630043">
              <w:rPr>
                <w:color w:val="000000"/>
              </w:rPr>
              <w:t>(</w:t>
            </w:r>
            <w:bookmarkStart w:id="82" w:name="zakldna_a_premenliva_Z"/>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20</w:t>
            </w:r>
            <w:r w:rsidRPr="00B66FCC">
              <w:rPr>
                <w:color w:val="000000"/>
              </w:rPr>
              <w:fldChar w:fldCharType="end"/>
            </w:r>
            <w:bookmarkEnd w:id="82"/>
            <w:r w:rsidRPr="00630043">
              <w:rPr>
                <w:color w:val="000000"/>
              </w:rPr>
              <w:t>)</w:t>
            </w:r>
          </w:p>
        </w:tc>
      </w:tr>
    </w:tbl>
    <w:p w14:paraId="0ECCBCE6" w14:textId="77777777" w:rsidR="00BD7167" w:rsidRPr="00630043" w:rsidRDefault="00BD7167" w:rsidP="00BD7167"/>
    <w:p w14:paraId="5F7777EE" w14:textId="77777777" w:rsidR="00BD7167" w:rsidRPr="00630043" w:rsidRDefault="00BD7167" w:rsidP="00BD7167">
      <w:r w:rsidRPr="00630043">
        <w:t xml:space="preserve">Vyjadrením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t xml:space="preserve"> z rovnice (</w:t>
      </w:r>
      <w:r w:rsidRPr="00B66FCC">
        <w:fldChar w:fldCharType="begin"/>
      </w:r>
      <w:r w:rsidRPr="00630043">
        <w:instrText xml:space="preserve"> REF zakldna_a_premenliva_Z \h </w:instrText>
      </w:r>
      <w:r w:rsidRPr="00B66FCC">
        <w:fldChar w:fldCharType="separate"/>
      </w:r>
      <w:r w:rsidR="00A37FEB">
        <w:rPr>
          <w:noProof/>
          <w:color w:val="000000"/>
        </w:rPr>
        <w:t>20</w:t>
      </w:r>
      <w:r w:rsidRPr="00B66FCC">
        <w:fldChar w:fldCharType="end"/>
      </w:r>
      <w:r w:rsidRPr="00630043">
        <w:t>) dostaneme ľavú časť rovnice (</w:t>
      </w:r>
      <w:r w:rsidRPr="00B66FCC">
        <w:fldChar w:fldCharType="begin"/>
      </w:r>
      <w:r w:rsidRPr="00630043">
        <w:instrText xml:space="preserve"> REF deltaZ_prva \h </w:instrText>
      </w:r>
      <w:r w:rsidRPr="00B66FCC">
        <w:fldChar w:fldCharType="separate"/>
      </w:r>
      <w:r w:rsidR="00A37FEB">
        <w:rPr>
          <w:noProof/>
          <w:color w:val="000000"/>
        </w:rPr>
        <w:t>21</w:t>
      </w:r>
      <w:r w:rsidRPr="00B66FCC">
        <w:fldChar w:fldCharType="end"/>
      </w:r>
      <w:r w:rsidRPr="00630043">
        <w:t xml:space="preserve">). Túto rovnicu upravíme tak, že menovateľ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oMath>
      <w:r w:rsidRPr="00630043">
        <w:t xml:space="preserve">nahradíme </w:t>
      </w:r>
      <m:oMath>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 xml:space="preserve">Ďalej v čitateli nahradíme člen </w:t>
      </w:r>
      <m:oMath>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Keďže hodnota Z(t) a</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sa od seba líšia minimálne (a to o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čo dosahuje hodnotu</w:t>
      </w:r>
      <w:r w:rsidRPr="00630043">
        <w:t xml:space="preserve"> výrazne nižšia ako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t xml:space="preserve">), môžeme namiesto Z(t) dosadiť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oMath>
      <w:r w:rsidRPr="00630043">
        <w:rPr>
          <w:color w:val="000000"/>
        </w:rPr>
        <w:t>. V</w:t>
      </w:r>
      <w:r w:rsidRPr="00630043">
        <w:t xml:space="preserve"> menovateli tak nahradíme člen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oMath>
      <w:r w:rsidRPr="00630043">
        <w:rPr>
          <w:color w:val="000000"/>
        </w:rPr>
        <w:t xml:space="preserve"> čelom </w:t>
      </w: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oMath>
      <w:r w:rsidRPr="00630043">
        <w:t>. Vzťah pre zmenu impedancie vyjadruje rovnica (</w:t>
      </w:r>
      <w:r w:rsidRPr="00B66FCC">
        <w:fldChar w:fldCharType="begin"/>
      </w:r>
      <w:r w:rsidRPr="00630043">
        <w:instrText xml:space="preserve"> REF vypocetSV_3 \h </w:instrText>
      </w:r>
      <w:r w:rsidRPr="00B66FCC">
        <w:fldChar w:fldCharType="separate"/>
      </w:r>
      <w:r w:rsidR="00A37FEB">
        <w:rPr>
          <w:noProof/>
          <w:color w:val="000000"/>
        </w:rPr>
        <w:t>21</w:t>
      </w:r>
      <w:r w:rsidRPr="00B66FCC">
        <w:fldChar w:fldCharType="end"/>
      </w:r>
      <w:r w:rsidRPr="00630043">
        <w:t>).</w:t>
      </w:r>
    </w:p>
    <w:p w14:paraId="0540BE0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4E9A2A4A" w14:textId="77777777" w:rsidTr="00BD7167">
        <w:tc>
          <w:tcPr>
            <w:tcW w:w="704" w:type="dxa"/>
          </w:tcPr>
          <w:p w14:paraId="1FC6E0D8" w14:textId="77777777" w:rsidR="00BD7167" w:rsidRPr="00630043" w:rsidRDefault="00BD7167" w:rsidP="00BD7167">
            <w:pPr>
              <w:jc w:val="center"/>
              <w:rPr>
                <w:color w:val="000000"/>
              </w:rPr>
            </w:pPr>
          </w:p>
        </w:tc>
        <w:tc>
          <w:tcPr>
            <w:tcW w:w="7088" w:type="dxa"/>
            <w:vAlign w:val="center"/>
          </w:tcPr>
          <w:p w14:paraId="2BAC9131"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r>
                  <w:rPr>
                    <w:rFonts w:ascii="Cambria Math" w:hAnsi="Cambria Math"/>
                  </w:rPr>
                  <m:t xml:space="preserve">= </m:t>
                </m:r>
                <m:f>
                  <m:fPr>
                    <m:ctrlPr>
                      <w:rPr>
                        <w:rFonts w:ascii="Cambria Math" w:hAnsi="Cambria Math"/>
                        <w:i/>
                      </w:rPr>
                    </m:ctrlPr>
                  </m:fPr>
                  <m:num>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.Z</m:t>
                    </m:r>
                    <m:d>
                      <m:dPr>
                        <m:ctrlPr>
                          <w:rPr>
                            <w:rFonts w:ascii="Cambria Math" w:hAnsi="Cambria Math"/>
                            <w:i/>
                            <w:color w:val="000000"/>
                          </w:rPr>
                        </m:ctrlPr>
                      </m:dPr>
                      <m:e>
                        <m:r>
                          <w:rPr>
                            <w:rFonts w:ascii="Cambria Math" w:hAnsi="Cambria Math"/>
                            <w:color w:val="000000"/>
                          </w:rPr>
                          <m:t>t</m:t>
                        </m:r>
                      </m:e>
                    </m:d>
                  </m:num>
                  <m:den>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0</m:t>
                        </m:r>
                      </m:sub>
                    </m:sSub>
                    <m:r>
                      <w:rPr>
                        <w:rFonts w:ascii="Cambria Math" w:hAnsi="Cambria Math"/>
                        <w:color w:val="000000"/>
                      </w:rPr>
                      <m:t>- Z</m:t>
                    </m:r>
                    <m:d>
                      <m:dPr>
                        <m:ctrlPr>
                          <w:rPr>
                            <w:rFonts w:ascii="Cambria Math" w:hAnsi="Cambria Math"/>
                            <w:i/>
                            <w:color w:val="000000"/>
                          </w:rPr>
                        </m:ctrlPr>
                      </m:dPr>
                      <m:e>
                        <m:r>
                          <w:rPr>
                            <w:rFonts w:ascii="Cambria Math" w:hAnsi="Cambria Math"/>
                            <w:color w:val="000000"/>
                          </w:rPr>
                          <m:t>t</m:t>
                        </m:r>
                      </m:e>
                    </m:d>
                  </m:den>
                </m:f>
                <m:r>
                  <w:rPr>
                    <w:rFonts w:ascii="Cambria Math" w:hAnsi="Cambria Math"/>
                  </w:rPr>
                  <m:t xml:space="preserve"> ≡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num>
                  <m:den>
                    <m:r>
                      <w:rPr>
                        <w:rFonts w:ascii="Cambria Math" w:hAnsi="Cambria Math"/>
                        <w:color w:val="000000"/>
                      </w:rPr>
                      <m:t>-</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den>
                </m:f>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t</m:t>
                        </m:r>
                      </m:e>
                    </m:d>
                  </m:e>
                </m:d>
                <m:r>
                  <w:rPr>
                    <w:rFonts w:ascii="Cambria Math" w:hAnsi="Cambria Math"/>
                  </w:rPr>
                  <m:t>.</m:t>
                </m:r>
              </m:oMath>
            </m:oMathPara>
          </w:p>
        </w:tc>
        <w:tc>
          <w:tcPr>
            <w:tcW w:w="702" w:type="dxa"/>
            <w:vAlign w:val="center"/>
          </w:tcPr>
          <w:p w14:paraId="164ACCA9" w14:textId="77777777" w:rsidR="00BD7167" w:rsidRPr="00630043" w:rsidRDefault="00BD7167" w:rsidP="00BD7167">
            <w:pPr>
              <w:jc w:val="center"/>
              <w:rPr>
                <w:color w:val="000000"/>
              </w:rPr>
            </w:pPr>
            <w:r w:rsidRPr="00630043">
              <w:rPr>
                <w:color w:val="000000"/>
              </w:rPr>
              <w:t>(</w:t>
            </w:r>
            <w:bookmarkStart w:id="83" w:name="deltaZ_prva"/>
            <w:bookmarkStart w:id="84" w:name="vypocetSV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21</w:t>
            </w:r>
            <w:r w:rsidRPr="00B66FCC">
              <w:rPr>
                <w:color w:val="000000"/>
              </w:rPr>
              <w:fldChar w:fldCharType="end"/>
            </w:r>
            <w:bookmarkEnd w:id="83"/>
            <w:bookmarkEnd w:id="84"/>
            <w:r w:rsidRPr="00630043">
              <w:rPr>
                <w:color w:val="000000"/>
              </w:rPr>
              <w:t>)</w:t>
            </w:r>
          </w:p>
        </w:tc>
      </w:tr>
    </w:tbl>
    <w:p w14:paraId="0B5529E2" w14:textId="77777777" w:rsidR="00BD7167" w:rsidRPr="00630043" w:rsidRDefault="00BD7167" w:rsidP="00BD7167"/>
    <w:p w14:paraId="5D348423" w14:textId="77777777" w:rsidR="00BD7167" w:rsidRPr="00630043" w:rsidRDefault="00BD7167" w:rsidP="00BD7167">
      <w:r w:rsidRPr="00630043">
        <w:t>Na výpočet SV z bioimpedancie sa používajú dva typy metód, ktoré vysvetľujú zmeny impedancie v priebehu srdcového cyklu ako dôsledok:</w:t>
      </w:r>
    </w:p>
    <w:p w14:paraId="42BE2608" w14:textId="77777777" w:rsidR="00BD7167" w:rsidRPr="00630043" w:rsidRDefault="00BD7167" w:rsidP="00BD7167">
      <w:pPr>
        <w:pStyle w:val="Odsekzoznamu"/>
        <w:numPr>
          <w:ilvl w:val="0"/>
          <w:numId w:val="27"/>
        </w:numPr>
      </w:pPr>
      <w:r w:rsidRPr="00630043">
        <w:t>Zmeny objemu krvi</w:t>
      </w:r>
    </w:p>
    <w:p w14:paraId="13C5C94A" w14:textId="77777777" w:rsidR="00BD7167" w:rsidRPr="00630043" w:rsidRDefault="00BD7167" w:rsidP="00BD7167">
      <w:pPr>
        <w:pStyle w:val="Odsekzoznamu"/>
        <w:numPr>
          <w:ilvl w:val="0"/>
          <w:numId w:val="27"/>
        </w:numPr>
      </w:pPr>
      <w:r w:rsidRPr="00630043">
        <w:t>Zmeny elektrickej vodivosti krvi</w:t>
      </w:r>
    </w:p>
    <w:p w14:paraId="25C7E132" w14:textId="77777777" w:rsidR="00BD7167" w:rsidRPr="00630043" w:rsidRDefault="00BD7167" w:rsidP="00BD7167">
      <w:pPr>
        <w:pStyle w:val="Nadpis3"/>
        <w:spacing w:line="240" w:lineRule="auto"/>
      </w:pPr>
      <w:bookmarkStart w:id="85" w:name="_Toc386404200"/>
      <w:bookmarkStart w:id="86" w:name="_Toc516835617"/>
      <w:r w:rsidRPr="00630043">
        <w:t xml:space="preserve">Metódy </w:t>
      </w:r>
      <w:bookmarkEnd w:id="85"/>
      <w:r w:rsidRPr="00630043">
        <w:t>výpočtu SV na základe zmeny objemu krvi</w:t>
      </w:r>
      <w:bookmarkEnd w:id="86"/>
    </w:p>
    <w:p w14:paraId="0016EF52" w14:textId="77777777" w:rsidR="00BD7167" w:rsidRPr="00630043" w:rsidRDefault="00BD7167" w:rsidP="00BD7167"/>
    <w:p w14:paraId="0AE7BA17" w14:textId="77777777" w:rsidR="00BD7167" w:rsidRPr="00630043" w:rsidRDefault="00BD7167" w:rsidP="00BD7167">
      <w:r w:rsidRPr="00630043">
        <w:t xml:space="preserve">Predpokladajme, že zmeny v objeme krvi v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t>
            </m:r>
          </m:sub>
        </m:sSub>
      </m:oMath>
      <w:r w:rsidRPr="00630043">
        <w:rPr>
          <w:color w:val="000000"/>
        </w:rPr>
        <w:t xml:space="preserve"> počas srdcového cyklu spôsobia zmenu v impedancii hrudníku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w:t>
      </w:r>
      <w:r w:rsidRPr="00630043">
        <w:t>Dosadením pravej časti rovnice (</w:t>
      </w:r>
      <w:r w:rsidRPr="00B66FCC">
        <w:rPr>
          <w:color w:val="000000"/>
        </w:rPr>
        <w:fldChar w:fldCharType="begin"/>
      </w:r>
      <w:r w:rsidRPr="00630043">
        <w:instrText xml:space="preserve"> REF vypocetSV_3 \h </w:instrText>
      </w:r>
      <w:r w:rsidRPr="00B66FCC">
        <w:rPr>
          <w:color w:val="000000"/>
        </w:rPr>
      </w:r>
      <w:r w:rsidRPr="00B66FCC">
        <w:rPr>
          <w:color w:val="000000"/>
        </w:rPr>
        <w:fldChar w:fldCharType="separate"/>
      </w:r>
      <w:r w:rsidR="00A37FEB">
        <w:rPr>
          <w:noProof/>
          <w:color w:val="000000"/>
        </w:rPr>
        <w:t>21</w:t>
      </w:r>
      <w:r w:rsidRPr="00B66FCC">
        <w:rPr>
          <w:color w:val="000000"/>
        </w:rPr>
        <w:fldChar w:fldCharType="end"/>
      </w:r>
      <w:r w:rsidRPr="00630043">
        <w:t>) do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xml:space="preserve">), dostaneme vzťah pre maximálnu objemovú zmenu, kde jedinou premennou je -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oMath>
      <w:r w:rsidRPr="00630043">
        <w:rPr>
          <w:color w:val="000000"/>
        </w:rPr>
        <w:t xml:space="preserve">, </w:t>
      </w:r>
      <w:r w:rsidRPr="00630043">
        <w:t>a síce maximálna hodnota zmeny zápornej impedancie:</w:t>
      </w:r>
    </w:p>
    <w:p w14:paraId="76DAB8A7"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08F3A9EB" w14:textId="77777777" w:rsidTr="00BD7167">
        <w:tc>
          <w:tcPr>
            <w:tcW w:w="704" w:type="dxa"/>
          </w:tcPr>
          <w:p w14:paraId="3FEAE449" w14:textId="77777777" w:rsidR="00BD7167" w:rsidRPr="00630043" w:rsidRDefault="00BD7167" w:rsidP="00BD7167">
            <w:pPr>
              <w:jc w:val="center"/>
              <w:rPr>
                <w:color w:val="000000"/>
              </w:rPr>
            </w:pPr>
          </w:p>
        </w:tc>
        <w:tc>
          <w:tcPr>
            <w:tcW w:w="7088" w:type="dxa"/>
            <w:vAlign w:val="center"/>
          </w:tcPr>
          <w:p w14:paraId="31449179" w14:textId="77777777" w:rsidR="00BD7167" w:rsidRPr="00630043" w:rsidRDefault="00BD7167" w:rsidP="00BD7167">
            <w:pPr>
              <w:jc w:val="center"/>
              <w:rPr>
                <w:color w:val="000000"/>
              </w:rPr>
            </w:pPr>
            <m:oMathPara>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b(max)</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d>
                  <m:dPr>
                    <m:ctrlPr>
                      <w:rPr>
                        <w:rFonts w:ascii="Cambria Math" w:hAnsi="Cambria Math"/>
                        <w:i/>
                        <w:color w:val="000000"/>
                      </w:rPr>
                    </m:ctrlPr>
                  </m:dPr>
                  <m:e>
                    <m:r>
                      <w:rPr>
                        <w:rFonts w:ascii="Cambria Math" w:hAnsi="Cambria Math"/>
                        <w:color w:val="000000"/>
                      </w:rPr>
                      <m:t>ml</m:t>
                    </m:r>
                  </m:e>
                </m:d>
              </m:oMath>
            </m:oMathPara>
          </w:p>
        </w:tc>
        <w:tc>
          <w:tcPr>
            <w:tcW w:w="702" w:type="dxa"/>
            <w:vAlign w:val="center"/>
          </w:tcPr>
          <w:p w14:paraId="2E8D9757" w14:textId="77777777" w:rsidR="00BD7167" w:rsidRPr="00630043" w:rsidRDefault="00BD7167" w:rsidP="00BD7167">
            <w:pPr>
              <w:jc w:val="center"/>
              <w:rPr>
                <w:color w:val="000000"/>
              </w:rPr>
            </w:pPr>
            <w:r w:rsidRPr="00630043">
              <w:rPr>
                <w:color w:val="000000"/>
              </w:rPr>
              <w:t>(</w:t>
            </w:r>
            <w:bookmarkStart w:id="87" w:name="vypocetSV_4"/>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22</w:t>
            </w:r>
            <w:r w:rsidRPr="00B66FCC">
              <w:rPr>
                <w:color w:val="000000"/>
              </w:rPr>
              <w:fldChar w:fldCharType="end"/>
            </w:r>
            <w:bookmarkEnd w:id="87"/>
            <w:r w:rsidRPr="00630043">
              <w:rPr>
                <w:color w:val="000000"/>
              </w:rPr>
              <w:t>)</w:t>
            </w:r>
          </w:p>
        </w:tc>
      </w:tr>
    </w:tbl>
    <w:p w14:paraId="06CA5086" w14:textId="77777777" w:rsidR="00BD7167" w:rsidRPr="00630043" w:rsidRDefault="00BD7167" w:rsidP="00BD7167"/>
    <w:p w14:paraId="1A7FE858" w14:textId="77777777" w:rsidR="00BD7167" w:rsidRPr="00630043" w:rsidRDefault="00BD7167" w:rsidP="00BD7167">
      <w:r w:rsidRPr="00630043">
        <w:t xml:space="preserve">Táto rovnica však predpokladá nulový odtok krvi z meraného úseku a preto pre reálne použitie je potrebná jej úprava. </w:t>
      </w:r>
    </w:p>
    <w:p w14:paraId="38012C45" w14:textId="77777777" w:rsidR="00BD7167" w:rsidRPr="00630043" w:rsidRDefault="00BD7167" w:rsidP="00BD7167">
      <w:pPr>
        <w:pStyle w:val="Nadpis4"/>
      </w:pPr>
      <w:r w:rsidRPr="00630043">
        <w:t>Neybarov model</w:t>
      </w:r>
    </w:p>
    <w:p w14:paraId="200C24AA" w14:textId="77777777" w:rsidR="00BD7167" w:rsidRPr="00630043" w:rsidRDefault="00BD7167" w:rsidP="00BD7167"/>
    <w:p w14:paraId="0CE7602F" w14:textId="7F268635" w:rsidR="00BD7167" w:rsidRPr="00630043" w:rsidRDefault="00BD7167" w:rsidP="00BD7167">
      <w:r w:rsidRPr="00630043">
        <w:t>O to sa pokúsil Nyboer</w:t>
      </w:r>
      <w:r w:rsidRPr="00B66FCC">
        <w:fldChar w:fldCharType="begin"/>
      </w:r>
      <w:r w:rsidR="00284C6A">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B66FCC">
        <w:fldChar w:fldCharType="separate"/>
      </w:r>
      <w:r>
        <w:rPr>
          <w:noProof/>
        </w:rPr>
        <w:t>[4]</w:t>
      </w:r>
      <w:r w:rsidRPr="00B66FCC">
        <w:fldChar w:fldCharType="end"/>
      </w:r>
      <w:r w:rsidRPr="00630043">
        <w:t xml:space="preserve">, ktorý zavádza rovnicu: </w:t>
      </w:r>
    </w:p>
    <w:tbl>
      <w:tblPr>
        <w:tblW w:w="0" w:type="auto"/>
        <w:tblLook w:val="04A0" w:firstRow="1" w:lastRow="0" w:firstColumn="1" w:lastColumn="0" w:noHBand="0" w:noVBand="1"/>
      </w:tblPr>
      <w:tblGrid>
        <w:gridCol w:w="704"/>
        <w:gridCol w:w="7088"/>
        <w:gridCol w:w="702"/>
      </w:tblGrid>
      <w:tr w:rsidR="00BD7167" w:rsidRPr="00630043" w14:paraId="4B5B2827" w14:textId="77777777" w:rsidTr="00BD7167">
        <w:tc>
          <w:tcPr>
            <w:tcW w:w="704" w:type="dxa"/>
          </w:tcPr>
          <w:p w14:paraId="2361970F" w14:textId="77777777" w:rsidR="00BD7167" w:rsidRPr="00630043" w:rsidRDefault="00BD7167" w:rsidP="00BD7167">
            <w:pPr>
              <w:jc w:val="center"/>
              <w:rPr>
                <w:color w:val="000000"/>
              </w:rPr>
            </w:pPr>
          </w:p>
        </w:tc>
        <w:tc>
          <w:tcPr>
            <w:tcW w:w="7088" w:type="dxa"/>
            <w:vAlign w:val="center"/>
          </w:tcPr>
          <w:p w14:paraId="71ECE5D3"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Nyboer</m:t>
                    </m:r>
                  </m:sub>
                </m:sSub>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m:oMathPara>
          </w:p>
        </w:tc>
        <w:tc>
          <w:tcPr>
            <w:tcW w:w="702" w:type="dxa"/>
            <w:vAlign w:val="center"/>
          </w:tcPr>
          <w:p w14:paraId="2839C584"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23</w:t>
            </w:r>
            <w:r w:rsidRPr="00B66FCC">
              <w:rPr>
                <w:color w:val="000000"/>
              </w:rPr>
              <w:fldChar w:fldCharType="end"/>
            </w:r>
            <w:r w:rsidRPr="00630043">
              <w:rPr>
                <w:color w:val="000000"/>
              </w:rPr>
              <w:t>)</w:t>
            </w:r>
          </w:p>
        </w:tc>
      </w:tr>
    </w:tbl>
    <w:p w14:paraId="032039C9" w14:textId="77777777" w:rsidR="00BD7167" w:rsidRPr="00630043" w:rsidRDefault="00BD7167" w:rsidP="00BD7167"/>
    <w:p w14:paraId="065590CA" w14:textId="77777777" w:rsidR="00BD7167" w:rsidRPr="00630043" w:rsidRDefault="00BD7167" w:rsidP="00BD7167">
      <w:r w:rsidRPr="00630043">
        <w:t>s tou modifikáciou, že v tejto rovnici bolo potrebné určiť</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m:rPr>
                <m:sty m:val="p"/>
              </m:rPr>
              <w:rPr>
                <w:rFonts w:ascii="Cambria Math" w:hAnsi="Cambria Math"/>
                <w:color w:val="000000"/>
              </w:rPr>
              <m:t>max⁡</m:t>
            </m:r>
            <m:r>
              <w:rPr>
                <w:rFonts w:ascii="Cambria Math" w:hAnsi="Cambria Math"/>
                <w:color w:val="000000"/>
              </w:rPr>
              <m:t>_mod</m:t>
            </m:r>
          </m:sub>
        </m:sSub>
      </m:oMath>
      <w:r w:rsidRPr="00630043">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1BA054C7" w14:textId="77777777" w:rsidR="00BD7167" w:rsidRPr="00630043" w:rsidRDefault="00BD7167" w:rsidP="00BD7167"/>
    <w:p w14:paraId="70E11406" w14:textId="77777777" w:rsidR="00BD7167" w:rsidRPr="00630043" w:rsidRDefault="00BD7167" w:rsidP="00BD7167">
      <w:pPr>
        <w:keepNext/>
        <w:jc w:val="center"/>
      </w:pPr>
      <w:r w:rsidRPr="00B66FCC">
        <w:rPr>
          <w:noProof/>
          <w:lang w:val="cs-CZ"/>
        </w:rPr>
        <w:drawing>
          <wp:inline distT="0" distB="0" distL="0" distR="0" wp14:anchorId="4BD6C7C9" wp14:editId="3CB3D355">
            <wp:extent cx="3753425" cy="2873076"/>
            <wp:effectExtent l="0" t="0" r="0" b="3810"/>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0"/>
                    <a:srcRect/>
                    <a:stretch>
                      <a:fillRect/>
                    </a:stretch>
                  </pic:blipFill>
                  <pic:spPr bwMode="auto">
                    <a:xfrm>
                      <a:off x="0" y="0"/>
                      <a:ext cx="3757680" cy="2876333"/>
                    </a:xfrm>
                    <a:prstGeom prst="rect">
                      <a:avLst/>
                    </a:prstGeom>
                    <a:noFill/>
                    <a:ln w="9525">
                      <a:noFill/>
                      <a:miter lim="800000"/>
                      <a:headEnd/>
                      <a:tailEnd/>
                    </a:ln>
                  </pic:spPr>
                </pic:pic>
              </a:graphicData>
            </a:graphic>
          </wp:inline>
        </w:drawing>
      </w:r>
    </w:p>
    <w:p w14:paraId="05CA0E8D" w14:textId="77777777" w:rsidR="00BD7167" w:rsidRPr="00630043" w:rsidRDefault="00BD7167" w:rsidP="00BD7167">
      <w:pPr>
        <w:pStyle w:val="Popis"/>
        <w:rPr>
          <w:vanish/>
          <w:szCs w:val="22"/>
          <w:lang w:val="sk-SK"/>
          <w:specVanish/>
        </w:rPr>
      </w:pPr>
      <w:bookmarkStart w:id="88" w:name="_Toc51683567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r w:rsidRPr="00630043">
        <w:rPr>
          <w:lang w:val="sk-SK"/>
        </w:rPr>
        <w:t xml:space="preserve">: Spätná extrapolácia </w:t>
      </w:r>
      <m:oMath>
        <m:r>
          <w:rPr>
            <w:rFonts w:ascii="Cambria Math" w:hAnsi="Cambria Math"/>
            <w:color w:val="000000" w:themeColor="text1"/>
            <w:lang w:val="sk-SK"/>
          </w:rPr>
          <m:t>∆</m:t>
        </m:r>
        <m:sSub>
          <m:sSubPr>
            <m:ctrlPr>
              <w:rPr>
                <w:rFonts w:ascii="Cambria Math" w:hAnsi="Cambria Math"/>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630043">
        <w:rPr>
          <w:lang w:val="sk-SK"/>
        </w:rPr>
        <w:t xml:space="preserve"> a dopredná extrapolácia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88"/>
    </w:p>
    <w:p w14:paraId="339CE35B" w14:textId="77777777" w:rsidR="00BD7167" w:rsidRPr="00630043" w:rsidRDefault="00BD7167" w:rsidP="00BD7167">
      <w:pPr>
        <w:rPr>
          <w:sz w:val="22"/>
          <w:szCs w:val="22"/>
        </w:rPr>
      </w:pPr>
      <w:r w:rsidRPr="00630043">
        <w:t>.</w:t>
      </w:r>
      <w:r w:rsidRPr="00630043">
        <w:rPr>
          <w:sz w:val="22"/>
          <w:szCs w:val="22"/>
        </w:rPr>
        <w:t xml:space="preserve"> </w:t>
      </w:r>
      <w:r>
        <w:rPr>
          <w:sz w:val="22"/>
          <w:szCs w:val="22"/>
        </w:rPr>
        <w:t>Prevzaté z</w:t>
      </w:r>
      <w:r w:rsidRPr="00630043">
        <w:rPr>
          <w:sz w:val="22"/>
          <w:szCs w:val="22"/>
        </w:rPr>
        <w:t xml:space="preserve"> </w:t>
      </w:r>
      <w:r w:rsidRPr="00B66FCC">
        <w:rPr>
          <w:sz w:val="22"/>
          <w:szCs w:val="22"/>
        </w:rPr>
        <w:fldChar w:fldCharType="begin"/>
      </w:r>
      <w:r>
        <w:rPr>
          <w:sz w:val="22"/>
          <w:szCs w:val="22"/>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 w:val="22"/>
          <w:szCs w:val="22"/>
        </w:rPr>
        <w:fldChar w:fldCharType="separate"/>
      </w:r>
      <w:r>
        <w:rPr>
          <w:noProof/>
          <w:sz w:val="22"/>
          <w:szCs w:val="22"/>
        </w:rPr>
        <w:t>[3]</w:t>
      </w:r>
      <w:r w:rsidRPr="00B66FCC">
        <w:rPr>
          <w:sz w:val="22"/>
          <w:szCs w:val="22"/>
        </w:rPr>
        <w:fldChar w:fldCharType="end"/>
      </w:r>
      <w:r w:rsidRPr="00630043">
        <w:rPr>
          <w:sz w:val="22"/>
          <w:szCs w:val="22"/>
        </w:rPr>
        <w:t>.</w:t>
      </w:r>
      <w:r>
        <w:rPr>
          <w:sz w:val="22"/>
          <w:szCs w:val="22"/>
        </w:rPr>
        <w:t xml:space="preserve"> </w:t>
      </w:r>
      <w:r w:rsidRPr="00630043">
        <w:rPr>
          <w:sz w:val="22"/>
          <w:szCs w:val="22"/>
        </w:rPr>
        <w:t>V hornej časti obrázku je načrtnutý princíp spätnej extrapolácie podľa Nyboera a v spodnej časti dopredná extrapolácia podľa Kubíčka</w:t>
      </w:r>
      <w:r>
        <w:rPr>
          <w:sz w:val="22"/>
          <w:szCs w:val="22"/>
        </w:rPr>
        <w:t xml:space="preserve">. </w:t>
      </w:r>
    </w:p>
    <w:p w14:paraId="24CAF360" w14:textId="77777777" w:rsidR="00BD7167" w:rsidRPr="00630043" w:rsidRDefault="00BD7167" w:rsidP="00BD7167">
      <w:pPr>
        <w:rPr>
          <w:vanish/>
          <w:szCs w:val="22"/>
        </w:rPr>
      </w:pPr>
    </w:p>
    <w:p w14:paraId="18E77122" w14:textId="77777777" w:rsidR="00BD7167" w:rsidRPr="00630043" w:rsidRDefault="00BD7167" w:rsidP="00BD7167">
      <w:pPr>
        <w:pStyle w:val="Nadpis4"/>
      </w:pPr>
      <w:r w:rsidRPr="00630043">
        <w:lastRenderedPageBreak/>
        <w:t>Kubíčkov model</w:t>
      </w:r>
    </w:p>
    <w:p w14:paraId="01EBF53B" w14:textId="415E3260" w:rsidR="00BD7167" w:rsidRPr="00630043" w:rsidRDefault="00BD7167" w:rsidP="00BD7167">
      <w:r w:rsidRPr="00630043">
        <w:t xml:space="preserve">Problém sa snažil vyriešiť Kubíček a spol.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ktorý predpokladá, že ak sa maximum derivácie impedancie udrží konštantné počas celej doby systoly, vykompenzuje sa tak výtok krvi do periférií:</w:t>
      </w:r>
    </w:p>
    <w:p w14:paraId="542B7DA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9DD6B3E" w14:textId="77777777" w:rsidTr="00BD7167">
        <w:tc>
          <w:tcPr>
            <w:tcW w:w="704" w:type="dxa"/>
          </w:tcPr>
          <w:p w14:paraId="238113E5" w14:textId="77777777" w:rsidR="00BD7167" w:rsidRPr="00630043" w:rsidRDefault="00BD7167" w:rsidP="00BD7167">
            <w:pPr>
              <w:jc w:val="center"/>
              <w:rPr>
                <w:color w:val="000000"/>
              </w:rPr>
            </w:pPr>
          </w:p>
        </w:tc>
        <w:tc>
          <w:tcPr>
            <w:tcW w:w="7088" w:type="dxa"/>
            <w:vAlign w:val="center"/>
          </w:tcPr>
          <w:p w14:paraId="29E4EB98" w14:textId="77777777" w:rsidR="00BD7167" w:rsidRPr="00630043" w:rsidRDefault="00BD7167" w:rsidP="00BD7167">
            <w:pPr>
              <w:jc w:val="center"/>
              <w:rPr>
                <w:color w:val="000000"/>
              </w:rPr>
            </w:pPr>
            <m:oMathPara>
              <m:oMath>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max</m:t>
                    </m:r>
                  </m:sub>
                </m:sSub>
                <m:r>
                  <w:rPr>
                    <w:rFonts w:ascii="Cambria Math" w:hAnsi="Cambria Math"/>
                  </w:rPr>
                  <m:t xml:space="preserve">= </m:t>
                </m:r>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r>
                  <w:rPr>
                    <w:rFonts w:ascii="Cambria Math" w:hAnsi="Cambria Math"/>
                  </w:rPr>
                  <m:t xml:space="preserve"> </m:t>
                </m:r>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 xml:space="preserve">LVE </m:t>
                    </m:r>
                  </m:sub>
                </m:sSub>
                <m:r>
                  <w:rPr>
                    <w:rFonts w:ascii="Cambria Math" w:hAnsi="Cambria Math"/>
                  </w:rPr>
                  <m:t>.</m:t>
                </m:r>
              </m:oMath>
            </m:oMathPara>
          </w:p>
        </w:tc>
        <w:tc>
          <w:tcPr>
            <w:tcW w:w="702" w:type="dxa"/>
            <w:vAlign w:val="center"/>
          </w:tcPr>
          <w:p w14:paraId="4E2EF0EC"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24</w:t>
            </w:r>
            <w:r w:rsidRPr="00B66FCC">
              <w:rPr>
                <w:color w:val="000000"/>
              </w:rPr>
              <w:fldChar w:fldCharType="end"/>
            </w:r>
            <w:r w:rsidRPr="00630043">
              <w:rPr>
                <w:color w:val="000000"/>
              </w:rPr>
              <w:t>)</w:t>
            </w:r>
          </w:p>
        </w:tc>
      </w:tr>
    </w:tbl>
    <w:p w14:paraId="3E681DBD" w14:textId="77777777" w:rsidR="00BD7167" w:rsidRPr="00630043" w:rsidRDefault="00BD7167" w:rsidP="00BD7167"/>
    <w:p w14:paraId="3B49AB03" w14:textId="447AF69A" w:rsidR="00BD7167" w:rsidRPr="00630043" w:rsidRDefault="00BD7167" w:rsidP="00BD7167">
      <w:r w:rsidRPr="00630043">
        <w:t xml:space="preserve">Po dosadení rovnice </w:t>
      </w:r>
      <w:r w:rsidRPr="00630043">
        <w:rPr>
          <w:color w:val="000000"/>
        </w:rPr>
        <w:t>(</w:t>
      </w:r>
      <w:r w:rsidRPr="00B66FCC">
        <w:rPr>
          <w:color w:val="000000"/>
        </w:rPr>
        <w:fldChar w:fldCharType="begin"/>
      </w:r>
      <w:r w:rsidRPr="00630043">
        <w:rPr>
          <w:color w:val="000000"/>
        </w:rPr>
        <w:instrText xml:space="preserve"> REF kubicek \h </w:instrText>
      </w:r>
      <w:r w:rsidRPr="00B66FCC">
        <w:rPr>
          <w:color w:val="000000"/>
        </w:rPr>
      </w:r>
      <w:r w:rsidRPr="00B66FCC">
        <w:rPr>
          <w:color w:val="000000"/>
        </w:rPr>
        <w:fldChar w:fldCharType="separate"/>
      </w:r>
      <w:r w:rsidR="00A37FEB">
        <w:rPr>
          <w:noProof/>
          <w:color w:val="000000"/>
        </w:rPr>
        <w:t>25</w:t>
      </w:r>
      <w:r w:rsidRPr="00B66FCC">
        <w:rPr>
          <w:color w:val="000000"/>
        </w:rPr>
        <w:fldChar w:fldCharType="end"/>
      </w:r>
      <w:r w:rsidRPr="00630043">
        <w:rPr>
          <w:color w:val="000000"/>
        </w:rPr>
        <w:t>)</w:t>
      </w:r>
      <w:r w:rsidRPr="00630043">
        <w:t xml:space="preserve"> do rovnice </w:t>
      </w:r>
      <w:r w:rsidRPr="00630043">
        <w:rPr>
          <w:color w:val="000000"/>
        </w:rPr>
        <w:t>(</w:t>
      </w:r>
      <w:r w:rsidRPr="00B66FCC">
        <w:rPr>
          <w:color w:val="000000"/>
        </w:rPr>
        <w:fldChar w:fldCharType="begin"/>
      </w:r>
      <w:r w:rsidRPr="00630043">
        <w:rPr>
          <w:color w:val="000000"/>
        </w:rPr>
        <w:instrText xml:space="preserve"> REF vypocetSV_4 \h </w:instrText>
      </w:r>
      <w:r w:rsidRPr="00B66FCC">
        <w:rPr>
          <w:color w:val="000000"/>
        </w:rPr>
      </w:r>
      <w:r w:rsidRPr="00B66FCC">
        <w:rPr>
          <w:color w:val="000000"/>
        </w:rPr>
        <w:fldChar w:fldCharType="separate"/>
      </w:r>
      <w:r w:rsidR="00A37FEB">
        <w:rPr>
          <w:noProof/>
          <w:color w:val="000000"/>
        </w:rPr>
        <w:t>22</w:t>
      </w:r>
      <w:r w:rsidRPr="00B66FCC">
        <w:rPr>
          <w:color w:val="000000"/>
        </w:rPr>
        <w:fldChar w:fldCharType="end"/>
      </w:r>
      <w:r w:rsidRPr="00630043">
        <w:rPr>
          <w:color w:val="000000"/>
        </w:rPr>
        <w:t>)</w:t>
      </w:r>
      <w:r w:rsidRPr="00630043">
        <w:t xml:space="preserve"> dostávame rovnicu pre výpočet SV z maxima impedancie podľa Kubíčka </w:t>
      </w:r>
      <w:r w:rsidRPr="00B66FCC">
        <w:fldChar w:fldCharType="begin"/>
      </w:r>
      <w:r w:rsidR="00284C6A">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w:t>
      </w:r>
    </w:p>
    <w:p w14:paraId="1432534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6F6659B" w14:textId="77777777" w:rsidTr="00BD7167">
        <w:tc>
          <w:tcPr>
            <w:tcW w:w="704" w:type="dxa"/>
          </w:tcPr>
          <w:p w14:paraId="69B1A5AE" w14:textId="77777777" w:rsidR="00BD7167" w:rsidRPr="00630043" w:rsidRDefault="00BD7167" w:rsidP="00BD7167">
            <w:pPr>
              <w:jc w:val="center"/>
              <w:rPr>
                <w:color w:val="000000"/>
              </w:rPr>
            </w:pPr>
          </w:p>
        </w:tc>
        <w:tc>
          <w:tcPr>
            <w:tcW w:w="7088" w:type="dxa"/>
            <w:vAlign w:val="center"/>
          </w:tcPr>
          <w:p w14:paraId="5F2DEAB6"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Kubicek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2</m:t>
                        </m:r>
                      </m:sup>
                    </m:sSubSup>
                  </m:den>
                </m:f>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7F923489" w14:textId="77777777" w:rsidR="00BD7167" w:rsidRPr="00630043" w:rsidRDefault="00BD7167" w:rsidP="00BD7167">
            <w:pPr>
              <w:jc w:val="center"/>
              <w:rPr>
                <w:color w:val="000000"/>
              </w:rPr>
            </w:pPr>
            <w:r w:rsidRPr="00630043">
              <w:rPr>
                <w:color w:val="000000"/>
              </w:rPr>
              <w:t>(</w:t>
            </w:r>
            <w:bookmarkStart w:id="89" w:name="kubic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25</w:t>
            </w:r>
            <w:r w:rsidRPr="00B66FCC">
              <w:rPr>
                <w:color w:val="000000"/>
              </w:rPr>
              <w:fldChar w:fldCharType="end"/>
            </w:r>
            <w:bookmarkEnd w:id="89"/>
            <w:r w:rsidRPr="00630043">
              <w:rPr>
                <w:color w:val="000000"/>
              </w:rPr>
              <w:t>)</w:t>
            </w:r>
          </w:p>
        </w:tc>
      </w:tr>
    </w:tbl>
    <w:p w14:paraId="55A4AC45" w14:textId="77777777" w:rsidR="00BD7167" w:rsidRPr="00630043" w:rsidRDefault="00BD7167" w:rsidP="00BD7167"/>
    <w:p w14:paraId="2971BF6A" w14:textId="02909789" w:rsidR="00BD7167" w:rsidRPr="00630043" w:rsidRDefault="00BD7167" w:rsidP="00BD7167">
      <w:r w:rsidRPr="00630043">
        <w:t>Kde L (m) je dĺžka meraného úseku hrudníka. Je to dĺžka medzi elektródami zaznamenávajúcimi zmeny napätia. Hodnota</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Pr="00630043">
        <w:t xml:space="preserve"> udáva elektrický odpor krvi, z pozorovaní bol určený na hodnotu 150 Ω cm = 15 kΩm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Ukazuje sa, že hodnota elektrického odporu krvi </w:t>
      </w:r>
      <w:r w:rsidR="008D24BE">
        <w:t>ostáva rovnaká aj pri zmene hema</w:t>
      </w:r>
      <w:r w:rsidRPr="00630043">
        <w:t>t</w:t>
      </w:r>
      <w:r w:rsidR="008D24BE">
        <w:t>o</w:t>
      </w:r>
      <w:r w:rsidRPr="00630043">
        <w:t>kritu. Dokonca aj veľké výchylky hematokritu a to od 26% do 66% sa neodrazili na zmene vodivosti krvi</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Hodnote </w:t>
      </w:r>
      <m:oMath>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sa tiež hovorí objemová konštanta </w:t>
      </w:r>
      <m:oMath>
        <m:sSub>
          <m:sSubPr>
            <m:ctrlPr>
              <w:rPr>
                <w:rFonts w:ascii="Cambria Math" w:hAnsi="Cambria Math"/>
                <w:i/>
              </w:rPr>
            </m:ctrlPr>
          </m:sSubPr>
          <m:e>
            <m:r>
              <w:rPr>
                <w:rFonts w:ascii="Cambria Math" w:hAnsi="Cambria Math"/>
              </w:rPr>
              <m:t>- V</m:t>
            </m:r>
          </m:e>
          <m:sub>
            <m:r>
              <w:rPr>
                <w:rFonts w:ascii="Cambria Math" w:hAnsi="Cambria Math"/>
              </w:rPr>
              <m:t>c</m:t>
            </m:r>
          </m:sub>
        </m:sSub>
      </m:oMath>
      <w:r w:rsidRPr="00630043">
        <w:t xml:space="preserve"> . </w:t>
      </w:r>
    </w:p>
    <w:p w14:paraId="0BC9120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EDF5AC" w14:textId="77777777" w:rsidTr="00BD7167">
        <w:tc>
          <w:tcPr>
            <w:tcW w:w="704" w:type="dxa"/>
          </w:tcPr>
          <w:p w14:paraId="3BC4C206" w14:textId="77777777" w:rsidR="00BD7167" w:rsidRPr="00630043" w:rsidRDefault="00BD7167" w:rsidP="00BD7167">
            <w:pPr>
              <w:jc w:val="center"/>
              <w:rPr>
                <w:color w:val="000000"/>
              </w:rPr>
            </w:pPr>
          </w:p>
        </w:tc>
        <w:tc>
          <w:tcPr>
            <w:tcW w:w="7088" w:type="dxa"/>
            <w:vAlign w:val="center"/>
          </w:tcPr>
          <w:p w14:paraId="06543E3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Z</m:t>
                        </m:r>
                      </m:e>
                      <m:sub>
                        <m:r>
                          <w:rPr>
                            <w:rFonts w:ascii="Cambria Math" w:hAnsi="Cambria Math"/>
                          </w:rPr>
                          <m:t>0</m:t>
                        </m:r>
                      </m:sub>
                    </m:sSub>
                  </m:den>
                </m:f>
                <m:r>
                  <w:rPr>
                    <w:rFonts w:ascii="Cambria Math" w:hAnsi="Cambria Math"/>
                    <w:color w:val="000000"/>
                  </w:rPr>
                  <m:t xml:space="preserve"> .</m:t>
                </m:r>
              </m:oMath>
            </m:oMathPara>
          </w:p>
        </w:tc>
        <w:tc>
          <w:tcPr>
            <w:tcW w:w="702" w:type="dxa"/>
            <w:vAlign w:val="center"/>
          </w:tcPr>
          <w:p w14:paraId="68E39C3E" w14:textId="77777777" w:rsidR="00BD7167" w:rsidRPr="00630043" w:rsidRDefault="00BD7167" w:rsidP="00BD7167">
            <w:pPr>
              <w:jc w:val="center"/>
              <w:rPr>
                <w:color w:val="000000"/>
              </w:rPr>
            </w:pPr>
            <w:r w:rsidRPr="00630043">
              <w:rPr>
                <w:color w:val="000000"/>
              </w:rPr>
              <w:t>(</w:t>
            </w:r>
            <w:bookmarkStart w:id="90" w:name="Vc"/>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26</w:t>
            </w:r>
            <w:r w:rsidRPr="00B66FCC">
              <w:rPr>
                <w:color w:val="000000"/>
              </w:rPr>
              <w:fldChar w:fldCharType="end"/>
            </w:r>
            <w:bookmarkEnd w:id="90"/>
            <w:r w:rsidRPr="00630043">
              <w:rPr>
                <w:color w:val="000000"/>
              </w:rPr>
              <w:t>)</w:t>
            </w:r>
          </w:p>
        </w:tc>
      </w:tr>
    </w:tbl>
    <w:p w14:paraId="09F6D10E" w14:textId="77777777" w:rsidR="00BD7167" w:rsidRPr="00630043" w:rsidRDefault="00BD7167" w:rsidP="00BD7167"/>
    <w:p w14:paraId="5CBECC71" w14:textId="77777777" w:rsidR="00BD7167" w:rsidRPr="00630043" w:rsidRDefault="00BD7167" w:rsidP="00BD7167">
      <w:r w:rsidRPr="00630043">
        <w:t>Hodnota</w:t>
      </w:r>
      <m:oMath>
        <m:f>
          <m:fPr>
            <m:ctrlPr>
              <w:rPr>
                <w:rFonts w:ascii="Cambria Math" w:hAnsi="Cambria Math"/>
                <w:i/>
              </w:rPr>
            </m:ctrlPr>
          </m:fPr>
          <m:num>
            <m:r>
              <w:rPr>
                <w:rFonts w:ascii="Cambria Math" w:hAnsi="Cambria Math"/>
              </w:rPr>
              <m:t>dZ(t)</m:t>
            </m:r>
          </m:num>
          <m:den>
            <m:sSub>
              <m:sSubPr>
                <m:ctrlPr>
                  <w:rPr>
                    <w:rFonts w:ascii="Cambria Math" w:hAnsi="Cambria Math"/>
                    <w:i/>
                  </w:rPr>
                </m:ctrlPr>
              </m:sSubPr>
              <m:e>
                <m:r>
                  <w:rPr>
                    <w:rFonts w:ascii="Cambria Math" w:hAnsi="Cambria Math"/>
                  </w:rPr>
                  <m:t>dt</m:t>
                </m:r>
              </m:e>
              <m:sub>
                <m:r>
                  <w:rPr>
                    <w:rFonts w:ascii="Cambria Math" w:hAnsi="Cambria Math"/>
                  </w:rPr>
                  <m:t>max</m:t>
                </m:r>
              </m:sub>
            </m:sSub>
          </m:den>
        </m:f>
      </m:oMath>
      <w:r w:rsidRPr="00630043">
        <w:t xml:space="preserve"> udáva maximu derivovanej impedancie počas srdcového cyklu a </w:t>
      </w:r>
      <m:oMath>
        <m:sSub>
          <m:sSubPr>
            <m:ctrlPr>
              <w:rPr>
                <w:rFonts w:ascii="Cambria Math" w:hAnsi="Cambria Math"/>
                <w:i/>
              </w:rPr>
            </m:ctrlPr>
          </m:sSubPr>
          <m:e>
            <m:r>
              <w:rPr>
                <w:rFonts w:ascii="Cambria Math" w:hAnsi="Cambria Math"/>
              </w:rPr>
              <m:t>T</m:t>
            </m:r>
          </m:e>
          <m:sub>
            <m:r>
              <w:rPr>
                <w:rFonts w:ascii="Cambria Math" w:hAnsi="Cambria Math"/>
              </w:rPr>
              <m:t xml:space="preserve">LVE </m:t>
            </m:r>
          </m:sub>
        </m:sSub>
      </m:oMath>
      <w:r w:rsidRPr="00630043">
        <w:t xml:space="preserve">udáva časovú dĺžku toku krvi z ľavej komory. Tomuto spôsobu kompenzácie odtoku krvi z meranej oblasti sa hovorí maximálna dopredná extrapolácia a je základom pre všetky dnešné rovnice počítajúce SV z ICG. </w:t>
      </w:r>
    </w:p>
    <w:p w14:paraId="1EB5FA66" w14:textId="77777777" w:rsidR="00BD7167" w:rsidRDefault="00BD7167" w:rsidP="00BD7167"/>
    <w:p w14:paraId="0B26C0A0" w14:textId="77777777" w:rsidR="002C512A" w:rsidRPr="00630043" w:rsidRDefault="002C512A" w:rsidP="00BD7167"/>
    <w:p w14:paraId="4653CB62" w14:textId="77777777" w:rsidR="00BD7167" w:rsidRPr="00630043" w:rsidRDefault="00BD7167" w:rsidP="00BD7167">
      <w:pPr>
        <w:pStyle w:val="Nadpis4"/>
      </w:pPr>
      <w:r w:rsidRPr="00630043">
        <w:lastRenderedPageBreak/>
        <w:t>Šramek-Bernsteinov model</w:t>
      </w:r>
    </w:p>
    <w:p w14:paraId="17AE4E83" w14:textId="77777777" w:rsidR="00BD7167" w:rsidRPr="00630043" w:rsidRDefault="00BD7167" w:rsidP="00BD7167"/>
    <w:p w14:paraId="1506BE40" w14:textId="5CBE4245" w:rsidR="00BD7167" w:rsidRPr="00630043" w:rsidRDefault="00BD7167" w:rsidP="00BD7167">
      <w:r w:rsidRPr="00630043">
        <w:t>Ďalšou metódou pre výpočet SV je Šramek-Bernsteina metóda</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B66FCC">
        <w:fldChar w:fldCharType="begin"/>
      </w:r>
      <w:r w:rsidR="00284C6A">
        <w:instrText xml:space="preserve"> ADDIN EN.CITE &lt;EndNote&gt;&lt;Cite&gt;&lt;Author&gt;Quail&lt;/Author&gt;&lt;Year&gt;1981&lt;/Year&gt;&lt;RecNum&gt;0&lt;/RecNum&gt;&lt;IDText&gt;THORACIC RESISTIVITY FOR STROKE VOLUME CALCULATION IN IMPEDANCE CARDIOGRAPHY&lt;/IDText&gt;&lt;DisplayText&gt;[33]&lt;/DisplayText&gt;&lt;record&gt;&lt;keywords&gt;&lt;keyword&gt;Physiology&lt;/keyword&gt;&lt;keyword&gt;Sport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B66FCC">
        <w:fldChar w:fldCharType="separate"/>
      </w:r>
      <w:r>
        <w:rPr>
          <w:noProof/>
        </w:rPr>
        <w:t>[33]</w:t>
      </w:r>
      <w:r w:rsidRPr="00B66FCC">
        <w:fldChar w:fldCharType="end"/>
      </w:r>
      <w:r w:rsidRPr="00630043">
        <w:t xml:space="preserve">, ktorý nahrádza objemovú konštantu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Základom pre definovanie konštanty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rovnica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w:t>
      </w:r>
    </w:p>
    <w:p w14:paraId="3EBD5B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6F9C34B" w14:textId="77777777" w:rsidTr="00BD7167">
        <w:tc>
          <w:tcPr>
            <w:tcW w:w="704" w:type="dxa"/>
          </w:tcPr>
          <w:p w14:paraId="01754E3C" w14:textId="77777777" w:rsidR="00BD7167" w:rsidRPr="00630043" w:rsidRDefault="00BD7167" w:rsidP="00BD7167">
            <w:pPr>
              <w:jc w:val="center"/>
              <w:rPr>
                <w:color w:val="000000"/>
              </w:rPr>
            </w:pPr>
          </w:p>
        </w:tc>
        <w:tc>
          <w:tcPr>
            <w:tcW w:w="7088" w:type="dxa"/>
            <w:vAlign w:val="center"/>
          </w:tcPr>
          <w:p w14:paraId="0C470ED8"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A</m:t>
                    </m:r>
                  </m:num>
                  <m:den>
                    <m:r>
                      <w:rPr>
                        <w:rFonts w:ascii="Cambria Math" w:hAnsi="Cambria Math"/>
                      </w:rPr>
                      <m:t>L</m:t>
                    </m:r>
                  </m:den>
                </m:f>
                <m:r>
                  <w:rPr>
                    <w:rFonts w:ascii="Cambria Math" w:hAnsi="Cambria Math"/>
                    <w:color w:val="000000"/>
                  </w:rPr>
                  <m:t xml:space="preserve"> .</m:t>
                </m:r>
              </m:oMath>
            </m:oMathPara>
          </w:p>
        </w:tc>
        <w:tc>
          <w:tcPr>
            <w:tcW w:w="702" w:type="dxa"/>
            <w:vAlign w:val="center"/>
          </w:tcPr>
          <w:p w14:paraId="1D112D0B" w14:textId="77777777" w:rsidR="00BD7167" w:rsidRPr="00630043" w:rsidRDefault="00BD7167" w:rsidP="00BD7167">
            <w:pPr>
              <w:jc w:val="center"/>
              <w:rPr>
                <w:color w:val="000000"/>
              </w:rPr>
            </w:pPr>
            <w:r w:rsidRPr="00630043">
              <w:rPr>
                <w:color w:val="000000"/>
              </w:rPr>
              <w:t>(</w:t>
            </w:r>
            <w:bookmarkStart w:id="91" w:name="elektricky_aktivny_hrudni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27</w:t>
            </w:r>
            <w:r w:rsidRPr="00B66FCC">
              <w:rPr>
                <w:color w:val="000000"/>
              </w:rPr>
              <w:fldChar w:fldCharType="end"/>
            </w:r>
            <w:bookmarkEnd w:id="91"/>
            <w:r w:rsidRPr="00630043">
              <w:rPr>
                <w:color w:val="000000"/>
              </w:rPr>
              <w:t>)</w:t>
            </w:r>
          </w:p>
        </w:tc>
      </w:tr>
    </w:tbl>
    <w:p w14:paraId="26C5F099" w14:textId="77777777" w:rsidR="00BD7167" w:rsidRPr="00630043" w:rsidRDefault="00BD7167" w:rsidP="00BD7167"/>
    <w:p w14:paraId="12ABDF5F" w14:textId="77777777" w:rsidR="00BD7167" w:rsidRPr="00630043" w:rsidRDefault="00BD7167" w:rsidP="00BD7167">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základná impedancia, </w:t>
      </w:r>
      <m:oMath>
        <m:r>
          <w:rPr>
            <w:rFonts w:ascii="Cambria Math" w:hAnsi="Cambria Math"/>
          </w:rPr>
          <m:t>A</m:t>
        </m:r>
      </m:oMath>
      <w:r w:rsidRPr="00630043">
        <w:t xml:space="preserve"> plocha prierezu hrudníka a L je dĺžka hrudníka. Po dosadení rovnice </w:t>
      </w:r>
      <w:r w:rsidRPr="00B66FCC">
        <w:fldChar w:fldCharType="begin"/>
      </w:r>
      <w:r w:rsidRPr="00630043">
        <w:instrText xml:space="preserve"> REF elektricky_aktivny_hrudnik \h </w:instrText>
      </w:r>
      <w:r w:rsidRPr="00B66FCC">
        <w:fldChar w:fldCharType="separate"/>
      </w:r>
      <w:r w:rsidR="00A37FEB">
        <w:rPr>
          <w:noProof/>
          <w:color w:val="000000"/>
        </w:rPr>
        <w:t>27</w:t>
      </w:r>
      <w:r w:rsidRPr="00B66FCC">
        <w:fldChar w:fldCharType="end"/>
      </w:r>
      <w:r w:rsidRPr="00630043">
        <w:t xml:space="preserve"> do rovnice </w:t>
      </w:r>
      <w:r w:rsidRPr="00B66FCC">
        <w:fldChar w:fldCharType="begin"/>
      </w:r>
      <w:r w:rsidRPr="00630043">
        <w:instrText xml:space="preserve"> REF Vc \h </w:instrText>
      </w:r>
      <w:r w:rsidRPr="00B66FCC">
        <w:fldChar w:fldCharType="separate"/>
      </w:r>
      <w:r w:rsidR="00A37FEB">
        <w:rPr>
          <w:noProof/>
          <w:color w:val="000000"/>
        </w:rPr>
        <w:t>26</w:t>
      </w:r>
      <w:r w:rsidRPr="00B66FCC">
        <w:fldChar w:fldCharType="end"/>
      </w:r>
      <w:r w:rsidRPr="00630043">
        <w:t xml:space="preserve"> vypadne člen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je stanovený rovnicou:</w:t>
      </w:r>
    </w:p>
    <w:p w14:paraId="66A5056B"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F716F06" w14:textId="77777777" w:rsidTr="00BD7167">
        <w:tc>
          <w:tcPr>
            <w:tcW w:w="704" w:type="dxa"/>
          </w:tcPr>
          <w:p w14:paraId="63CDC5C4" w14:textId="77777777" w:rsidR="00BD7167" w:rsidRPr="00630043" w:rsidRDefault="00BD7167" w:rsidP="00BD7167">
            <w:pPr>
              <w:jc w:val="center"/>
              <w:rPr>
                <w:color w:val="000000"/>
              </w:rPr>
            </w:pPr>
          </w:p>
        </w:tc>
        <w:tc>
          <w:tcPr>
            <w:tcW w:w="7088" w:type="dxa"/>
            <w:vAlign w:val="center"/>
          </w:tcPr>
          <w:p w14:paraId="6828DF9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EPT</m:t>
                    </m:r>
                  </m:sub>
                </m:sSub>
                <m:r>
                  <w:rPr>
                    <w:rFonts w:ascii="Cambria Math" w:hAnsi="Cambria Math"/>
                  </w:rPr>
                  <m:t>= δ</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r>
                  <w:rPr>
                    <w:rFonts w:ascii="Cambria Math" w:hAnsi="Cambria Math"/>
                    <w:color w:val="000000"/>
                  </w:rPr>
                  <m:t xml:space="preserve"> .</m:t>
                </m:r>
              </m:oMath>
            </m:oMathPara>
          </w:p>
        </w:tc>
        <w:tc>
          <w:tcPr>
            <w:tcW w:w="702" w:type="dxa"/>
            <w:vAlign w:val="center"/>
          </w:tcPr>
          <w:p w14:paraId="0317B46D"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28</w:t>
            </w:r>
            <w:r w:rsidRPr="00B66FCC">
              <w:rPr>
                <w:color w:val="000000"/>
              </w:rPr>
              <w:fldChar w:fldCharType="end"/>
            </w:r>
            <w:r w:rsidRPr="00630043">
              <w:rPr>
                <w:color w:val="000000"/>
              </w:rPr>
              <w:t>)</w:t>
            </w:r>
          </w:p>
        </w:tc>
      </w:tr>
    </w:tbl>
    <w:p w14:paraId="7DBD0036" w14:textId="77777777" w:rsidR="00BD7167" w:rsidRPr="00630043" w:rsidRDefault="00BD7167" w:rsidP="00BD7167"/>
    <w:p w14:paraId="56BE0FF3" w14:textId="21D33E35" w:rsidR="00BD7167" w:rsidRPr="00630043" w:rsidRDefault="00BD7167" w:rsidP="00BD7167">
      <w:r w:rsidRPr="00630043">
        <w:t xml:space="preserve">, kde L je dĺžka hrudníka, konštanta 4.25 bola získaná experimentálne a hodnota </w:t>
      </w:r>
      <m:oMath>
        <m:r>
          <w:rPr>
            <w:rFonts w:ascii="Cambria Math" w:hAnsi="Cambria Math"/>
          </w:rPr>
          <m:t>δ</m:t>
        </m:r>
      </m:oMath>
      <w:r w:rsidRPr="00630043">
        <w:t xml:space="preserve"> je bezrozmerný parameter, ktorý koriguje odchýlku od ideálnej telesnej váhy, čo ovplyvňuje prúdenie krvi v krvnom riečisku</w:t>
      </w:r>
      <w:r w:rsidRPr="00B66FCC">
        <w:fldChar w:fldCharType="begin"/>
      </w:r>
      <w:r w:rsidR="00284C6A">
        <w:instrText xml:space="preserve"> ADDIN EN.CITE &lt;EndNote&gt;&lt;Cite&gt;&lt;Author&gt;Hicks&lt;/Author&gt;&lt;Year&gt;1956&lt;/Year&gt;&lt;RecNum&gt;0&lt;/RecNum&gt;&lt;IDText&gt;THE ESTIMATION AND PREDICTION OF NORMAL BLOOD VOLUME&lt;/IDText&gt;&lt;DisplayText&gt;[34]&lt;/DisplayText&gt;&lt;record&gt;&lt;keywords&gt;&lt;keyword&gt;Research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B66FCC">
        <w:fldChar w:fldCharType="separate"/>
      </w:r>
      <w:r>
        <w:rPr>
          <w:noProof/>
        </w:rPr>
        <w:t>[34]</w:t>
      </w:r>
      <w:r w:rsidRPr="00B66FCC">
        <w:fldChar w:fldCharType="end"/>
      </w:r>
      <w:r w:rsidRPr="00630043">
        <w:t xml:space="preserve">. </w:t>
      </w:r>
    </w:p>
    <w:p w14:paraId="5476D2B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2E557DA" w14:textId="77777777" w:rsidTr="00BD7167">
        <w:tc>
          <w:tcPr>
            <w:tcW w:w="704" w:type="dxa"/>
          </w:tcPr>
          <w:p w14:paraId="6D7D9BFA" w14:textId="77777777" w:rsidR="00BD7167" w:rsidRPr="00630043" w:rsidRDefault="00BD7167" w:rsidP="00BD7167">
            <w:pPr>
              <w:jc w:val="center"/>
              <w:rPr>
                <w:color w:val="000000"/>
              </w:rPr>
            </w:pPr>
          </w:p>
        </w:tc>
        <w:tc>
          <w:tcPr>
            <w:tcW w:w="7088" w:type="dxa"/>
            <w:vAlign w:val="center"/>
          </w:tcPr>
          <w:p w14:paraId="06D5B132" w14:textId="77777777" w:rsidR="00BD7167" w:rsidRPr="00630043" w:rsidRDefault="00BD7167" w:rsidP="00BD7167">
            <w:pPr>
              <w:jc w:val="center"/>
              <w:rPr>
                <w:color w:val="000000"/>
              </w:rPr>
            </w:pPr>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 xml:space="preserve">24* </m:t>
                            </m:r>
                            <m:r>
                              <w:rPr>
                                <w:rFonts w:ascii="Cambria Math" w:hAnsi="Cambria Math"/>
                              </w:rPr>
                              <m:t>h</m:t>
                            </m:r>
                          </m:e>
                          <m:sup>
                            <m:r>
                              <w:rPr>
                                <w:rFonts w:ascii="Cambria Math" w:hAnsi="Cambria Math"/>
                              </w:rPr>
                              <m:t>2</m:t>
                            </m:r>
                          </m:sup>
                        </m:sSup>
                      </m:den>
                    </m:f>
                  </m:e>
                </m:rad>
                <m:r>
                  <w:rPr>
                    <w:rFonts w:ascii="Cambria Math" w:hAnsi="Cambria Math"/>
                    <w:color w:val="000000"/>
                  </w:rPr>
                  <m:t xml:space="preserve"> .</m:t>
                </m:r>
              </m:oMath>
            </m:oMathPara>
          </w:p>
        </w:tc>
        <w:tc>
          <w:tcPr>
            <w:tcW w:w="702" w:type="dxa"/>
            <w:vAlign w:val="center"/>
          </w:tcPr>
          <w:p w14:paraId="4EFB89E1"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29</w:t>
            </w:r>
            <w:r w:rsidRPr="00B66FCC">
              <w:rPr>
                <w:color w:val="000000"/>
              </w:rPr>
              <w:fldChar w:fldCharType="end"/>
            </w:r>
            <w:r w:rsidRPr="00630043">
              <w:rPr>
                <w:color w:val="000000"/>
              </w:rPr>
              <w:t>)</w:t>
            </w:r>
          </w:p>
        </w:tc>
      </w:tr>
    </w:tbl>
    <w:p w14:paraId="53681B3D" w14:textId="77777777" w:rsidR="00BD7167" w:rsidRPr="00630043" w:rsidRDefault="00BD7167" w:rsidP="00BD7167"/>
    <w:p w14:paraId="5BE9D338" w14:textId="77777777" w:rsidR="00BD7167" w:rsidRPr="00630043" w:rsidRDefault="00BD7167" w:rsidP="00BD7167">
      <w:r w:rsidRPr="00630043">
        <w:t xml:space="preserve">Takto definovaný objem predstavuje objem tkaniva, ktorý sa elektricky podieľa na meraní srdcového výdaja. Po nahradení objemovej konštanty </w:t>
      </w:r>
      <m:oMath>
        <m:sSub>
          <m:sSubPr>
            <m:ctrlPr>
              <w:rPr>
                <w:rFonts w:ascii="Cambria Math" w:hAnsi="Cambria Math"/>
                <w:i/>
              </w:rPr>
            </m:ctrlPr>
          </m:sSubPr>
          <m:e>
            <m:r>
              <w:rPr>
                <w:rFonts w:ascii="Cambria Math" w:hAnsi="Cambria Math"/>
              </w:rPr>
              <m:t>V</m:t>
            </m:r>
          </m:e>
          <m:sub>
            <m:r>
              <w:rPr>
                <w:rFonts w:ascii="Cambria Math" w:hAnsi="Cambria Math"/>
              </w:rPr>
              <m:t>c</m:t>
            </m:r>
          </m:sub>
        </m:sSub>
      </m:oMath>
      <w:r w:rsidRPr="00630043">
        <w:t xml:space="preserve"> v rovnici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xml:space="preserve">) objemovou konštantou </w:t>
      </w:r>
      <m:oMath>
        <m:sSub>
          <m:sSubPr>
            <m:ctrlPr>
              <w:rPr>
                <w:rFonts w:ascii="Cambria Math" w:hAnsi="Cambria Math"/>
                <w:i/>
              </w:rPr>
            </m:ctrlPr>
          </m:sSubPr>
          <m:e>
            <m:r>
              <w:rPr>
                <w:rFonts w:ascii="Cambria Math" w:hAnsi="Cambria Math"/>
              </w:rPr>
              <m:t>V</m:t>
            </m:r>
          </m:e>
          <m:sub>
            <m:r>
              <w:rPr>
                <w:rFonts w:ascii="Cambria Math" w:hAnsi="Cambria Math"/>
              </w:rPr>
              <m:t>EPT</m:t>
            </m:r>
          </m:sub>
        </m:sSub>
      </m:oMath>
      <w:r w:rsidRPr="00630043">
        <w:t xml:space="preserve"> dostávame Šrámek Bernštainovu rovnicu pre výpočet SV:</w:t>
      </w:r>
    </w:p>
    <w:p w14:paraId="3458DFF0"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6826F3C" w14:textId="77777777" w:rsidTr="00BD7167">
        <w:tc>
          <w:tcPr>
            <w:tcW w:w="704" w:type="dxa"/>
          </w:tcPr>
          <w:p w14:paraId="5093D6CC" w14:textId="77777777" w:rsidR="00BD7167" w:rsidRPr="00630043" w:rsidRDefault="00BD7167" w:rsidP="00BD7167">
            <w:pPr>
              <w:jc w:val="center"/>
              <w:rPr>
                <w:color w:val="000000"/>
              </w:rPr>
            </w:pPr>
          </w:p>
        </w:tc>
        <w:tc>
          <w:tcPr>
            <w:tcW w:w="7088" w:type="dxa"/>
            <w:vAlign w:val="center"/>
          </w:tcPr>
          <w:p w14:paraId="52A43D6E" w14:textId="77777777" w:rsidR="00BD7167" w:rsidRPr="00630043" w:rsidRDefault="00AC40A1" w:rsidP="00BD7167">
            <w:pPr>
              <w:jc w:val="center"/>
              <w:rPr>
                <w:color w:val="000000"/>
              </w:rPr>
            </w:pPr>
            <m:oMathPara>
              <m:oMath>
                <m:sSub>
                  <m:sSubPr>
                    <m:ctrlPr>
                      <w:rPr>
                        <w:rFonts w:ascii="Cambria Math" w:hAnsi="Cambria Math"/>
                        <w:i/>
                        <w:color w:val="000000"/>
                      </w:rPr>
                    </m:ctrlPr>
                  </m:sSubPr>
                  <m:e>
                    <m:r>
                      <w:rPr>
                        <w:rFonts w:ascii="Cambria Math" w:hAnsi="Cambria Math"/>
                        <w:color w:val="000000"/>
                      </w:rPr>
                      <m:t>SV</m:t>
                    </m:r>
                  </m:e>
                  <m:sub>
                    <m:r>
                      <w:rPr>
                        <w:rFonts w:ascii="Cambria Math" w:hAnsi="Cambria Math"/>
                        <w:color w:val="000000"/>
                      </w:rPr>
                      <m:t>S-B</m:t>
                    </m:r>
                  </m:sub>
                </m:sSub>
                <m:r>
                  <w:rPr>
                    <w:rFonts w:ascii="Cambria Math" w:hAnsi="Cambria Math"/>
                  </w:rPr>
                  <m:t xml:space="preserve">= δ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4.25</m:t>
                    </m:r>
                  </m:den>
                </m:f>
                <m:f>
                  <m:fPr>
                    <m:ctrlPr>
                      <w:rPr>
                        <w:rFonts w:ascii="Cambria Math" w:hAnsi="Cambria Math"/>
                        <w:i/>
                      </w:rPr>
                    </m:ctrlPr>
                  </m:fPr>
                  <m:num>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num>
                  <m:den>
                    <m:sSub>
                      <m:sSubPr>
                        <m:ctrlPr>
                          <w:rPr>
                            <w:rFonts w:ascii="Cambria Math" w:hAnsi="Cambria Math"/>
                            <w:i/>
                          </w:rPr>
                        </m:ctrlPr>
                      </m:sSubPr>
                      <m:e>
                        <m:r>
                          <w:rPr>
                            <w:rFonts w:ascii="Cambria Math" w:hAnsi="Cambria Math"/>
                          </w:rPr>
                          <m:t>Z</m:t>
                        </m:r>
                      </m:e>
                      <m:sub>
                        <m:r>
                          <w:rPr>
                            <w:rFonts w:ascii="Cambria Math" w:hAnsi="Cambria Math"/>
                          </w:rPr>
                          <m:t>0</m:t>
                        </m:r>
                      </m:sub>
                    </m:sSub>
                  </m:den>
                </m:f>
                <m:sSub>
                  <m:sSubPr>
                    <m:ctrlPr>
                      <w:rPr>
                        <w:rFonts w:ascii="Cambria Math" w:hAnsi="Cambria Math"/>
                        <w:i/>
                      </w:rPr>
                    </m:ctrlPr>
                  </m:sSubPr>
                  <m:e>
                    <m:r>
                      <w:rPr>
                        <w:rFonts w:ascii="Cambria Math" w:hAnsi="Cambria Math"/>
                      </w:rPr>
                      <m:t>T</m:t>
                    </m:r>
                  </m:e>
                  <m:sub>
                    <m:r>
                      <w:rPr>
                        <w:rFonts w:ascii="Cambria Math" w:hAnsi="Cambria Math"/>
                      </w:rPr>
                      <m:t xml:space="preserve">LVE </m:t>
                    </m:r>
                  </m:sub>
                </m:sSub>
                <m:d>
                  <m:dPr>
                    <m:ctrlPr>
                      <w:rPr>
                        <w:rFonts w:ascii="Cambria Math" w:hAnsi="Cambria Math"/>
                        <w:i/>
                        <w:color w:val="000000"/>
                      </w:rPr>
                    </m:ctrlPr>
                  </m:dPr>
                  <m:e>
                    <m:r>
                      <w:rPr>
                        <w:rFonts w:ascii="Cambria Math" w:hAnsi="Cambria Math"/>
                        <w:color w:val="000000"/>
                      </w:rPr>
                      <m:t>ml</m:t>
                    </m:r>
                  </m:e>
                </m:d>
                <m:r>
                  <m:rPr>
                    <m:sty m:val="p"/>
                  </m:rPr>
                  <w:rPr>
                    <w:rFonts w:ascii="Cambria Math" w:hAnsi="Cambria Math"/>
                    <w:color w:val="000000"/>
                  </w:rPr>
                  <m:t>.</m:t>
                </m:r>
              </m:oMath>
            </m:oMathPara>
          </w:p>
        </w:tc>
        <w:tc>
          <w:tcPr>
            <w:tcW w:w="702" w:type="dxa"/>
            <w:vAlign w:val="center"/>
          </w:tcPr>
          <w:p w14:paraId="01D57F54" w14:textId="77777777" w:rsidR="00BD7167" w:rsidRPr="00630043" w:rsidRDefault="00BD7167" w:rsidP="00BD7167">
            <w:pPr>
              <w:jc w:val="center"/>
              <w:rPr>
                <w:color w:val="000000"/>
              </w:rPr>
            </w:pPr>
            <w:r w:rsidRPr="00630043">
              <w:rPr>
                <w:color w:val="000000"/>
              </w:rPr>
              <w:t>(</w:t>
            </w:r>
            <w:bookmarkStart w:id="92" w:name="srame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30</w:t>
            </w:r>
            <w:r w:rsidRPr="00B66FCC">
              <w:rPr>
                <w:color w:val="000000"/>
              </w:rPr>
              <w:fldChar w:fldCharType="end"/>
            </w:r>
            <w:bookmarkEnd w:id="92"/>
            <w:r w:rsidRPr="00630043">
              <w:rPr>
                <w:color w:val="000000"/>
              </w:rPr>
              <w:t>)</w:t>
            </w:r>
          </w:p>
        </w:tc>
      </w:tr>
      <w:tr w:rsidR="00BD7167" w:rsidRPr="00630043" w14:paraId="3CFA1F76" w14:textId="77777777" w:rsidTr="00BD7167">
        <w:tc>
          <w:tcPr>
            <w:tcW w:w="704" w:type="dxa"/>
          </w:tcPr>
          <w:p w14:paraId="04F25A12" w14:textId="77777777" w:rsidR="00BD7167" w:rsidRPr="00630043" w:rsidRDefault="00BD7167" w:rsidP="00BD7167">
            <w:pPr>
              <w:jc w:val="center"/>
              <w:rPr>
                <w:color w:val="000000"/>
              </w:rPr>
            </w:pPr>
          </w:p>
        </w:tc>
        <w:tc>
          <w:tcPr>
            <w:tcW w:w="7088" w:type="dxa"/>
            <w:vAlign w:val="center"/>
          </w:tcPr>
          <w:p w14:paraId="6076261A" w14:textId="77777777" w:rsidR="00BD7167" w:rsidRPr="00630043" w:rsidRDefault="00BD7167" w:rsidP="00BD7167">
            <w:pPr>
              <w:jc w:val="center"/>
              <w:rPr>
                <w:color w:val="000000"/>
              </w:rPr>
            </w:pPr>
          </w:p>
        </w:tc>
        <w:tc>
          <w:tcPr>
            <w:tcW w:w="702" w:type="dxa"/>
            <w:vAlign w:val="center"/>
          </w:tcPr>
          <w:p w14:paraId="2FA08AD0" w14:textId="77777777" w:rsidR="00BD7167" w:rsidRPr="00630043" w:rsidRDefault="00BD7167" w:rsidP="00BD7167">
            <w:pPr>
              <w:jc w:val="center"/>
              <w:rPr>
                <w:color w:val="000000"/>
              </w:rPr>
            </w:pPr>
          </w:p>
        </w:tc>
      </w:tr>
    </w:tbl>
    <w:p w14:paraId="6295B9CC" w14:textId="77777777" w:rsidR="00BD7167" w:rsidRPr="00630043" w:rsidRDefault="00BD7167" w:rsidP="00BD7167">
      <w:r w:rsidRPr="00630043">
        <w:lastRenderedPageBreak/>
        <w:t>Tento prístup má zohľadniť nielen len dĺžku hrudníka, ale aj telesnú váhu a objem krvi v hrudníku.</w:t>
      </w:r>
    </w:p>
    <w:p w14:paraId="2505AF56" w14:textId="77777777" w:rsidR="00BD7167" w:rsidRPr="00630043" w:rsidRDefault="00BD7167" w:rsidP="00BD7167">
      <w:pPr>
        <w:pStyle w:val="Nadpis3"/>
        <w:spacing w:line="240" w:lineRule="auto"/>
      </w:pPr>
      <w:bookmarkStart w:id="93" w:name="_Toc386404201"/>
      <w:bookmarkStart w:id="94" w:name="_Toc516835618"/>
      <w:r w:rsidRPr="00630043">
        <w:t>Metódy výpočtu SV na základe zmeny vodivosti krvi</w:t>
      </w:r>
      <w:bookmarkEnd w:id="93"/>
      <w:bookmarkEnd w:id="94"/>
    </w:p>
    <w:p w14:paraId="6624431E" w14:textId="77777777" w:rsidR="00BD7167" w:rsidRPr="00630043" w:rsidRDefault="00BD7167" w:rsidP="00BD7167"/>
    <w:p w14:paraId="182FBDAD" w14:textId="77777777" w:rsidR="00BD7167" w:rsidRPr="00630043" w:rsidRDefault="00BD7167" w:rsidP="00BD7167">
      <w:r w:rsidRPr="00630043">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B66FCC">
        <w:fldChar w:fldCharType="begin"/>
      </w:r>
      <w:r w:rsidRPr="00630043">
        <w:instrText xml:space="preserve"> REF vypocetSV_1 \h </w:instrText>
      </w:r>
      <w:r w:rsidRPr="00B66FCC">
        <w:fldChar w:fldCharType="separate"/>
      </w:r>
      <w:r w:rsidR="00A37FEB">
        <w:rPr>
          <w:noProof/>
          <w:color w:val="000000"/>
        </w:rPr>
        <w:t>19</w:t>
      </w:r>
      <w:r w:rsidRPr="00B66FCC">
        <w:fldChar w:fldCharType="end"/>
      </w:r>
      <w:r w:rsidRPr="00630043">
        <w:t>) po častiach, dostaneme rovnicu:</w:t>
      </w:r>
    </w:p>
    <w:p w14:paraId="7A8C5F4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E9C5956" w14:textId="77777777" w:rsidTr="00BD7167">
        <w:tc>
          <w:tcPr>
            <w:tcW w:w="704" w:type="dxa"/>
          </w:tcPr>
          <w:p w14:paraId="763000EE" w14:textId="77777777" w:rsidR="00BD7167" w:rsidRPr="00630043" w:rsidRDefault="00BD7167" w:rsidP="00BD7167">
            <w:pPr>
              <w:jc w:val="center"/>
              <w:rPr>
                <w:color w:val="000000"/>
              </w:rPr>
            </w:pPr>
          </w:p>
        </w:tc>
        <w:tc>
          <w:tcPr>
            <w:tcW w:w="7088" w:type="dxa"/>
            <w:vAlign w:val="center"/>
          </w:tcPr>
          <w:p w14:paraId="2AA09815" w14:textId="77777777" w:rsidR="00BD7167" w:rsidRPr="00630043" w:rsidRDefault="00AC40A1" w:rsidP="00BD7167">
            <w:pPr>
              <w:jc w:val="cente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length</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vol</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6DF72D9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31</w:t>
            </w:r>
            <w:r w:rsidRPr="00B66FCC">
              <w:rPr>
                <w:color w:val="000000"/>
              </w:rPr>
              <w:fldChar w:fldCharType="end"/>
            </w:r>
            <w:r w:rsidRPr="00630043">
              <w:rPr>
                <w:color w:val="000000"/>
              </w:rPr>
              <w:t>)</w:t>
            </w:r>
          </w:p>
        </w:tc>
      </w:tr>
    </w:tbl>
    <w:p w14:paraId="0F1C18AE" w14:textId="77777777" w:rsidR="00BD7167" w:rsidRPr="00630043" w:rsidRDefault="00BD7167" w:rsidP="00BD7167"/>
    <w:p w14:paraId="43EB75EC" w14:textId="77777777" w:rsidR="00BD7167" w:rsidRPr="00630043" w:rsidRDefault="00BD7167" w:rsidP="00BD7167">
      <w:r w:rsidRPr="00630043">
        <w:t>A po dosadení dostaneme rovnicu:</w:t>
      </w:r>
    </w:p>
    <w:p w14:paraId="3B17A6BE"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44CE9E3" w14:textId="77777777" w:rsidTr="00BD7167">
        <w:tc>
          <w:tcPr>
            <w:tcW w:w="704" w:type="dxa"/>
          </w:tcPr>
          <w:p w14:paraId="15648FDB" w14:textId="77777777" w:rsidR="00BD7167" w:rsidRPr="00630043" w:rsidRDefault="00BD7167" w:rsidP="00BD7167">
            <w:pPr>
              <w:jc w:val="center"/>
              <w:rPr>
                <w:color w:val="000000"/>
              </w:rPr>
            </w:pPr>
          </w:p>
        </w:tc>
        <w:tc>
          <w:tcPr>
            <w:tcW w:w="7088" w:type="dxa"/>
            <w:vAlign w:val="center"/>
          </w:tcPr>
          <w:p w14:paraId="4DEF8D50"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dZ(t)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2L</m:t>
                    </m:r>
                  </m:num>
                  <m:den>
                    <m:r>
                      <w:rPr>
                        <w:rFonts w:ascii="Cambria Math" w:hAnsi="Cambria Math"/>
                      </w:rPr>
                      <m:t>1</m:t>
                    </m:r>
                  </m:den>
                </m:f>
                <m:f>
                  <m:fPr>
                    <m:ctrlPr>
                      <w:rPr>
                        <w:rFonts w:ascii="Cambria Math" w:hAnsi="Cambria Math"/>
                        <w:i/>
                      </w:rPr>
                    </m:ctrlPr>
                  </m:fPr>
                  <m:num>
                    <m:r>
                      <w:rPr>
                        <w:rFonts w:ascii="Cambria Math" w:hAnsi="Cambria Math"/>
                      </w:rPr>
                      <m:t>dL(t)</m:t>
                    </m:r>
                  </m:num>
                  <m:den>
                    <m:r>
                      <w:rPr>
                        <w:rFonts w:ascii="Cambria Math" w:hAnsi="Cambria Math"/>
                      </w:rPr>
                      <m:t>dt</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r>
                      <w:rPr>
                        <w:rFonts w:ascii="Cambria Math" w:hAnsi="Cambria Math"/>
                      </w:rPr>
                      <m:t>(t)</m:t>
                    </m:r>
                  </m:num>
                  <m:den>
                    <m:r>
                      <w:rPr>
                        <w:rFonts w:ascii="Cambria Math" w:hAnsi="Cambria Math"/>
                      </w:rPr>
                      <m:t>dt</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2</m:t>
                        </m:r>
                      </m:sup>
                    </m:sSubSup>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(t)</m:t>
                    </m:r>
                  </m:num>
                  <m:den>
                    <m:r>
                      <w:rPr>
                        <w:rFonts w:ascii="Cambria Math" w:hAnsi="Cambria Math"/>
                      </w:rPr>
                      <m:t>dt</m:t>
                    </m:r>
                  </m:den>
                </m:f>
                <m:r>
                  <m:rPr>
                    <m:sty m:val="p"/>
                  </m:rPr>
                  <w:rPr>
                    <w:rFonts w:ascii="Cambria Math" w:hAnsi="Cambria Math"/>
                    <w:color w:val="000000"/>
                  </w:rPr>
                  <m:t xml:space="preserve"> .</m:t>
                </m:r>
              </m:oMath>
            </m:oMathPara>
          </w:p>
        </w:tc>
        <w:tc>
          <w:tcPr>
            <w:tcW w:w="702" w:type="dxa"/>
            <w:vAlign w:val="center"/>
          </w:tcPr>
          <w:p w14:paraId="7A0D1E36" w14:textId="77777777" w:rsidR="00BD7167" w:rsidRPr="00630043" w:rsidRDefault="00BD7167" w:rsidP="00BD7167">
            <w:pPr>
              <w:jc w:val="center"/>
              <w:rPr>
                <w:color w:val="000000"/>
              </w:rPr>
            </w:pPr>
            <w:r w:rsidRPr="00630043">
              <w:rPr>
                <w:color w:val="000000"/>
              </w:rPr>
              <w:t>(</w:t>
            </w:r>
            <w:bookmarkStart w:id="95" w:name="premenliva_impedancia_2"/>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32</w:t>
            </w:r>
            <w:r w:rsidRPr="00B66FCC">
              <w:rPr>
                <w:color w:val="000000"/>
              </w:rPr>
              <w:fldChar w:fldCharType="end"/>
            </w:r>
            <w:bookmarkEnd w:id="95"/>
            <w:r w:rsidRPr="00630043">
              <w:rPr>
                <w:color w:val="000000"/>
              </w:rPr>
              <w:t>)</w:t>
            </w:r>
          </w:p>
        </w:tc>
      </w:tr>
    </w:tbl>
    <w:p w14:paraId="75B5956F" w14:textId="77777777" w:rsidR="00BD7167" w:rsidRPr="00630043" w:rsidRDefault="00BD7167" w:rsidP="00BD7167"/>
    <w:p w14:paraId="5232B9B6" w14:textId="77777777" w:rsidR="00BD7167" w:rsidRPr="00630043" w:rsidRDefault="00BD7167" w:rsidP="00BD7167">
      <w:r w:rsidRPr="00630043">
        <w:t xml:space="preserve">Presný pôvod maxima hodnoty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ostáva zatiaľ nejasný. Predchádzajúce úvahy predpokladali,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poskytujú simultánne merania viacerých parametrov obehovej sústavy, ktoré znázorňuje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w:t>
      </w:r>
    </w:p>
    <w:p w14:paraId="7F0B54A7" w14:textId="77777777" w:rsidR="00BD7167" w:rsidRPr="00630043" w:rsidRDefault="00BD7167" w:rsidP="00BD7167">
      <w:pPr>
        <w:jc w:val="center"/>
      </w:pPr>
      <w:r w:rsidRPr="00B66FCC">
        <w:rPr>
          <w:noProof/>
          <w:lang w:val="cs-CZ"/>
        </w:rPr>
        <w:lastRenderedPageBreak/>
        <w:drawing>
          <wp:inline distT="0" distB="0" distL="0" distR="0" wp14:anchorId="6F063DA0" wp14:editId="5D771E88">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1"/>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0BB8D31" w14:textId="77777777" w:rsidR="00BD7167" w:rsidRPr="00630043" w:rsidRDefault="00BD7167" w:rsidP="00BD7167">
      <w:pPr>
        <w:pStyle w:val="Popis"/>
        <w:rPr>
          <w:vanish/>
          <w:lang w:val="sk-SK"/>
          <w:specVanish/>
        </w:rPr>
      </w:pPr>
      <w:bookmarkStart w:id="96" w:name="_Ref510082113"/>
      <w:bookmarkStart w:id="97" w:name="_Ref510038423"/>
      <w:bookmarkStart w:id="98" w:name="_Toc51683567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96"/>
      <w:r w:rsidRPr="00630043">
        <w:rPr>
          <w:lang w:val="sk-SK"/>
        </w:rPr>
        <w:t>:</w:t>
      </w:r>
      <w:r w:rsidRPr="00630043">
        <w:rPr>
          <w:szCs w:val="22"/>
          <w:lang w:val="sk-SK"/>
        </w:rPr>
        <w:t xml:space="preserve"> Vzťah maximálneho toku krvi a</w:t>
      </w:r>
      <w:r>
        <w:rPr>
          <w:szCs w:val="22"/>
          <w:lang w:val="sk-SK"/>
        </w:rPr>
        <w:t xml:space="preserve"> parametra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97"/>
      <w:bookmarkEnd w:id="98"/>
    </w:p>
    <w:p w14:paraId="66247AD3" w14:textId="77777777" w:rsidR="00BD7167" w:rsidRPr="00630043" w:rsidRDefault="00BD7167" w:rsidP="00BD7167">
      <w:pPr>
        <w:pStyle w:val="Popis"/>
        <w:rPr>
          <w:vanish/>
          <w:lang w:val="sk-SK"/>
        </w:rPr>
      </w:pPr>
      <w:r w:rsidRPr="00630043">
        <w:rPr>
          <w:szCs w:val="22"/>
          <w:lang w:val="sk-SK"/>
        </w:rPr>
        <w:t xml:space="preserve">. </w:t>
      </w:r>
      <w:r>
        <w:rPr>
          <w:szCs w:val="22"/>
          <w:lang w:val="sk-SK"/>
        </w:rPr>
        <w:t xml:space="preserve">Prevzaté z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Zhora</w:t>
      </w:r>
      <w:r w:rsidRPr="00630043">
        <w:rPr>
          <w:szCs w:val="22"/>
          <w:lang w:val="sk-SK"/>
        </w:rPr>
        <w:t xml:space="preserve">  EKG (A), tlak v aorte (B), rozpínanie aorty (C), tok v aorte (D),  rozpínanie pľúcnej tepny (E),</w:t>
      </w:r>
      <m:oMath>
        <m:r>
          <w:rPr>
            <w:rFonts w:ascii="Cambria Math" w:hAnsi="Cambria Math"/>
            <w:color w:val="000000" w:themeColor="text1"/>
            <w:lang w:val="sk-SK"/>
          </w:rPr>
          <m:t>∆Z</m:t>
        </m:r>
      </m:oMath>
      <w:r w:rsidRPr="00630043">
        <w:rPr>
          <w:szCs w:val="22"/>
          <w:lang w:val="sk-SK"/>
        </w:rPr>
        <w:t xml:space="preserve"> (F) a </w:t>
      </w:r>
      <m:oMath>
        <m:r>
          <w:rPr>
            <w:rFonts w:ascii="Cambria Math" w:hAnsi="Cambria Math"/>
            <w:lang w:val="sk-SK"/>
          </w:rPr>
          <m:t>-dZ/dt</m:t>
        </m:r>
      </m:oMath>
      <w:r w:rsidRPr="00630043">
        <w:rPr>
          <w:szCs w:val="22"/>
          <w:lang w:val="sk-SK"/>
        </w:rPr>
        <w:t xml:space="preserve"> (G)</w:t>
      </w:r>
      <w:r>
        <w:rPr>
          <w:szCs w:val="22"/>
          <w:lang w:val="sk-SK"/>
        </w:rPr>
        <w:t>.</w:t>
      </w:r>
      <w:r w:rsidRPr="00630043">
        <w:rPr>
          <w:szCs w:val="22"/>
          <w:lang w:val="sk-SK"/>
        </w:rPr>
        <w:t xml:space="preserve"> </w:t>
      </w:r>
    </w:p>
    <w:p w14:paraId="2088CB65" w14:textId="77777777" w:rsidR="00BD7167" w:rsidRPr="00630043" w:rsidRDefault="00BD7167" w:rsidP="00BD7167">
      <w:pPr>
        <w:jc w:val="center"/>
      </w:pPr>
    </w:p>
    <w:p w14:paraId="3AEF93E5" w14:textId="77777777" w:rsidR="00BD7167" w:rsidRPr="00630043" w:rsidRDefault="00BD7167" w:rsidP="00BD7167">
      <w:r w:rsidRPr="00630043">
        <w:t xml:space="preserve"> Krivka D (</w:t>
      </w:r>
      <w:r w:rsidRPr="00B66FCC">
        <w:fldChar w:fldCharType="begin"/>
      </w:r>
      <w:r w:rsidRPr="00630043">
        <w:instrText xml:space="preserve"> REF _Ref510082113 \h </w:instrText>
      </w:r>
      <w:r w:rsidRPr="00B66FCC">
        <w:fldChar w:fldCharType="separate"/>
      </w:r>
      <w:r w:rsidR="00A37FEB" w:rsidRPr="00630043">
        <w:t xml:space="preserve">Obrázok </w:t>
      </w:r>
      <w:r w:rsidR="00A37FEB">
        <w:rPr>
          <w:noProof/>
        </w:rPr>
        <w:t>1</w:t>
      </w:r>
      <w:r w:rsidR="00A37FEB">
        <w:t>.</w:t>
      </w:r>
      <w:r w:rsidR="00A37FEB">
        <w:rPr>
          <w:noProof/>
        </w:rPr>
        <w:t>10</w:t>
      </w:r>
      <w:r w:rsidRPr="00B66FCC">
        <w:fldChar w:fldCharType="end"/>
      </w:r>
      <w:r w:rsidRPr="00630043">
        <w:t xml:space="preserve">) predstavuje tok krvi – Q, a krivka G predstavuje derivovanú impedanciu </w:t>
      </w:r>
      <m:oMath>
        <m:r>
          <w:rPr>
            <w:rFonts w:ascii="Cambria Math" w:hAnsi="Cambria Math"/>
          </w:rPr>
          <m:t>-dZ/dt</m:t>
        </m:r>
      </m:oMath>
      <w:r w:rsidRPr="00630043">
        <w:t xml:space="preserve">. Maximálna hodnota toku krvi </w:t>
      </w:r>
      <m:oMath>
        <m:sSub>
          <m:sSubPr>
            <m:ctrlPr>
              <w:rPr>
                <w:rFonts w:ascii="Cambria Math" w:hAnsi="Cambria Math"/>
                <w:i/>
              </w:rPr>
            </m:ctrlPr>
          </m:sSubPr>
          <m:e>
            <m:r>
              <w:rPr>
                <w:rFonts w:ascii="Cambria Math" w:hAnsi="Cambria Math"/>
              </w:rPr>
              <m:t>Q</m:t>
            </m:r>
          </m:e>
          <m:sub>
            <m:r>
              <w:rPr>
                <w:rFonts w:ascii="Cambria Math" w:hAnsi="Cambria Math"/>
              </w:rPr>
              <m:t>max</m:t>
            </m:r>
          </m:sub>
        </m:sSub>
      </m:oMath>
      <w:r w:rsidRPr="00630043">
        <w:t xml:space="preserve"> nastáva v bode nulovej derivácie impedancie a maximálna zmena toku krvi </w:t>
      </w:r>
      <m:oMath>
        <m:r>
          <w:rPr>
            <w:rFonts w:ascii="Cambria Math" w:hAnsi="Cambria Math"/>
          </w:rPr>
          <m:t>dQ/d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nastáva v rovnakom momente, ako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x. Je preto na mieste sa domnievať,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 skutočnosti elektrickou analógiou maximálneho zrýchlenia krvi v dobe systoly a nie maximálneho objemu tak, ako to predpokladajú Kubiček alebo Šrámek. Ďalšie simultánne meranie znázorňuje </w:t>
      </w:r>
      <w:r w:rsidRPr="00B66FCC">
        <w:fldChar w:fldCharType="begin"/>
      </w:r>
      <w:r w:rsidRPr="00630043">
        <w:instrText xml:space="preserve"> REF _Ref510259483 \h </w:instrText>
      </w:r>
      <w:r w:rsidRPr="00B66FCC">
        <w:fldChar w:fldCharType="separate"/>
      </w:r>
      <w:r w:rsidR="00A37FEB" w:rsidRPr="00630043">
        <w:t xml:space="preserve">Obrázok </w:t>
      </w:r>
      <w:r w:rsidR="00A37FEB">
        <w:rPr>
          <w:noProof/>
        </w:rPr>
        <w:t>1</w:t>
      </w:r>
      <w:r w:rsidR="00A37FEB">
        <w:t>.</w:t>
      </w:r>
      <w:r w:rsidR="00A37FEB">
        <w:rPr>
          <w:noProof/>
        </w:rPr>
        <w:t>11</w:t>
      </w:r>
      <w:r w:rsidRPr="00B66FCC">
        <w:fldChar w:fldCharType="end"/>
      </w:r>
      <w:r w:rsidRPr="00630043">
        <w:t xml:space="preserve">. Na obrázku vidíme, že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w:t>
      </w:r>
      <m:oMath>
        <m:r>
          <w:rPr>
            <w:rFonts w:ascii="Cambria Math" w:hAnsi="Cambria Math"/>
          </w:rPr>
          <m:t xml:space="preserve"> 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vyskytujú v jednom okamihu. Predpokladáme, že </w:t>
      </w:r>
      <m:oMath>
        <m:r>
          <w:rPr>
            <w:rFonts w:ascii="Cambria Math" w:hAnsi="Cambria Math"/>
          </w:rPr>
          <m:t>dP/d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w:t>
      </w:r>
      <m:oMath>
        <m:r>
          <w:rPr>
            <w:rFonts w:ascii="Cambria Math" w:hAnsi="Cambria Math"/>
          </w:rPr>
          <m:t>dF/d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preto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v impedančnej kardiografii vyjadruje maximálnu zmenu sily, ktorou srdce tlačí krv do obehu.</w:t>
      </w:r>
    </w:p>
    <w:p w14:paraId="1409867F" w14:textId="0D04E41B" w:rsidR="00BD7167" w:rsidRPr="00630043" w:rsidRDefault="00BD7167" w:rsidP="00BD7167">
      <w:pPr>
        <w:pStyle w:val="Popis"/>
        <w:rPr>
          <w:vanish/>
          <w:lang w:val="sk-SK"/>
          <w:specVanish/>
        </w:rPr>
      </w:pPr>
      <w:bookmarkStart w:id="99" w:name="_Ref510259483"/>
      <w:bookmarkStart w:id="100" w:name="_Toc516835673"/>
      <w:r w:rsidRPr="00B66FCC">
        <w:rPr>
          <w:noProof/>
          <w:lang w:val="cs-CZ" w:eastAsia="cs-CZ" w:bidi="ar-SA"/>
        </w:rPr>
        <w:lastRenderedPageBreak/>
        <w:drawing>
          <wp:anchor distT="71755" distB="0" distL="114300" distR="114300" simplePos="0" relativeHeight="251732992" behindDoc="0" locked="0" layoutInCell="1" allowOverlap="0" wp14:anchorId="3DDB278A" wp14:editId="1B88B4B3">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2"/>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99"/>
      <w:r w:rsidR="008D24BE">
        <w:rPr>
          <w:lang w:val="sk-SK"/>
        </w:rPr>
        <w:t>: Identifikovanie pô</w:t>
      </w:r>
      <w:r w:rsidRPr="00630043">
        <w:rPr>
          <w:lang w:val="sk-SK"/>
        </w:rPr>
        <w:t xml:space="preserve">vodu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 krivky dP/dt</w:t>
      </w:r>
      <w:bookmarkEnd w:id="100"/>
    </w:p>
    <w:p w14:paraId="4C79627E" w14:textId="77777777" w:rsidR="00BD7167" w:rsidRPr="00630043" w:rsidRDefault="00BD7167" w:rsidP="00BD7167">
      <w:pPr>
        <w:pStyle w:val="Popis"/>
        <w:rPr>
          <w:lang w:val="sk-SK"/>
        </w:rPr>
      </w:pPr>
      <w:r w:rsidRPr="00630043">
        <w:rPr>
          <w:lang w:val="sk-SK"/>
        </w:rPr>
        <w:t>.</w:t>
      </w:r>
      <w:r w:rsidRPr="00630043">
        <w:rPr>
          <w:szCs w:val="22"/>
          <w:lang w:val="sk-SK"/>
        </w:rPr>
        <w:t xml:space="preserve"> </w:t>
      </w:r>
      <w:r>
        <w:rPr>
          <w:szCs w:val="22"/>
          <w:lang w:val="sk-SK"/>
        </w:rPr>
        <w:t>Prevzaté z</w:t>
      </w:r>
      <w:r w:rsidRPr="00630043">
        <w:rPr>
          <w:szCs w:val="22"/>
          <w:lang w:val="sk-SK"/>
        </w:rPr>
        <w:t xml:space="preserve"> </w:t>
      </w:r>
      <w:r w:rsidRPr="00B66FCC">
        <w:rPr>
          <w:szCs w:val="22"/>
          <w:lang w:val="sk-SK"/>
        </w:rPr>
        <w:fldChar w:fldCharType="begin"/>
      </w:r>
      <w:r>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szCs w:val="22"/>
          <w:lang w:val="sk-SK"/>
        </w:rPr>
        <w:fldChar w:fldCharType="separate"/>
      </w:r>
      <w:r>
        <w:rPr>
          <w:noProof/>
          <w:szCs w:val="22"/>
          <w:lang w:val="sk-SK"/>
        </w:rPr>
        <w:t>[3]</w:t>
      </w:r>
      <w:r w:rsidRPr="00B66FCC">
        <w:rPr>
          <w:szCs w:val="22"/>
          <w:lang w:val="sk-SK"/>
        </w:rPr>
        <w:fldChar w:fldCharType="end"/>
      </w:r>
      <w:r w:rsidRPr="00630043">
        <w:rPr>
          <w:szCs w:val="22"/>
          <w:lang w:val="sk-SK"/>
        </w:rPr>
        <w:t>.</w:t>
      </w:r>
      <w:r>
        <w:rPr>
          <w:szCs w:val="22"/>
          <w:lang w:val="sk-SK"/>
        </w:rPr>
        <w:t xml:space="preserve"> </w:t>
      </w:r>
      <w:r w:rsidRPr="00630043">
        <w:rPr>
          <w:szCs w:val="22"/>
          <w:lang w:val="sk-SK"/>
        </w:rPr>
        <w:t xml:space="preserve">Krivky v poradí zhora reprezentujú EKG, dP/dt, P(t), </w:t>
      </w:r>
      <m:oMath>
        <m:r>
          <w:rPr>
            <w:rFonts w:ascii="Cambria Math" w:hAnsi="Cambria Math"/>
            <w:lang w:val="sk-SK"/>
          </w:rPr>
          <m:t>-dZ/dt</m:t>
        </m:r>
      </m:oMath>
      <w:r w:rsidRPr="00630043">
        <w:rPr>
          <w:szCs w:val="22"/>
          <w:lang w:val="sk-SK"/>
        </w:rPr>
        <w:t xml:space="preserve">. Maximum </w:t>
      </w:r>
      <m:oMath>
        <m:r>
          <w:rPr>
            <w:rFonts w:ascii="Cambria Math" w:hAnsi="Cambria Math"/>
            <w:lang w:val="sk-SK"/>
          </w:rPr>
          <m:t>-dZ/d</m:t>
        </m:r>
      </m:oMath>
      <w:r w:rsidRPr="00630043">
        <w:rPr>
          <w:szCs w:val="22"/>
          <w:lang w:val="sk-SK"/>
        </w:rPr>
        <w:t xml:space="preserve"> nastáva v rovnakom momente ako dP/dt</w:t>
      </w:r>
      <w:r>
        <w:rPr>
          <w:szCs w:val="22"/>
          <w:lang w:val="sk-SK"/>
        </w:rPr>
        <w:t xml:space="preserve">. </w:t>
      </w:r>
    </w:p>
    <w:p w14:paraId="67C469FE" w14:textId="3B13F26A" w:rsidR="00BD7167" w:rsidRPr="00630043" w:rsidRDefault="00BD7167" w:rsidP="00BD7167">
      <w:r w:rsidRPr="00630043">
        <w:t xml:space="preserve">Ďalšou informáciou, ktorá odkrýva fyziologický pôvod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B66FCC">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 </w:instrText>
      </w:r>
      <w:r w:rsidR="00284C6A">
        <w:fldChar w:fldCharType="begin">
          <w:fldData xml:space="preserve">PEVuZE5vdGU+PENpdGU+PEF1dGhvcj5HYXJkaW48L0F1dGhvcj48WWVhcj4xOTg0PC9ZZWFyPjxS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=
</w:fldData>
        </w:fldChar>
      </w:r>
      <w:r w:rsidR="00284C6A">
        <w:instrText xml:space="preserve"> ADDIN EN.CITE.DATA </w:instrText>
      </w:r>
      <w:r w:rsidR="00284C6A">
        <w:fldChar w:fldCharType="end"/>
      </w:r>
      <w:r w:rsidRPr="00B66FCC">
        <w:fldChar w:fldCharType="separate"/>
      </w:r>
      <w:r>
        <w:rPr>
          <w:noProof/>
        </w:rPr>
        <w:t>[35-37]</w:t>
      </w:r>
      <w:r w:rsidRPr="00B66FCC">
        <w:fldChar w:fldCharType="end"/>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vyskytuje rovnako 60±20ms po otvorení aortálnej chlopne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p>
    <w:p w14:paraId="75231687" w14:textId="3FCE567B" w:rsidR="00BD7167" w:rsidRPr="00630043" w:rsidRDefault="008D24BE" w:rsidP="00BD7167">
      <w:pPr>
        <w:pStyle w:val="Nadpis4"/>
      </w:pPr>
      <w:r>
        <w:t>Bernste</w:t>
      </w:r>
      <w:r w:rsidR="00BD7167" w:rsidRPr="00630043">
        <w:t>inov model</w:t>
      </w:r>
    </w:p>
    <w:p w14:paraId="5E243067" w14:textId="77777777"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preto bude riadiť hlavne druhým derivantom parciálnej derivácie odporu v rovnici (</w:t>
      </w:r>
      <w:r w:rsidRPr="00B66FCC">
        <w:fldChar w:fldCharType="begin"/>
      </w:r>
      <w:r w:rsidRPr="00630043">
        <w:instrText xml:space="preserve"> REF premenliva_impedancia_2 \h </w:instrText>
      </w:r>
      <w:r w:rsidRPr="00B66FCC">
        <w:fldChar w:fldCharType="separate"/>
      </w:r>
      <w:r w:rsidR="00A37FEB">
        <w:rPr>
          <w:noProof/>
          <w:color w:val="000000"/>
        </w:rPr>
        <w:t>32</w:t>
      </w:r>
      <w:r w:rsidRPr="00B66FCC">
        <w:fldChar w:fldCharType="end"/>
      </w:r>
      <w:r w:rsidRPr="00630043">
        <w:t>) :</w:t>
      </w:r>
    </w:p>
    <w:p w14:paraId="2D61C6E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E3F38BD" w14:textId="77777777" w:rsidTr="00BD7167">
        <w:tc>
          <w:tcPr>
            <w:tcW w:w="704" w:type="dxa"/>
          </w:tcPr>
          <w:p w14:paraId="1B18131D" w14:textId="77777777" w:rsidR="00BD7167" w:rsidRPr="00630043" w:rsidRDefault="00BD7167" w:rsidP="00BD7167">
            <w:pPr>
              <w:jc w:val="center"/>
              <w:rPr>
                <w:color w:val="000000"/>
              </w:rPr>
            </w:pPr>
          </w:p>
        </w:tc>
        <w:tc>
          <w:tcPr>
            <w:tcW w:w="7088" w:type="dxa"/>
            <w:vAlign w:val="center"/>
          </w:tcPr>
          <w:p w14:paraId="05A203CC" w14:textId="77777777" w:rsidR="00BD7167" w:rsidRPr="00630043" w:rsidRDefault="00AC40A1" w:rsidP="00BD7167">
            <w:pPr>
              <w:rPr>
                <w:color w:val="000000"/>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vel</m:t>
                        </m:r>
                      </m:sub>
                    </m:sSub>
                    <m:r>
                      <w:rPr>
                        <w:rFonts w:ascii="Cambria Math" w:hAnsi="Cambria Math"/>
                      </w:rPr>
                      <m:t>(t)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sSub>
                      <m:sSubPr>
                        <m:ctrlPr>
                          <w:rPr>
                            <w:rFonts w:ascii="Cambria Math" w:hAnsi="Cambria Math"/>
                            <w:i/>
                          </w:rPr>
                        </m:ctrlPr>
                      </m:sSubPr>
                      <m:e>
                        <m:r>
                          <w:rPr>
                            <w:rFonts w:ascii="Cambria Math" w:hAnsi="Cambria Math"/>
                          </w:rPr>
                          <m:t>V</m:t>
                        </m:r>
                      </m:e>
                      <m:sub>
                        <m:r>
                          <w:rPr>
                            <w:rFonts w:ascii="Cambria Math" w:hAnsi="Cambria Math"/>
                          </w:rPr>
                          <m:t>b</m:t>
                        </m:r>
                      </m:sub>
                    </m:sSub>
                  </m:den>
                </m:f>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b</m:t>
                        </m:r>
                      </m:sub>
                    </m:sSub>
                    <m:d>
                      <m:dPr>
                        <m:ctrlPr>
                          <w:rPr>
                            <w:rFonts w:ascii="Cambria Math" w:hAnsi="Cambria Math"/>
                            <w:i/>
                          </w:rPr>
                        </m:ctrlPr>
                      </m:dPr>
                      <m:e>
                        <m:r>
                          <w:rPr>
                            <w:rFonts w:ascii="Cambria Math" w:hAnsi="Cambria Math"/>
                          </w:rPr>
                          <m:t>t</m:t>
                        </m:r>
                      </m:e>
                    </m:d>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d>
                  <m:dPr>
                    <m:ctrlPr>
                      <w:rPr>
                        <w:rFonts w:ascii="Cambria Math" w:hAnsi="Cambria Math"/>
                        <w:i/>
                      </w:rPr>
                    </m:ctrlPr>
                  </m:dPr>
                  <m:e>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-1</m:t>
                        </m:r>
                      </m:sup>
                    </m:sSup>
                  </m:e>
                </m:d>
                <m:r>
                  <m:rPr>
                    <m:sty m:val="p"/>
                  </m:rPr>
                  <w:rPr>
                    <w:rFonts w:ascii="Cambria Math" w:hAnsi="Cambria Math"/>
                    <w:color w:val="000000"/>
                  </w:rPr>
                  <m:t xml:space="preserve"> .</m:t>
                </m:r>
              </m:oMath>
            </m:oMathPara>
          </w:p>
        </w:tc>
        <w:tc>
          <w:tcPr>
            <w:tcW w:w="702" w:type="dxa"/>
            <w:vAlign w:val="center"/>
          </w:tcPr>
          <w:p w14:paraId="33786ECB"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33</w:t>
            </w:r>
            <w:r w:rsidRPr="00B66FCC">
              <w:rPr>
                <w:color w:val="000000"/>
              </w:rPr>
              <w:fldChar w:fldCharType="end"/>
            </w:r>
            <w:r w:rsidRPr="00630043">
              <w:rPr>
                <w:color w:val="000000"/>
              </w:rPr>
              <w:t>)</w:t>
            </w:r>
          </w:p>
        </w:tc>
      </w:tr>
    </w:tbl>
    <w:p w14:paraId="4A708014" w14:textId="77777777" w:rsidR="00BD7167" w:rsidRPr="00630043" w:rsidRDefault="00BD7167" w:rsidP="00BD7167"/>
    <w:p w14:paraId="58EE5BCD" w14:textId="07944238" w:rsidR="00BD7167" w:rsidRPr="00630043" w:rsidRDefault="00BD7167" w:rsidP="00BD7167">
      <w:r w:rsidRPr="00630043">
        <w:t>Keďže Ber</w:t>
      </w:r>
      <w:r w:rsidR="008D24BE">
        <w:t>nste</w:t>
      </w:r>
      <w:r w:rsidRPr="00630043">
        <w:t xml:space="preserve">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w:lastRenderedPageBreak/>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A37FEB">
        <w:rPr>
          <w:noProof/>
          <w:color w:val="000000"/>
        </w:rPr>
        <w:t>18</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34</w:t>
            </w:r>
            <w:r w:rsidRPr="00B66FCC">
              <w:rPr>
                <w:color w:val="000000"/>
              </w:rPr>
              <w:fldChar w:fldCharType="end"/>
            </w:r>
            <w:r w:rsidRPr="00630043">
              <w:rPr>
                <w:color w:val="000000"/>
              </w:rPr>
              <w:t>)</w:t>
            </w:r>
          </w:p>
        </w:tc>
      </w:tr>
    </w:tbl>
    <w:p w14:paraId="0FF78CBF" w14:textId="0FBE6EAE"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A37FEB">
        <w:rPr>
          <w:noProof/>
          <w:color w:val="000000"/>
        </w:rPr>
        <w:t>17</w:t>
      </w:r>
      <w:r w:rsidRPr="00B66FCC">
        <w:fldChar w:fldCharType="end"/>
      </w:r>
      <w:r w:rsidRPr="00630043">
        <w:t>), kde m = 1,15-1,25</w:t>
      </w:r>
      <w:r w:rsidRPr="00B66FCC">
        <w:fldChar w:fldCharType="begin"/>
      </w:r>
      <w:r w:rsidR="00284C6A">
        <w:instrText xml:space="preserve"> ADDIN EN.CITE &lt;EndNote&gt;&lt;Cite&gt;&lt;Author&gt;Gaw&lt;/Author&gt;&lt;Year&gt;2008&lt;/Year&gt;&lt;RecNum&gt;0&lt;/RecNum&gt;&lt;IDText&gt;The electrical impedance of pulsatile blood flowing through rigid tubes: A theoretical investigation&lt;/IDText&gt;&lt;DisplayText&gt;[32]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Pr>
          <w:noProof/>
        </w:rPr>
        <w:t>[32]</w:t>
      </w:r>
      <w:r w:rsidRPr="00B66FCC">
        <w:fldChar w:fldCharType="end"/>
      </w:r>
      <w:r w:rsidRPr="00630043">
        <w:t xml:space="preserve">. Pre priemernú rýchlosť odvodenú z impedancie potom môžem odvodiť vzťah:.  </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AC40A1"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51C807E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w:t>
      </w:r>
      <w:r w:rsidR="008D24BE">
        <w:t>e</w:t>
      </w:r>
      <w:r w:rsidRPr="00630043">
        <w:t xml:space="preserve">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kde m je telesná váha.Konštanta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je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w:t>
      </w:r>
      <w:r w:rsidR="008D24BE">
        <w:t>e</w:t>
      </w:r>
      <w:r w:rsidRPr="00630043">
        <w:t>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77777777" w:rsidR="00BD7167" w:rsidRPr="00630043" w:rsidRDefault="00BD7167" w:rsidP="00BD7167">
            <w:pPr>
              <w:jc w:val="center"/>
              <w:rPr>
                <w:color w:val="000000"/>
              </w:rPr>
            </w:pPr>
            <w:r w:rsidRPr="00630043">
              <w:rPr>
                <w:color w:val="000000"/>
              </w:rPr>
              <w:t>(</w:t>
            </w:r>
            <w:bookmarkStart w:id="101"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37</w:t>
            </w:r>
            <w:r w:rsidRPr="00B66FCC">
              <w:rPr>
                <w:color w:val="000000"/>
              </w:rPr>
              <w:fldChar w:fldCharType="end"/>
            </w:r>
            <w:bookmarkEnd w:id="101"/>
            <w:r w:rsidRPr="00630043">
              <w:rPr>
                <w:color w:val="000000"/>
              </w:rPr>
              <w:t>)</w:t>
            </w:r>
          </w:p>
        </w:tc>
      </w:tr>
    </w:tbl>
    <w:p w14:paraId="7F52C826" w14:textId="77777777" w:rsidR="00BD7167" w:rsidRPr="00630043" w:rsidRDefault="00BD7167" w:rsidP="00BD7167">
      <w:pPr>
        <w:jc w:val="center"/>
      </w:pPr>
    </w:p>
    <w:p w14:paraId="25D54A80" w14:textId="77777777" w:rsidR="00BD7167" w:rsidRPr="00630043" w:rsidRDefault="00BD7167" w:rsidP="00BD7167">
      <w:r w:rsidRPr="00630043">
        <w:lastRenderedPageBreak/>
        <w:t xml:space="preserve">Keďže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reprezentuje akceleráciu krvi, nie je potrebné kompenzovať odtok krvi meraným úsekom. Rovnica:</w:t>
      </w:r>
    </w:p>
    <w:p w14:paraId="0297CB2C"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3A181F85" w14:textId="77777777" w:rsidTr="00BD7167">
        <w:tc>
          <w:tcPr>
            <w:tcW w:w="704" w:type="dxa"/>
          </w:tcPr>
          <w:p w14:paraId="145A1314" w14:textId="77777777" w:rsidR="00BD7167" w:rsidRPr="00630043" w:rsidRDefault="00BD7167" w:rsidP="00BD7167">
            <w:pPr>
              <w:jc w:val="center"/>
              <w:rPr>
                <w:color w:val="000000"/>
              </w:rPr>
            </w:pPr>
          </w:p>
        </w:tc>
        <w:tc>
          <w:tcPr>
            <w:tcW w:w="7088" w:type="dxa"/>
            <w:vAlign w:val="center"/>
          </w:tcPr>
          <w:p w14:paraId="5E9AB3AB" w14:textId="77777777" w:rsidR="00BD7167" w:rsidRPr="00630043" w:rsidRDefault="00BD7167" w:rsidP="00BD7167">
            <w:pPr>
              <w:rPr>
                <w:color w:val="000000"/>
              </w:rPr>
            </w:pPr>
            <m:oMathPara>
              <m:oMath>
                <m:r>
                  <w:rPr>
                    <w:rFonts w:ascii="Cambria Math" w:hAnsi="Cambria Math"/>
                  </w:rPr>
                  <m:t>-</m:t>
                </m:r>
                <m:f>
                  <m:fPr>
                    <m:type m:val="lin"/>
                    <m:ctrlPr>
                      <w:rPr>
                        <w:rFonts w:ascii="Cambria Math" w:hAnsi="Cambria Math"/>
                        <w:i/>
                      </w:rPr>
                    </m:ctrlPr>
                  </m:fPr>
                  <m:num>
                    <m:r>
                      <w:rPr>
                        <w:rFonts w:ascii="Cambria Math" w:hAnsi="Cambria Math"/>
                      </w:rPr>
                      <m:t>dZ</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sSub>
                      <m:sSubPr>
                        <m:ctrlPr>
                          <w:rPr>
                            <w:rFonts w:ascii="Cambria Math" w:hAnsi="Cambria Math"/>
                            <w:i/>
                          </w:rPr>
                        </m:ctrlPr>
                      </m:sSubPr>
                      <m:e>
                        <m:r>
                          <w:rPr>
                            <w:rFonts w:ascii="Cambria Math" w:hAnsi="Cambria Math" w:hint="eastAsia"/>
                          </w:rPr>
                          <m:t>×</m:t>
                        </m:r>
                        <m:r>
                          <w:rPr>
                            <w:rFonts w:ascii="Cambria Math" w:hAnsi="Cambria Math"/>
                          </w:rPr>
                          <m:t xml:space="preserve"> T</m:t>
                        </m:r>
                      </m:e>
                      <m:sub>
                        <m:r>
                          <w:rPr>
                            <w:rFonts w:ascii="Cambria Math" w:hAnsi="Cambria Math"/>
                          </w:rPr>
                          <m:t>LVE</m:t>
                        </m:r>
                      </m:sub>
                    </m:sSub>
                  </m:den>
                </m:f>
                <m:r>
                  <m:rPr>
                    <m:sty m:val="p"/>
                  </m:rPr>
                  <w:rPr>
                    <w:rFonts w:ascii="Cambria Math" w:hAnsi="Cambria Math"/>
                    <w:color w:val="000000"/>
                  </w:rPr>
                  <m:t>.</m:t>
                </m:r>
              </m:oMath>
            </m:oMathPara>
          </w:p>
        </w:tc>
        <w:tc>
          <w:tcPr>
            <w:tcW w:w="702" w:type="dxa"/>
            <w:vAlign w:val="center"/>
          </w:tcPr>
          <w:p w14:paraId="6FEB89F3"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38</w:t>
            </w:r>
            <w:r w:rsidRPr="00B66FCC">
              <w:rPr>
                <w:color w:val="000000"/>
              </w:rPr>
              <w:fldChar w:fldCharType="end"/>
            </w:r>
            <w:r w:rsidRPr="00630043">
              <w:rPr>
                <w:color w:val="000000"/>
              </w:rPr>
              <w:t>)</w:t>
            </w:r>
          </w:p>
        </w:tc>
      </w:tr>
    </w:tbl>
    <w:p w14:paraId="4A7E0F0D" w14:textId="77777777" w:rsidR="00BD7167" w:rsidRPr="00630043" w:rsidRDefault="00BD7167" w:rsidP="00BD7167">
      <w:pPr>
        <w:jc w:val="center"/>
      </w:pPr>
    </w:p>
    <w:p w14:paraId="6114487A" w14:textId="77777777" w:rsidR="00BD7167" w:rsidRPr="00630043" w:rsidRDefault="00BD7167" w:rsidP="00BD7167">
      <w:r w:rsidRPr="00630043">
        <w:t xml:space="preserve">je teda podľa Bernsteina vhodnou alternatívou ku meraniu SV Dopplerou echokardiografiou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w:t>
      </w:r>
    </w:p>
    <w:p w14:paraId="622D5998" w14:textId="77777777" w:rsidR="00BD7167" w:rsidRPr="00630043" w:rsidRDefault="00BD7167" w:rsidP="00BD7167"/>
    <w:p w14:paraId="00D2FDEE" w14:textId="2965C6CA" w:rsidR="00BD7167" w:rsidRPr="00630043" w:rsidRDefault="00BD7167" w:rsidP="00BD7167">
      <w:r w:rsidRPr="00630043">
        <w:t>Hodnoty SV vypočítané pomocou Kubičkovej (</w:t>
      </w:r>
      <w:r w:rsidRPr="00B66FCC">
        <w:fldChar w:fldCharType="begin"/>
      </w:r>
      <w:r w:rsidRPr="00630043">
        <w:instrText xml:space="preserve"> REF kubicek \h </w:instrText>
      </w:r>
      <w:r w:rsidRPr="00B66FCC">
        <w:fldChar w:fldCharType="separate"/>
      </w:r>
      <w:r w:rsidR="00A37FEB">
        <w:rPr>
          <w:noProof/>
          <w:color w:val="000000"/>
        </w:rPr>
        <w:t>25</w:t>
      </w:r>
      <w:r w:rsidRPr="00B66FCC">
        <w:fldChar w:fldCharType="end"/>
      </w:r>
      <w:r w:rsidRPr="00630043">
        <w:t>) a Šramkovej (</w:t>
      </w:r>
      <w:r w:rsidRPr="00B66FCC">
        <w:fldChar w:fldCharType="begin"/>
      </w:r>
      <w:r w:rsidRPr="00630043">
        <w:instrText xml:space="preserve"> REF sramek \h </w:instrText>
      </w:r>
      <w:r w:rsidRPr="00B66FCC">
        <w:fldChar w:fldCharType="separate"/>
      </w:r>
      <w:r w:rsidR="00A37FEB">
        <w:rPr>
          <w:noProof/>
          <w:color w:val="000000"/>
        </w:rPr>
        <w:t>30</w:t>
      </w:r>
      <w:r w:rsidRPr="00B66FCC">
        <w:fldChar w:fldCharType="end"/>
      </w:r>
      <w:r w:rsidRPr="00630043">
        <w:t>) metódy vysoko korelujú s hodnotami SV vypočítanými metódou definovanom Bernst</w:t>
      </w:r>
      <w:r w:rsidR="008D24BE">
        <w:t>e</w:t>
      </w:r>
      <w:r w:rsidRPr="00630043">
        <w:t>inom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(r=0,75). Je to hlavne kvôli tomu, že stredné zrýchlenie krvi v aorte takisto vysoko koreluje s hodnotou SV (r=0,75) </w:t>
      </w:r>
      <w:r w:rsidRPr="00B66FCC">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 </w:instrText>
      </w:r>
      <w:r w:rsidR="00284C6A">
        <w:fldChar w:fldCharType="begin">
          <w:fldData xml:space="preserve">PEVuZE5vdGU+PENpdGU+PEF1dGhvcj5Lb2xldHRpczwvQXV0aG9yPjxZZWFyPjE5NzY8L1llYXI+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</w:fldData>
        </w:fldChar>
      </w:r>
      <w:r w:rsidR="00284C6A">
        <w:instrText xml:space="preserve"> ADDIN EN.CITE.DATA </w:instrText>
      </w:r>
      <w:r w:rsidR="00284C6A">
        <w:fldChar w:fldCharType="end"/>
      </w:r>
      <w:r w:rsidRPr="00B66FCC">
        <w:fldChar w:fldCharType="separate"/>
      </w:r>
      <w:r>
        <w:rPr>
          <w:noProof/>
        </w:rPr>
        <w:t>[38-40]</w:t>
      </w:r>
      <w:r w:rsidRPr="00B66FCC">
        <w:fldChar w:fldCharType="end"/>
      </w:r>
      <w:r w:rsidRPr="00630043">
        <w:t xml:space="preserve">. Je potrebné povedať, že odmocnením parametru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sa utlmuje vplyv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výslednú hodnotu SV a zvyšuje sa vplyv objemovej konštanty </w:t>
      </w:r>
      <m:oMath>
        <m:sSub>
          <m:sSubPr>
            <m:ctrlPr>
              <w:rPr>
                <w:rFonts w:ascii="Cambria Math" w:hAnsi="Cambria Math"/>
                <w:i/>
              </w:rPr>
            </m:ctrlPr>
          </m:sSubPr>
          <m:e>
            <m:r>
              <w:rPr>
                <w:rFonts w:ascii="Cambria Math" w:hAnsi="Cambria Math"/>
              </w:rPr>
              <m:t>V</m:t>
            </m:r>
          </m:e>
          <m:sub>
            <m:r>
              <w:rPr>
                <w:rFonts w:ascii="Cambria Math" w:hAnsi="Cambria Math"/>
              </w:rPr>
              <m:t>ITBV</m:t>
            </m:r>
          </m:sub>
        </m:sSub>
      </m:oMath>
      <w:r w:rsidRPr="00630043">
        <w:t xml:space="preserve"> na absolútnu hodnotu SV. Bola pritom ukázaná silná väzba metabolicky aktívnej telesnej hmoty (Fat-Free body Mass - FFM) na hodnotu SV </w:t>
      </w:r>
      <w:r w:rsidRPr="00B66FCC">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 </w:instrText>
      </w:r>
      <w:r w:rsidR="00284C6A">
        <w:fldChar w:fldCharType="begin">
          <w:fldData xml:space="preserve">PEVuZE5vdGU+PENpdGU+PEF1dGhvcj5Db2xsaXM8L0F1dGhvcj48WWVhcj4yMDAxPC9ZZWFyPjxS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</w:fldData>
        </w:fldChar>
      </w:r>
      <w:r w:rsidR="00284C6A">
        <w:instrText xml:space="preserve"> ADDIN EN.CITE.DATA </w:instrText>
      </w:r>
      <w:r w:rsidR="00284C6A">
        <w:fldChar w:fldCharType="end"/>
      </w:r>
      <w:r w:rsidRPr="00B66FCC">
        <w:fldChar w:fldCharType="separate"/>
      </w:r>
      <w:r>
        <w:rPr>
          <w:noProof/>
        </w:rPr>
        <w:t>[41]</w:t>
      </w:r>
      <w:r w:rsidRPr="00B66FCC">
        <w:fldChar w:fldCharType="end"/>
      </w:r>
      <w:r w:rsidRPr="00630043">
        <w:t>.</w:t>
      </w:r>
    </w:p>
    <w:p w14:paraId="3964418B" w14:textId="77777777" w:rsidR="00BD7167" w:rsidRPr="00630043" w:rsidRDefault="00BD7167" w:rsidP="00BD7167"/>
    <w:p w14:paraId="5633402C" w14:textId="03D4C76E" w:rsidR="00BD7167" w:rsidRPr="00630043" w:rsidRDefault="00BD7167" w:rsidP="00BD7167">
      <w:r w:rsidRPr="00630043">
        <w:t xml:space="preserve">Výrazná negatívna závislosť existuje medzi hodnotou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a telesnou váhou (r=-0.75)</w:t>
      </w:r>
      <w:r w:rsidRPr="00B66FCC">
        <w:fldChar w:fldCharType="begin"/>
      </w:r>
      <w:r w:rsidR="00284C6A">
        <w:instrText xml:space="preserve"> ADDIN EN.CITE &lt;EndNote&gt;&lt;Cite&gt;&lt;Author&gt;Sageman&lt;/Author&gt;&lt;Year&gt;1999&lt;/Year&gt;&lt;RecNum&gt;0&lt;/RecNum&gt;&lt;IDText&gt;Reliability and precision of a new thoracic electrical bioimpedance monitor in a lower body negative pressure model&lt;/IDText&gt;&lt;DisplayText&gt;[42]&lt;/DisplayText&gt;&lt;record&gt;&lt;dates&gt;&lt;pub-dates&gt;&lt;date&gt;Sep&lt;/date&gt;&lt;/pub-dates&gt;&lt;year&gt;1999&lt;/year&gt;&lt;/dates&gt;&lt;urls&gt;&lt;related-urls&gt;&lt;url&gt;&amp;lt;Go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B66FCC">
        <w:fldChar w:fldCharType="separate"/>
      </w:r>
      <w:r>
        <w:rPr>
          <w:noProof/>
        </w:rPr>
        <w:t>[42]</w:t>
      </w:r>
      <w:r w:rsidRPr="00B66FCC">
        <w:fldChar w:fldCharType="end"/>
      </w:r>
      <w:r w:rsidRPr="00630043">
        <w:t xml:space="preserve">.  Je to hlavne pre vysokú závislosť plochy aortálnej chlopne na telesnej váhe. Plocha aortálnej chlopne závislý okrem telesnej váhy aj na veku a pohlaví. Hodnota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bude preto ovplyvnená aj telesnou váhou, vekom a pohlavím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w:t>
      </w:r>
    </w:p>
    <w:p w14:paraId="0731B2A7" w14:textId="77777777" w:rsidR="00BD7167" w:rsidRPr="00630043" w:rsidRDefault="00BD7167" w:rsidP="00BD7167"/>
    <w:p w14:paraId="189F5BE8" w14:textId="77777777" w:rsidR="00BD7167" w:rsidRPr="00630043" w:rsidRDefault="00BD7167" w:rsidP="00BD7167">
      <w:r w:rsidRPr="00630043">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už došlo k výtoku krvi zo srdca smerom k perifériám a tiež k určitému žilnému návratu späť do srdca. Tieto zmeny objemu krvi v hrudníku pritom taktiež ovplyvňujú formovanie krivky</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w:t>
      </w:r>
    </w:p>
    <w:p w14:paraId="34957F57" w14:textId="675DE8C6" w:rsidR="00BD7167" w:rsidRPr="00630043" w:rsidRDefault="00BD7167" w:rsidP="00BD7167">
      <w:r w:rsidRPr="00630043">
        <w:lastRenderedPageBreak/>
        <w:t xml:space="preserve">Pre zlepšenie merania sa experimentuje s rôznym umiestnením elektród </w:t>
      </w:r>
      <w:r w:rsidRPr="00B66FCC">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 </w:instrText>
      </w:r>
      <w:r w:rsidR="00284C6A">
        <w:fldChar w:fldCharType="begin">
          <w:fldData xml:space="preserve">PEVuZE5vdGU+PENpdGU+PEF1dGhvcj5Db3R0ZXI8L0F1dGhvcj48WWVhcj4yMDA2PC9ZZWFyPjxS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</w:fldData>
        </w:fldChar>
      </w:r>
      <w:r w:rsidR="00284C6A">
        <w:instrText xml:space="preserve"> ADDIN EN.CITE.DATA </w:instrText>
      </w:r>
      <w:r w:rsidR="00284C6A">
        <w:fldChar w:fldCharType="end"/>
      </w:r>
      <w:r w:rsidRPr="00B66FCC">
        <w:fldChar w:fldCharType="separate"/>
      </w:r>
      <w:r>
        <w:rPr>
          <w:noProof/>
        </w:rPr>
        <w:t>[43]</w:t>
      </w:r>
      <w:r w:rsidRPr="00B66FCC">
        <w:fldChar w:fldCharType="end"/>
      </w:r>
      <w:r w:rsidRPr="00630043">
        <w:t xml:space="preserve"> a kombináciou viacerých elektród </w:t>
      </w:r>
      <w:r w:rsidRPr="00B66FCC">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 </w:instrText>
      </w:r>
      <w:r w:rsidR="00284C6A">
        <w:fldChar w:fldCharType="begin">
          <w:fldData xml:space="preserve">PEVuZE5vdGU+PENpdGU+PEF1dGhvcj5Lb29iaTwvQXV0aG9yPjxZZWFyPjE5OTc8L1llYXI+PFJl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</w:fldData>
        </w:fldChar>
      </w:r>
      <w:r w:rsidR="00284C6A">
        <w:instrText xml:space="preserve"> ADDIN EN.CITE.DATA </w:instrText>
      </w:r>
      <w:r w:rsidR="00284C6A">
        <w:fldChar w:fldCharType="end"/>
      </w:r>
      <w:r w:rsidRPr="00B66FCC">
        <w:fldChar w:fldCharType="separate"/>
      </w:r>
      <w:r>
        <w:rPr>
          <w:noProof/>
        </w:rPr>
        <w:t>[44]</w:t>
      </w:r>
      <w:r w:rsidRPr="00B66FCC">
        <w:fldChar w:fldCharType="end"/>
      </w:r>
      <w:r w:rsidRPr="00630043">
        <w:t xml:space="preserve"> .</w:t>
      </w:r>
    </w:p>
    <w:p w14:paraId="6642FEF3" w14:textId="77777777" w:rsidR="00BD7167" w:rsidRPr="00630043" w:rsidRDefault="00BD7167" w:rsidP="00BD7167"/>
    <w:p w14:paraId="333BA205" w14:textId="77777777" w:rsidR="00BD7167" w:rsidRPr="00630043" w:rsidRDefault="00BD7167" w:rsidP="00BD7167">
      <w:pPr>
        <w:pStyle w:val="Nadpis3"/>
      </w:pPr>
      <w:bookmarkStart w:id="102" w:name="_Toc516835619"/>
      <w:r w:rsidRPr="00630043">
        <w:t>Meranie SV z brachiálnej artérie</w:t>
      </w:r>
      <w:bookmarkEnd w:id="102"/>
    </w:p>
    <w:p w14:paraId="11C36952" w14:textId="77777777" w:rsidR="00BD7167" w:rsidRPr="00630043" w:rsidRDefault="00BD7167" w:rsidP="00BD7167"/>
    <w:p w14:paraId="10AC178E" w14:textId="253FCECB" w:rsidR="00BD7167" w:rsidRPr="00630043" w:rsidRDefault="00BD7167" w:rsidP="00BD7167">
      <w:r w:rsidRPr="00B66FCC">
        <w:t xml:space="preserve">Zaujímavým novým prístupom je meranie </w:t>
      </w:r>
      <w:r w:rsidR="009076DD">
        <w:t>srdcov</w:t>
      </w:r>
      <w:r w:rsidRPr="00B66FCC">
        <w:t>ého výdaja zo zmien impedancie ruky. Táto metóda sa označuje ako TBEV (TransBrachail Electrical Velocimetry)</w:t>
      </w:r>
      <w:r w:rsidRPr="00B66FCC">
        <w:fldChar w:fldCharType="begin"/>
      </w:r>
      <w:r>
        <w:instrText xml:space="preserve"> ADDIN EN.CITE &lt;EndNote&gt;&lt;Cite&gt;&lt;Author&gt;Henry&lt;/Author&gt;&lt;Year&gt;2012&lt;/Year&gt;&lt;RecNum&gt;0&lt;/RecNum&gt;&lt;IDText&gt;Stroke Volume Obtained from the Brachial Artery Using Transbrachial Electrical Bioimpedance Velocimetry&lt;/IDText&gt;&lt;DisplayText&gt;[45]&lt;/DisplayText&gt;&lt;record&gt;&lt;dates&gt;&lt;pub-dates&gt;&lt;date&gt;Aug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B66FCC">
        <w:fldChar w:fldCharType="separate"/>
      </w:r>
      <w:r>
        <w:rPr>
          <w:noProof/>
        </w:rPr>
        <w:t>[45]</w:t>
      </w:r>
      <w:r w:rsidRPr="00B66FCC">
        <w:fldChar w:fldCharType="end"/>
      </w:r>
      <w:r w:rsidRPr="00B66FCC">
        <w:t xml:space="preserve">. Podnetom na vznik tejto metódy bolo zistenie, že maximum zrýchlenia krvi v aorte vysoko koreluje s maximom zrýchlenia krvi v brachiálnej </w:t>
      </w:r>
      <w:r w:rsidR="00A6119C">
        <w:t>artérii</w:t>
      </w:r>
      <w:r w:rsidR="00A6119C" w:rsidRPr="00630043">
        <w:t xml:space="preserve"> </w:t>
      </w:r>
      <w:r w:rsidRPr="00B66FCC">
        <w:t xml:space="preserve">(r =0,79) </w:t>
      </w:r>
      <w:r w:rsidRPr="00B66FCC">
        <w:fldChar w:fldCharType="begin"/>
      </w:r>
      <w:r w:rsidR="00284C6A">
        <w:instrText xml:space="preserve"> ADDIN EN.CITE &lt;EndNote&gt;&lt;Cite&gt;&lt;Author&gt;Chemla&lt;/Author&gt;&lt;Year&gt;1996&lt;/Year&gt;&lt;RecNum&gt;0&lt;/RecNum&gt;&lt;IDText&gt;Blood flow acceleration in the carotid and brachial arteries of healthy volunteers: Respective contributions of cardiac performance and local resistance&lt;/IDText&gt;&lt;DisplayText&gt;[46]&lt;/DisplayText&gt;&lt;record&gt;&lt;keywords&gt;&lt;keyword&gt;blood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B66FCC">
        <w:fldChar w:fldCharType="separate"/>
      </w:r>
      <w:r>
        <w:rPr>
          <w:noProof/>
        </w:rPr>
        <w:t>[46]</w:t>
      </w:r>
      <w:r w:rsidRPr="00B66FCC">
        <w:fldChar w:fldCharType="end"/>
      </w:r>
      <w:r w:rsidRPr="00630043">
        <w:t xml:space="preserve">. Takisto sa ukázalo, že maximum zrýchlenia v brachiálnej </w:t>
      </w:r>
      <w:r w:rsidR="00A6119C">
        <w:t>artérii</w:t>
      </w:r>
      <w:r w:rsidRPr="00630043">
        <w:t xml:space="preserve"> nie je ovplyvnené väzoaktivitou ciev ruky. Bolo zistená len závislosť na stimulácií β1 adrenoreceptoru v srdci</w:t>
      </w:r>
      <w:r w:rsidRPr="00B66FCC">
        <w:fldChar w:fldCharType="begin"/>
      </w:r>
      <w:r w:rsidR="00284C6A">
        <w:instrText xml:space="preserve"> ADDIN EN.CITE &lt;EndNote&gt;&lt;Cite&gt;&lt;Author&gt;Chemla&lt;/Author&gt;&lt;Year&gt;1990&lt;/Year&gt;&lt;RecNum&gt;0&lt;/RecNum&gt;&lt;IDText&gt;EFFECT OF BETA-ADRENOCEPTORS AND THYROID-HORMONES ON VELOCITY AND ACCELERATION OF PERIPHERAL ARTERIAL FLOW IN HYPERTHYROIDISM&lt;/IDText&gt;&lt;DisplayText&gt;[47]&lt;/DisplayText&gt;&lt;record&gt;&lt;dates&gt;&lt;pub-dates&gt;&lt;date&gt;Feb&lt;/date&gt;&lt;/pub-dates&gt;&lt;year&gt;1990&lt;/year&gt;&lt;/dates&gt;&lt;keywords&gt;&lt;keyword&gt;Cardiovascular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B66FCC">
        <w:fldChar w:fldCharType="separate"/>
      </w:r>
      <w:r>
        <w:rPr>
          <w:noProof/>
        </w:rPr>
        <w:t>[47]</w:t>
      </w:r>
      <w:r w:rsidRPr="00B66FCC">
        <w:fldChar w:fldCharType="end"/>
      </w:r>
      <w:r w:rsidRPr="00630043">
        <w:t xml:space="preserve">. Tvar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na hrudi má viacero predpokladaných zdrojov ako zmeny objemu, dýchanie,... Na ruke sa však predpokladá, že najdôležitejším zdrojom, ktorý formuje krivku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je brachialna artéria a jej zmeny rýchlosti toku krvi v nej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Užší pôvod zdroja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by mal prispieť k zvýšeniu presnosti merania SV. Meranie SV metódou TBEV je podobná ako Bernst</w:t>
      </w:r>
      <w:r w:rsidR="008D24BE">
        <w:t>e</w:t>
      </w:r>
      <w:r w:rsidRPr="00630043">
        <w:t>inova metóda merania SV na hrudi (</w:t>
      </w:r>
      <w:r w:rsidRPr="00B66FCC">
        <w:fldChar w:fldCharType="begin"/>
      </w:r>
      <w:r w:rsidRPr="00B66FCC">
        <w:instrText xml:space="preserve"> REF Berstain_model_3 \h </w:instrText>
      </w:r>
      <w:r w:rsidRPr="00B66FCC">
        <w:fldChar w:fldCharType="separate"/>
      </w:r>
      <w:r w:rsidR="00A37FEB">
        <w:rPr>
          <w:noProof/>
          <w:color w:val="000000"/>
        </w:rPr>
        <w:t>37</w:t>
      </w:r>
      <w:r w:rsidRPr="00B66FCC">
        <w:fldChar w:fldCharType="end"/>
      </w:r>
      <w:r w:rsidRPr="00B66FCC">
        <w:t xml:space="preserve">). Zmena nastáva pri definícii objemu kde s zavádza konštanta </w:t>
      </w: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=32*m</m:t>
        </m:r>
      </m:oMath>
      <w:r w:rsidRPr="00B66FCC">
        <w:t xml:space="preserve">, kde </w:t>
      </w:r>
      <m:oMath>
        <m:r>
          <w:rPr>
            <w:rFonts w:ascii="Cambria Math" w:hAnsi="Cambria Math"/>
          </w:rPr>
          <m:t>m</m:t>
        </m:r>
      </m:oMath>
      <w:r w:rsidRPr="00B66FCC">
        <w:t xml:space="preserve"> je telesná váha. Metóda merania SV metódou TBEV:</w:t>
      </w:r>
    </w:p>
    <w:p w14:paraId="35104EDF" w14:textId="77777777" w:rsidR="00BD7167" w:rsidRPr="00630043" w:rsidRDefault="00BD7167" w:rsidP="00BD7167"/>
    <w:p w14:paraId="4DAE81E6"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65364ACC" w14:textId="77777777" w:rsidTr="00BD7167">
        <w:tc>
          <w:tcPr>
            <w:tcW w:w="704" w:type="dxa"/>
          </w:tcPr>
          <w:p w14:paraId="3ABA39EF" w14:textId="77777777" w:rsidR="00BD7167" w:rsidRPr="00630043" w:rsidRDefault="00BD7167" w:rsidP="00BD7167">
            <w:pPr>
              <w:jc w:val="center"/>
              <w:rPr>
                <w:color w:val="000000"/>
              </w:rPr>
            </w:pPr>
          </w:p>
        </w:tc>
        <w:tc>
          <w:tcPr>
            <w:tcW w:w="7088" w:type="dxa"/>
            <w:vAlign w:val="center"/>
          </w:tcPr>
          <w:p w14:paraId="154D5673"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TBEV</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C</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SF</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 xml:space="preserve">.              </m:t>
                </m:r>
              </m:oMath>
            </m:oMathPara>
          </w:p>
        </w:tc>
        <w:tc>
          <w:tcPr>
            <w:tcW w:w="702" w:type="dxa"/>
            <w:vAlign w:val="center"/>
          </w:tcPr>
          <w:p w14:paraId="52FA3E56" w14:textId="77777777"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A37FEB" w:rsidRPr="00A37FEB">
              <w:rPr>
                <w:noProof/>
                <w:color w:val="000000"/>
              </w:rPr>
              <w:t>39</w:t>
            </w:r>
            <w:r w:rsidRPr="00B66FCC">
              <w:rPr>
                <w:color w:val="000000"/>
              </w:rPr>
              <w:fldChar w:fldCharType="end"/>
            </w:r>
            <w:r w:rsidRPr="00630043">
              <w:rPr>
                <w:color w:val="000000"/>
              </w:rPr>
              <w:t>)</w:t>
            </w:r>
          </w:p>
        </w:tc>
      </w:tr>
    </w:tbl>
    <w:p w14:paraId="6EE060FA" w14:textId="36E97A38" w:rsidR="00BD7167" w:rsidRPr="00630043" w:rsidRDefault="00BD7167" w:rsidP="00BD7167">
      <w:r w:rsidRPr="00630043">
        <w:t xml:space="preserve">, kde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merané na ruke a </w:t>
      </w:r>
      <m:oMath>
        <m:sSub>
          <m:sSubPr>
            <m:ctrlPr>
              <w:rPr>
                <w:rFonts w:ascii="Cambria Math" w:hAnsi="Cambria Math"/>
                <w:i/>
              </w:rPr>
            </m:ctrlPr>
          </m:sSubPr>
          <m:e>
            <m:r>
              <w:rPr>
                <w:rFonts w:ascii="Cambria Math" w:hAnsi="Cambria Math"/>
              </w:rPr>
              <m:t>T</m:t>
            </m:r>
          </m:e>
          <m:sub>
            <m:r>
              <w:rPr>
                <w:rFonts w:ascii="Cambria Math" w:hAnsi="Cambria Math"/>
              </w:rPr>
              <m:t>SF</m:t>
            </m:r>
          </m:sub>
        </m:sSub>
      </m:oMath>
      <w:r w:rsidRPr="00630043">
        <w:t xml:space="preserve"> je doba systolického toku krvi, ktorej hodnota je však podobná ako </w:t>
      </w: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Pr="00630043">
        <w:t xml:space="preserve"> – doba toku ľavou komorou ako v pre v metóde v Bernst</w:t>
      </w:r>
      <w:r w:rsidR="008D24BE">
        <w:t>e</w:t>
      </w:r>
      <w:r w:rsidRPr="00630043">
        <w:t>inovej metóde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w:t>
      </w:r>
    </w:p>
    <w:p w14:paraId="30F5541A" w14:textId="77777777" w:rsidR="00BD7167" w:rsidRPr="00630043" w:rsidRDefault="00BD7167" w:rsidP="00BD7167"/>
    <w:p w14:paraId="4EA837E5" w14:textId="318CDD3D" w:rsidR="00BD7167" w:rsidRPr="00630043" w:rsidRDefault="00BD7167" w:rsidP="00BD7167">
      <w:r w:rsidRPr="00630043">
        <w:t xml:space="preserve">Bioimpedancia sa používa aj na ďalšie účely, ako impedančná spektroskopia </w:t>
      </w:r>
      <w:r w:rsidRPr="00B66FCC">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 </w:instrText>
      </w:r>
      <w:r w:rsidR="00284C6A">
        <w:fldChar w:fldCharType="begin">
          <w:fldData xml:space="preserve">PEVuZE5vdGU+PENpdGU+PEF1dGhvcj5MaW08L0F1dGhvcj48WWVhcj4yMDE3PC9ZZWFyPjxSZWNO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==
</w:fldData>
        </w:fldChar>
      </w:r>
      <w:r w:rsidR="00284C6A">
        <w:instrText xml:space="preserve"> ADDIN EN.CITE.DATA </w:instrText>
      </w:r>
      <w:r w:rsidR="00284C6A">
        <w:fldChar w:fldCharType="end"/>
      </w:r>
      <w:r w:rsidRPr="00B66FCC">
        <w:fldChar w:fldCharType="separate"/>
      </w:r>
      <w:r>
        <w:rPr>
          <w:noProof/>
        </w:rPr>
        <w:t>[49]</w:t>
      </w:r>
      <w:r w:rsidRPr="00B66FCC">
        <w:fldChar w:fldCharType="end"/>
      </w:r>
      <w:r w:rsidRPr="00630043">
        <w:t xml:space="preserve">, impedančná tomografia </w:t>
      </w:r>
      <w:r w:rsidRPr="00B66FCC">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 </w:instrText>
      </w:r>
      <w:r w:rsidR="00284C6A">
        <w:fldChar w:fldCharType="begin">
          <w:fldData xml:space="preserve">PEVuZE5vdGU+PENpdGU+PEF1dGhvcj5MZW9uaGFyZHQ8L0F1dGhvcj48WWVhcj4yMDExPC9ZZWFy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</w:fldData>
        </w:fldChar>
      </w:r>
      <w:r w:rsidR="00284C6A">
        <w:instrText xml:space="preserve"> ADDIN EN.CITE.DATA </w:instrText>
      </w:r>
      <w:r w:rsidR="00284C6A">
        <w:fldChar w:fldCharType="end"/>
      </w:r>
      <w:r w:rsidRPr="00B66FCC">
        <w:fldChar w:fldCharType="separate"/>
      </w:r>
      <w:r>
        <w:rPr>
          <w:noProof/>
        </w:rPr>
        <w:t>[50, 51]</w:t>
      </w:r>
      <w:r w:rsidRPr="00B66FCC">
        <w:fldChar w:fldCharType="end"/>
      </w:r>
      <w:r w:rsidRPr="00630043">
        <w:t xml:space="preserve">, na meranie rýchlosti pulznej vlny medzi hrudníkom a nohami, hrudníkom a rukami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p>
    <w:p w14:paraId="26752CDA" w14:textId="77777777" w:rsidR="00BD7167" w:rsidRPr="00630043" w:rsidRDefault="00BD7167" w:rsidP="00BD7167"/>
    <w:p w14:paraId="784666CE" w14:textId="77777777" w:rsidR="00BD7167" w:rsidRPr="00630043" w:rsidRDefault="00BD7167" w:rsidP="00BD7167">
      <w:pPr>
        <w:pStyle w:val="Nadpis2"/>
      </w:pPr>
      <w:bookmarkStart w:id="103" w:name="_Toc516835620"/>
      <w:r w:rsidRPr="00630043">
        <w:lastRenderedPageBreak/>
        <w:t>Parametre výpočtu SV</w:t>
      </w:r>
      <w:bookmarkEnd w:id="64"/>
      <w:bookmarkEnd w:id="103"/>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Odsekzoznamu"/>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AC40A1" w:rsidP="00BD7167">
      <w:pPr>
        <w:pStyle w:val="Odsekzoznamu"/>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7CA642E9"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Nadpis3"/>
      </w:pPr>
      <w:bookmarkStart w:id="104" w:name="_Toc516835621"/>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104"/>
    </w:p>
    <w:p w14:paraId="6DA6BCC6" w14:textId="77777777" w:rsidR="00BD7167" w:rsidRPr="00630043" w:rsidRDefault="00BD7167" w:rsidP="00BD7167"/>
    <w:p w14:paraId="30A4E1A8" w14:textId="77777777" w:rsidR="00BD7167" w:rsidRPr="00630043" w:rsidRDefault="00BD7167" w:rsidP="00BD7167">
      <w:r w:rsidRPr="00630043">
        <w:t xml:space="preserve">Maximum zápornej derivácie impedancie nastáva v čase najväčšej sily, ktorou srdce pumpuje krv a hodnota maxima zápornej derivácie je analogická hodnote maxima tejto sily </w:t>
      </w:r>
      <w:r w:rsidRPr="00B66FCC">
        <w:fldChar w:fldCharType="begin"/>
      </w:r>
      <w: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4071A8E5" w14:textId="77777777" w:rsidR="00BD7167" w:rsidRPr="00630043" w:rsidRDefault="00BD7167" w:rsidP="00BD7167">
      <w:pPr>
        <w:rPr>
          <w:color w:val="000000"/>
        </w:rPr>
      </w:pPr>
    </w:p>
    <w:p w14:paraId="6369423D" w14:textId="77777777" w:rsidR="00BD7167" w:rsidRPr="00630043" w:rsidRDefault="00BD7167" w:rsidP="00BD7167">
      <w:pPr>
        <w:jc w:val="center"/>
        <w:rPr>
          <w:color w:val="000000"/>
        </w:rPr>
      </w:pPr>
      <w:r w:rsidRPr="00B66FCC">
        <w:rPr>
          <w:noProof/>
          <w:color w:val="000000"/>
          <w:lang w:val="cs-CZ"/>
        </w:rPr>
        <w:lastRenderedPageBreak/>
        <w:drawing>
          <wp:inline distT="0" distB="0" distL="0" distR="0" wp14:anchorId="6688E927" wp14:editId="2D656ADD">
            <wp:extent cx="5287645" cy="3439160"/>
            <wp:effectExtent l="0" t="0" r="8255" b="8890"/>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87645" cy="3439160"/>
                    </a:xfrm>
                    <a:prstGeom prst="rect">
                      <a:avLst/>
                    </a:prstGeom>
                    <a:noFill/>
                    <a:ln>
                      <a:noFill/>
                    </a:ln>
                  </pic:spPr>
                </pic:pic>
              </a:graphicData>
            </a:graphic>
          </wp:inline>
        </w:drawing>
      </w:r>
    </w:p>
    <w:p w14:paraId="581F1153" w14:textId="77777777" w:rsidR="00BD7167" w:rsidRPr="00630043" w:rsidRDefault="00BD7167" w:rsidP="00BD7167">
      <w:pPr>
        <w:pStyle w:val="Popis"/>
        <w:rPr>
          <w:vanish/>
          <w:color w:val="000000"/>
          <w:szCs w:val="22"/>
          <w:lang w:val="sk-SK"/>
          <w:specVanish/>
        </w:rPr>
      </w:pPr>
      <w:bookmarkStart w:id="105" w:name="_Ref510254830"/>
      <w:bookmarkStart w:id="106" w:name="_Ref516814048"/>
      <w:bookmarkStart w:id="107" w:name="_Ref510254819"/>
      <w:bookmarkStart w:id="108"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12</w:t>
      </w:r>
      <w:r>
        <w:rPr>
          <w:lang w:val="sk-SK"/>
        </w:rPr>
        <w:fldChar w:fldCharType="end"/>
      </w:r>
      <w:bookmarkEnd w:id="105"/>
      <w:bookmarkEnd w:id="106"/>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107"/>
      <w:bookmarkEnd w:id="108"/>
    </w:p>
    <w:p w14:paraId="3AE87DF6" w14:textId="77777777" w:rsidR="00BD7167" w:rsidRPr="00630043" w:rsidRDefault="00BD7167" w:rsidP="00BD7167">
      <w:pPr>
        <w:pStyle w:val="Popis"/>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Nadpis2"/>
        <w:numPr>
          <w:ilvl w:val="1"/>
          <w:numId w:val="35"/>
        </w:numPr>
      </w:pPr>
      <w:bookmarkStart w:id="109" w:name="_Toc516835622"/>
      <w:r w:rsidRPr="00630043">
        <w:t xml:space="preserve">Stanovenie parametrov zo </w:t>
      </w:r>
      <w:r w:rsidR="009076DD">
        <w:t>srdcov</w:t>
      </w:r>
      <w:r w:rsidRPr="00630043">
        <w:t>ých zvukov (HS)</w:t>
      </w:r>
      <w:bookmarkEnd w:id="109"/>
    </w:p>
    <w:p w14:paraId="47C1216B" w14:textId="77777777" w:rsidR="00BD7167" w:rsidRPr="00630043" w:rsidRDefault="00BD7167" w:rsidP="00BD7167"/>
    <w:p w14:paraId="572BE362" w14:textId="7972EF41"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 xml:space="preserve">ých zvukov (Heart Sounds – HS). HS sa dajú zaznamenávať mikrofónom pripevneným na hrudníku. HS obyčajne tvoria dva zvuky: S1 a S2. Spolu sa tieto dva označujú ako základné </w:t>
      </w:r>
      <w:r w:rsidR="009076DD">
        <w:t>srdcov</w:t>
      </w:r>
      <w:r w:rsidRPr="00630043">
        <w:t xml:space="preserve">é zvuky (FHS – Fundamental Heart Sounds). </w:t>
      </w:r>
      <w:r w:rsidR="00A37FEB" w:rsidRPr="00FA362E">
        <w:t xml:space="preserve">Ďalšími </w:t>
      </w:r>
      <w:r w:rsidR="00A37FEB">
        <w:t>srdcovými zvukmi</w:t>
      </w:r>
      <w:r w:rsidR="00A37FEB" w:rsidRPr="00FA362E">
        <w:t xml:space="preserve"> sú tretí</w:t>
      </w:r>
      <w:r w:rsidR="00A37FEB">
        <w:t xml:space="preserve"> a</w:t>
      </w:r>
      <w:r w:rsidR="00A37FEB" w:rsidRPr="00FA362E">
        <w:t xml:space="preserve">, štvrtý </w:t>
      </w:r>
      <w:r w:rsidR="00A37FEB">
        <w:t>srdcový</w:t>
      </w:r>
      <w:r w:rsidR="00A37FEB" w:rsidRPr="00FA362E">
        <w:t xml:space="preserve"> zvuk. Tieto komponenty mimo FHS sú väčšinou spôsobené patologickými procesmi.</w:t>
      </w:r>
      <w:r w:rsidR="00A37FEB">
        <w:t xml:space="preserve"> Ďalšou zvukovou komponentou býva srdcový š</w:t>
      </w:r>
      <w:r w:rsidR="00A37FEB" w:rsidRPr="00FA362E">
        <w:t>elest</w:t>
      </w:r>
      <w:r w:rsidR="00A37FEB">
        <w:t>, ktorý</w:t>
      </w:r>
      <w:r w:rsidR="00A37FEB" w:rsidRPr="00FA362E">
        <w:t xml:space="preserve"> sa objavuje pri turbulentnom prúdení krvi zúženými alebo netesniacimi chlopňami</w:t>
      </w:r>
      <w:r w:rsidR="00A37FEB">
        <w:t xml:space="preserve"> alebo inými patológiami srdca</w:t>
      </w:r>
      <w:r w:rsidR="00A37FEB" w:rsidRPr="00FA362E">
        <w:t>. Odlišuje sa od bežných HS tým, že trvá dlhšie a je intenzívnejší. Je jedným z častejších patologických prejavov.</w:t>
      </w:r>
      <w:r w:rsidR="00A37FEB">
        <w:t xml:space="preserve"> </w:t>
      </w:r>
      <w:r w:rsidRPr="00630043">
        <w:t xml:space="preserve">Pri stanovovaní </w:t>
      </w:r>
      <w:r w:rsidR="00A37FEB">
        <w:t>S1S2</w:t>
      </w:r>
      <w:r w:rsidRPr="00630043">
        <w:t xml:space="preserve"> spôsobujú problémy, pretože sa môže prekrývať s FHS a to časovo aj frekvenčne. Existujú rôzne teórie, ktoré sa snažia vysvetliť pôvod HS. Jedna z </w:t>
      </w:r>
      <w:r w:rsidRPr="00630043">
        <w:lastRenderedPageBreak/>
        <w:t xml:space="preserve">nich je </w:t>
      </w:r>
      <w:r w:rsidRPr="00630043">
        <w:rPr>
          <w:i/>
        </w:rPr>
        <w:t>valvular</w:t>
      </w:r>
      <w:r w:rsidRPr="00630043">
        <w:t xml:space="preserve"> teória, podľa ktorej je zdroj HS v blízkosti </w:t>
      </w:r>
      <w:r w:rsidR="009076DD">
        <w:t>srdcov</w:t>
      </w:r>
      <w:r w:rsidRPr="00630043">
        <w:t xml:space="preserve">ých chlopní. Podľa inej teórie, </w:t>
      </w:r>
      <w:r w:rsidRPr="00630043">
        <w:rPr>
          <w:i/>
        </w:rPr>
        <w:t>cardiohemic</w:t>
      </w:r>
      <w:r w:rsidRPr="00630043">
        <w:t xml:space="preserve"> teórie, sú srdce a krv navzájom závislé systémy ktoré vibrujú ako celok </w:t>
      </w:r>
      <w:r w:rsidRPr="00B66FCC">
        <w:fldChar w:fldCharType="begin"/>
      </w:r>
      <w:r w:rsidR="00284C6A">
        <w:instrText xml:space="preserve"> ADDIN EN.CITE &lt;EndNote&gt;&lt;Cite&gt;&lt;Author&gt;Fox&lt;/Author&gt;&lt;Year&gt;1999&lt;/Year&gt;&lt;RecNum&gt;0&lt;/RecNum&gt;&lt;IDText&gt;The physiologic origins of heart sounds and murmurs&lt;/IDText&gt;&lt;DisplayText&gt;[52]&lt;/DisplayText&gt;&lt;record&gt;&lt;dates&gt;&lt;pub-dates&gt;&lt;date&gt;Apr&lt;/date&gt;&lt;/pub-dates&gt;&lt;year&gt;1999&lt;/year&gt;&lt;/dates&gt;&lt;keywords&gt;&lt;keyword&gt;General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B66FCC">
        <w:fldChar w:fldCharType="separate"/>
      </w:r>
      <w:r>
        <w:rPr>
          <w:noProof/>
        </w:rPr>
        <w:t>[52]</w:t>
      </w:r>
      <w:r w:rsidRPr="00B66FCC">
        <w:fldChar w:fldCharType="end"/>
      </w:r>
      <w:r w:rsidRPr="00630043">
        <w:t xml:space="preserve">. Keď budeme vychádzať z prvej menovanej teórie, a síce </w:t>
      </w:r>
      <w:r w:rsidRPr="00630043">
        <w:rPr>
          <w:i/>
        </w:rPr>
        <w:t>valvular</w:t>
      </w:r>
      <w:r w:rsidRPr="00630043">
        <w:t xml:space="preserve"> teórie,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303DD01F" w:rsidR="00BD7167" w:rsidRPr="00630043" w:rsidRDefault="00A37FEB" w:rsidP="00BD7167">
      <w:pPr>
        <w:pStyle w:val="Nadpis3"/>
      </w:pPr>
      <w:bookmarkStart w:id="110" w:name="_Toc386404204"/>
      <w:bookmarkStart w:id="111" w:name="_Toc516835623"/>
      <w:r>
        <w:t>S1S2</w:t>
      </w:r>
      <w:r w:rsidR="00BD7167" w:rsidRPr="00630043">
        <w:t xml:space="preserve"> interval- </w:t>
      </w:r>
      <w:r w:rsidR="002C512A">
        <w:t>odhad</w:t>
      </w:r>
      <w:r w:rsidR="00BD7167" w:rsidRPr="00630043">
        <w:t xml:space="preserve"> počiatku systoly</w:t>
      </w:r>
      <w:bookmarkEnd w:id="110"/>
      <w:bookmarkEnd w:id="111"/>
    </w:p>
    <w:p w14:paraId="1BDD2087" w14:textId="77777777" w:rsidR="00BD7167" w:rsidRPr="00630043" w:rsidRDefault="00BD7167" w:rsidP="00BD7167">
      <w:pPr>
        <w:jc w:val="center"/>
        <w:rPr>
          <w:b/>
          <w:color w:val="000000"/>
        </w:rPr>
      </w:pPr>
    </w:p>
    <w:p w14:paraId="0D35939E" w14:textId="58F11676"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je na krivke označovaný ako bod B. Ide o typický zákmit na nástupnej hrane derivovaného impedančného signálu. Tento bod sa má podľa</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vyskytovať v okamihu najväčšej výchylky prvého </w:t>
      </w:r>
      <w:r w:rsidR="009076DD">
        <w:t>srdcov</w:t>
      </w:r>
      <w:r w:rsidRPr="00630043">
        <w:t xml:space="preserve">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 Ako zachytáva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 xml:space="preserve"> bod B môže byť rôzne situovaný na nástupnej hrane krivky. Počas zadržania dychu alebo výdychu (endexpiratory apnea) sa tento bod dostáva až na úroveň nulovej hodnoty derivácie impedancie. Podľa</w:t>
      </w:r>
      <w:r w:rsidR="00A37FEB">
        <w:t xml:space="preserve">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môže byť identifikovanie B bodu problematické, pretože nie je jasne viditeľný. Identifikácia tohto bodu je najčastejším problémom pri analýze impedančného signálu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bod môže nadobúdať tvar jemného ohybu alebo zárezu. Napriek problémom pri detekcii a tomu, že sa poloha B-bodu môže meniť medzi dvoma systolami, by mal byť tento bod považovaný za počiatok vypudenia krvi do aorty podľa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V praxi sa však pre problémy pri detekcii počiatku systoly nahrádza bod B nulovou úrovňou derivovanej impedancie, pretože bod B sa často nachádza práve na tejto hodnote, ako uvádza </w:t>
      </w:r>
      <w:r w:rsidRPr="00B66FCC">
        <w:fldChar w:fldCharType="begin"/>
      </w:r>
      <w:r w:rsidRPr="00630043">
        <w:instrText xml:space="preserve"> REF _Ref510254830 \h </w:instrText>
      </w:r>
      <w:r w:rsidRPr="00B66FCC">
        <w:fldChar w:fldCharType="separate"/>
      </w:r>
      <w:r w:rsidR="00A37FEB" w:rsidRPr="00630043">
        <w:t xml:space="preserve">Obrázok </w:t>
      </w:r>
      <w:r w:rsidR="00A37FEB">
        <w:rPr>
          <w:noProof/>
        </w:rPr>
        <w:t>1</w:t>
      </w:r>
      <w:r w:rsidR="00A37FEB">
        <w:t>.</w:t>
      </w:r>
      <w:r w:rsidR="00A37FEB">
        <w:rPr>
          <w:noProof/>
        </w:rPr>
        <w:t>12</w:t>
      </w:r>
      <w:r w:rsidRPr="00B66FCC">
        <w:fldChar w:fldCharType="end"/>
      </w:r>
      <w:r w:rsidRPr="00630043">
        <w:t>.</w:t>
      </w:r>
    </w:p>
    <w:p w14:paraId="5B6CCD31" w14:textId="77777777" w:rsidR="00BD7167" w:rsidRPr="00630043" w:rsidRDefault="00BD7167" w:rsidP="00BD7167"/>
    <w:p w14:paraId="7808C4DD" w14:textId="73CF0559" w:rsidR="00BD7167" w:rsidRPr="00630043" w:rsidRDefault="00A37FEB" w:rsidP="00BD7167">
      <w:pPr>
        <w:pStyle w:val="Nadpis3"/>
      </w:pPr>
      <w:bookmarkStart w:id="112" w:name="_Toc386404205"/>
      <w:bookmarkStart w:id="113" w:name="_Toc516835624"/>
      <w:r>
        <w:t>S1S2</w:t>
      </w:r>
      <w:r w:rsidR="00BD7167" w:rsidRPr="00630043">
        <w:t xml:space="preserve"> interval  - </w:t>
      </w:r>
      <w:r w:rsidR="002C512A">
        <w:t>odhad</w:t>
      </w:r>
      <w:r w:rsidR="00BD7167" w:rsidRPr="00630043">
        <w:t xml:space="preserve"> konca systoly</w:t>
      </w:r>
      <w:bookmarkEnd w:id="112"/>
      <w:bookmarkEnd w:id="113"/>
    </w:p>
    <w:p w14:paraId="037539FD" w14:textId="77777777" w:rsidR="00BD7167" w:rsidRPr="00630043" w:rsidRDefault="00BD7167" w:rsidP="00BD7167"/>
    <w:p w14:paraId="433E615F" w14:textId="369B0B46" w:rsidR="00BD7167" w:rsidRPr="00630043" w:rsidRDefault="00BD7167" w:rsidP="00BD7167">
      <w:r w:rsidRPr="00630043">
        <w:lastRenderedPageBreak/>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284C6A">
        <w:instrText xml:space="preserve"> ADDIN EN.CITE &lt;EndNote&gt;&lt;Cite&gt;&lt;Author&gt;Sherwood&lt;/Author&gt;&lt;Year&gt;1990&lt;/Year&gt;&lt;RecNum&gt;0&lt;/RecNum&gt;&lt;IDText&gt;METHODOLOGICAL GUIDELINES FOR IMPEDANCE CARDIOGRAPHY&lt;/IDText&gt;&lt;DisplayText&gt;[53]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Pr>
          <w:noProof/>
        </w:rPr>
        <w:t>[53]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4"/>
    <w:bookmarkEnd w:id="5"/>
    <w:p w14:paraId="4B2A57C5" w14:textId="77777777" w:rsidR="00BD7167" w:rsidRPr="00630043" w:rsidRDefault="00BD7167" w:rsidP="00BD7167">
      <w:pPr>
        <w:pStyle w:val="Popis"/>
        <w:rPr>
          <w:lang w:val="sk-SK"/>
        </w:rPr>
      </w:pPr>
    </w:p>
    <w:p w14:paraId="32760DBD" w14:textId="77777777" w:rsidR="00BD7167" w:rsidRPr="00630043" w:rsidRDefault="00BD7167" w:rsidP="00BD7167">
      <w:pPr>
        <w:pStyle w:val="Nadpis3"/>
      </w:pPr>
      <w:bookmarkStart w:id="114" w:name="_Toc386404209"/>
      <w:bookmarkStart w:id="115" w:name="_Toc510268145"/>
      <w:bookmarkStart w:id="116" w:name="_Toc516835625"/>
      <w:r w:rsidRPr="00630043">
        <w:t>Spracovanie HS</w:t>
      </w:r>
      <w:bookmarkEnd w:id="114"/>
      <w:bookmarkEnd w:id="115"/>
      <w:bookmarkEnd w:id="116"/>
    </w:p>
    <w:p w14:paraId="75F9D816" w14:textId="77777777" w:rsidR="00BD7167" w:rsidRPr="00630043" w:rsidRDefault="00BD7167" w:rsidP="00BD7167"/>
    <w:p w14:paraId="0CE3A853" w14:textId="0C5A1A35" w:rsidR="00BD7167" w:rsidRPr="00630043" w:rsidRDefault="00BD7167" w:rsidP="00BD7167">
      <w:r w:rsidRPr="00630043">
        <w:t xml:space="preserve">Analýza HS sa dá rozdeliť do troch krokov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w:t>
      </w:r>
    </w:p>
    <w:p w14:paraId="14BD3406" w14:textId="77777777" w:rsidR="00BD7167" w:rsidRPr="00630043" w:rsidRDefault="00BD7167" w:rsidP="00BD7167">
      <w:pPr>
        <w:pStyle w:val="Odsekzoznamu"/>
        <w:numPr>
          <w:ilvl w:val="0"/>
          <w:numId w:val="13"/>
        </w:numPr>
      </w:pPr>
      <w:r w:rsidRPr="00630043">
        <w:t xml:space="preserve">Segmentácia </w:t>
      </w:r>
    </w:p>
    <w:p w14:paraId="398182AD" w14:textId="77777777" w:rsidR="00BD7167" w:rsidRPr="00630043" w:rsidRDefault="00BD7167" w:rsidP="00BD7167">
      <w:pPr>
        <w:pStyle w:val="Odsekzoznamu"/>
        <w:numPr>
          <w:ilvl w:val="0"/>
          <w:numId w:val="13"/>
        </w:numPr>
      </w:pPr>
      <w:r w:rsidRPr="00630043">
        <w:t>Extrakcia znakov</w:t>
      </w:r>
    </w:p>
    <w:p w14:paraId="387EFF0A" w14:textId="77777777" w:rsidR="00BD7167" w:rsidRPr="00630043" w:rsidRDefault="00BD7167" w:rsidP="00BD7167">
      <w:pPr>
        <w:pStyle w:val="Odsekzoznamu"/>
        <w:numPr>
          <w:ilvl w:val="0"/>
          <w:numId w:val="13"/>
        </w:numPr>
      </w:pPr>
      <w:r w:rsidRPr="00630043">
        <w:t xml:space="preserve">Klasifikácia. </w:t>
      </w:r>
    </w:p>
    <w:p w14:paraId="7B0AF474" w14:textId="77777777" w:rsidR="00BD7167" w:rsidRPr="00630043" w:rsidRDefault="00BD7167" w:rsidP="00BD7167"/>
    <w:p w14:paraId="6E50ED77" w14:textId="3482FAE9" w:rsidR="00BD7167" w:rsidRPr="00630043" w:rsidRDefault="00BD7167" w:rsidP="00BD7167">
      <w:r w:rsidRPr="00630043">
        <w:t xml:space="preserve">V prvom kroku – segmentácií sa určujú hranice jednotlivých </w:t>
      </w:r>
      <w:r w:rsidR="009076DD">
        <w:t>srdcov</w:t>
      </w:r>
      <w:r w:rsidRPr="00630043">
        <w:t xml:space="preserve">ých cyklov a takisto hranice S1, S2, systoly a diastoly. Segmentácia sa dá rozdeliť na dve základné metódy a to priamu a nepriamu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Nepriama segmentácia vychádza z toho, že S1 predchádza R-vlna v EKG signály, preto sa za počiatok </w:t>
      </w:r>
      <w:r w:rsidR="009076DD">
        <w:t>srdcov</w:t>
      </w:r>
      <w:r w:rsidRPr="00630043">
        <w:t xml:space="preserve">ého cyklu považuje R-vlna. Takto určený začiatok </w:t>
      </w:r>
      <w:r w:rsidR="009076DD">
        <w:t>srdcov</w:t>
      </w:r>
      <w:r w:rsidRPr="00630043">
        <w:t xml:space="preserve">ého cyklu tiež slúži ako referencia pre detekciu S1 a S2. Priama segmentácia používa k vymedzenie </w:t>
      </w:r>
      <w:r w:rsidR="009076DD">
        <w:t>srdcov</w:t>
      </w:r>
      <w:r w:rsidRPr="00630043">
        <w:t xml:space="preserve">ého cyklu výhradne HS. Dôležitá je tu transformácia signálu do domény, kde sú zvýraznené zložky S1 a S2. Medzi tieto transformácie patria spočítanie Shannonovej energie, frekvenčná analýza a iné </w:t>
      </w:r>
      <w:r w:rsidRPr="00B66FCC">
        <w:fldChar w:fldCharType="begin"/>
      </w:r>
      <w:r w:rsidR="00284C6A">
        <w:instrText xml:space="preserve"> ADDIN EN.CITE &lt;EndNote&gt;&lt;Cite&gt;&lt;Author&gt;Christer&lt;/Author&gt;&lt;Year&gt;2008&lt;/Year&gt;&lt;RecNum&gt;0&lt;/RecNum&gt;&lt;IDText&gt;NonLinear Phonocardiographic Signal Processing&lt;/IDText&gt;&lt;DisplayText&gt;[55]&lt;/DisplayText&gt;&lt;record&gt;&lt;titles&gt;&lt;title&gt;NonLinear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B66FCC">
        <w:fldChar w:fldCharType="separate"/>
      </w:r>
      <w:r>
        <w:rPr>
          <w:noProof/>
        </w:rPr>
        <w:t>[55]</w:t>
      </w:r>
      <w:r w:rsidRPr="00B66FCC">
        <w:fldChar w:fldCharType="end"/>
      </w:r>
      <w:r w:rsidRPr="00630043">
        <w:t xml:space="preserve">. Po transformácií a vytvorení obálky zo signálu sa pomocou prahovania extrahujú S1 a S2. Takto sa mimo iného určí aj </w:t>
      </w:r>
      <w:r w:rsidR="009076DD">
        <w:t>srdcov</w:t>
      </w:r>
      <w:r w:rsidRPr="00630043">
        <w:t xml:space="preserve">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31B2DAA7" w14:textId="77777777" w:rsidR="00BD7167" w:rsidRPr="00630043" w:rsidRDefault="00BD7167" w:rsidP="00BD7167"/>
    <w:p w14:paraId="357B0C37" w14:textId="38F2840B" w:rsidR="00BD7167" w:rsidRPr="00630043" w:rsidRDefault="00BD7167" w:rsidP="00BD7167">
      <w:r w:rsidRPr="00630043">
        <w:t xml:space="preserve">Extrakcia znakov znamená získanie užitočnej informácie zo HS. Extrakcia sa dá znova rozdeliť na dve skupiny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prvou je znalosť určitého ochorenia a jeho vplyv na HS, príkladom je rozdelenie S2 na dva oddelené zvuky, ktoré spôsobuje viaceré ochorenia </w:t>
      </w:r>
      <w:r w:rsidRPr="00630043">
        <w:lastRenderedPageBreak/>
        <w:t>srdca. Druhou je časovo frekvenčná analýza, ktorá sa snaží zachytiť prípadné zmeny spektra HS.</w:t>
      </w:r>
    </w:p>
    <w:p w14:paraId="4C9061C3" w14:textId="77777777" w:rsidR="00BD7167" w:rsidRPr="00630043" w:rsidRDefault="00BD7167" w:rsidP="00BD7167"/>
    <w:p w14:paraId="5A035021" w14:textId="50611D76" w:rsidR="00BD7167" w:rsidRPr="00630043" w:rsidRDefault="00BD7167" w:rsidP="00BD7167">
      <w:r w:rsidRPr="00630043">
        <w:t xml:space="preserve">Po extrakcií špecifických znakov nasleduje ich klasifikácia pre účely diagnostiky </w:t>
      </w:r>
      <w:r w:rsidRPr="00B66FCC">
        <w:fldChar w:fldCharType="begin"/>
      </w:r>
      <w:r w:rsidR="00284C6A">
        <w:instrText xml:space="preserve"> ADDIN EN.CITE &lt;EndNote&gt;&lt;Cite&gt;&lt;Author&gt;Wang&lt;/Author&gt;&lt;Year&gt;2016&lt;/Year&gt;&lt;RecNum&gt;0&lt;/RecNum&gt;&lt;IDText&gt;Improving Classification Accuracy of Heart Sound Recordings by Wavelet Filter and Multiple Features&lt;/IDText&gt;&lt;DisplayText&gt;[56]&lt;/DisplayText&gt;&lt;record&gt;&lt;dates&gt;&lt;pub-dates&gt;&lt;date&gt;Sep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B66FCC">
        <w:fldChar w:fldCharType="separate"/>
      </w:r>
      <w:r>
        <w:rPr>
          <w:noProof/>
        </w:rPr>
        <w:t>[56]</w:t>
      </w:r>
      <w:r w:rsidRPr="00B66FCC">
        <w:fldChar w:fldCharType="end"/>
      </w:r>
      <w:r w:rsidRPr="00630043">
        <w:t xml:space="preserve">. </w:t>
      </w:r>
    </w:p>
    <w:p w14:paraId="4C25D71B" w14:textId="77777777" w:rsidR="00BD7167" w:rsidRPr="00630043" w:rsidRDefault="00BD7167" w:rsidP="00BD7167"/>
    <w:p w14:paraId="62BA0DD5" w14:textId="77777777" w:rsidR="00BD7167" w:rsidRPr="00630043" w:rsidRDefault="00BD7167" w:rsidP="00BD7167">
      <w:pPr>
        <w:pStyle w:val="Nadpis3"/>
      </w:pPr>
      <w:bookmarkStart w:id="117" w:name="_Toc386404210"/>
      <w:bookmarkStart w:id="118" w:name="_Toc510268146"/>
      <w:bookmarkStart w:id="119" w:name="_Toc516835626"/>
      <w:r w:rsidRPr="00630043">
        <w:t>Komplikácie pri spracovaní HS</w:t>
      </w:r>
      <w:bookmarkEnd w:id="117"/>
      <w:bookmarkEnd w:id="118"/>
      <w:bookmarkEnd w:id="119"/>
    </w:p>
    <w:p w14:paraId="16B19B38" w14:textId="77777777" w:rsidR="00BD7167" w:rsidRPr="00630043" w:rsidRDefault="00BD7167" w:rsidP="00BD7167"/>
    <w:p w14:paraId="369C69F8" w14:textId="4F725D74" w:rsidR="00BD7167" w:rsidRPr="00630043" w:rsidRDefault="00BD7167" w:rsidP="00BD7167">
      <w:r w:rsidRPr="00630043">
        <w:t xml:space="preserve">Pri spracovaní signálu sa stretávame hlavne s týmito problémami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w:t>
      </w:r>
    </w:p>
    <w:p w14:paraId="299A1288" w14:textId="77777777" w:rsidR="00BD7167" w:rsidRPr="00630043" w:rsidRDefault="00BD7167" w:rsidP="00BD7167"/>
    <w:p w14:paraId="16C5B12B"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spektrum HS a ich komponent</w:t>
      </w:r>
    </w:p>
    <w:p w14:paraId="392A7638"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rozlíšiť spektrum jednotlivých HS</w:t>
      </w:r>
    </w:p>
    <w:p w14:paraId="2D0613A4"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variabilitu energie v rôznych HS</w:t>
      </w:r>
    </w:p>
    <w:p w14:paraId="5D2C577D"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Artefakty a rušenie často zamaskujú HS</w:t>
      </w:r>
    </w:p>
    <w:p w14:paraId="0925393F" w14:textId="77777777" w:rsidR="00BD7167" w:rsidRPr="00630043" w:rsidRDefault="00BD7167" w:rsidP="00BD7167">
      <w:pPr>
        <w:pStyle w:val="Odsekzoznamu"/>
        <w:numPr>
          <w:ilvl w:val="0"/>
          <w:numId w:val="5"/>
        </w:numPr>
        <w:overflowPunct/>
        <w:autoSpaceDE/>
        <w:autoSpaceDN/>
        <w:adjustRightInd/>
        <w:spacing w:after="200" w:line="252" w:lineRule="auto"/>
        <w:contextualSpacing/>
        <w:textAlignment w:val="auto"/>
      </w:pPr>
      <w:r w:rsidRPr="00630043">
        <w:t>Problém určiť hranice jednotlivých HS</w:t>
      </w:r>
    </w:p>
    <w:p w14:paraId="7411C966" w14:textId="5A6A8084" w:rsidR="00BD7167" w:rsidRPr="00630043" w:rsidRDefault="00BD7167" w:rsidP="00BD7167">
      <w:r w:rsidRPr="00630043">
        <w:t xml:space="preserve">Aj napriek pokrokom v spracovávaní signálov a veľkému počtu štúdií zaoberajúcimi sa HS stále existujú veľké problémy pri spracovávaní HS. Podľa </w:t>
      </w:r>
      <w:r w:rsidRPr="00B66FCC">
        <w:fldChar w:fldCharType="begin"/>
      </w:r>
      <w:r w:rsidR="00284C6A">
        <w:instrText xml:space="preserve"> ADDIN EN.CITE &lt;EndNote&gt;&lt;Cite&gt;&lt;Author&gt;Yuenyong&lt;/Author&gt;&lt;Year&gt;2011&lt;/Year&gt;&lt;RecNum&gt;0&lt;/RecNum&gt;&lt;IDText&gt;A framework for automatic heart sound analysis without segmentation&lt;/IDText&gt;&lt;DisplayText&gt;[54]&lt;/DisplayText&gt;&lt;record&gt;&lt;dates&gt;&lt;pub-dates&gt;&lt;date&gt;Feb&lt;/date&gt;&lt;/pub-dates&gt;&lt;year&gt;2011&lt;/year&gt;&lt;/dates&gt;&lt;keywords&gt;&lt;keyword&gt;artificial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B66FCC">
        <w:fldChar w:fldCharType="separate"/>
      </w:r>
      <w:r>
        <w:rPr>
          <w:noProof/>
        </w:rPr>
        <w:t>[54]</w:t>
      </w:r>
      <w:r w:rsidRPr="00B66FCC">
        <w:fldChar w:fldCharType="end"/>
      </w:r>
      <w:r w:rsidRPr="00630043">
        <w:t xml:space="preserve"> sú nimi hlavne: </w:t>
      </w:r>
    </w:p>
    <w:p w14:paraId="69685200" w14:textId="77777777" w:rsidR="00BD7167" w:rsidRPr="00630043" w:rsidRDefault="00BD7167" w:rsidP="00BD7167"/>
    <w:p w14:paraId="621EC541"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Nedostatok súladu medzi výstupmi jednotlivých štúdií</w:t>
      </w:r>
    </w:p>
    <w:p w14:paraId="51824719"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Slabá adaptácia algoritmov na spracovanie signálov na rôznych pacientov</w:t>
      </w:r>
    </w:p>
    <w:p w14:paraId="0DEE66EC"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Nedôsledný proces klinického overovania analyzovaných techník</w:t>
      </w:r>
    </w:p>
    <w:p w14:paraId="0DEF213D" w14:textId="77777777" w:rsidR="00BD7167" w:rsidRPr="00630043" w:rsidRDefault="00BD7167" w:rsidP="00BD7167">
      <w:pPr>
        <w:pStyle w:val="Odsekzoznamu"/>
        <w:numPr>
          <w:ilvl w:val="0"/>
          <w:numId w:val="4"/>
        </w:numPr>
        <w:overflowPunct/>
        <w:autoSpaceDE/>
        <w:autoSpaceDN/>
        <w:adjustRightInd/>
        <w:spacing w:after="200" w:line="252" w:lineRule="auto"/>
        <w:contextualSpacing/>
        <w:textAlignment w:val="auto"/>
      </w:pPr>
      <w:r w:rsidRPr="00630043">
        <w:t>Diagnostické algoritmy a systémy sú príliš komplexné a drahé</w:t>
      </w:r>
    </w:p>
    <w:p w14:paraId="29DAC8CD" w14:textId="77777777" w:rsidR="00BD7167" w:rsidRPr="00630043" w:rsidRDefault="00BD7167" w:rsidP="00BD7167">
      <w:pPr>
        <w:rPr>
          <w:lang w:eastAsia="en-US" w:bidi="en-US"/>
        </w:rPr>
      </w:pPr>
    </w:p>
    <w:p w14:paraId="49561752" w14:textId="77777777" w:rsidR="00BD7167" w:rsidRPr="00630043" w:rsidRDefault="00BD7167" w:rsidP="00BD7167">
      <w:pPr>
        <w:overflowPunct/>
        <w:autoSpaceDE/>
        <w:autoSpaceDN/>
        <w:adjustRightInd/>
        <w:spacing w:line="240" w:lineRule="auto"/>
        <w:jc w:val="left"/>
        <w:textAlignment w:val="auto"/>
        <w:rPr>
          <w:lang w:eastAsia="en-US" w:bidi="en-US"/>
        </w:rPr>
      </w:pPr>
      <w:r w:rsidRPr="00630043">
        <w:rPr>
          <w:lang w:eastAsia="en-US" w:bidi="en-US"/>
        </w:rPr>
        <w:br w:type="page"/>
      </w:r>
    </w:p>
    <w:p w14:paraId="06C97D22" w14:textId="77777777" w:rsidR="00BD7167" w:rsidRPr="00630043" w:rsidRDefault="00BD7167" w:rsidP="00BD7167">
      <w:pPr>
        <w:pStyle w:val="Nadpis1"/>
      </w:pPr>
      <w:bookmarkStart w:id="120" w:name="_Toc386404211"/>
      <w:bookmarkStart w:id="121" w:name="_Toc510268148"/>
      <w:bookmarkStart w:id="122" w:name="_Toc516835627"/>
      <w:r w:rsidRPr="00630043">
        <w:lastRenderedPageBreak/>
        <w:t>Ciele dizertácie</w:t>
      </w:r>
      <w:bookmarkEnd w:id="120"/>
      <w:bookmarkEnd w:id="121"/>
      <w:bookmarkEnd w:id="122"/>
    </w:p>
    <w:p w14:paraId="7AD23ABE" w14:textId="071C3C3C" w:rsidR="00BD7167" w:rsidRPr="00630043" w:rsidRDefault="00BD7167" w:rsidP="00BD7167">
      <w:pPr>
        <w:rPr>
          <w:szCs w:val="24"/>
        </w:rPr>
      </w:pPr>
      <w:r w:rsidRPr="00630043">
        <w:rPr>
          <w:szCs w:val="24"/>
        </w:rPr>
        <w:t>Cieľom tejto prace je štúdium vzájom</w:t>
      </w:r>
      <w:r w:rsidR="008D24BE">
        <w:rPr>
          <w:szCs w:val="24"/>
        </w:rPr>
        <w:t>n</w:t>
      </w:r>
      <w:r w:rsidRPr="00630043">
        <w:rPr>
          <w:szCs w:val="24"/>
        </w:rPr>
        <w:t xml:space="preserve">ých väzieb hemodynamických parametrov detekovaných z  impedancie hrudníka, impedancie krkavíc, impedancie dolných a horných končatín, </w:t>
      </w:r>
      <w:r w:rsidR="009076DD">
        <w:rPr>
          <w:szCs w:val="24"/>
        </w:rPr>
        <w:t>srdcov</w:t>
      </w:r>
      <w:r w:rsidRPr="00630043">
        <w:rPr>
          <w:szCs w:val="24"/>
        </w:rPr>
        <w:t xml:space="preserve">ých zvukov, arteriálneho krvného tlaku a EKG počas hlbokého a spontánneho dýchania. Boli navrhnuté nové metódy na spresnenie detekciu parametrov slúžiacich na výpočet </w:t>
      </w:r>
      <w:r w:rsidR="009076DD">
        <w:rPr>
          <w:szCs w:val="24"/>
        </w:rPr>
        <w:t>srdcov</w:t>
      </w:r>
      <w:r w:rsidRPr="00630043">
        <w:rPr>
          <w:szCs w:val="24"/>
        </w:rPr>
        <w:t>ého výdaja. Dôraz je kladený na potlačenie vplyvu respirácie a iných nežiaducich zložiek signálu hrudníkovej impedancie. Následne boli nové metódy porovnané s výpočtom SV pomocou Dopplerovskej echokardiografie a termodilúcie.</w:t>
      </w:r>
    </w:p>
    <w:p w14:paraId="6E249078" w14:textId="77777777" w:rsidR="00BD7167" w:rsidRPr="00630043" w:rsidRDefault="00BD7167" w:rsidP="00BD7167">
      <w:pPr>
        <w:rPr>
          <w:szCs w:val="24"/>
        </w:rPr>
      </w:pPr>
    </w:p>
    <w:p w14:paraId="0BC738C5" w14:textId="77777777" w:rsidR="00BD7167" w:rsidRPr="00630043" w:rsidRDefault="00BD7167" w:rsidP="00BD7167">
      <w:pPr>
        <w:rPr>
          <w:szCs w:val="24"/>
        </w:rPr>
      </w:pPr>
      <w:r w:rsidRPr="00630043">
        <w:rPr>
          <w:szCs w:val="24"/>
        </w:rPr>
        <w:t xml:space="preserve">Návrh a otestovanie novej metodiky detekcie parametrov pre výpočet SV zahrňuje: </w:t>
      </w:r>
    </w:p>
    <w:p w14:paraId="74D983B4" w14:textId="4BEAE36F" w:rsidR="00BD7167" w:rsidRPr="00630043" w:rsidRDefault="00BD7167" w:rsidP="00BD7167">
      <w:pPr>
        <w:pStyle w:val="Odsekzoznamu"/>
        <w:numPr>
          <w:ilvl w:val="0"/>
          <w:numId w:val="19"/>
        </w:numPr>
        <w:rPr>
          <w:szCs w:val="24"/>
        </w:rPr>
      </w:pPr>
      <w:r w:rsidRPr="00630043">
        <w:rPr>
          <w:szCs w:val="24"/>
        </w:rPr>
        <w:t xml:space="preserve">Detekcia prvého a druhého </w:t>
      </w:r>
      <w:r w:rsidR="009076DD">
        <w:rPr>
          <w:szCs w:val="24"/>
        </w:rPr>
        <w:t>srdcov</w:t>
      </w:r>
      <w:r w:rsidRPr="00630043">
        <w:rPr>
          <w:szCs w:val="24"/>
        </w:rPr>
        <w:t xml:space="preserve">ého zvuku (S1, S2) </w:t>
      </w:r>
    </w:p>
    <w:p w14:paraId="579E7BB0" w14:textId="77777777" w:rsidR="00BD7167" w:rsidRPr="00630043" w:rsidRDefault="00BD7167" w:rsidP="00BD7167">
      <w:pPr>
        <w:pStyle w:val="Odsekzoznamu"/>
        <w:numPr>
          <w:ilvl w:val="0"/>
          <w:numId w:val="19"/>
        </w:numPr>
        <w:rPr>
          <w:szCs w:val="24"/>
        </w:rPr>
      </w:pPr>
      <w:r w:rsidRPr="00630043">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75FBECF8" w14:textId="77777777" w:rsidR="00BD7167" w:rsidRPr="00630043" w:rsidRDefault="00BD7167" w:rsidP="00BD7167">
      <w:pPr>
        <w:pStyle w:val="Odsekzoznamu"/>
        <w:ind w:left="720"/>
        <w:rPr>
          <w:szCs w:val="24"/>
        </w:rPr>
      </w:pPr>
    </w:p>
    <w:p w14:paraId="5CBEE4B9" w14:textId="77777777" w:rsidR="00BD7167" w:rsidRPr="00630043" w:rsidRDefault="00BD7167" w:rsidP="00BD7167">
      <w:pPr>
        <w:rPr>
          <w:szCs w:val="24"/>
        </w:rPr>
      </w:pPr>
      <w:r w:rsidRPr="00630043">
        <w:rPr>
          <w:szCs w:val="24"/>
        </w:rPr>
        <w:t>Overenie metodiky na základe variability parametrov:</w:t>
      </w:r>
    </w:p>
    <w:p w14:paraId="22596626" w14:textId="77777777" w:rsidR="00BD7167" w:rsidRPr="00630043" w:rsidRDefault="00BD7167" w:rsidP="00BD7167">
      <w:pPr>
        <w:pStyle w:val="Odsekzoznamu"/>
        <w:numPr>
          <w:ilvl w:val="0"/>
          <w:numId w:val="12"/>
        </w:numPr>
        <w:rPr>
          <w:szCs w:val="24"/>
        </w:rPr>
      </w:pPr>
      <w:r w:rsidRPr="00630043">
        <w:rPr>
          <w:szCs w:val="24"/>
        </w:rPr>
        <w:t>Detekované parametre by mali korelovať s fyziologickými procesmi – s respiráciou</w:t>
      </w:r>
    </w:p>
    <w:p w14:paraId="5AB08A95" w14:textId="77777777" w:rsidR="00BD7167" w:rsidRPr="00630043" w:rsidRDefault="00BD7167" w:rsidP="00BD7167">
      <w:pPr>
        <w:pStyle w:val="Odsekzoznamu"/>
        <w:ind w:left="720"/>
        <w:rPr>
          <w:szCs w:val="24"/>
        </w:rPr>
      </w:pPr>
    </w:p>
    <w:p w14:paraId="41C15A9C" w14:textId="77777777" w:rsidR="00BD7167" w:rsidRPr="00630043" w:rsidRDefault="00BD7167" w:rsidP="00BD7167">
      <w:pPr>
        <w:rPr>
          <w:szCs w:val="24"/>
        </w:rPr>
      </w:pPr>
      <w:r w:rsidRPr="00630043">
        <w:rPr>
          <w:szCs w:val="24"/>
        </w:rPr>
        <w:t>Štatistické spracovanie hodnôt hemodynamických parametrov počas merania</w:t>
      </w:r>
    </w:p>
    <w:p w14:paraId="31BDDC67" w14:textId="77777777" w:rsidR="00BD7167" w:rsidRPr="00630043" w:rsidRDefault="00BD7167" w:rsidP="00BD7167">
      <w:pPr>
        <w:pStyle w:val="Odsekzoznamu"/>
        <w:numPr>
          <w:ilvl w:val="0"/>
          <w:numId w:val="12"/>
        </w:numPr>
        <w:rPr>
          <w:szCs w:val="24"/>
        </w:rPr>
      </w:pPr>
      <w:r w:rsidRPr="00630043">
        <w:rPr>
          <w:szCs w:val="24"/>
        </w:rPr>
        <w:t>Popisná štatistika parametrov počas hlbokého a spontánneho dýchania</w:t>
      </w:r>
    </w:p>
    <w:p w14:paraId="5BBD2B11" w14:textId="77777777" w:rsidR="00BD7167" w:rsidRPr="00630043" w:rsidRDefault="00BD7167" w:rsidP="00BD7167">
      <w:pPr>
        <w:pStyle w:val="Odsekzoznamu"/>
        <w:ind w:left="720"/>
        <w:rPr>
          <w:szCs w:val="24"/>
        </w:rPr>
      </w:pPr>
    </w:p>
    <w:p w14:paraId="032A083E" w14:textId="77777777" w:rsidR="00BD7167" w:rsidRPr="00630043" w:rsidRDefault="00BD7167" w:rsidP="00BD7167">
      <w:pPr>
        <w:rPr>
          <w:szCs w:val="24"/>
        </w:rPr>
      </w:pPr>
      <w:r w:rsidRPr="00630043">
        <w:rPr>
          <w:szCs w:val="24"/>
        </w:rPr>
        <w:t xml:space="preserve">Analýza vzájomných väzieb hemodynamických parametrov, kde bude sledovaná: </w:t>
      </w:r>
    </w:p>
    <w:p w14:paraId="7E8AD68F" w14:textId="77777777" w:rsidR="00BD7167" w:rsidRPr="00630043" w:rsidRDefault="00BD7167" w:rsidP="00BD7167">
      <w:pPr>
        <w:pStyle w:val="Odsekzoznamu"/>
        <w:numPr>
          <w:ilvl w:val="0"/>
          <w:numId w:val="12"/>
        </w:numPr>
        <w:rPr>
          <w:szCs w:val="24"/>
        </w:rPr>
      </w:pPr>
      <w:r w:rsidRPr="00630043">
        <w:rPr>
          <w:szCs w:val="24"/>
        </w:rPr>
        <w:t>Sila väzby parametrov na hlboké a spontánne dýchanie</w:t>
      </w:r>
    </w:p>
    <w:p w14:paraId="2F563A51" w14:textId="77777777" w:rsidR="00BD7167" w:rsidRPr="00630043" w:rsidRDefault="00BD7167" w:rsidP="00BD7167">
      <w:pPr>
        <w:pStyle w:val="Odsekzoznamu"/>
        <w:numPr>
          <w:ilvl w:val="0"/>
          <w:numId w:val="12"/>
        </w:numPr>
        <w:rPr>
          <w:szCs w:val="24"/>
        </w:rPr>
      </w:pPr>
      <w:r w:rsidRPr="00630043">
        <w:rPr>
          <w:szCs w:val="24"/>
        </w:rPr>
        <w:t>Posun reakcie parametrov na hlboké a spontánne dýchanie</w:t>
      </w:r>
    </w:p>
    <w:p w14:paraId="1A08047A" w14:textId="77777777" w:rsidR="00BD7167" w:rsidRPr="00630043" w:rsidRDefault="00BD7167" w:rsidP="00BD7167">
      <w:pPr>
        <w:pStyle w:val="Odsekzoznamu"/>
        <w:ind w:left="720"/>
        <w:rPr>
          <w:szCs w:val="24"/>
        </w:rPr>
      </w:pPr>
    </w:p>
    <w:p w14:paraId="40A08800" w14:textId="38D8110D" w:rsidR="00BD7167" w:rsidRPr="00630043" w:rsidRDefault="00BD7167" w:rsidP="00BD7167">
      <w:pPr>
        <w:rPr>
          <w:szCs w:val="24"/>
        </w:rPr>
      </w:pPr>
      <w:r w:rsidRPr="00630043">
        <w:rPr>
          <w:szCs w:val="24"/>
        </w:rPr>
        <w:t xml:space="preserve">Bude navrhnutá nová metóda na stanovenie </w:t>
      </w:r>
      <w:r w:rsidR="009076DD">
        <w:rPr>
          <w:szCs w:val="24"/>
        </w:rPr>
        <w:t>srdcov</w:t>
      </w:r>
      <w:r w:rsidRPr="00630043">
        <w:rPr>
          <w:szCs w:val="24"/>
        </w:rPr>
        <w:t xml:space="preserve">ého výdaja z impedancie krku: </w:t>
      </w:r>
    </w:p>
    <w:p w14:paraId="698E2D02" w14:textId="60451DE0" w:rsidR="00BD7167" w:rsidRPr="00630043" w:rsidRDefault="008D24BE" w:rsidP="00BD7167">
      <w:pPr>
        <w:pStyle w:val="Odsekzoznamu"/>
        <w:numPr>
          <w:ilvl w:val="0"/>
          <w:numId w:val="12"/>
        </w:numPr>
        <w:rPr>
          <w:szCs w:val="24"/>
        </w:rPr>
      </w:pPr>
      <w:r>
        <w:rPr>
          <w:szCs w:val="24"/>
        </w:rPr>
        <w:t>Budú diskutované výhody</w:t>
      </w:r>
      <w:r w:rsidR="00BD7167" w:rsidRPr="00630043">
        <w:rPr>
          <w:szCs w:val="24"/>
        </w:rPr>
        <w:t xml:space="preserve"> a nev</w:t>
      </w:r>
      <w:r>
        <w:rPr>
          <w:szCs w:val="24"/>
        </w:rPr>
        <w:t>ý</w:t>
      </w:r>
      <w:r w:rsidR="00BD7167" w:rsidRPr="00630043">
        <w:rPr>
          <w:szCs w:val="24"/>
        </w:rPr>
        <w:t>hody tejto metódy</w:t>
      </w:r>
    </w:p>
    <w:p w14:paraId="0E618ABC" w14:textId="10A5763F" w:rsidR="00BD7167" w:rsidRPr="00630043" w:rsidRDefault="00BD7167" w:rsidP="00BD7167">
      <w:pPr>
        <w:pStyle w:val="Odsekzoznamu"/>
        <w:numPr>
          <w:ilvl w:val="0"/>
          <w:numId w:val="12"/>
        </w:numPr>
        <w:rPr>
          <w:szCs w:val="24"/>
        </w:rPr>
      </w:pPr>
      <w:r w:rsidRPr="00630043">
        <w:rPr>
          <w:szCs w:val="24"/>
        </w:rPr>
        <w:t>Metóda bu</w:t>
      </w:r>
      <w:r w:rsidR="008D24BE">
        <w:rPr>
          <w:szCs w:val="24"/>
        </w:rPr>
        <w:t>de porovnaná s meraním termodil</w:t>
      </w:r>
      <w:r w:rsidRPr="00630043">
        <w:rPr>
          <w:szCs w:val="24"/>
        </w:rPr>
        <w:t>úciou, echokardiografiou</w:t>
      </w:r>
    </w:p>
    <w:p w14:paraId="4F13FC14" w14:textId="77777777" w:rsidR="00BD7167" w:rsidRPr="00630043" w:rsidRDefault="00BD7167" w:rsidP="00BD7167">
      <w:pPr>
        <w:pStyle w:val="Odsekzoznamu"/>
        <w:ind w:left="720"/>
        <w:rPr>
          <w:szCs w:val="24"/>
        </w:rPr>
      </w:pPr>
    </w:p>
    <w:p w14:paraId="4CBA646E" w14:textId="72FD8906" w:rsidR="00BD7167" w:rsidRPr="00630043" w:rsidRDefault="00BD7167" w:rsidP="00BD7167">
      <w:pPr>
        <w:rPr>
          <w:szCs w:val="24"/>
        </w:rPr>
      </w:pPr>
      <w:r w:rsidRPr="00630043">
        <w:rPr>
          <w:szCs w:val="24"/>
        </w:rPr>
        <w:t xml:space="preserve">Bude ukázané kontinuálne meranie </w:t>
      </w:r>
      <w:r w:rsidR="009076DD">
        <w:rPr>
          <w:szCs w:val="24"/>
        </w:rPr>
        <w:t>srdcov</w:t>
      </w:r>
      <w:r w:rsidRPr="00630043">
        <w:rPr>
          <w:szCs w:val="24"/>
        </w:rPr>
        <w:t>ého výdaju počas fyzickej záťaže</w:t>
      </w:r>
    </w:p>
    <w:p w14:paraId="25ABAFA5" w14:textId="77777777" w:rsidR="00BD7167" w:rsidRDefault="00BD7167" w:rsidP="00BD7167">
      <w:pPr>
        <w:pStyle w:val="Odsekzoznamu"/>
        <w:sectPr w:rsidR="00BD7167" w:rsidSect="00F14791">
          <w:headerReference w:type="default" r:id="rId24"/>
          <w:footerReference w:type="default" r:id="rId25"/>
          <w:headerReference w:type="first" r:id="rId26"/>
          <w:footerReference w:type="first" r:id="rId27"/>
          <w:pgSz w:w="11907" w:h="16840" w:code="9"/>
          <w:pgMar w:top="1418" w:right="1418" w:bottom="1418" w:left="1985" w:header="737" w:footer="567" w:gutter="0"/>
          <w:pgNumType w:start="1"/>
          <w:cols w:space="708"/>
          <w:noEndnote/>
          <w:titlePg/>
          <w:docGrid w:linePitch="326"/>
        </w:sectPr>
      </w:pPr>
      <w:r w:rsidRPr="00630043">
        <w:rPr>
          <w:szCs w:val="24"/>
        </w:rPr>
        <w:t>Analyzovaný bude súbor dát pacientov po transplantácií srdca</w:t>
      </w:r>
    </w:p>
    <w:p w14:paraId="467E250F" w14:textId="77777777" w:rsidR="00BD7167" w:rsidRPr="00630043" w:rsidRDefault="00BD7167" w:rsidP="00BD7167">
      <w:pPr>
        <w:pStyle w:val="Nadpis1"/>
      </w:pPr>
      <w:bookmarkStart w:id="123" w:name="_Toc510268149"/>
      <w:bookmarkStart w:id="124" w:name="_Toc516835628"/>
      <w:r w:rsidRPr="00630043">
        <w:lastRenderedPageBreak/>
        <w:t>Dosiahnuté vedecké poznatky</w:t>
      </w:r>
      <w:bookmarkEnd w:id="123"/>
      <w:bookmarkEnd w:id="124"/>
    </w:p>
    <w:p w14:paraId="70607B4D" w14:textId="12241E85" w:rsidR="00BD7167" w:rsidRDefault="00BD7167" w:rsidP="00BD7167">
      <w:r w:rsidRPr="00630043">
        <w:t xml:space="preserve">Výsledky tejto práce sú rozdelené na dve časti. Prvá časť, Detekcia bioimpedančných parametrov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w:t>
      </w:r>
      <w:r w:rsidR="009076DD">
        <w:t>srdcov</w:t>
      </w:r>
      <w:r w:rsidRPr="00630043">
        <w:t>ého výdaja z impedancie krku. Obsahuje jednak návrh novej metodiky na výpočet SV získanej na základe poznatkov z analýzy variability celotelovej impedancie, a takisto overenie presnosti novej metodiky porovnaním s echokardiografiou.</w:t>
      </w:r>
    </w:p>
    <w:p w14:paraId="4067246C" w14:textId="77777777" w:rsidR="00BD7167" w:rsidRPr="00630043" w:rsidRDefault="00BD7167" w:rsidP="00BD7167"/>
    <w:p w14:paraId="4FED08FE" w14:textId="6BFAA9BF" w:rsidR="00BD7167" w:rsidRPr="00630043" w:rsidRDefault="00BD7167" w:rsidP="00BD7167">
      <w:r w:rsidRPr="00630043">
        <w:t xml:space="preserve"> </w:t>
      </w:r>
      <w:r w:rsidRPr="00630043">
        <w:tab/>
        <w:t xml:space="preserve">Výsledky prinášajú nové poznatky o variabilite bioimpedančných parametrov, novú metodiku na popisu hemodynamiky obehovej sústavy pomocou bioimpedancie a novú metodiku na výpočet </w:t>
      </w:r>
      <w:r w:rsidR="009076DD">
        <w:t>srdcového</w:t>
      </w:r>
      <w:r w:rsidRPr="00630043">
        <w:t xml:space="preserve"> výdaja z impedancie krku.</w:t>
      </w:r>
    </w:p>
    <w:p w14:paraId="537ED63C" w14:textId="1E95BC78" w:rsidR="00BD7167" w:rsidRPr="00630043" w:rsidRDefault="00BD7167" w:rsidP="00BD7167">
      <w:r w:rsidRPr="00630043">
        <w:t>V tejto práci sú hodnotené dá</w:t>
      </w:r>
      <w:r w:rsidR="008D24BE">
        <w:t>ta pacientov a zdravých dobrovoľ</w:t>
      </w:r>
      <w:r w:rsidRPr="00630043">
        <w:t>ník</w:t>
      </w:r>
      <w:r w:rsidR="002C512A">
        <w:t>ov</w:t>
      </w:r>
      <w:r w:rsidRPr="00630043">
        <w:t xml:space="preserve">  z fakultnej nemocnice u sv. Anny v Brne (FNUSA) . </w:t>
      </w:r>
    </w:p>
    <w:p w14:paraId="43ED8D18" w14:textId="77777777" w:rsidR="00BD7167" w:rsidRPr="00630043" w:rsidRDefault="00BD7167" w:rsidP="00BD7167"/>
    <w:p w14:paraId="0B4AAEA2" w14:textId="77777777" w:rsidR="00BD7167" w:rsidRPr="00630043" w:rsidRDefault="00BD7167" w:rsidP="00BD7167">
      <w:pPr>
        <w:pStyle w:val="Nadpis2"/>
      </w:pPr>
      <w:bookmarkStart w:id="125" w:name="_Toc510268150"/>
      <w:bookmarkStart w:id="126" w:name="_Toc516835629"/>
      <w:r w:rsidRPr="00630043">
        <w:t>Detekcia bioimpedančných parametrov</w:t>
      </w:r>
      <w:bookmarkEnd w:id="125"/>
      <w:bookmarkEnd w:id="126"/>
    </w:p>
    <w:p w14:paraId="4B1A3951" w14:textId="77777777" w:rsidR="00BD7167" w:rsidRPr="00630043" w:rsidRDefault="00BD7167" w:rsidP="00BD7167"/>
    <w:p w14:paraId="4815C8AB" w14:textId="77777777" w:rsidR="00BD7167" w:rsidRPr="00630043" w:rsidRDefault="00BD7167" w:rsidP="00BD7167">
      <w:pPr>
        <w:pStyle w:val="Nadpis3"/>
      </w:pPr>
      <w:bookmarkStart w:id="127" w:name="_Toc510268154"/>
      <w:bookmarkStart w:id="128" w:name="_Toc516835630"/>
      <w:r w:rsidRPr="00630043">
        <w:t>Meraní dobrovoľníci</w:t>
      </w:r>
      <w:bookmarkEnd w:id="127"/>
      <w:bookmarkEnd w:id="128"/>
    </w:p>
    <w:p w14:paraId="06C025B6" w14:textId="77777777" w:rsidR="00BD7167" w:rsidRPr="00630043" w:rsidRDefault="00BD7167" w:rsidP="00BD7167"/>
    <w:p w14:paraId="14736593" w14:textId="77777777" w:rsidR="00BD7167" w:rsidRPr="00630043"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A37FEB" w:rsidRPr="00630043">
        <w:t xml:space="preserve">Tabuľka </w:t>
      </w:r>
      <w:r w:rsidR="00A37FEB">
        <w:rPr>
          <w:noProof/>
        </w:rPr>
        <w:t>2</w:t>
      </w:r>
      <w:r w:rsidRPr="00B66FCC">
        <w:fldChar w:fldCharType="end"/>
      </w:r>
      <w:r w:rsidRPr="00630043">
        <w:t>.</w:t>
      </w:r>
    </w:p>
    <w:p w14:paraId="2A0C838F" w14:textId="77777777" w:rsidR="00BD7167" w:rsidRDefault="00BD7167" w:rsidP="00BD7167"/>
    <w:p w14:paraId="3D1FBF8B"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77777777" w:rsidR="00BD7167" w:rsidRPr="00630043" w:rsidRDefault="00BD7167" w:rsidP="00BD7167">
      <w:pPr>
        <w:pStyle w:val="Popis"/>
        <w:spacing w:before="240"/>
        <w:rPr>
          <w:lang w:val="sk-SK"/>
        </w:rPr>
      </w:pPr>
      <w:bookmarkStart w:id="129" w:name="_Toc509997476"/>
      <w:bookmarkStart w:id="130" w:name="_Ref509515091"/>
      <w:bookmarkStart w:id="131" w:name="_Toc510268065"/>
      <w:bookmarkStart w:id="132" w:name="_Toc513584976"/>
      <w:bookmarkStart w:id="133"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2</w:t>
      </w:r>
      <w:bookmarkEnd w:id="129"/>
      <w:r w:rsidRPr="00B66FCC">
        <w:rPr>
          <w:lang w:val="sk-SK"/>
        </w:rPr>
        <w:fldChar w:fldCharType="end"/>
      </w:r>
      <w:bookmarkEnd w:id="130"/>
      <w:r w:rsidRPr="00630043">
        <w:rPr>
          <w:lang w:val="sk-SK"/>
        </w:rPr>
        <w:t>: Charakteristiky meraných dobrovoľníkov.</w:t>
      </w:r>
      <w:bookmarkEnd w:id="131"/>
      <w:bookmarkEnd w:id="132"/>
      <w:bookmarkEnd w:id="133"/>
    </w:p>
    <w:p w14:paraId="505CF291" w14:textId="77777777" w:rsidR="00BD7167" w:rsidRPr="00630043" w:rsidRDefault="00BD7167" w:rsidP="00BD7167">
      <w:pPr>
        <w:rPr>
          <w:lang w:eastAsia="en-US" w:bidi="en-US"/>
        </w:rPr>
      </w:pPr>
    </w:p>
    <w:p w14:paraId="18D29106" w14:textId="77777777" w:rsidR="00BD7167" w:rsidRPr="00630043" w:rsidRDefault="00BD7167" w:rsidP="00BD7167">
      <w:r w:rsidRPr="00630043">
        <w:t xml:space="preserve">Merania boli vykonané vo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61125FAE" w14:textId="77777777" w:rsidR="00BD7167" w:rsidRPr="00630043" w:rsidRDefault="00BD7167" w:rsidP="00BD7167">
      <w:pPr>
        <w:pStyle w:val="Nadpis3"/>
      </w:pPr>
      <w:bookmarkStart w:id="134" w:name="_Toc510268155"/>
      <w:bookmarkStart w:id="135" w:name="_Toc516835631"/>
      <w:r w:rsidRPr="00630043">
        <w:t>Merací protokol</w:t>
      </w:r>
      <w:bookmarkEnd w:id="134"/>
      <w:bookmarkEnd w:id="135"/>
    </w:p>
    <w:p w14:paraId="18ED8183" w14:textId="77777777" w:rsidR="00BD7167" w:rsidRPr="00630043" w:rsidRDefault="00BD7167" w:rsidP="00BD7167"/>
    <w:p w14:paraId="6A8E3642" w14:textId="77777777" w:rsidR="00BD7167" w:rsidRPr="00630043" w:rsidRDefault="00BD7167" w:rsidP="00BD7167">
      <w:r w:rsidRPr="00630043">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opäť fáza spontánneho dýchania.</w:t>
      </w:r>
    </w:p>
    <w:p w14:paraId="6CC4809A" w14:textId="77777777" w:rsidR="00BD7167" w:rsidRPr="00630043" w:rsidRDefault="00BD7167" w:rsidP="00BD7167"/>
    <w:p w14:paraId="49869319" w14:textId="77777777" w:rsidR="00BD7167" w:rsidRPr="00630043" w:rsidRDefault="00BD7167" w:rsidP="00BD7167">
      <w:pPr>
        <w:pStyle w:val="Nadpis3"/>
      </w:pPr>
      <w:bookmarkStart w:id="136" w:name="_Toc516835632"/>
      <w:r w:rsidRPr="00630043">
        <w:t>Merané signály</w:t>
      </w:r>
      <w:bookmarkEnd w:id="136"/>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4A8C3FBF" w:rsidR="00BD7167" w:rsidRPr="00630043" w:rsidRDefault="00BD7167" w:rsidP="00BD7167">
      <w:pPr>
        <w:pStyle w:val="Odsekzoznamu"/>
        <w:numPr>
          <w:ilvl w:val="0"/>
          <w:numId w:val="34"/>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2C9C32DD" w14:textId="77777777" w:rsidR="00BD7167" w:rsidRPr="00630043" w:rsidRDefault="00BD7167" w:rsidP="00BD7167">
      <w:pPr>
        <w:pStyle w:val="Odsekzoznamu"/>
        <w:numPr>
          <w:ilvl w:val="0"/>
          <w:numId w:val="34"/>
        </w:numPr>
      </w:pPr>
      <w:r w:rsidRPr="00630043">
        <w:t xml:space="preserve">12-zvodové EKG (ECG12, ISI BRNO, Czech Republic), </w:t>
      </w:r>
    </w:p>
    <w:p w14:paraId="7F5820B2" w14:textId="2A468F0F" w:rsidR="00BD7167" w:rsidRPr="00630043" w:rsidRDefault="008D24BE" w:rsidP="00BD7167">
      <w:pPr>
        <w:pStyle w:val="Odsekzoznamu"/>
        <w:numPr>
          <w:ilvl w:val="0"/>
          <w:numId w:val="34"/>
        </w:numPr>
      </w:pPr>
      <w:r>
        <w:t>kontinuálny arteriálny krvný tlak Penázovou metó</w:t>
      </w:r>
      <w:r w:rsidR="00BD7167" w:rsidRPr="00630043">
        <w:t xml:space="preserve">dou  (Finapres-2300, Ohmeda Medical, Englewood, Co., USA) </w:t>
      </w:r>
    </w:p>
    <w:p w14:paraId="72EB59C0" w14:textId="4A5220F0" w:rsidR="00BD7167" w:rsidRPr="00630043" w:rsidRDefault="009076DD" w:rsidP="00BD7167">
      <w:pPr>
        <w:pStyle w:val="Odsekzoznamu"/>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F850C48"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27698D" w:rsidRPr="00630043">
        <w:t xml:space="preserve">Obrázok </w:t>
      </w:r>
      <w:r w:rsidR="0027698D">
        <w:rPr>
          <w:noProof/>
        </w:rPr>
        <w:t>3</w:t>
      </w:r>
      <w:r w:rsidR="0027698D">
        <w:t>.</w:t>
      </w:r>
      <w:r w:rsidR="0027698D">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Nadpis3"/>
        <w:numPr>
          <w:ilvl w:val="2"/>
          <w:numId w:val="31"/>
        </w:numPr>
      </w:pPr>
      <w:bookmarkStart w:id="137" w:name="_Toc510268147"/>
      <w:bookmarkStart w:id="138" w:name="_Toc516835633"/>
      <w:r w:rsidRPr="00630043">
        <w:t>Multikanálový bioimpedančný monitor</w:t>
      </w:r>
      <w:bookmarkEnd w:id="137"/>
      <w:bookmarkEnd w:id="138"/>
    </w:p>
    <w:p w14:paraId="592B4202" w14:textId="77777777" w:rsidR="00BD7167" w:rsidRPr="00630043" w:rsidRDefault="00BD7167" w:rsidP="00BD7167"/>
    <w:p w14:paraId="6B901EC4" w14:textId="56C1B010" w:rsidR="00BD7167" w:rsidRDefault="00BD7167" w:rsidP="00BD7167">
      <w:r w:rsidRPr="00630043">
        <w:t xml:space="preserve">Na trhu existuje niekoľko bioimpedančných monitorov merajúcich CO </w:t>
      </w:r>
      <w:r w:rsidRPr="00B66FCC">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 </w:instrText>
      </w:r>
      <w:r w:rsidR="00284C6A">
        <w:fldChar w:fldCharType="begin">
          <w:fldData xml:space="preserve">PEVuZE5vdGU+PENpdGU+PEF1dGhvcj5Gb3J0aW48L0F1dGhvcj48WWVhcj4yMDA2PC9ZZWFyPjxS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</w:fldData>
        </w:fldChar>
      </w:r>
      <w:r w:rsidR="00284C6A">
        <w:instrText xml:space="preserve"> ADDIN EN.CITE.DATA </w:instrText>
      </w:r>
      <w:r w:rsidR="00284C6A">
        <w:fldChar w:fldCharType="end"/>
      </w:r>
      <w:r w:rsidRPr="00B66FCC">
        <w:fldChar w:fldCharType="separate"/>
      </w:r>
      <w:r>
        <w:rPr>
          <w:noProof/>
        </w:rPr>
        <w:t>[57, 58]</w:t>
      </w:r>
      <w:r w:rsidRPr="00B66FCC">
        <w:fldChar w:fldCharType="end"/>
      </w:r>
      <w:r w:rsidRPr="00630043">
        <w:t>. V tejto práci sú spracované dáta nameraná multikanálovým bioim</w:t>
      </w:r>
      <w:r w:rsidR="008D24BE">
        <w:t>p</w:t>
      </w:r>
      <w:r w:rsidRPr="00630043">
        <w:t>edančným monitoru (MBM; ISIBRNO MPM 14.1, Institute of Scientific Instruments, Brno, Czech Republic). 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t>). Pre komplexnosť a priestorové rozloženie ľudského tela nie je možné použiť len jeden zdroj prúdu. MBM používa 3 nezávislé zdroje prúdu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oMath>
      <w:r w:rsidR="008D24BE">
        <w:rPr>
          <w:color w:val="000000"/>
        </w:rPr>
        <w:t xml:space="preserve"> ). </w:t>
      </w:r>
      <w:r w:rsidRPr="00630043">
        <w:t xml:space="preserve">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w:t>
      </w:r>
      <w:r w:rsidRPr="00630043">
        <w:lastRenderedPageBreak/>
        <w:t>striedavého prúdu je pripojený na vonkajšie elektródy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i</m:t>
            </m:r>
          </m:sub>
        </m:sSub>
      </m:oMath>
      <w:r w:rsidRPr="00630043">
        <w:rPr>
          <w:color w:val="000000"/>
        </w:rPr>
        <w:t>)</w:t>
      </w:r>
      <w:r w:rsidRPr="00630043">
        <w:t xml:space="preserve"> a merací kanál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t xml:space="preserve"> je pripojený na vnútorné elektródy. </w:t>
      </w:r>
    </w:p>
    <w:p w14:paraId="12F92F74" w14:textId="77777777" w:rsidR="00BD7167" w:rsidRDefault="00BD7167" w:rsidP="00BD7167">
      <w:pPr>
        <w:jc w:val="center"/>
      </w:pPr>
      <w:r w:rsidRPr="00911614">
        <w:rPr>
          <w:noProof/>
          <w:lang w:val="cs-CZ"/>
        </w:rPr>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77777777" w:rsidR="00BD7167" w:rsidRPr="00630043" w:rsidRDefault="00BD7167" w:rsidP="00BD7167">
      <w:pPr>
        <w:pStyle w:val="Popis"/>
        <w:rPr>
          <w:vanish/>
          <w:lang w:val="sk-SK"/>
          <w:specVanish/>
        </w:rPr>
      </w:pPr>
      <w:bookmarkStart w:id="139" w:name="_Ref516834864"/>
      <w:bookmarkStart w:id="140"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w:t>
      </w:r>
      <w:r>
        <w:rPr>
          <w:lang w:val="sk-SK"/>
        </w:rPr>
        <w:fldChar w:fldCharType="end"/>
      </w:r>
      <w:bookmarkEnd w:id="139"/>
      <w:r w:rsidRPr="00630043">
        <w:rPr>
          <w:lang w:val="sk-SK"/>
        </w:rPr>
        <w:t>: Poloha meraných hemodynamických signálov na ľudskom tele.</w:t>
      </w:r>
      <w:bookmarkEnd w:id="140"/>
    </w:p>
    <w:p w14:paraId="5DD0614E" w14:textId="16AE8DEF" w:rsidR="00BD7167" w:rsidRPr="00630043" w:rsidRDefault="00BD7167" w:rsidP="00BD7167">
      <w:pPr>
        <w:pStyle w:val="Popis"/>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1E31DF28" w14:textId="77777777" w:rsidR="00BD7167" w:rsidRDefault="00BD7167" w:rsidP="00BD7167"/>
    <w:p w14:paraId="7A4AB1A2" w14:textId="77777777" w:rsidR="00BD7167" w:rsidRDefault="00BD7167" w:rsidP="00BD7167"/>
    <w:p w14:paraId="1E8D8538" w14:textId="77777777" w:rsidR="00BD7167" w:rsidRDefault="00BD7167" w:rsidP="00BD7167"/>
    <w:p w14:paraId="363C8871" w14:textId="77777777" w:rsidR="00BD7167" w:rsidRPr="00630043" w:rsidRDefault="00BD7167" w:rsidP="00BD7167">
      <w:pPr>
        <w:rPr>
          <w:color w:val="000000"/>
        </w:rPr>
      </w:pPr>
      <w:r w:rsidRPr="00630043">
        <w:t xml:space="preserve">Bioimpedancia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j</m:t>
            </m:r>
          </m:sub>
        </m:sSub>
      </m:oMath>
      <w:r w:rsidRPr="00630043">
        <w:rPr>
          <w:color w:val="000000"/>
        </w:rPr>
        <w:t xml:space="preserve">(t) </w:t>
      </w:r>
      <w:r w:rsidRPr="00630043">
        <w:t xml:space="preserve">medzi elektródami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je meraná podľha Ohmovho zákona:</w:t>
      </w:r>
    </w:p>
    <w:p w14:paraId="4B4B1B63"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599181EF" w14:textId="77777777" w:rsidTr="00BD7167">
        <w:tc>
          <w:tcPr>
            <w:tcW w:w="704" w:type="dxa"/>
          </w:tcPr>
          <w:p w14:paraId="1B66719E" w14:textId="77777777" w:rsidR="00BD7167" w:rsidRPr="00630043" w:rsidRDefault="00BD7167" w:rsidP="00BD7167">
            <w:pPr>
              <w:jc w:val="center"/>
              <w:rPr>
                <w:color w:val="000000"/>
              </w:rPr>
            </w:pPr>
          </w:p>
        </w:tc>
        <w:tc>
          <w:tcPr>
            <w:tcW w:w="7088" w:type="dxa"/>
            <w:vAlign w:val="center"/>
          </w:tcPr>
          <w:p w14:paraId="44218D45" w14:textId="77777777"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(t)</m:t>
              </m:r>
            </m:oMath>
            <w:r w:rsidR="00BD7167" w:rsidRPr="00630043">
              <w:t xml:space="preserve"> </w:t>
            </w:r>
          </w:p>
        </w:tc>
        <w:tc>
          <w:tcPr>
            <w:tcW w:w="702" w:type="dxa"/>
            <w:vAlign w:val="center"/>
          </w:tcPr>
          <w:p w14:paraId="563565DC" w14:textId="77777777" w:rsidR="00BD7167" w:rsidRPr="00630043" w:rsidRDefault="00BD7167" w:rsidP="00BD7167">
            <w:pPr>
              <w:jc w:val="center"/>
              <w:rPr>
                <w:color w:val="000000"/>
              </w:rPr>
            </w:pPr>
            <w:r w:rsidRPr="00630043">
              <w:rPr>
                <w:color w:val="000000"/>
              </w:rPr>
              <w:t>(</w:t>
            </w:r>
            <w:r w:rsidRPr="00216D0C">
              <w:rPr>
                <w:color w:val="000000"/>
              </w:rPr>
              <w:fldChar w:fldCharType="begin"/>
            </w:r>
            <w:r w:rsidRPr="00630043">
              <w:rPr>
                <w:color w:val="000000"/>
              </w:rPr>
              <w:instrText xml:space="preserve"> SEQ eq \* MERGEFORMAT </w:instrText>
            </w:r>
            <w:r w:rsidRPr="00216D0C">
              <w:rPr>
                <w:color w:val="000000"/>
              </w:rPr>
              <w:fldChar w:fldCharType="separate"/>
            </w:r>
            <w:r w:rsidR="00A37FEB">
              <w:rPr>
                <w:noProof/>
                <w:color w:val="000000"/>
              </w:rPr>
              <w:t>40</w:t>
            </w:r>
            <w:r w:rsidRPr="00216D0C">
              <w:rPr>
                <w:color w:val="000000"/>
              </w:rPr>
              <w:fldChar w:fldCharType="end"/>
            </w:r>
            <w:r w:rsidRPr="00630043">
              <w:rPr>
                <w:color w:val="000000"/>
              </w:rPr>
              <w:t>)</w:t>
            </w:r>
          </w:p>
        </w:tc>
      </w:tr>
    </w:tbl>
    <w:p w14:paraId="3E32A5EF" w14:textId="77777777" w:rsidR="00BD7167" w:rsidRPr="00630043" w:rsidRDefault="00BD7167" w:rsidP="00BD7167">
      <w:pPr>
        <w:rPr>
          <w:color w:val="000000"/>
        </w:rPr>
      </w:pPr>
    </w:p>
    <w:p w14:paraId="3814A22F" w14:textId="77777777" w:rsidR="00BD7167" w:rsidRPr="00630043" w:rsidRDefault="00BD7167" w:rsidP="00BD7167">
      <w:pPr>
        <w:rPr>
          <w:color w:val="000000"/>
        </w:rPr>
      </w:pPr>
      <w:r w:rsidRPr="00630043">
        <w:t xml:space="preserve">Kde </w:t>
      </w:r>
      <m:oMath>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(t)</m:t>
        </m:r>
      </m:oMath>
      <w:r w:rsidRPr="00630043">
        <w:t xml:space="preserve"> je napatie zaznamené na elektrodách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CH</m:t>
            </m:r>
          </m:e>
          <m:sub>
            <m:r>
              <w:rPr>
                <w:rFonts w:ascii="Cambria Math" w:hAnsi="Cambria Math"/>
                <w:color w:val="000000"/>
              </w:rPr>
              <m:t>j-</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j</m:t>
            </m:r>
          </m:sub>
        </m:sSub>
      </m:oMath>
      <w:r w:rsidRPr="00630043">
        <w:rPr>
          <w:color w:val="000000"/>
        </w:rPr>
        <w:t xml:space="preserve">(t) je  hodnota elektrického prúdu zdroja prúdu. Bioimpedancia je komplexná hodnota a dá sa rozdeliť na dve časti, na reálnu </w:t>
      </w:r>
      <m:oMath>
        <m:sSub>
          <m:sSubPr>
            <m:ctrlPr>
              <w:rPr>
                <w:rFonts w:ascii="Cambria Math" w:hAnsi="Cambria Math"/>
                <w:i/>
                <w:color w:val="000000"/>
              </w:rPr>
            </m:ctrlPr>
          </m:sSubPr>
          <m:e>
            <m:r>
              <w:rPr>
                <w:rFonts w:ascii="Cambria Math" w:hAnsi="Cambria Math"/>
                <w:color w:val="000000"/>
              </w:rPr>
              <m:t>R</m:t>
            </m:r>
          </m:e>
          <m:sub>
            <m:r>
              <w:rPr>
                <w:rFonts w:ascii="Cambria Math" w:hAnsi="Cambria Math"/>
                <w:color w:val="000000"/>
              </w:rPr>
              <m:t>j</m:t>
            </m:r>
          </m:sub>
        </m:sSub>
      </m:oMath>
      <w:r w:rsidRPr="00630043">
        <w:rPr>
          <w:color w:val="000000"/>
        </w:rPr>
        <w:t xml:space="preserve">(t) a imaginárnu </w:t>
      </w:r>
      <m:oMath>
        <m:sSub>
          <m:sSubPr>
            <m:ctrlPr>
              <w:rPr>
                <w:rFonts w:ascii="Cambria Math" w:hAnsi="Cambria Math"/>
                <w:i/>
                <w:color w:val="000000"/>
              </w:rPr>
            </m:ctrlPr>
          </m:sSubPr>
          <m:e>
            <m:r>
              <w:rPr>
                <w:rFonts w:ascii="Cambria Math" w:hAnsi="Cambria Math"/>
                <w:color w:val="000000"/>
              </w:rPr>
              <m:t>iX</m:t>
            </m:r>
          </m:e>
          <m:sub>
            <m:r>
              <w:rPr>
                <w:rFonts w:ascii="Cambria Math" w:hAnsi="Cambria Math"/>
                <w:color w:val="000000"/>
              </w:rPr>
              <m:t>j</m:t>
            </m:r>
          </m:sub>
        </m:sSub>
      </m:oMath>
      <w:r w:rsidRPr="00630043">
        <w:rPr>
          <w:color w:val="000000"/>
        </w:rPr>
        <w:t>(t):</w:t>
      </w:r>
    </w:p>
    <w:p w14:paraId="0A9EAF2F"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D0DA665" w14:textId="77777777" w:rsidTr="00BD7167">
        <w:tc>
          <w:tcPr>
            <w:tcW w:w="704" w:type="dxa"/>
          </w:tcPr>
          <w:p w14:paraId="04B343D8" w14:textId="77777777" w:rsidR="00BD7167" w:rsidRPr="00630043" w:rsidRDefault="00BD7167" w:rsidP="00BD7167">
            <w:pPr>
              <w:jc w:val="center"/>
              <w:rPr>
                <w:color w:val="000000"/>
              </w:rPr>
            </w:pPr>
          </w:p>
        </w:tc>
        <w:tc>
          <w:tcPr>
            <w:tcW w:w="7088" w:type="dxa"/>
            <w:vAlign w:val="center"/>
          </w:tcPr>
          <w:p w14:paraId="6C3E578F" w14:textId="77777777" w:rsidR="00BD7167" w:rsidRPr="00630043" w:rsidRDefault="00AC40A1" w:rsidP="00BD7167">
            <w:pPr>
              <w:jc w:val="center"/>
              <w:rPr>
                <w:color w:val="000000"/>
              </w:rPr>
            </w:pPr>
            <m:oMathPara>
              <m:oMath>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iX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sup>
                </m:sSup>
              </m:oMath>
            </m:oMathPara>
          </w:p>
        </w:tc>
        <w:tc>
          <w:tcPr>
            <w:tcW w:w="702" w:type="dxa"/>
            <w:vAlign w:val="center"/>
          </w:tcPr>
          <w:p w14:paraId="2EB1FB97" w14:textId="77777777" w:rsidR="00BD7167" w:rsidRPr="00630043" w:rsidRDefault="00BD7167" w:rsidP="00BD7167">
            <w:pPr>
              <w:jc w:val="center"/>
              <w:rPr>
                <w:color w:val="000000"/>
              </w:rPr>
            </w:pPr>
            <w:r w:rsidRPr="00630043">
              <w:rPr>
                <w:color w:val="000000"/>
              </w:rPr>
              <w:t>(</w:t>
            </w:r>
            <w:bookmarkStart w:id="141" w:name="MBM_ZRX"/>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41</w:t>
            </w:r>
            <w:r w:rsidRPr="00B66FCC">
              <w:rPr>
                <w:color w:val="000000"/>
              </w:rPr>
              <w:fldChar w:fldCharType="end"/>
            </w:r>
            <w:bookmarkEnd w:id="141"/>
            <w:r w:rsidRPr="00630043">
              <w:rPr>
                <w:color w:val="000000"/>
              </w:rPr>
              <w:t>)</w:t>
            </w:r>
          </w:p>
        </w:tc>
      </w:tr>
    </w:tbl>
    <w:p w14:paraId="0FB56908" w14:textId="77777777" w:rsidR="00BD7167" w:rsidRPr="00630043" w:rsidRDefault="00BD7167" w:rsidP="00BD7167">
      <w:pPr>
        <w:rPr>
          <w:color w:val="000000"/>
        </w:rPr>
      </w:pPr>
    </w:p>
    <w:p w14:paraId="3D8B0098" w14:textId="7CED7229" w:rsidR="00BD7167" w:rsidRPr="00630043" w:rsidRDefault="00BD7167" w:rsidP="00BD7167">
      <w:r w:rsidRPr="00630043">
        <w:rPr>
          <w:color w:val="000000"/>
        </w:rPr>
        <w:t xml:space="preserve">kde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m:t>
                </m:r>
              </m:e>
            </m:d>
          </m:e>
        </m:d>
      </m:oMath>
      <w:r w:rsidRPr="00630043">
        <w:t xml:space="preserve"> je veľkosť impedancie a </w:t>
      </w:r>
      <m:oMath>
        <m:sSub>
          <m:sSubPr>
            <m:ctrlPr>
              <w:rPr>
                <w:rFonts w:ascii="Cambria Math" w:hAnsi="Cambria Math"/>
                <w:i/>
              </w:rPr>
            </m:ctrlPr>
          </m:sSubPr>
          <m:e>
            <m:r>
              <w:rPr>
                <w:rFonts w:ascii="Cambria Math" w:hAnsi="Cambria Math"/>
              </w:rPr>
              <m:t>∅</m:t>
            </m:r>
          </m:e>
          <m:sub>
            <m:r>
              <w:rPr>
                <w:rFonts w:ascii="Cambria Math" w:hAnsi="Cambria Math"/>
              </w:rPr>
              <m:t>j</m:t>
            </m:r>
          </m:sub>
        </m:sSub>
        <m:r>
          <w:rPr>
            <w:rFonts w:ascii="Cambria Math" w:hAnsi="Cambria Math"/>
          </w:rPr>
          <m:t>(t)</m:t>
        </m:r>
      </m:oMath>
      <w:r w:rsidRPr="00630043">
        <w:t xml:space="preserve"> je fáza impedanciena kanály j. </w:t>
      </w:r>
      <w:r w:rsidRPr="00630043">
        <w:rPr>
          <w:color w:val="000000"/>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Pr="00630043">
        <w:rPr>
          <w:color w:val="000000"/>
        </w:rPr>
        <w:t xml:space="preserve">). Meraný kanál je vždy naladený na jeden zo zdrojov prúdu, ktoré zobrazuje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27698D" w:rsidRPr="00630043">
        <w:t xml:space="preserve">Obrázok </w:t>
      </w:r>
      <w:r w:rsidR="0027698D">
        <w:rPr>
          <w:noProof/>
        </w:rPr>
        <w:t>3</w:t>
      </w:r>
      <w:r w:rsidR="0027698D">
        <w:t>.</w:t>
      </w:r>
      <w:r w:rsidR="0027698D">
        <w:rPr>
          <w:noProof/>
        </w:rPr>
        <w:t>1</w:t>
      </w:r>
      <w:r w:rsidR="0027698D">
        <w:rPr>
          <w:color w:val="000000"/>
        </w:rPr>
        <w:fldChar w:fldCharType="end"/>
      </w:r>
      <w:r w:rsidR="0027698D">
        <w:rPr>
          <w:color w:val="000000"/>
        </w:rPr>
        <w:t xml:space="preserve"> </w:t>
      </w:r>
      <w:r w:rsidRPr="00630043">
        <w:rPr>
          <w:color w:val="000000"/>
        </w:rPr>
        <w:t xml:space="preserve">ako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1</m:t>
            </m:r>
          </m:sub>
        </m:sSub>
      </m:oMath>
      <w:r w:rsidRPr="00630043">
        <w:rPr>
          <w:color w:val="000000"/>
        </w:rPr>
        <w:t xml:space="preserv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2</m:t>
            </m:r>
          </m:sub>
        </m:sSub>
      </m:oMath>
      <w:r w:rsidRPr="00630043">
        <w:rPr>
          <w:color w:val="000000"/>
        </w:rPr>
        <w:t xml:space="preserve"> a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3</m:t>
            </m:r>
          </m:sub>
        </m:sSub>
        <m:r>
          <w:rPr>
            <w:rFonts w:ascii="Cambria Math" w:hAnsi="Cambria Math"/>
            <w:color w:val="000000"/>
          </w:rPr>
          <m:t>.</m:t>
        </m:r>
      </m:oMath>
      <w:r>
        <w:rPr>
          <w:color w:val="000000"/>
        </w:rPr>
        <w:t xml:space="preserve"> </w:t>
      </w:r>
      <w:r w:rsidRPr="00630043">
        <w:rPr>
          <w:color w:val="000000"/>
        </w:rPr>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630043">
        <w:t xml:space="preserve">a </w:t>
      </w:r>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630043">
        <w:t xml:space="preserve">, ľavá a pravá časť hrude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4</m:t>
            </m:r>
          </m:sub>
        </m:sSub>
        <m:r>
          <w:rPr>
            <w:rFonts w:ascii="Cambria Math" w:hAnsi="Cambria Math"/>
          </w:rPr>
          <m:t>)</m:t>
        </m:r>
      </m:oMath>
      <w:r w:rsidRPr="00630043">
        <w:t xml:space="preserve">, ľavé a pravé stehno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6</m:t>
            </m:r>
          </m:sub>
        </m:sSub>
        <m:r>
          <w:rPr>
            <w:rFonts w:ascii="Cambria Math" w:hAnsi="Cambria Math"/>
          </w:rPr>
          <m:t>)</m:t>
        </m:r>
      </m:oMath>
      <w:r w:rsidRPr="00630043">
        <w:t xml:space="preserve">, ľavé a pravé lýtko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7</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8</m:t>
            </m:r>
          </m:sub>
        </m:sSub>
        <m:r>
          <w:rPr>
            <w:rFonts w:ascii="Cambria Math" w:hAnsi="Cambria Math"/>
          </w:rPr>
          <m:t>)</m:t>
        </m:r>
      </m:oMath>
      <w:r w:rsidRPr="00630043">
        <w:t xml:space="preserve">, ľavé a pravé rameno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13</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14</m:t>
            </m:r>
          </m:sub>
        </m:sSub>
        <m:r>
          <w:rPr>
            <w:rFonts w:ascii="Cambria Math" w:hAnsi="Cambria Math"/>
          </w:rPr>
          <m:t>)</m:t>
        </m:r>
      </m:oMath>
      <w:r w:rsidRPr="00630043">
        <w:t xml:space="preserve"> a ľavé a pravé predlaktie </w:t>
      </w:r>
      <w:r w:rsidRPr="00630043">
        <w:rPr>
          <w:color w:val="000000"/>
        </w:rPr>
        <w:t>(</w:t>
      </w:r>
      <m:oMath>
        <m:sSub>
          <m:sSubPr>
            <m:ctrlPr>
              <w:rPr>
                <w:rFonts w:ascii="Cambria Math" w:hAnsi="Cambria Math"/>
                <w:i/>
              </w:rPr>
            </m:ctrlPr>
          </m:sSubPr>
          <m:e>
            <m:r>
              <w:rPr>
                <w:rFonts w:ascii="Cambria Math" w:hAnsi="Cambria Math"/>
              </w:rPr>
              <m:t>Z</m:t>
            </m:r>
          </m:e>
          <m:sub>
            <m:r>
              <w:rPr>
                <w:rFonts w:ascii="Cambria Math" w:hAnsi="Cambria Math"/>
              </w:rPr>
              <m:t>15</m:t>
            </m:r>
          </m:sub>
        </m:sSub>
      </m:oMath>
      <w:r w:rsidRPr="00630043">
        <w:t xml:space="preserve"> a </w:t>
      </w:r>
      <m:oMath>
        <m:sSub>
          <m:sSubPr>
            <m:ctrlPr>
              <w:rPr>
                <w:rFonts w:ascii="Cambria Math" w:hAnsi="Cambria Math"/>
                <w:i/>
              </w:rPr>
            </m:ctrlPr>
          </m:sSubPr>
          <m:e>
            <m:r>
              <w:rPr>
                <w:rFonts w:ascii="Cambria Math" w:hAnsi="Cambria Math"/>
              </w:rPr>
              <m:t>Z</m:t>
            </m:r>
          </m:e>
          <m:sub>
            <m:r>
              <w:rPr>
                <w:rFonts w:ascii="Cambria Math" w:hAnsi="Cambria Math"/>
              </w:rPr>
              <m:t>16</m:t>
            </m:r>
          </m:sub>
        </m:sSub>
        <m:r>
          <w:rPr>
            <w:rFonts w:ascii="Cambria Math" w:hAnsi="Cambria Math"/>
          </w:rPr>
          <m:t>)</m:t>
        </m:r>
      </m:oMath>
      <w:r w:rsidRPr="00630043">
        <w:t xml:space="preserve">. Zvyšné kanály boli síce zaznamenávané ale neboli spracované hlavne pre proměnnou kvalitu signálu. Tok krvi počas </w:t>
      </w:r>
      <w:r w:rsidR="009076DD">
        <w:t>srdcov</w:t>
      </w:r>
      <w:r w:rsidRPr="00630043">
        <w:t>ého cyklu moduluje zmeny na základnej impedancií. Zmeny impedancie sú však extrémne malé v porovnaní so základnou impedanciou a zmenami impedancie v dôsledku dýchania. Vlastnosti zmien impedancie kladú vysoké nároky na konštrukciu impedančného monitora.</w:t>
      </w:r>
      <w:r w:rsidR="002C512A">
        <w:t xml:space="preserve"> </w:t>
      </w:r>
      <w:r w:rsidR="008D24BE">
        <w:t>Sí</w:t>
      </w:r>
      <w:r w:rsidRPr="00630043">
        <w:t>nusový zdroj prúdu je generovaný numericky kontrolovaným oscilátorom (NCO) a transformovaný do analógovej domény digitálno-analógovým prevodníkom (DAC). Signál z meracích elektród je digitalizovaný analógovo digitálnym pre</w:t>
      </w:r>
      <w:r w:rsidR="008D24BE">
        <w:t xml:space="preserve">vodníkom </w:t>
      </w:r>
      <w:r w:rsidR="008D24BE">
        <w:lastRenderedPageBreak/>
        <w:t>a násobený kvadtratúrou</w:t>
      </w:r>
      <w:r w:rsidRPr="00630043">
        <w:t xml:space="preserve"> z NCO. Výsledná komplexná obálka je digitálne filtrovaná filtrom typu spodná priepusť. Komponenta vo fáze prezentuje rezistanciu </w:t>
      </w:r>
      <m:oMath>
        <m:r>
          <w:rPr>
            <w:rFonts w:ascii="Cambria Math" w:hAnsi="Cambria Math"/>
          </w:rPr>
          <m:t>R</m:t>
        </m:r>
        <m:d>
          <m:dPr>
            <m:ctrlPr>
              <w:rPr>
                <w:rFonts w:ascii="Cambria Math" w:hAnsi="Cambria Math"/>
                <w:i/>
              </w:rPr>
            </m:ctrlPr>
          </m:dPr>
          <m:e>
            <m:r>
              <w:rPr>
                <w:rFonts w:ascii="Cambria Math" w:hAnsi="Cambria Math"/>
              </w:rPr>
              <m:t>t</m:t>
            </m:r>
          </m:e>
        </m:d>
      </m:oMath>
      <w:r w:rsidRPr="00630043">
        <w:t xml:space="preserve"> a kvadratúrna komponenta reaktanciu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oMath>
      <w:r w:rsidRPr="00630043">
        <w:t xml:space="preserve">meranej impedancie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xml:space="preserve">. </w:t>
      </w:r>
      <w:r w:rsidRPr="00B66FCC">
        <w:fldChar w:fldCharType="begin"/>
      </w:r>
      <w:r w:rsidRPr="00630043">
        <w:instrText xml:space="preserve"> REF _Ref510264846 \h </w:instrText>
      </w:r>
      <w:r w:rsidRPr="00B66FCC">
        <w:fldChar w:fldCharType="separate"/>
      </w:r>
      <w:r w:rsidR="00A37FEB" w:rsidRPr="00630043">
        <w:t xml:space="preserve">Obrázok </w:t>
      </w:r>
      <w:r w:rsidR="00A37FEB">
        <w:rPr>
          <w:noProof/>
        </w:rPr>
        <w:t>3</w:t>
      </w:r>
      <w:r w:rsidR="00A37FEB">
        <w:t>.</w:t>
      </w:r>
      <w:r w:rsidR="00A37FEB">
        <w:rPr>
          <w:noProof/>
        </w:rPr>
        <w:t>2</w:t>
      </w:r>
      <w:r w:rsidRPr="00B66FCC">
        <w:fldChar w:fldCharType="end"/>
      </w:r>
      <w:r w:rsidRPr="00630043">
        <w:t xml:space="preserve"> ukazuje dobrovoľníka počas merania MBM monitorom.</w:t>
      </w:r>
    </w:p>
    <w:p w14:paraId="18A292E6" w14:textId="77777777" w:rsidR="00BD7167" w:rsidRPr="00630043" w:rsidRDefault="00BD7167" w:rsidP="00BD7167">
      <w:pPr>
        <w:pStyle w:val="Popis"/>
        <w:rPr>
          <w:vanish/>
          <w:lang w:val="sk-SK"/>
          <w:specVanish/>
        </w:rPr>
      </w:pPr>
      <w:bookmarkStart w:id="142" w:name="_Ref510264846"/>
      <w:bookmarkStart w:id="143" w:name="_Ref510264825"/>
      <w:bookmarkStart w:id="144" w:name="_Toc516835676"/>
      <w:r w:rsidRPr="006B1A60">
        <w:rPr>
          <w:noProof/>
          <w:szCs w:val="22"/>
          <w:lang w:val="cs-CZ" w:eastAsia="cs-CZ" w:bidi="ar-SA"/>
        </w:rPr>
        <w:drawing>
          <wp:anchor distT="71755" distB="71755" distL="114300" distR="114300" simplePos="0" relativeHeight="251832320" behindDoc="0" locked="0" layoutInCell="1" allowOverlap="1" wp14:anchorId="1DC68460" wp14:editId="63D1161D">
            <wp:simplePos x="0" y="0"/>
            <wp:positionH relativeFrom="margin">
              <wp:align>center</wp:align>
            </wp:positionH>
            <wp:positionV relativeFrom="paragraph">
              <wp:posOffset>195580</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w:t>
      </w:r>
      <w:r>
        <w:rPr>
          <w:lang w:val="sk-SK"/>
        </w:rPr>
        <w:fldChar w:fldCharType="end"/>
      </w:r>
      <w:bookmarkEnd w:id="142"/>
      <w:r w:rsidRPr="00630043">
        <w:rPr>
          <w:lang w:val="sk-SK"/>
        </w:rPr>
        <w:t>:</w:t>
      </w:r>
      <w:r w:rsidRPr="00630043">
        <w:rPr>
          <w:szCs w:val="22"/>
          <w:lang w:val="sk-SK"/>
        </w:rPr>
        <w:t xml:space="preserve"> Dobrovoľník počas </w:t>
      </w:r>
      <w:r w:rsidRPr="00630043">
        <w:rPr>
          <w:lang w:val="sk-SK"/>
        </w:rPr>
        <w:t>merania</w:t>
      </w:r>
      <w:r w:rsidRPr="00630043">
        <w:rPr>
          <w:szCs w:val="22"/>
          <w:lang w:val="sk-SK"/>
        </w:rPr>
        <w:t xml:space="preserve"> bioimpedančným monitorom MBM</w:t>
      </w:r>
      <w:bookmarkEnd w:id="143"/>
      <w:r w:rsidRPr="00630043">
        <w:rPr>
          <w:lang w:val="sk-SK"/>
        </w:rPr>
        <w:t>.</w:t>
      </w:r>
      <w:bookmarkEnd w:id="144"/>
    </w:p>
    <w:p w14:paraId="2FEA4691" w14:textId="77777777" w:rsidR="00BD7167" w:rsidRPr="00630043" w:rsidRDefault="00BD7167" w:rsidP="00BD7167">
      <w:pPr>
        <w:pStyle w:val="Popis"/>
        <w:rPr>
          <w:szCs w:val="22"/>
          <w:lang w:val="sk-SK"/>
        </w:rPr>
      </w:pPr>
      <w:r w:rsidRPr="00630043">
        <w:rPr>
          <w:szCs w:val="22"/>
          <w:lang w:val="sk-SK"/>
        </w:rPr>
        <w:t xml:space="preserve"> </w:t>
      </w:r>
      <w:r>
        <w:rPr>
          <w:szCs w:val="22"/>
          <w:lang w:val="sk-SK"/>
        </w:rPr>
        <w:t>Pred meraním boli na d</w:t>
      </w:r>
      <w:r w:rsidRPr="00630043">
        <w:rPr>
          <w:szCs w:val="22"/>
          <w:lang w:val="sk-SK"/>
        </w:rPr>
        <w:t>obrovoľník</w:t>
      </w:r>
      <w:r>
        <w:rPr>
          <w:szCs w:val="22"/>
          <w:lang w:val="sk-SK"/>
        </w:rPr>
        <w:t>a pripevnené</w:t>
      </w:r>
      <w:r w:rsidRPr="00630043">
        <w:rPr>
          <w:szCs w:val="22"/>
          <w:lang w:val="sk-SK"/>
        </w:rPr>
        <w:t xml:space="preserve"> </w:t>
      </w:r>
      <w:r>
        <w:rPr>
          <w:szCs w:val="22"/>
          <w:lang w:val="sk-SK"/>
        </w:rPr>
        <w:t>elektródy (modrá farba)</w:t>
      </w:r>
      <w:r w:rsidRPr="00630043">
        <w:rPr>
          <w:szCs w:val="22"/>
          <w:lang w:val="sk-SK"/>
        </w:rPr>
        <w:t>, ktoré slúžia ako zdroje elektrického prúdu, impedanciu snímajúce elektródy a EKG elektródy. Na pravej ruke ma pripevnenú manžetu na meranie arteriálneho krvného tlaku. Vpravo na stole sú zosilňovače impedančného signálu a počítač nahrávajúci namerané signály.</w:t>
      </w:r>
    </w:p>
    <w:p w14:paraId="49A1E751" w14:textId="77777777" w:rsidR="00BD7167" w:rsidRPr="00630043" w:rsidRDefault="00BD7167" w:rsidP="00BD7167"/>
    <w:p w14:paraId="6333E292" w14:textId="77777777" w:rsidR="00BD7167" w:rsidRPr="00630043" w:rsidRDefault="00BD7167" w:rsidP="00BD7167">
      <w:pPr>
        <w:pStyle w:val="Nadpis3"/>
      </w:pPr>
      <w:bookmarkStart w:id="145" w:name="_Toc510268156"/>
      <w:bookmarkStart w:id="146" w:name="_Toc516835634"/>
      <w:r w:rsidRPr="00630043">
        <w:t>Spracovanie dát</w:t>
      </w:r>
      <w:bookmarkEnd w:id="145"/>
      <w:bookmarkEnd w:id="146"/>
    </w:p>
    <w:p w14:paraId="5887D434" w14:textId="77777777" w:rsidR="00BD7167" w:rsidRPr="00630043" w:rsidRDefault="00BD7167" w:rsidP="00BD7167"/>
    <w:p w14:paraId="6DE4AE92" w14:textId="6E31F276" w:rsidR="00BD7167" w:rsidRDefault="00BD7167" w:rsidP="00BD7167">
      <w:r w:rsidRPr="00630043">
        <w:t>Dáta boli počas merania ukladané na PC. Po meraní boli normalizované a predané k ďalšej analýze. Pred analýzou boli dáta vizuálne skontrolované a pre ďalšiu analýzu boli identifikované záznamy bez výrazných technických artefaktov na</w:t>
      </w:r>
      <w:r>
        <w:t xml:space="preserve"> signály</w:t>
      </w:r>
      <w:r w:rsidRPr="00630043">
        <w:t xml:space="preserve"> bioimpedan</w:t>
      </w:r>
      <w:r>
        <w:t>cie</w:t>
      </w:r>
      <w:r w:rsidRPr="00630043">
        <w:t xml:space="preserve">, </w:t>
      </w:r>
      <w:r w:rsidR="009076DD">
        <w:t>srdcov</w:t>
      </w:r>
      <w:r w:rsidRPr="00630043">
        <w:t>ých zvukov, EKG a</w:t>
      </w:r>
      <w:r>
        <w:t> </w:t>
      </w:r>
      <w:r w:rsidRPr="00630043">
        <w:t>krvn</w:t>
      </w:r>
      <w:r>
        <w:t>ého</w:t>
      </w:r>
      <w:r w:rsidRPr="00630043">
        <w:t xml:space="preserve"> tlaku. Príčina technických artefaktov na bioimpedančnom signály mohla byť zle nalepená elektróda, alebo odlepenie elektródy počas merania. Technické artefakty majú amplitúdu signálu spravidla rádovo vyššiu ako fyziologický bioimpedančný signál. </w:t>
      </w:r>
      <w:r>
        <w:t>Pri spracovaní signálov bol počítaný pomer signál šum, a to ako pomer s</w:t>
      </w:r>
      <w:r w:rsidR="00F06FC0">
        <w:t>merodajn</w:t>
      </w:r>
      <w:r>
        <w:t xml:space="preserve">ých odchyliek signálu </w:t>
      </w:r>
      <m:oMath>
        <m:r>
          <w:rPr>
            <w:rFonts w:ascii="Cambria Math" w:hAnsi="Cambria Math"/>
          </w:rPr>
          <m:t>-dZ/dt</m:t>
        </m:r>
      </m:oMath>
      <w:r>
        <w:t xml:space="preserve"> v dvoch úsekoch vrámci RR intervalu. Prvý úsek bol úsek 0-0,3 násobok RR intervalu (v tomto intervale sa fyziologický </w:t>
      </w:r>
      <w:r>
        <w:lastRenderedPageBreak/>
        <w:t xml:space="preserve">vyskytuje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t>) a druhý úsek bol 0,6 – 0,9 násobok RR intervalu. Následne bola spočítaná priemerná hodnota pomerov signál šum pre jednotlivé RR interval</w:t>
      </w:r>
      <w:r w:rsidR="008D24BE">
        <w:t>y</w:t>
      </w:r>
      <w:r>
        <w:t>. Ďalej boli spracovávané len signály, ktor</w:t>
      </w:r>
      <w:r w:rsidR="008D24BE">
        <w:t>é dosahovali pomer signál šum vä</w:t>
      </w:r>
      <w:r>
        <w:t xml:space="preserve">čší ako 2. Kvalitný signál  </w:t>
      </w:r>
      <m:oMath>
        <m:r>
          <w:rPr>
            <w:rFonts w:ascii="Cambria Math" w:hAnsi="Cambria Math"/>
          </w:rPr>
          <m:t>-dZ/dt</m:t>
        </m:r>
      </m:oMath>
      <w:r>
        <w:t xml:space="preserve"> a Z0 na lýtku ukazuje Obrázok 3.3.</w:t>
      </w:r>
    </w:p>
    <w:p w14:paraId="5A4C9D75" w14:textId="77777777" w:rsidR="002C512A" w:rsidRDefault="002C512A" w:rsidP="00BD7167"/>
    <w:p w14:paraId="790A1584" w14:textId="77777777" w:rsidR="00BD7167" w:rsidRDefault="00BD7167" w:rsidP="00BD7167">
      <w:r>
        <w:rPr>
          <w:noProof/>
          <w:lang w:val="cs-CZ"/>
        </w:rPr>
        <w:drawing>
          <wp:inline distT="0" distB="0" distL="0" distR="0" wp14:anchorId="674A3C10" wp14:editId="25EF1060">
            <wp:extent cx="5396865" cy="1709420"/>
            <wp:effectExtent l="0" t="0" r="0" b="5080"/>
            <wp:docPr id="40" name="Obrázok 40" descr="OK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7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6865" cy="1709420"/>
                    </a:xfrm>
                    <a:prstGeom prst="rect">
                      <a:avLst/>
                    </a:prstGeom>
                    <a:noFill/>
                    <a:ln>
                      <a:noFill/>
                    </a:ln>
                  </pic:spPr>
                </pic:pic>
              </a:graphicData>
            </a:graphic>
          </wp:inline>
        </w:drawing>
      </w:r>
    </w:p>
    <w:p w14:paraId="12E85A2C" w14:textId="77777777" w:rsidR="00BD7167" w:rsidRPr="00B66FCC" w:rsidRDefault="00BD7167" w:rsidP="00BD7167">
      <w:pPr>
        <w:pStyle w:val="Popis"/>
        <w:rPr>
          <w:vanish/>
          <w:specVanish/>
        </w:rPr>
      </w:pPr>
      <w:bookmarkStart w:id="147" w:name="_Toc516835677"/>
      <w:r>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3</w:t>
      </w:r>
      <w:r>
        <w:fldChar w:fldCharType="end"/>
      </w:r>
      <w:r>
        <w:t xml:space="preserve">: Kvalitný signál </w:t>
      </w:r>
      <m:oMath>
        <m:r>
          <w:rPr>
            <w:rFonts w:ascii="Cambria Math" w:hAnsi="Cambria Math"/>
          </w:rPr>
          <m:t>-dZ/dt</m:t>
        </m:r>
      </m:oMath>
      <w:r>
        <w:t xml:space="preserve"> a </w:t>
      </w:r>
      <w:r w:rsidRPr="00B66FCC">
        <w:rPr>
          <w:rFonts w:ascii="Cambria Math" w:hAnsi="Cambria Math"/>
        </w:rPr>
        <w:t>Z0</w:t>
      </w:r>
      <w:r>
        <w:t xml:space="preserve"> bez artefaktov a problémových tvarov</w:t>
      </w:r>
      <w:bookmarkEnd w:id="147"/>
      <w:r>
        <w:t xml:space="preserve"> </w:t>
      </w:r>
    </w:p>
    <w:p w14:paraId="76D80F24" w14:textId="77777777" w:rsidR="00BD7167" w:rsidRDefault="00BD7167" w:rsidP="00BD7167">
      <w:r>
        <w:t xml:space="preserve"> Červená krivka znázorňuje priebeh signálu </w:t>
      </w:r>
      <w:r w:rsidRPr="00B66FCC">
        <w:rPr>
          <w:rFonts w:ascii="Cambria Math" w:eastAsiaTheme="majorEastAsia" w:hAnsi="Cambria Math" w:cstheme="majorBidi"/>
          <w:i/>
          <w:spacing w:val="10"/>
          <w:sz w:val="22"/>
          <w:szCs w:val="18"/>
          <w:lang w:val="en-US" w:eastAsia="en-US" w:bidi="en-US"/>
        </w:rPr>
        <w:t>Z0</w:t>
      </w:r>
      <w:r>
        <w:t xml:space="preserve"> na lýtku a modrá krivka znázorňuje jeho derivovaný záporný priebeh (</w:t>
      </w:r>
      <m:oMath>
        <m:r>
          <w:rPr>
            <w:rFonts w:ascii="Cambria Math" w:hAnsi="Cambria Math"/>
          </w:rPr>
          <m:t>-dZ/dt)</m:t>
        </m:r>
      </m:oMath>
      <w:r>
        <w:t>. Červené hviezdy znázorňujú polohu R vlny.</w:t>
      </w:r>
    </w:p>
    <w:p w14:paraId="59C9CB04" w14:textId="77777777" w:rsidR="00BD7167" w:rsidRPr="00630043" w:rsidRDefault="00BD7167" w:rsidP="00BD7167"/>
    <w:p w14:paraId="2D7E4ADF" w14:textId="77777777" w:rsidR="00BD7167" w:rsidRPr="00630043" w:rsidRDefault="00BD7167" w:rsidP="00BD7167">
      <w:r w:rsidRPr="00630043">
        <w:t xml:space="preserve">Pri spracovaní boli identifikované nasledovné problémové priebehy signálu </w:t>
      </w:r>
      <m:oMath>
        <m:r>
          <w:rPr>
            <w:rFonts w:ascii="Cambria Math" w:hAnsi="Cambria Math"/>
          </w:rPr>
          <m:t>-dZ/dt</m:t>
        </m:r>
      </m:oMath>
      <w:r w:rsidRPr="00630043">
        <w:t>:</w:t>
      </w:r>
    </w:p>
    <w:p w14:paraId="610B0E7F" w14:textId="77777777" w:rsidR="00BD7167" w:rsidRPr="00B66FCC" w:rsidRDefault="00BD7167" w:rsidP="00BD7167">
      <w:pPr>
        <w:pStyle w:val="Odsekzoznamu"/>
        <w:numPr>
          <w:ilvl w:val="0"/>
          <w:numId w:val="28"/>
        </w:numPr>
      </w:pPr>
      <w:r w:rsidRPr="00630043">
        <w:t>Slabý pomer signál šum, signál máva spravidla výrazne nižšiu amplitúdu oproti kvalitnému signálu (</w:t>
      </w:r>
      <w:r w:rsidRPr="00B66FCC">
        <w:fldChar w:fldCharType="begin"/>
      </w:r>
      <w:r w:rsidRPr="00630043">
        <w:instrText xml:space="preserve"> REF _Ref510295431 \h </w:instrText>
      </w:r>
      <w:r w:rsidRPr="00B66FCC">
        <w:fldChar w:fldCharType="separate"/>
      </w:r>
      <w:r w:rsidR="00A37FEB" w:rsidRPr="00630043">
        <w:t xml:space="preserve">Obrázok </w:t>
      </w:r>
      <w:r w:rsidR="00A37FEB">
        <w:rPr>
          <w:noProof/>
        </w:rPr>
        <w:t>3</w:t>
      </w:r>
      <w:r w:rsidR="00A37FEB">
        <w:t>.</w:t>
      </w:r>
      <w:r w:rsidR="00A37FEB">
        <w:rPr>
          <w:noProof/>
        </w:rPr>
        <w:t>4</w:t>
      </w:r>
      <w:r w:rsidRPr="00B66FCC">
        <w:fldChar w:fldCharType="end"/>
      </w:r>
      <w:r w:rsidRPr="00630043">
        <w:t>).</w:t>
      </w:r>
    </w:p>
    <w:p w14:paraId="003814E7" w14:textId="484F6C98" w:rsidR="00A37FEB" w:rsidRPr="00630043" w:rsidRDefault="00BD7167" w:rsidP="00BD7167">
      <w:pPr>
        <w:pStyle w:val="Popis"/>
        <w:rPr>
          <w:lang w:val="sk-SK"/>
        </w:rPr>
      </w:pPr>
      <w:r w:rsidRPr="00630043">
        <w:rPr>
          <w:lang w:val="sk-SK"/>
        </w:rPr>
        <w:t xml:space="preserve">Prítomná druhá špička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vrámci </w:t>
      </w:r>
      <w:r w:rsidR="009076DD">
        <w:t>srdcov</w:t>
      </w:r>
      <w:r w:rsidRPr="00630043">
        <w:rPr>
          <w:lang w:val="sk-SK"/>
        </w:rPr>
        <w:t xml:space="preserve">ého cyklu, svojou výškou prevyšuje prvú špičku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w:t>
      </w:r>
      <w:r w:rsidRPr="00B66FCC">
        <w:rPr>
          <w:i w:val="0"/>
          <w:lang w:val="sk-SK"/>
        </w:rPr>
        <w:fldChar w:fldCharType="begin"/>
      </w:r>
      <w:r w:rsidRPr="00630043">
        <w:rPr>
          <w:lang w:val="sk-SK"/>
        </w:rPr>
        <w:instrText xml:space="preserve"> REF _Ref510295450 \h </w:instrText>
      </w:r>
      <w:r w:rsidRPr="00B66FCC">
        <w:rPr>
          <w:i w:val="0"/>
          <w:lang w:val="sk-SK"/>
        </w:rPr>
      </w:r>
      <w:r w:rsidRPr="00B66FCC">
        <w:rPr>
          <w:i w:val="0"/>
          <w:lang w:val="sk-SK"/>
        </w:rPr>
        <w:fldChar w:fldCharType="separate"/>
      </w:r>
    </w:p>
    <w:p w14:paraId="02869194" w14:textId="77777777" w:rsidR="00BD7167" w:rsidRPr="00630043" w:rsidRDefault="00A37FEB" w:rsidP="00BD7167">
      <w:pPr>
        <w:pStyle w:val="Popis"/>
        <w:numPr>
          <w:ilvl w:val="0"/>
          <w:numId w:val="28"/>
        </w:numPr>
        <w:rPr>
          <w:lang w:val="sk-SK"/>
        </w:rPr>
      </w:pPr>
      <w:r w:rsidRPr="00630043">
        <w:rPr>
          <w:lang w:val="sk-SK"/>
        </w:rPr>
        <w:t xml:space="preserve">Obrázok </w:t>
      </w:r>
      <w:r>
        <w:rPr>
          <w:noProof/>
          <w:lang w:val="sk-SK"/>
        </w:rPr>
        <w:t>3</w:t>
      </w:r>
      <w:r>
        <w:rPr>
          <w:lang w:val="sk-SK"/>
        </w:rPr>
        <w:t>.</w:t>
      </w:r>
      <w:r>
        <w:rPr>
          <w:noProof/>
          <w:lang w:val="sk-SK"/>
        </w:rPr>
        <w:t>5</w:t>
      </w:r>
      <w:r w:rsidR="00BD7167" w:rsidRPr="00B66FCC">
        <w:rPr>
          <w:i w:val="0"/>
          <w:lang w:val="sk-SK"/>
        </w:rPr>
        <w:fldChar w:fldCharType="end"/>
      </w:r>
      <w:r w:rsidR="00BD7167">
        <w:rPr>
          <w:lang w:val="sk-SK"/>
        </w:rPr>
        <w:t>)</w:t>
      </w:r>
    </w:p>
    <w:p w14:paraId="7F8B7BF5" w14:textId="77777777" w:rsidR="00BD7167" w:rsidRPr="00630043" w:rsidRDefault="00BD7167" w:rsidP="00BD7167">
      <w:pPr>
        <w:pStyle w:val="Odsekzoznamu"/>
        <w:numPr>
          <w:ilvl w:val="0"/>
          <w:numId w:val="28"/>
        </w:numPr>
      </w:pPr>
      <w:r w:rsidRPr="00630043">
        <w:t xml:space="preserve">Rozdvojený vrchol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vyskytuje sa hlavne pri výdychu </w:t>
      </w:r>
    </w:p>
    <w:p w14:paraId="251F6021" w14:textId="77777777" w:rsidR="00BD7167" w:rsidRPr="00630043" w:rsidRDefault="00BD7167" w:rsidP="00BD7167">
      <w:pPr>
        <w:pStyle w:val="Odsekzoznamu"/>
        <w:ind w:left="720"/>
      </w:pPr>
      <w:r w:rsidRPr="00630043">
        <w:t>(</w:t>
      </w:r>
      <w:r w:rsidRPr="00B66FCC">
        <w:fldChar w:fldCharType="begin"/>
      </w:r>
      <w:r w:rsidRPr="00630043">
        <w:instrText xml:space="preserve"> REF _Ref510295499 \h </w:instrText>
      </w:r>
      <w:r w:rsidRPr="00B66FCC">
        <w:fldChar w:fldCharType="separate"/>
      </w:r>
      <w:r w:rsidR="00A37FEB" w:rsidRPr="00630043">
        <w:t xml:space="preserve">Obrázok </w:t>
      </w:r>
      <w:r w:rsidR="00A37FEB">
        <w:rPr>
          <w:noProof/>
        </w:rPr>
        <w:t>3</w:t>
      </w:r>
      <w:r w:rsidR="00A37FEB">
        <w:t>.</w:t>
      </w:r>
      <w:r w:rsidR="00A37FEB">
        <w:rPr>
          <w:noProof/>
        </w:rPr>
        <w:t>6</w:t>
      </w:r>
      <w:r w:rsidRPr="00B66FCC">
        <w:fldChar w:fldCharType="end"/>
      </w:r>
      <w:r w:rsidRPr="00630043">
        <w:t>).</w:t>
      </w:r>
    </w:p>
    <w:p w14:paraId="3FB78876" w14:textId="77777777" w:rsidR="00BD7167" w:rsidRPr="00630043" w:rsidRDefault="00BD7167" w:rsidP="00BD7167">
      <w:pPr>
        <w:pStyle w:val="Odsekzoznamu"/>
        <w:numPr>
          <w:ilvl w:val="0"/>
          <w:numId w:val="28"/>
        </w:numPr>
      </w:pPr>
      <w:r w:rsidRPr="00630043">
        <w:t xml:space="preserve">Výrazné rozdiely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pravdepodobne nefyziologické (</w:t>
      </w:r>
      <w:r w:rsidRPr="00B66FCC">
        <w:fldChar w:fldCharType="begin"/>
      </w:r>
      <w:r w:rsidRPr="00630043">
        <w:instrText xml:space="preserve"> REF _Ref510295528 \h </w:instrText>
      </w:r>
      <w:r w:rsidRPr="00B66FCC">
        <w:fldChar w:fldCharType="separate"/>
      </w:r>
      <w:r w:rsidR="00A37FEB" w:rsidRPr="00630043">
        <w:t xml:space="preserve">Obrázok </w:t>
      </w:r>
      <w:r w:rsidR="00A37FEB">
        <w:rPr>
          <w:noProof/>
        </w:rPr>
        <w:t>3</w:t>
      </w:r>
      <w:r w:rsidR="00A37FEB">
        <w:t>.</w:t>
      </w:r>
      <w:r w:rsidR="00A37FEB">
        <w:rPr>
          <w:noProof/>
        </w:rPr>
        <w:t>7</w:t>
      </w:r>
      <w:r w:rsidRPr="00B66FCC">
        <w:fldChar w:fldCharType="end"/>
      </w:r>
      <w:r w:rsidRPr="00630043">
        <w:t>).</w:t>
      </w:r>
    </w:p>
    <w:p w14:paraId="7EFAF2BA" w14:textId="77777777" w:rsidR="00BD7167" w:rsidRDefault="00BD7167" w:rsidP="00BD7167">
      <w:pPr>
        <w:pStyle w:val="Odsekzoznamu"/>
        <w:ind w:left="720"/>
      </w:pPr>
    </w:p>
    <w:p w14:paraId="59CEED03" w14:textId="77777777" w:rsidR="002C512A" w:rsidRDefault="002C512A" w:rsidP="00BD7167">
      <w:pPr>
        <w:pStyle w:val="Odsekzoznamu"/>
        <w:ind w:left="720"/>
      </w:pPr>
    </w:p>
    <w:p w14:paraId="726776A3" w14:textId="77777777" w:rsidR="002C512A" w:rsidRPr="00630043" w:rsidRDefault="002C512A" w:rsidP="00BD7167">
      <w:pPr>
        <w:pStyle w:val="Odsekzoznamu"/>
        <w:ind w:left="720"/>
      </w:pPr>
    </w:p>
    <w:p w14:paraId="7C3EBDEE" w14:textId="77777777" w:rsidR="00BD7167" w:rsidRPr="00630043" w:rsidRDefault="00BD7167" w:rsidP="00BD7167">
      <w:pPr>
        <w:jc w:val="center"/>
      </w:pPr>
      <w:r w:rsidRPr="00B66FCC">
        <w:rPr>
          <w:noProof/>
          <w:lang w:val="cs-CZ"/>
        </w:rPr>
        <w:lastRenderedPageBreak/>
        <w:drawing>
          <wp:inline distT="0" distB="0" distL="0" distR="0" wp14:anchorId="5F53EF31" wp14:editId="320C0D1C">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0E09571D" w14:textId="77777777" w:rsidR="00BD7167" w:rsidRPr="00630043" w:rsidRDefault="00BD7167" w:rsidP="00BD7167">
      <w:pPr>
        <w:pStyle w:val="Popis"/>
        <w:rPr>
          <w:vanish/>
          <w:lang w:val="sk-SK"/>
          <w:specVanish/>
        </w:rPr>
      </w:pPr>
      <w:bookmarkStart w:id="148" w:name="_Ref510295431"/>
      <w:bookmarkStart w:id="149" w:name="_Toc51683567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4</w:t>
      </w:r>
      <w:r>
        <w:rPr>
          <w:lang w:val="sk-SK"/>
        </w:rPr>
        <w:fldChar w:fldCharType="end"/>
      </w:r>
      <w:bookmarkEnd w:id="148"/>
      <w:r w:rsidRPr="00630043">
        <w:rPr>
          <w:lang w:val="sk-SK"/>
        </w:rPr>
        <w:t xml:space="preserve">: Problémový tvar signálu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Nízky pomer signál-šum</w:t>
      </w:r>
      <w:bookmarkEnd w:id="149"/>
    </w:p>
    <w:p w14:paraId="175FAC8F" w14:textId="77777777" w:rsidR="00BD7167"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 (krk). Červená hviezda ukazuje pozíciu R vlny v srdcovom cykle. </w:t>
      </w:r>
    </w:p>
    <w:p w14:paraId="063F304C" w14:textId="77777777" w:rsidR="002C512A" w:rsidRPr="002C512A" w:rsidRDefault="002C512A" w:rsidP="002C512A">
      <w:pPr>
        <w:rPr>
          <w:lang w:eastAsia="en-US" w:bidi="en-US"/>
        </w:rPr>
      </w:pPr>
    </w:p>
    <w:p w14:paraId="4C6BA631" w14:textId="77777777" w:rsidR="00BD7167" w:rsidRPr="00630043" w:rsidRDefault="00BD7167" w:rsidP="00BD7167">
      <w:pPr>
        <w:pStyle w:val="Popis"/>
        <w:rPr>
          <w:lang w:val="sk-SK"/>
        </w:rPr>
      </w:pPr>
      <w:r w:rsidRPr="00B66FCC">
        <w:rPr>
          <w:noProof/>
          <w:lang w:val="cs-CZ" w:eastAsia="cs-CZ" w:bidi="ar-SA"/>
        </w:rPr>
        <w:drawing>
          <wp:inline distT="0" distB="0" distL="0" distR="0" wp14:anchorId="135FAAA4" wp14:editId="58220349">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150" w:name="_Ref510295450"/>
    </w:p>
    <w:p w14:paraId="58D38123" w14:textId="77777777" w:rsidR="00BD7167" w:rsidRPr="00630043" w:rsidRDefault="00BD7167" w:rsidP="00BD7167">
      <w:pPr>
        <w:pStyle w:val="Popis"/>
        <w:rPr>
          <w:vanish/>
          <w:lang w:val="sk-SK"/>
          <w:specVanish/>
        </w:rPr>
      </w:pPr>
      <w:bookmarkStart w:id="151" w:name="_Toc51683567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5</w:t>
      </w:r>
      <w:r>
        <w:rPr>
          <w:lang w:val="sk-SK"/>
        </w:rPr>
        <w:fldChar w:fldCharType="end"/>
      </w:r>
      <w:bookmarkEnd w:id="150"/>
      <w:r w:rsidRPr="00630043">
        <w:rPr>
          <w:lang w:val="sk-SK"/>
        </w:rPr>
        <w:t xml:space="preserve">: Problémový tvar signálu </w:t>
      </w:r>
      <m:oMath>
        <m:r>
          <w:rPr>
            <w:rFonts w:ascii="Cambria Math" w:hAnsi="Cambria Math"/>
            <w:lang w:val="sk-SK"/>
          </w:rPr>
          <m:t>-dZ/dt</m:t>
        </m:r>
      </m:oMath>
      <w:r w:rsidRPr="00630043">
        <w:rPr>
          <w:lang w:val="sk-SK"/>
        </w:rPr>
        <w:t xml:space="preserve">. V signály prítomný druhý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1"/>
    </w:p>
    <w:p w14:paraId="450E05AA" w14:textId="3FA4FE1D" w:rsidR="00BD7167" w:rsidRPr="00630043" w:rsidRDefault="00BD7167" w:rsidP="00BD7167">
      <w:pPr>
        <w:pStyle w:val="Popis"/>
        <w:rPr>
          <w:lang w:val="sk-SK"/>
        </w:rPr>
      </w:pPr>
      <w:r w:rsidRPr="00630043">
        <w:rPr>
          <w:lang w:val="sk-SK"/>
        </w:rPr>
        <w:t xml:space="preserve">, amplitúdov prevyšuje prvý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Zhora zelená krvka je signál Z0 na kanály 15, dole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45FC1E74" w14:textId="77777777" w:rsidR="00BD7167" w:rsidRPr="00630043" w:rsidRDefault="00BD7167" w:rsidP="00BD7167">
      <w:pPr>
        <w:rPr>
          <w:lang w:eastAsia="en-US" w:bidi="en-US"/>
        </w:rPr>
      </w:pPr>
    </w:p>
    <w:p w14:paraId="74291DDB" w14:textId="77777777" w:rsidR="00BD7167" w:rsidRPr="00630043" w:rsidRDefault="00BD7167" w:rsidP="00BD7167">
      <w:pPr>
        <w:keepNext/>
        <w:jc w:val="center"/>
      </w:pPr>
      <w:r w:rsidRPr="00B66FCC">
        <w:rPr>
          <w:noProof/>
          <w:lang w:val="cs-CZ"/>
        </w:rPr>
        <w:drawing>
          <wp:inline distT="0" distB="0" distL="0" distR="0" wp14:anchorId="2BE4D9B8" wp14:editId="0581254A">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6B52F7" w14:textId="77777777" w:rsidR="00BD7167" w:rsidRPr="00630043" w:rsidRDefault="00BD7167" w:rsidP="00BD7167">
      <w:pPr>
        <w:pStyle w:val="Popis"/>
        <w:rPr>
          <w:vanish/>
          <w:lang w:val="sk-SK"/>
          <w:specVanish/>
        </w:rPr>
      </w:pPr>
      <w:bookmarkStart w:id="152" w:name="_Ref510295499"/>
      <w:bookmarkStart w:id="153" w:name="_Toc51683568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6</w:t>
      </w:r>
      <w:r>
        <w:rPr>
          <w:lang w:val="sk-SK"/>
        </w:rPr>
        <w:fldChar w:fldCharType="end"/>
      </w:r>
      <w:bookmarkEnd w:id="152"/>
      <w:r w:rsidRPr="00630043">
        <w:rPr>
          <w:lang w:val="sk-SK"/>
        </w:rPr>
        <w:t xml:space="preserve">: Problémový tvar signálu </w:t>
      </w:r>
      <m:oMath>
        <m:r>
          <w:rPr>
            <w:rFonts w:ascii="Cambria Math" w:hAnsi="Cambria Math"/>
            <w:lang w:val="sk-SK"/>
          </w:rPr>
          <m:t>-dZ/dt</m:t>
        </m:r>
      </m:oMath>
      <w:r w:rsidRPr="00630043">
        <w:rPr>
          <w:lang w:val="sk-SK"/>
        </w:rPr>
        <w:t xml:space="preserve">. Vrchol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r w:rsidRPr="00630043">
        <w:rPr>
          <w:lang w:val="sk-SK"/>
        </w:rPr>
        <w:t xml:space="preserve"> je rozdvojený</w:t>
      </w:r>
      <w:bookmarkEnd w:id="153"/>
    </w:p>
    <w:p w14:paraId="785ACA09" w14:textId="06535B00" w:rsidR="00BD7167" w:rsidRPr="00630043" w:rsidRDefault="00BD7167" w:rsidP="00BD7167">
      <w:pPr>
        <w:pStyle w:val="Popis"/>
        <w:rPr>
          <w:lang w:val="sk-SK"/>
        </w:rPr>
      </w:pPr>
      <w:r w:rsidRPr="00630043">
        <w:rPr>
          <w:lang w:val="sk-SK"/>
        </w:rPr>
        <w:t>. Zhora zelená kr</w:t>
      </w:r>
      <w:r w:rsidR="008D24BE">
        <w:rPr>
          <w:lang w:val="sk-SK"/>
        </w:rPr>
        <w:t>i</w:t>
      </w:r>
      <w:r w:rsidRPr="00630043">
        <w:rPr>
          <w:lang w:val="sk-SK"/>
        </w:rPr>
        <w:t xml:space="preserve">vka je signál Z0 na kanály 4, dole modrá krivka je </w:t>
      </w:r>
      <m:oMath>
        <m:r>
          <w:rPr>
            <w:rFonts w:ascii="Cambria Math" w:hAnsi="Cambria Math"/>
            <w:lang w:val="sk-SK"/>
          </w:rPr>
          <m:t>-dZ/dt</m:t>
        </m:r>
      </m:oMath>
      <w:r w:rsidRPr="00630043">
        <w:rPr>
          <w:lang w:val="sk-SK"/>
        </w:rPr>
        <w:t xml:space="preserve"> na kanály 4 (hruď). Červená hviezda ukazuje pozíciu R vlny v </w:t>
      </w:r>
      <w:r w:rsidR="009076DD">
        <w:t>srdcov</w:t>
      </w:r>
      <w:r w:rsidRPr="00630043">
        <w:rPr>
          <w:lang w:val="sk-SK"/>
        </w:rPr>
        <w:t>om cykle.</w:t>
      </w:r>
    </w:p>
    <w:p w14:paraId="4E05A238" w14:textId="77777777" w:rsidR="00BD7167" w:rsidRPr="00630043" w:rsidRDefault="00BD7167" w:rsidP="00BD7167"/>
    <w:p w14:paraId="492D2E5C" w14:textId="77777777" w:rsidR="00BD7167" w:rsidRPr="00630043" w:rsidRDefault="00BD7167" w:rsidP="00BD7167">
      <w:pPr>
        <w:jc w:val="center"/>
      </w:pPr>
      <w:r w:rsidRPr="00B66FCC">
        <w:rPr>
          <w:noProof/>
          <w:lang w:val="cs-CZ"/>
        </w:rPr>
        <w:lastRenderedPageBreak/>
        <w:drawing>
          <wp:inline distT="0" distB="0" distL="0" distR="0" wp14:anchorId="46803943" wp14:editId="40218DB7">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5586E77" w14:textId="77777777" w:rsidR="00BD7167" w:rsidRPr="00630043" w:rsidRDefault="00BD7167" w:rsidP="00BD7167">
      <w:pPr>
        <w:pStyle w:val="Popis"/>
        <w:rPr>
          <w:vanish/>
          <w:lang w:val="sk-SK"/>
          <w:specVanish/>
        </w:rPr>
      </w:pPr>
      <w:bookmarkStart w:id="154" w:name="_Ref510295528"/>
      <w:bookmarkStart w:id="155" w:name="_Toc516835681"/>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7</w:t>
      </w:r>
      <w:r>
        <w:rPr>
          <w:lang w:val="sk-SK"/>
        </w:rPr>
        <w:fldChar w:fldCharType="end"/>
      </w:r>
      <w:bookmarkEnd w:id="154"/>
      <w:r w:rsidRPr="00630043">
        <w:rPr>
          <w:lang w:val="sk-SK"/>
        </w:rPr>
        <w:t xml:space="preserve">: Problémový tvar signálu </w:t>
      </w:r>
      <m:oMath>
        <m:r>
          <w:rPr>
            <w:rFonts w:ascii="Cambria Math" w:hAnsi="Cambria Math"/>
            <w:lang w:val="sk-SK"/>
          </w:rPr>
          <m:t>-dZ/dt</m:t>
        </m:r>
      </m:oMath>
      <w:r w:rsidRPr="00630043">
        <w:rPr>
          <w:lang w:val="sk-SK"/>
        </w:rPr>
        <w:t xml:space="preserve">. Pravdepodobne nefyziologické rozdiely v po sebe nasledujúcich hodnotách </w:t>
      </w:r>
      <m:oMath>
        <m:r>
          <w:rPr>
            <w:rFonts w:ascii="Cambria Math" w:hAnsi="Cambria Math"/>
            <w:lang w:val="sk-SK"/>
          </w:rPr>
          <m:t>-dZ/d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oMath>
      <w:bookmarkEnd w:id="155"/>
    </w:p>
    <w:p w14:paraId="0C92AC6A" w14:textId="27ED516C" w:rsidR="00BD7167" w:rsidRPr="00630043" w:rsidRDefault="00BD7167" w:rsidP="00BD7167">
      <w:pPr>
        <w:pStyle w:val="Popis"/>
        <w:rPr>
          <w:lang w:val="sk-SK"/>
        </w:rPr>
      </w:pPr>
      <w:r w:rsidRPr="00630043">
        <w:rPr>
          <w:lang w:val="sk-SK"/>
        </w:rPr>
        <w:t xml:space="preserve">. Modrá krivka je </w:t>
      </w:r>
      <m:oMath>
        <m:r>
          <w:rPr>
            <w:rFonts w:ascii="Cambria Math" w:hAnsi="Cambria Math"/>
            <w:lang w:val="sk-SK"/>
          </w:rPr>
          <m:t>-dZ/dt</m:t>
        </m:r>
      </m:oMath>
      <w:r w:rsidRPr="00630043">
        <w:rPr>
          <w:lang w:val="sk-SK"/>
        </w:rPr>
        <w:t xml:space="preserve"> na kanály 15 (ruka). Červená hviezda ukazuje pozíciu R vlny v </w:t>
      </w:r>
      <w:r w:rsidR="009076DD">
        <w:t>srdcov</w:t>
      </w:r>
      <w:r w:rsidRPr="00630043">
        <w:rPr>
          <w:lang w:val="sk-SK"/>
        </w:rPr>
        <w:t>om cykle.</w:t>
      </w:r>
    </w:p>
    <w:p w14:paraId="71ED2889" w14:textId="77777777" w:rsidR="00BD7167" w:rsidRPr="00B66FCC" w:rsidRDefault="00BD7167" w:rsidP="00BD7167">
      <w:pPr>
        <w:pStyle w:val="Popis"/>
        <w:rPr>
          <w:i w:val="0"/>
          <w:lang w:val="sk-SK"/>
        </w:rPr>
      </w:pPr>
    </w:p>
    <w:p w14:paraId="3238FB4B" w14:textId="559BFC64" w:rsidR="00BD7167" w:rsidRPr="00630043" w:rsidRDefault="00BD7167" w:rsidP="00BD7167">
      <w:pPr>
        <w:rPr>
          <w:lang w:eastAsia="en-US" w:bidi="en-US"/>
        </w:rPr>
      </w:pPr>
      <w:r>
        <w:t xml:space="preserve">Priebeh signálu </w:t>
      </w:r>
      <m:oMath>
        <m:r>
          <w:rPr>
            <w:rFonts w:ascii="Cambria Math" w:hAnsi="Cambria Math"/>
          </w:rPr>
          <m:t>-dZ/dt</m:t>
        </m:r>
      </m:oMath>
      <w:r>
        <w:t xml:space="preserve"> bez vymenovaných problematických znakov znázorňuje </w:t>
      </w:r>
      <w:r>
        <w:fldChar w:fldCharType="begin"/>
      </w:r>
      <w:r>
        <w:instrText xml:space="preserve"> REF _Ref516814048 \h </w:instrText>
      </w:r>
      <w:r>
        <w:fldChar w:fldCharType="separate"/>
      </w:r>
      <w:r w:rsidR="00A37FEB" w:rsidRPr="00630043">
        <w:t xml:space="preserve">Obrázok </w:t>
      </w:r>
      <w:r w:rsidR="00A37FEB">
        <w:rPr>
          <w:noProof/>
        </w:rPr>
        <w:t>1</w:t>
      </w:r>
      <w:r w:rsidR="00A37FEB">
        <w:t>.</w:t>
      </w:r>
      <w:r w:rsidR="00A37FEB">
        <w:rPr>
          <w:noProof/>
        </w:rPr>
        <w:t>12</w:t>
      </w:r>
      <w:r>
        <w:fldChar w:fldCharType="end"/>
      </w:r>
      <w:r>
        <w:t>.</w:t>
      </w:r>
      <w:r w:rsidRPr="00630043">
        <w:rPr>
          <w:lang w:eastAsia="en-US" w:bidi="en-US"/>
        </w:rPr>
        <w:t xml:space="preserve"> Záznamy s problémovými tvarmi signálov sú buď vylúčené z ďalšieho spracovania, alebo je upravený algoritmus na spracovanie signálov, tak aby nedochádzalo k nesprávnej detekcií parametrov. Signály s nízkym pomerom signál šum boli vylúčené. Pri prítomnej druhej špičke boli zužované úseky RR intervalu v ktorých sa detekovalo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rozdvojenej špičke bolo detekovaná poloha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ako </w:t>
      </w:r>
      <w:r w:rsidR="008D24BE">
        <w:t>ť</w:t>
      </w:r>
      <w:r w:rsidRPr="00630043">
        <w:t xml:space="preserve">ažisko krivky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 xml:space="preserve">Pri výrazných rozdieloch v amplitúde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i/>
        </w:rPr>
        <w:t xml:space="preserve"> </w:t>
      </w:r>
      <w:r w:rsidRPr="00630043">
        <w:t>bol takýto signál ponechaný pre hodnotenie, keďže sa vyskytoval veľmi výnimočne a nemáme dokaz o tom že je nefyziologický.</w:t>
      </w:r>
    </w:p>
    <w:p w14:paraId="4F0D38E6" w14:textId="77777777" w:rsidR="00BD7167" w:rsidRPr="00630043" w:rsidRDefault="00BD7167" w:rsidP="00BD7167"/>
    <w:p w14:paraId="494CA26D" w14:textId="3E05ABC0" w:rsidR="00BD7167" w:rsidRPr="00630043" w:rsidRDefault="00BD7167" w:rsidP="00BD7167">
      <w:pPr>
        <w:pStyle w:val="Nadpis3"/>
      </w:pPr>
      <w:bookmarkStart w:id="156" w:name="_Toc510268151"/>
      <w:bookmarkStart w:id="157" w:name="_Toc516835635"/>
      <w:r w:rsidRPr="00630043">
        <w:t xml:space="preserve">Detekcia prvého </w:t>
      </w:r>
      <w:r w:rsidR="009076DD">
        <w:t>srdcov</w:t>
      </w:r>
      <w:r w:rsidRPr="00630043">
        <w:t>ého zvuku (S1</w:t>
      </w:r>
      <w:bookmarkEnd w:id="156"/>
      <w:r w:rsidRPr="00630043">
        <w:t>)</w:t>
      </w:r>
      <w:bookmarkEnd w:id="157"/>
    </w:p>
    <w:p w14:paraId="1C000565" w14:textId="77777777" w:rsidR="00BD7167" w:rsidRPr="00630043" w:rsidRDefault="00BD7167" w:rsidP="00BD7167"/>
    <w:p w14:paraId="47DBA658" w14:textId="45041166" w:rsidR="00BD7167" w:rsidRPr="00630043" w:rsidRDefault="00BD7167" w:rsidP="00BD7167">
      <w:r w:rsidRPr="00630043">
        <w:t xml:space="preserve">S1 je prvým zvukom po R-vlne. Frekvenčný rozsah nie je z literatúry jasný. Jeden zdroj tvrdí že jeho spektrum je v pásme 50-150Hz </w:t>
      </w:r>
      <w:r w:rsidRPr="00B66FCC">
        <w:fldChar w:fldCharType="begin"/>
      </w:r>
      <w:r w:rsidR="00284C6A">
        <w:instrText xml:space="preserve"> ADDIN EN.CITE &lt;EndNote&gt;&lt;Cite&gt;&lt;Author&gt;Djebbari&lt;/Author&gt;&lt;Year&gt;2000&lt;/Year&gt;&lt;RecNum&gt;0&lt;/RecNum&gt;&lt;IDText&gt;Short-time Fourier transform analysis of the phonocardiogram signal&lt;/IDText&gt;&lt;DisplayText&gt;[59]&lt;/DisplayText&gt;&lt;record&gt;&lt;keywords&gt;&lt;keyword&gt;Computer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B66FCC">
        <w:fldChar w:fldCharType="separate"/>
      </w:r>
      <w:r>
        <w:rPr>
          <w:noProof/>
        </w:rPr>
        <w:t>[59]</w:t>
      </w:r>
      <w:r w:rsidRPr="00B66FCC">
        <w:fldChar w:fldCharType="end"/>
      </w:r>
      <w:r w:rsidRPr="00630043">
        <w:t xml:space="preserve">, iný že to je 20-150Hz </w:t>
      </w:r>
      <w:r w:rsidRPr="00B66FCC">
        <w:fldChar w:fldCharType="begin"/>
      </w:r>
      <w:r w:rsidR="00284C6A">
        <w:instrText xml:space="preserve"> ADDIN EN.CITE &lt;EndNote&gt;&lt;Cite&gt;&lt;Author&gt;J. Zhong&lt;/Author&gt;&lt;Year&gt;2013&lt;/Year&gt;&lt;RecNum&gt;0&lt;/RecNum&gt;&lt;IDText&gt;Automatic heart sound signal analysis with reused multi-scale wavelet transform&lt;/IDText&gt;&lt;DisplayText&gt;[60]&lt;/DisplayText&gt;&lt;record&gt;&lt;titles&gt;&lt;title&gt;Automatic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B66FCC">
        <w:fldChar w:fldCharType="separate"/>
      </w:r>
      <w:r>
        <w:rPr>
          <w:noProof/>
        </w:rPr>
        <w:t>[60]</w:t>
      </w:r>
      <w:r w:rsidRPr="00B66FCC">
        <w:fldChar w:fldCharType="end"/>
      </w:r>
      <w:r w:rsidRPr="00630043">
        <w:t>. Na odfiltrovanie užitočnej zložky HS z nameraného signálu sa používa filtrovanie za pomoci di</w:t>
      </w:r>
      <w:r w:rsidR="00D37F23">
        <w:t>s</w:t>
      </w:r>
      <w:r w:rsidRPr="00630043">
        <w:t>krétnej vlnkovej transformácie (Discrete Wavelet Transform – DWT) ale aj fourierovej transformácie. Z dôvodov nejasností frekvenčného rozsahu HS a nestacionarity HS je problematické stanovenie frekvenčného rozsahu filtra vo fáze predspracovania pred segmentáciou. Nie je takisto jasné, ktorá metóda filtrovania je k to</w:t>
      </w:r>
      <w:r w:rsidR="00A90CE7">
        <w:t>muto účelu optimálna. Fourierova</w:t>
      </w:r>
      <w:r w:rsidRPr="00630043">
        <w:t xml:space="preserve"> transformácia bola na predspracovanie HS použitá v štúdií </w:t>
      </w:r>
      <w:r w:rsidRPr="00B66FCC">
        <w:fldChar w:fldCharType="begin"/>
      </w:r>
      <w:r w:rsidR="00284C6A">
        <w:instrText xml:space="preserve"> ADDIN EN.CITE &lt;EndNote&gt;&lt;Cite&gt;&lt;Author&gt;El-Segaier&lt;/Author&gt;&lt;Year&gt;2005&lt;/Year&gt;&lt;RecNum&gt;0&lt;/RecNum&gt;&lt;IDText&gt;Computer-based detection and analysis of heart sound and murmur&lt;/IDText&gt;&lt;DisplayText&gt;[61]&lt;/DisplayText&gt;&lt;record&gt;&lt;dates&gt;&lt;pub-dates&gt;&lt;date&gt;Jul&lt;/date&gt;&lt;/pub-dates&gt;&lt;year&gt;2005&lt;/year&gt;&lt;/dates&gt;&lt;keywords&gt;&lt;keyword&gt;detection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B66FCC">
        <w:fldChar w:fldCharType="separate"/>
      </w:r>
      <w:r>
        <w:rPr>
          <w:noProof/>
        </w:rPr>
        <w:t>[61]</w:t>
      </w:r>
      <w:r w:rsidRPr="00B66FCC">
        <w:fldChar w:fldCharType="end"/>
      </w:r>
      <w:r w:rsidRPr="00630043">
        <w:t xml:space="preserve">, DWT bola </w:t>
      </w:r>
      <w:r w:rsidRPr="00630043">
        <w:lastRenderedPageBreak/>
        <w:t xml:space="preserve">znova použitá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 xml:space="preserve"> alebo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neurónové siete </w:t>
      </w:r>
      <w:r w:rsidRPr="00B66FCC">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 </w:instrText>
      </w:r>
      <w:r w:rsidR="00284C6A">
        <w:fldChar w:fldCharType="begin">
          <w:fldData xml:space="preserve">PEVuZE5vdGU+PENpdGU+PEF1dGhvcj5DaGVuPC9BdXRob3I+PFllYXI+MjAxNzwvWWVhcj48UmVj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</w:fldData>
        </w:fldChar>
      </w:r>
      <w:r w:rsidR="00284C6A">
        <w:instrText xml:space="preserve"> ADDIN EN.CITE.DATA </w:instrText>
      </w:r>
      <w:r w:rsidR="00284C6A">
        <w:fldChar w:fldCharType="end"/>
      </w:r>
      <w:r w:rsidRPr="00B66FCC">
        <w:fldChar w:fldCharType="separate"/>
      </w:r>
      <w:r>
        <w:rPr>
          <w:noProof/>
        </w:rPr>
        <w:t>[64]</w:t>
      </w:r>
      <w:r w:rsidRPr="00B66FCC">
        <w:fldChar w:fldCharType="end"/>
      </w:r>
      <w:r w:rsidRPr="00630043">
        <w:t xml:space="preserve">. 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Pr="00B66FCC">
        <w:fldChar w:fldCharType="begin"/>
      </w:r>
      <w:r w:rsidR="00284C6A">
        <w:instrText xml:space="preserve"> ADDIN EN.CITE &lt;EndNote&gt;&lt;Cite&gt;&lt;Author&gt;Debbal&lt;/Author&gt;&lt;Year&gt;2007&lt;/Year&gt;&lt;RecNum&gt;0&lt;/RecNum&gt;&lt;IDText&gt;Time-frequency analysis of the first and the second heartbeat sounds&lt;/IDText&gt;&lt;DisplayText&gt;[65]&lt;/DisplayText&gt;&lt;record&gt;&lt;dates&gt;&lt;pub-dates&gt;&lt;date&gt;Jan&lt;/date&gt;&lt;/pub-dates&gt;&lt;year&gt;2007&lt;/year&gt;&lt;/dates&gt;&lt;keywords&gt;&lt;keyword&gt;first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Pr="00B66FCC">
        <w:fldChar w:fldCharType="separate"/>
      </w:r>
      <w:r>
        <w:rPr>
          <w:noProof/>
        </w:rPr>
        <w:t>[65]</w:t>
      </w:r>
      <w:r w:rsidRPr="00B66FCC">
        <w:fldChar w:fldCharType="end"/>
      </w:r>
      <w:r w:rsidRPr="00630043">
        <w:t xml:space="preserve">. S1 je vyvolaný dvoma udalosťami a to zatvorením dvojcípej (M1 – mitral) a trojcípej (T1 - tricuspid) chlopne. </w:t>
      </w:r>
      <w:r w:rsidRPr="00B66FCC">
        <w:fldChar w:fldCharType="begin"/>
      </w:r>
      <w:r w:rsidRPr="00630043">
        <w:instrText xml:space="preserve"> REF _Ref510259744 \h </w:instrText>
      </w:r>
      <w:r w:rsidRPr="00B66FCC">
        <w:fldChar w:fldCharType="separate"/>
      </w:r>
      <w:r w:rsidR="00A37FEB" w:rsidRPr="00630043">
        <w:t xml:space="preserve">Obrázok </w:t>
      </w:r>
      <w:r w:rsidR="00A37FEB">
        <w:rPr>
          <w:noProof/>
        </w:rPr>
        <w:t>3</w:t>
      </w:r>
      <w:r w:rsidR="00A37FEB">
        <w:t>.</w:t>
      </w:r>
      <w:r w:rsidR="00A37FEB">
        <w:rPr>
          <w:noProof/>
        </w:rPr>
        <w:t>8</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A37FEB" w:rsidRPr="00630043">
        <w:t xml:space="preserve">Obrázok </w:t>
      </w:r>
      <w:r w:rsidR="00A37FEB">
        <w:rPr>
          <w:noProof/>
        </w:rPr>
        <w:t>3</w:t>
      </w:r>
      <w:r w:rsidR="00A37FEB">
        <w:t>.</w:t>
      </w:r>
      <w:r w:rsidR="00A37FEB">
        <w:rPr>
          <w:noProof/>
        </w:rPr>
        <w:t>9</w:t>
      </w:r>
      <w:r w:rsidRPr="00B66FCC">
        <w:fldChar w:fldCharType="end"/>
      </w:r>
      <w:r w:rsidRPr="00630043">
        <w:t xml:space="preserve"> znázorňujú spektrum prvého </w:t>
      </w:r>
      <w:r w:rsidR="009076DD">
        <w:t>srdcov</w:t>
      </w:r>
      <w:r w:rsidRPr="00630043">
        <w:t>ého zvuku u dvoch dobrovoľníkov. Spektrum bolo priemerované počas 5 minútového mer</w:t>
      </w:r>
      <w:r w:rsidR="00AB0D6B">
        <w:t>ania. Vidíme, že spektrá majú rô</w:t>
      </w:r>
      <w:r w:rsidRPr="00630043">
        <w:t xml:space="preserve">zny tvar, čo naznačuje potrebu filtrovať </w:t>
      </w:r>
      <w:r w:rsidR="009076DD">
        <w:t>srdcov</w:t>
      </w:r>
      <w:r w:rsidRPr="00630043">
        <w:t xml:space="preserve">é zvuky pre každého individuálne prispôsobeným filtrom. </w:t>
      </w:r>
      <w:r w:rsidRPr="00B66FCC">
        <w:fldChar w:fldCharType="begin"/>
      </w:r>
      <w:r w:rsidRPr="00630043">
        <w:instrText xml:space="preserve"> REF _Ref513977929 \h </w:instrText>
      </w:r>
      <w:r w:rsidRPr="00B66FCC">
        <w:fldChar w:fldCharType="separate"/>
      </w:r>
      <w:r w:rsidR="00A37FEB" w:rsidRPr="00630043">
        <w:t xml:space="preserve">Obrázok </w:t>
      </w:r>
      <w:r w:rsidR="00A37FEB">
        <w:rPr>
          <w:noProof/>
        </w:rPr>
        <w:t>3</w:t>
      </w:r>
      <w:r w:rsidR="00A37FEB">
        <w:t>.</w:t>
      </w:r>
      <w:r w:rsidR="00A37FEB">
        <w:rPr>
          <w:noProof/>
        </w:rPr>
        <w:t>10</w:t>
      </w:r>
      <w:r w:rsidRPr="00B66FCC">
        <w:fldChar w:fldCharType="end"/>
      </w:r>
      <w:r w:rsidRPr="00630043">
        <w:t xml:space="preserve"> znázorňuje priemerované spektrum pre 30 dobrovoľníkov.</w:t>
      </w:r>
    </w:p>
    <w:p w14:paraId="50894FB7" w14:textId="77777777" w:rsidR="00BD7167" w:rsidRPr="00630043" w:rsidRDefault="00BD7167" w:rsidP="00BD7167">
      <w:pPr>
        <w:jc w:val="center"/>
      </w:pPr>
      <w:r w:rsidRPr="00B66FCC">
        <w:rPr>
          <w:noProof/>
          <w:lang w:val="cs-CZ"/>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5E8EFEE1" w:rsidR="00BD7167" w:rsidRPr="00630043" w:rsidRDefault="00BD7167" w:rsidP="00BD7167">
      <w:pPr>
        <w:pStyle w:val="Popis"/>
        <w:rPr>
          <w:vanish/>
          <w:color w:val="000000"/>
          <w:szCs w:val="22"/>
          <w:lang w:val="sk-SK"/>
          <w:specVanish/>
        </w:rPr>
      </w:pPr>
      <w:bookmarkStart w:id="158" w:name="_Ref510259744"/>
      <w:bookmarkStart w:id="159"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8</w:t>
      </w:r>
      <w:r>
        <w:rPr>
          <w:lang w:val="sk-SK"/>
        </w:rPr>
        <w:fldChar w:fldCharType="end"/>
      </w:r>
      <w:bookmarkEnd w:id="158"/>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159"/>
    </w:p>
    <w:p w14:paraId="003AA537" w14:textId="38701107"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4E0D4BE" w14:textId="77777777" w:rsidR="00BD7167" w:rsidRPr="00630043" w:rsidRDefault="00BD7167" w:rsidP="00BD7167">
      <w:pPr>
        <w:rPr>
          <w:lang w:eastAsia="en-US" w:bidi="en-US"/>
        </w:rPr>
      </w:pPr>
    </w:p>
    <w:p w14:paraId="204E6BD9" w14:textId="77777777" w:rsidR="00BD7167" w:rsidRPr="00630043" w:rsidRDefault="00BD7167" w:rsidP="00BD7167">
      <w:pPr>
        <w:jc w:val="center"/>
        <w:rPr>
          <w:lang w:eastAsia="en-US" w:bidi="en-US"/>
        </w:rPr>
      </w:pPr>
      <w:r w:rsidRPr="00B66FCC">
        <w:rPr>
          <w:noProof/>
          <w:lang w:val="cs-CZ"/>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3B6621CF" w:rsidR="00BD7167" w:rsidRPr="00630043" w:rsidRDefault="00BD7167" w:rsidP="00BD7167">
      <w:pPr>
        <w:pStyle w:val="Popis"/>
        <w:rPr>
          <w:vanish/>
          <w:color w:val="000000"/>
          <w:szCs w:val="22"/>
          <w:lang w:val="sk-SK"/>
          <w:specVanish/>
        </w:rPr>
      </w:pPr>
      <w:bookmarkStart w:id="160" w:name="_Ref513977795"/>
      <w:bookmarkStart w:id="161"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9</w:t>
      </w:r>
      <w:r>
        <w:rPr>
          <w:lang w:val="sk-SK"/>
        </w:rPr>
        <w:fldChar w:fldCharType="end"/>
      </w:r>
      <w:bookmarkEnd w:id="160"/>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161"/>
    </w:p>
    <w:p w14:paraId="4886A1F3" w14:textId="2371D6A8" w:rsidR="00BD7167" w:rsidRPr="00630043" w:rsidRDefault="00BD7167" w:rsidP="00BD7167">
      <w:pPr>
        <w:pStyle w:val="Popis"/>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6FFFB9C5" w14:textId="77777777" w:rsidR="00BD7167" w:rsidRPr="00630043" w:rsidRDefault="00BD7167" w:rsidP="00BD7167">
      <w:pPr>
        <w:pStyle w:val="Popis"/>
        <w:rPr>
          <w:lang w:val="sk-SK"/>
        </w:rPr>
      </w:pPr>
    </w:p>
    <w:p w14:paraId="4086BA3F" w14:textId="77777777" w:rsidR="00BD7167" w:rsidRPr="00630043" w:rsidRDefault="00BD7167" w:rsidP="00BD7167">
      <w:pPr>
        <w:jc w:val="center"/>
        <w:rPr>
          <w:lang w:eastAsia="en-US" w:bidi="en-US"/>
        </w:rPr>
      </w:pPr>
      <w:r w:rsidRPr="00B66FCC">
        <w:rPr>
          <w:noProof/>
          <w:lang w:val="cs-CZ"/>
        </w:rPr>
        <w:lastRenderedPageBreak/>
        <w:drawing>
          <wp:inline distT="0" distB="0" distL="0" distR="0" wp14:anchorId="6F1A8FE7" wp14:editId="690F861B">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0BA3CA26" w14:textId="20C0F00E" w:rsidR="00BD7167" w:rsidRPr="00630043" w:rsidRDefault="00BD7167" w:rsidP="00BD7167">
      <w:pPr>
        <w:pStyle w:val="Popis"/>
        <w:rPr>
          <w:vanish/>
          <w:color w:val="000000"/>
          <w:szCs w:val="22"/>
          <w:lang w:val="sk-SK"/>
          <w:specVanish/>
        </w:rPr>
      </w:pPr>
      <w:bookmarkStart w:id="162" w:name="_Ref513977929"/>
      <w:bookmarkStart w:id="163" w:name="_Toc51683568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10</w:t>
      </w:r>
      <w:r>
        <w:rPr>
          <w:lang w:val="sk-SK"/>
        </w:rPr>
        <w:fldChar w:fldCharType="end"/>
      </w:r>
      <w:bookmarkEnd w:id="162"/>
      <w:r w:rsidRPr="00630043">
        <w:rPr>
          <w:szCs w:val="22"/>
          <w:lang w:val="sk-SK"/>
        </w:rPr>
        <w:t xml:space="preserve"> Spektrum prvého </w:t>
      </w:r>
      <w:r w:rsidR="009076DD">
        <w:t>srdcov</w:t>
      </w:r>
      <w:r w:rsidRPr="00630043">
        <w:rPr>
          <w:szCs w:val="22"/>
          <w:lang w:val="sk-SK"/>
        </w:rPr>
        <w:t>ého zvuku S1 pre 30 ľudí.</w:t>
      </w:r>
      <w:bookmarkEnd w:id="163"/>
    </w:p>
    <w:p w14:paraId="70019807" w14:textId="5E0EC899" w:rsidR="00BD7167" w:rsidRPr="0068248B" w:rsidRDefault="00BD7167" w:rsidP="0068248B">
      <w:pPr>
        <w:pStyle w:val="Popis"/>
        <w:rPr>
          <w:lang w:val="sk-SK"/>
        </w:rPr>
      </w:pPr>
      <w:r w:rsidRPr="00630043">
        <w:rPr>
          <w:lang w:val="sk-SK"/>
        </w:rPr>
        <w:t xml:space="preserve"> Spektrum bolo najskôr priemerované z prvého </w:t>
      </w:r>
      <w:r w:rsidR="009076DD">
        <w:t>srdcov</w:t>
      </w:r>
      <w:r w:rsidRPr="00630043">
        <w:rPr>
          <w:lang w:val="sk-SK"/>
        </w:rPr>
        <w:t>ého zvuku počas 5 minútového merania pre každého dobrovoľníka v kľude. Tieto priemerné spektrá boli následne priemerov</w:t>
      </w:r>
      <w:r w:rsidR="0068248B">
        <w:rPr>
          <w:lang w:val="sk-SK"/>
        </w:rPr>
        <w:t>ané pre všetkých dobrovoľníkov.</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Odsekzoznamu"/>
        <w:numPr>
          <w:ilvl w:val="0"/>
          <w:numId w:val="30"/>
        </w:numPr>
      </w:pPr>
      <w:r w:rsidRPr="00630043">
        <w:t xml:space="preserve">Po filtrácií boli detekované S1 v každom R-R intervaly. </w:t>
      </w:r>
    </w:p>
    <w:p w14:paraId="17831468" w14:textId="77777777" w:rsidR="00BD7167" w:rsidRPr="00630043" w:rsidRDefault="00BD7167" w:rsidP="00BD7167">
      <w:pPr>
        <w:pStyle w:val="Odsekzoznamu"/>
        <w:numPr>
          <w:ilvl w:val="0"/>
          <w:numId w:val="30"/>
        </w:numPr>
      </w:pPr>
      <w:r w:rsidRPr="00630043">
        <w:t xml:space="preserve">Bola spočítaná vzdialenosť každého S1 od R-vlny ktorá mu predchádza. </w:t>
      </w:r>
    </w:p>
    <w:p w14:paraId="1AB2901B" w14:textId="77777777" w:rsidR="00BD7167" w:rsidRPr="00630043" w:rsidRDefault="00BD7167" w:rsidP="00BD7167">
      <w:pPr>
        <w:pStyle w:val="Odsekzoznamu"/>
        <w:numPr>
          <w:ilvl w:val="0"/>
          <w:numId w:val="30"/>
        </w:numPr>
      </w:pPr>
      <w:r w:rsidRPr="00630043">
        <w:t xml:space="preserve">Tieto vzdialenosť boli korelované s hodnotami respiračnej krivky. </w:t>
      </w:r>
    </w:p>
    <w:p w14:paraId="4F4F29BC" w14:textId="77777777" w:rsidR="00BD7167" w:rsidRPr="00630043" w:rsidRDefault="00BD7167" w:rsidP="00BD7167">
      <w:pPr>
        <w:pStyle w:val="Odsekzoznamu"/>
        <w:ind w:left="780"/>
      </w:pPr>
    </w:p>
    <w:p w14:paraId="2B00E78A" w14:textId="77777777" w:rsidR="00BD7167" w:rsidRPr="00630043"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5CBF7598" w14:textId="77777777" w:rsidR="00BD7167" w:rsidRPr="00630043" w:rsidRDefault="00BD7167" w:rsidP="00BD7167"/>
    <w:p w14:paraId="380F279A" w14:textId="77777777" w:rsidR="00BD7167" w:rsidRPr="00630043" w:rsidRDefault="00BD7167" w:rsidP="00BD7167">
      <w:pPr>
        <w:pStyle w:val="Nadpis4"/>
      </w:pPr>
      <w:bookmarkStart w:id="164" w:name="_Toc386404214"/>
      <w:r w:rsidRPr="00630043">
        <w:lastRenderedPageBreak/>
        <w:t>Filtrácia fourierovou transformáciou</w:t>
      </w:r>
      <w:bookmarkEnd w:id="164"/>
    </w:p>
    <w:p w14:paraId="386F218D" w14:textId="77777777" w:rsidR="00BD7167" w:rsidRPr="00630043" w:rsidRDefault="00BD7167" w:rsidP="00BD7167">
      <w:pPr>
        <w:tabs>
          <w:tab w:val="left" w:pos="2920"/>
        </w:tabs>
      </w:pPr>
    </w:p>
    <w:p w14:paraId="1A66F990" w14:textId="77777777" w:rsidR="00BD7167" w:rsidRPr="00630043" w:rsidRDefault="00BD7167" w:rsidP="00BD7167">
      <w:pPr>
        <w:rPr>
          <w:i/>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 </w:t>
      </w:r>
      <w:r w:rsidRPr="00B66FCC">
        <w:fldChar w:fldCharType="begin"/>
      </w:r>
      <w:r w:rsidRPr="00630043">
        <w:instrText xml:space="preserve"> REF _Ref513977171 \h </w:instrText>
      </w:r>
      <w:r w:rsidRPr="00B66FCC">
        <w:fldChar w:fldCharType="separate"/>
      </w:r>
      <w:r w:rsidR="00A37FEB" w:rsidRPr="00B66FCC">
        <w:t xml:space="preserve">Tabuľka </w:t>
      </w:r>
      <w:r w:rsidR="00A37FEB">
        <w:rPr>
          <w:noProof/>
        </w:rPr>
        <w:t>3</w:t>
      </w:r>
      <w:r w:rsidRPr="00B66FCC">
        <w:fldChar w:fldCharType="end"/>
      </w:r>
      <w:r w:rsidRPr="00630043">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630043">
        <w:rPr>
          <w:i/>
        </w:rPr>
        <w:t>filfilt.</w:t>
      </w:r>
    </w:p>
    <w:p w14:paraId="7B80CCE5" w14:textId="77777777" w:rsidR="00BD7167" w:rsidRPr="00630043" w:rsidRDefault="00BD7167" w:rsidP="00BD7167"/>
    <w:p w14:paraId="17416741" w14:textId="77777777" w:rsidR="00BD7167" w:rsidRPr="00630043" w:rsidRDefault="00BD7167" w:rsidP="00BD7167">
      <w:pPr>
        <w:jc w:val="center"/>
        <w:rPr>
          <w:sz w:val="22"/>
          <w:szCs w:val="22"/>
        </w:rPr>
      </w:pPr>
      <w:r w:rsidRPr="00B66FCC">
        <w:rPr>
          <w:noProof/>
          <w:sz w:val="22"/>
          <w:szCs w:val="22"/>
          <w:lang w:val="cs-CZ"/>
        </w:rPr>
        <w:drawing>
          <wp:inline distT="0" distB="0" distL="0" distR="0" wp14:anchorId="139896F3" wp14:editId="5FE3934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4322D80B" w14:textId="77777777" w:rsidR="00BD7167" w:rsidRPr="00630043" w:rsidRDefault="00BD7167" w:rsidP="00BD7167">
      <w:pPr>
        <w:pStyle w:val="Popis"/>
        <w:rPr>
          <w:vanish/>
          <w:color w:val="000000"/>
          <w:szCs w:val="22"/>
          <w:lang w:val="sk-SK"/>
          <w:specVanish/>
        </w:rPr>
      </w:pPr>
      <w:bookmarkStart w:id="165" w:name="_Ref513977171"/>
      <w:bookmarkStart w:id="166" w:name="_Toc516835700"/>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3</w:t>
      </w:r>
      <w:r w:rsidRPr="00B66FCC">
        <w:rPr>
          <w:lang w:val="sk-SK"/>
        </w:rPr>
        <w:fldChar w:fldCharType="end"/>
      </w:r>
      <w:bookmarkEnd w:id="165"/>
      <w:r w:rsidRPr="00B66FCC">
        <w:rPr>
          <w:lang w:val="sk-SK"/>
        </w:rPr>
        <w:t>: T</w:t>
      </w:r>
      <w:r w:rsidRPr="00630043">
        <w:rPr>
          <w:szCs w:val="22"/>
          <w:lang w:val="sk-SK"/>
        </w:rPr>
        <w:t>abuľka pásmových filtrov so spodnými a hornými hraničnými frekvenciami.</w:t>
      </w:r>
      <w:bookmarkEnd w:id="166"/>
      <w:r w:rsidRPr="00630043">
        <w:rPr>
          <w:vanish/>
          <w:color w:val="000000"/>
          <w:szCs w:val="22"/>
          <w:lang w:val="sk-SK"/>
          <w:specVanish/>
        </w:rPr>
        <w:t xml:space="preserve"> </w:t>
      </w:r>
    </w:p>
    <w:p w14:paraId="2AC6F703" w14:textId="77777777" w:rsidR="00BD7167" w:rsidRPr="00630043" w:rsidRDefault="00BD7167" w:rsidP="00BD7167">
      <w:pPr>
        <w:pStyle w:val="Popis"/>
        <w:rPr>
          <w:szCs w:val="22"/>
          <w:lang w:val="sk-SK"/>
        </w:rPr>
      </w:pPr>
      <w:r w:rsidRPr="00630043">
        <w:rPr>
          <w:szCs w:val="22"/>
          <w:lang w:val="sk-SK"/>
        </w:rPr>
        <w:t xml:space="preserve"> </w:t>
      </w:r>
      <w:r w:rsidRPr="00630043">
        <w:rPr>
          <w:lang w:val="sk-SK"/>
        </w:rPr>
        <w:t>Napríklad filter označený ako f30 má spodnú hranicu 15Hz a hornú hranicu 30 Hz</w:t>
      </w:r>
    </w:p>
    <w:p w14:paraId="2DFEFFD7" w14:textId="77777777" w:rsidR="00BD7167" w:rsidRPr="00630043" w:rsidRDefault="00BD7167" w:rsidP="00BD7167">
      <w:pPr>
        <w:pStyle w:val="Popis"/>
        <w:rPr>
          <w:szCs w:val="22"/>
          <w:lang w:val="sk-SK"/>
        </w:rPr>
      </w:pPr>
    </w:p>
    <w:p w14:paraId="2AA9951A" w14:textId="77777777" w:rsidR="00BD7167" w:rsidRPr="00630043" w:rsidRDefault="00BD7167" w:rsidP="00BD7167">
      <w:pPr>
        <w:pStyle w:val="Nadpis4"/>
      </w:pPr>
      <w:bookmarkStart w:id="167" w:name="_Toc386404215"/>
      <w:r w:rsidRPr="00630043">
        <w:t>DWT</w:t>
      </w:r>
      <w:bookmarkEnd w:id="167"/>
    </w:p>
    <w:p w14:paraId="46C9D08D" w14:textId="77777777" w:rsidR="00BD7167" w:rsidRPr="00630043" w:rsidRDefault="00BD7167" w:rsidP="00BD7167"/>
    <w:p w14:paraId="47527D5A" w14:textId="2B16BAEC" w:rsidR="00BD7167" w:rsidRPr="00630043" w:rsidRDefault="00BD7167" w:rsidP="00BD7167">
      <w:pPr>
        <w:tabs>
          <w:tab w:val="left" w:pos="3230"/>
        </w:tabs>
      </w:pPr>
      <w:r w:rsidRPr="00630043">
        <w:t xml:space="preserve">Druhou metódou filtrácie je DWT. K filtrácií boli použité banky filtrov z rodiny Daubichies číslo 4 a 14 (db4, db14) a banka filtrov z rodiny Coiflet číslo 2 (coif2). Tieto banky filtrov hodnotila štúdia </w:t>
      </w:r>
      <w:r w:rsidRPr="00B66FCC">
        <w:fldChar w:fldCharType="begin"/>
      </w:r>
      <w:r w:rsidR="00284C6A">
        <w:instrText xml:space="preserve"> ADDIN EN.CITE &lt;EndNote&gt;&lt;Cite&gt;&lt;Author&gt;Messer&lt;/Author&gt;&lt;Year&gt;2001&lt;/Year&gt;&lt;RecNum&gt;0&lt;/RecNum&gt;&lt;IDText&gt;Optimal wavelet denoising for phonocardiograms&lt;/IDText&gt;&lt;DisplayText&gt;[63]&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B66FCC">
        <w:fldChar w:fldCharType="separate"/>
      </w:r>
      <w:r>
        <w:rPr>
          <w:noProof/>
        </w:rPr>
        <w:t>[63]</w:t>
      </w:r>
      <w:r w:rsidRPr="00B66FCC">
        <w:fldChar w:fldCharType="end"/>
      </w:r>
      <w:r w:rsidRPr="00630043">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w:t>
      </w:r>
      <w:r w:rsidRPr="00630043">
        <w:lastRenderedPageBreak/>
        <w:t xml:space="preserve">opäť použitý Matlab 2009 a funkcia swt. 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A37FEB" w:rsidRPr="00630043">
        <w:t xml:space="preserve">Tabuľka </w:t>
      </w:r>
      <w:r w:rsidR="00A37FEB">
        <w:rPr>
          <w:noProof/>
        </w:rPr>
        <w:t>4</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77777777" w:rsidR="00BD7167" w:rsidRPr="00630043" w:rsidRDefault="00BD7167" w:rsidP="00BD7167">
      <w:pPr>
        <w:pStyle w:val="Popis"/>
        <w:spacing w:before="240"/>
        <w:rPr>
          <w:szCs w:val="22"/>
          <w:lang w:val="sk-SK"/>
        </w:rPr>
      </w:pPr>
      <w:bookmarkStart w:id="168" w:name="_Ref510260215"/>
      <w:bookmarkStart w:id="169" w:name="_Ref510260211"/>
      <w:bookmarkStart w:id="170" w:name="_Toc510268061"/>
      <w:bookmarkStart w:id="171" w:name="_Toc513584972"/>
      <w:bookmarkStart w:id="172" w:name="_Toc51683570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4</w:t>
      </w:r>
      <w:r w:rsidRPr="00B66FCC">
        <w:rPr>
          <w:lang w:val="sk-SK"/>
        </w:rPr>
        <w:fldChar w:fldCharType="end"/>
      </w:r>
      <w:bookmarkEnd w:id="168"/>
      <w:r w:rsidRPr="00630043">
        <w:rPr>
          <w:lang w:val="sk-SK"/>
        </w:rPr>
        <w:t>:</w:t>
      </w:r>
      <w:r w:rsidRPr="00630043">
        <w:rPr>
          <w:szCs w:val="22"/>
          <w:lang w:val="sk-SK"/>
        </w:rPr>
        <w:t xml:space="preserve"> Stupne rozkladu DWT a im prislúchajúce frekvenčné pásma.</w:t>
      </w:r>
      <w:bookmarkEnd w:id="169"/>
      <w:bookmarkEnd w:id="170"/>
      <w:bookmarkEnd w:id="171"/>
      <w:bookmarkEnd w:id="172"/>
    </w:p>
    <w:p w14:paraId="7D9D22B4" w14:textId="77777777" w:rsidR="00BD7167" w:rsidRPr="00630043" w:rsidRDefault="00BD7167" w:rsidP="00BD7167"/>
    <w:p w14:paraId="1049553F" w14:textId="1343C692" w:rsidR="00BD7167" w:rsidRPr="00630043" w:rsidRDefault="00BD7167" w:rsidP="00BD7167">
      <w:r w:rsidRPr="00630043">
        <w:t xml:space="preserve">Po rozložení signálu na detaily sa signál rekonštruuje z vybraných detailov </w:t>
      </w:r>
      <w:r w:rsidR="00AB0D6B">
        <w:t>na</w:t>
      </w:r>
      <w:r w:rsidRPr="00630043">
        <w:t>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A37FEB">
        <w:rPr>
          <w:noProof/>
          <w:color w:val="000000"/>
        </w:rPr>
        <w:t>42</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7777777" w:rsidR="00BD7167" w:rsidRPr="00630043" w:rsidRDefault="00BD7167" w:rsidP="00BD7167">
            <w:pPr>
              <w:jc w:val="center"/>
              <w:rPr>
                <w:color w:val="000000"/>
              </w:rPr>
            </w:pPr>
            <w:r w:rsidRPr="00630043">
              <w:rPr>
                <w:color w:val="000000"/>
              </w:rPr>
              <w:t>(</w:t>
            </w:r>
            <w:bookmarkStart w:id="173"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42</w:t>
            </w:r>
            <w:r w:rsidRPr="00B66FCC">
              <w:rPr>
                <w:color w:val="000000"/>
              </w:rPr>
              <w:fldChar w:fldCharType="end"/>
            </w:r>
            <w:bookmarkEnd w:id="173"/>
            <w:r w:rsidRPr="00630043">
              <w:rPr>
                <w:color w:val="000000"/>
              </w:rPr>
              <w:t>)</w:t>
            </w:r>
          </w:p>
        </w:tc>
      </w:tr>
    </w:tbl>
    <w:p w14:paraId="410E7865" w14:textId="77777777" w:rsidR="00BD7167" w:rsidRPr="00630043" w:rsidRDefault="00BD7167" w:rsidP="00BD7167"/>
    <w:p w14:paraId="674EAF93" w14:textId="578FAEFC" w:rsidR="00BD7167" w:rsidRDefault="00BD7167" w:rsidP="00BD7167">
      <w:pPr>
        <w:rPr>
          <w:rFonts w:eastAsiaTheme="minorEastAsia"/>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w:t>
      </w:r>
      <w:r w:rsidR="0013669D">
        <w:rPr>
          <w:rFonts w:eastAsiaTheme="minorEastAsia"/>
        </w:rPr>
        <w:t>ekonštruujeme zjednotením všetkých detailov</w:t>
      </w:r>
      <w:r w:rsidRPr="00630043">
        <w:rPr>
          <w:rFonts w:eastAsiaTheme="minorEastAsia"/>
        </w:rPr>
        <w:t xml:space="preserve"> ležiac</w:t>
      </w:r>
      <w:r w:rsidR="0013669D">
        <w:rPr>
          <w:rFonts w:eastAsiaTheme="minorEastAsia"/>
        </w:rPr>
        <w:t>ich</w:t>
      </w:r>
      <w:r w:rsidRPr="00630043">
        <w:rPr>
          <w:rFonts w:eastAsiaTheme="minorEastAsia"/>
        </w:rPr>
        <w:t xml:space="preserve"> medzi týmito dvoma hranicami, vrátane hraníc. Najnižšia horná hranica je pritom 2. Predpokladáme totiž, že užitočná zložka HS je zastúpená aj pod hranicou 125Hz. Všetky filtre získané takýmto zjednocovaním vyznačuje </w:t>
      </w:r>
      <w:r w:rsidRPr="00B66FCC">
        <w:rPr>
          <w:rFonts w:eastAsiaTheme="minorEastAsia"/>
        </w:rPr>
        <w:fldChar w:fldCharType="begin"/>
      </w:r>
      <w:r w:rsidRPr="00630043">
        <w:rPr>
          <w:rFonts w:eastAsiaTheme="minorEastAsia"/>
        </w:rPr>
        <w:instrText xml:space="preserve"> REF _Ref510260338 \h </w:instrText>
      </w:r>
      <w:r w:rsidRPr="00B66FCC">
        <w:rPr>
          <w:rFonts w:eastAsiaTheme="minorEastAsia"/>
        </w:rPr>
      </w:r>
      <w:r w:rsidRPr="00B66FCC">
        <w:rPr>
          <w:rFonts w:eastAsiaTheme="minorEastAsia"/>
        </w:rPr>
        <w:fldChar w:fldCharType="separate"/>
      </w:r>
      <w:r w:rsidR="00A37FEB" w:rsidRPr="00630043">
        <w:t xml:space="preserve">Tabuľka </w:t>
      </w:r>
      <w:r w:rsidR="00A37FEB">
        <w:rPr>
          <w:noProof/>
        </w:rPr>
        <w:t>5</w:t>
      </w:r>
      <w:r w:rsidRPr="00B66FCC">
        <w:rPr>
          <w:rFonts w:eastAsiaTheme="minorEastAsia"/>
        </w:rPr>
        <w:fldChar w:fldCharType="end"/>
      </w:r>
      <w:r w:rsidRPr="00630043">
        <w:rPr>
          <w:rFonts w:eastAsiaTheme="minorEastAsia"/>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B66FCC">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 </w:instrText>
      </w:r>
      <w:r w:rsidR="00284C6A">
        <w:rPr>
          <w:rFonts w:eastAsiaTheme="minorEastAsia"/>
        </w:rPr>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rPr>
          <w:rFonts w:eastAsiaTheme="minorEastAsia"/>
        </w:rPr>
        <w:instrText xml:space="preserve"> ADDIN EN.CITE.DATA </w:instrText>
      </w:r>
      <w:r w:rsidR="00284C6A">
        <w:rPr>
          <w:rFonts w:eastAsiaTheme="minorEastAsia"/>
        </w:rPr>
      </w:r>
      <w:r w:rsidR="00284C6A">
        <w:rPr>
          <w:rFonts w:eastAsiaTheme="minorEastAsia"/>
        </w:rPr>
        <w:fldChar w:fldCharType="end"/>
      </w:r>
      <w:r w:rsidRPr="00B66FCC">
        <w:rPr>
          <w:rFonts w:eastAsiaTheme="minorEastAsia"/>
        </w:rPr>
      </w:r>
      <w:r w:rsidRPr="00B66FCC">
        <w:rPr>
          <w:rFonts w:eastAsiaTheme="minorEastAsia"/>
        </w:rPr>
        <w:fldChar w:fldCharType="separate"/>
      </w:r>
      <w:r>
        <w:rPr>
          <w:rFonts w:eastAsiaTheme="minorEastAsia"/>
          <w:noProof/>
        </w:rPr>
        <w:t>[62]</w:t>
      </w:r>
      <w:r w:rsidRPr="00B66FCC">
        <w:rPr>
          <w:rFonts w:eastAsiaTheme="minorEastAsia"/>
        </w:rPr>
        <w:fldChar w:fldCharType="end"/>
      </w:r>
      <w:r w:rsidRPr="00630043">
        <w:rPr>
          <w:rFonts w:eastAsiaTheme="minorEastAsia"/>
        </w:rPr>
        <w:t>.</w:t>
      </w:r>
    </w:p>
    <w:p w14:paraId="4A6C5D4A" w14:textId="77777777" w:rsidR="002C512A" w:rsidRDefault="002C512A" w:rsidP="00BD7167">
      <w:pPr>
        <w:rPr>
          <w:rFonts w:eastAsiaTheme="minorEastAsia"/>
        </w:rPr>
      </w:pPr>
    </w:p>
    <w:p w14:paraId="3A43B9B9" w14:textId="77777777" w:rsidR="002C512A" w:rsidRPr="002C512A" w:rsidRDefault="002C512A" w:rsidP="00BD7167"/>
    <w:p w14:paraId="50B29150" w14:textId="77777777" w:rsidR="00BD7167" w:rsidRPr="00630043" w:rsidRDefault="00BD7167" w:rsidP="00BD7167"/>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BD7167" w:rsidRPr="00630043" w14:paraId="66A84E6E"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6D7D8E0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lastRenderedPageBreak/>
              <w:t>stupeň rozkladu</w:t>
            </w:r>
          </w:p>
        </w:tc>
        <w:tc>
          <w:tcPr>
            <w:tcW w:w="1440" w:type="dxa"/>
            <w:tcBorders>
              <w:top w:val="nil"/>
              <w:left w:val="nil"/>
              <w:bottom w:val="nil"/>
              <w:right w:val="nil"/>
            </w:tcBorders>
            <w:shd w:val="clear" w:color="auto" w:fill="auto"/>
            <w:noWrap/>
            <w:vAlign w:val="bottom"/>
            <w:hideMark/>
          </w:tcPr>
          <w:p w14:paraId="04BE15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960" w:type="dxa"/>
            <w:tcBorders>
              <w:top w:val="nil"/>
              <w:left w:val="nil"/>
              <w:bottom w:val="nil"/>
              <w:right w:val="nil"/>
            </w:tcBorders>
            <w:shd w:val="clear" w:color="auto" w:fill="auto"/>
            <w:noWrap/>
            <w:vAlign w:val="bottom"/>
            <w:hideMark/>
          </w:tcPr>
          <w:p w14:paraId="0B3D7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960" w:type="dxa"/>
            <w:tcBorders>
              <w:top w:val="nil"/>
              <w:left w:val="nil"/>
              <w:bottom w:val="nil"/>
              <w:right w:val="nil"/>
            </w:tcBorders>
            <w:shd w:val="clear" w:color="auto" w:fill="auto"/>
            <w:noWrap/>
            <w:vAlign w:val="bottom"/>
            <w:hideMark/>
          </w:tcPr>
          <w:p w14:paraId="5153725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960" w:type="dxa"/>
            <w:tcBorders>
              <w:top w:val="nil"/>
              <w:left w:val="nil"/>
              <w:bottom w:val="nil"/>
              <w:right w:val="nil"/>
            </w:tcBorders>
            <w:shd w:val="clear" w:color="auto" w:fill="auto"/>
            <w:noWrap/>
            <w:vAlign w:val="bottom"/>
            <w:hideMark/>
          </w:tcPr>
          <w:p w14:paraId="0956EBF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r>
      <w:tr w:rsidR="00BD7167" w:rsidRPr="00630043" w14:paraId="287C070C"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1D5C60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1</w:t>
            </w:r>
          </w:p>
        </w:tc>
        <w:tc>
          <w:tcPr>
            <w:tcW w:w="1440" w:type="dxa"/>
            <w:tcBorders>
              <w:top w:val="single" w:sz="8" w:space="0" w:color="auto"/>
              <w:left w:val="single" w:sz="8" w:space="0" w:color="auto"/>
              <w:bottom w:val="nil"/>
              <w:right w:val="nil"/>
            </w:tcBorders>
            <w:shd w:val="clear" w:color="auto" w:fill="auto"/>
            <w:noWrap/>
            <w:vAlign w:val="bottom"/>
            <w:hideMark/>
          </w:tcPr>
          <w:p w14:paraId="611ABBE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w:t>
            </w:r>
          </w:p>
        </w:tc>
        <w:tc>
          <w:tcPr>
            <w:tcW w:w="960" w:type="dxa"/>
            <w:tcBorders>
              <w:top w:val="single" w:sz="8" w:space="0" w:color="auto"/>
              <w:left w:val="nil"/>
              <w:bottom w:val="nil"/>
              <w:right w:val="nil"/>
            </w:tcBorders>
            <w:shd w:val="clear" w:color="auto" w:fill="auto"/>
            <w:noWrap/>
            <w:vAlign w:val="bottom"/>
            <w:hideMark/>
          </w:tcPr>
          <w:p w14:paraId="59A68F9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f2</w:t>
            </w:r>
          </w:p>
        </w:tc>
        <w:tc>
          <w:tcPr>
            <w:tcW w:w="960" w:type="dxa"/>
            <w:tcBorders>
              <w:top w:val="single" w:sz="8" w:space="0" w:color="auto"/>
              <w:left w:val="nil"/>
              <w:bottom w:val="nil"/>
              <w:right w:val="nil"/>
            </w:tcBorders>
            <w:shd w:val="clear" w:color="auto" w:fill="auto"/>
            <w:noWrap/>
            <w:vAlign w:val="bottom"/>
            <w:hideMark/>
          </w:tcPr>
          <w:p w14:paraId="65DE659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f3</w:t>
            </w:r>
          </w:p>
        </w:tc>
        <w:tc>
          <w:tcPr>
            <w:tcW w:w="960" w:type="dxa"/>
            <w:tcBorders>
              <w:top w:val="single" w:sz="8" w:space="0" w:color="auto"/>
              <w:left w:val="nil"/>
              <w:bottom w:val="nil"/>
              <w:right w:val="single" w:sz="8" w:space="0" w:color="auto"/>
            </w:tcBorders>
            <w:shd w:val="clear" w:color="auto" w:fill="auto"/>
            <w:noWrap/>
            <w:vAlign w:val="bottom"/>
            <w:hideMark/>
          </w:tcPr>
          <w:p w14:paraId="1FEB7F36"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f4</w:t>
            </w:r>
          </w:p>
        </w:tc>
      </w:tr>
      <w:tr w:rsidR="00BD7167" w:rsidRPr="00630043" w14:paraId="3DD6BC06"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39271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2</w:t>
            </w:r>
          </w:p>
        </w:tc>
        <w:tc>
          <w:tcPr>
            <w:tcW w:w="1440" w:type="dxa"/>
            <w:tcBorders>
              <w:top w:val="nil"/>
              <w:left w:val="single" w:sz="8" w:space="0" w:color="auto"/>
              <w:bottom w:val="nil"/>
              <w:right w:val="nil"/>
            </w:tcBorders>
            <w:shd w:val="clear" w:color="auto" w:fill="auto"/>
            <w:noWrap/>
            <w:vAlign w:val="bottom"/>
            <w:hideMark/>
          </w:tcPr>
          <w:p w14:paraId="2B69F34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f5</w:t>
            </w:r>
          </w:p>
        </w:tc>
        <w:tc>
          <w:tcPr>
            <w:tcW w:w="960" w:type="dxa"/>
            <w:tcBorders>
              <w:top w:val="nil"/>
              <w:left w:val="nil"/>
              <w:bottom w:val="nil"/>
              <w:right w:val="nil"/>
            </w:tcBorders>
            <w:shd w:val="clear" w:color="auto" w:fill="auto"/>
            <w:noWrap/>
            <w:vAlign w:val="bottom"/>
            <w:hideMark/>
          </w:tcPr>
          <w:p w14:paraId="1AA7F598"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f6</w:t>
            </w:r>
          </w:p>
        </w:tc>
        <w:tc>
          <w:tcPr>
            <w:tcW w:w="960" w:type="dxa"/>
            <w:tcBorders>
              <w:top w:val="nil"/>
              <w:left w:val="nil"/>
              <w:bottom w:val="nil"/>
              <w:right w:val="nil"/>
            </w:tcBorders>
            <w:shd w:val="clear" w:color="auto" w:fill="auto"/>
            <w:noWrap/>
            <w:vAlign w:val="bottom"/>
            <w:hideMark/>
          </w:tcPr>
          <w:p w14:paraId="38857E2B"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f7</w:t>
            </w:r>
          </w:p>
        </w:tc>
        <w:tc>
          <w:tcPr>
            <w:tcW w:w="960" w:type="dxa"/>
            <w:tcBorders>
              <w:top w:val="nil"/>
              <w:left w:val="nil"/>
              <w:bottom w:val="nil"/>
              <w:right w:val="single" w:sz="8" w:space="0" w:color="auto"/>
            </w:tcBorders>
            <w:shd w:val="clear" w:color="auto" w:fill="auto"/>
            <w:noWrap/>
            <w:vAlign w:val="bottom"/>
            <w:hideMark/>
          </w:tcPr>
          <w:p w14:paraId="74460911"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f8</w:t>
            </w:r>
          </w:p>
        </w:tc>
      </w:tr>
      <w:tr w:rsidR="00BD7167" w:rsidRPr="00630043" w14:paraId="649C84EA"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71F80CEA"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3</w:t>
            </w:r>
          </w:p>
        </w:tc>
        <w:tc>
          <w:tcPr>
            <w:tcW w:w="1440" w:type="dxa"/>
            <w:tcBorders>
              <w:top w:val="nil"/>
              <w:left w:val="single" w:sz="8" w:space="0" w:color="auto"/>
              <w:bottom w:val="nil"/>
              <w:right w:val="nil"/>
            </w:tcBorders>
            <w:shd w:val="clear" w:color="auto" w:fill="auto"/>
            <w:noWrap/>
            <w:vAlign w:val="bottom"/>
            <w:hideMark/>
          </w:tcPr>
          <w:p w14:paraId="54146BE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2E7DA4A4"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f9</w:t>
            </w:r>
          </w:p>
        </w:tc>
        <w:tc>
          <w:tcPr>
            <w:tcW w:w="960" w:type="dxa"/>
            <w:tcBorders>
              <w:top w:val="nil"/>
              <w:left w:val="nil"/>
              <w:bottom w:val="nil"/>
              <w:right w:val="nil"/>
            </w:tcBorders>
            <w:shd w:val="clear" w:color="auto" w:fill="auto"/>
            <w:noWrap/>
            <w:vAlign w:val="bottom"/>
            <w:hideMark/>
          </w:tcPr>
          <w:p w14:paraId="2521E1E0"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f10</w:t>
            </w:r>
          </w:p>
        </w:tc>
        <w:tc>
          <w:tcPr>
            <w:tcW w:w="960" w:type="dxa"/>
            <w:tcBorders>
              <w:top w:val="nil"/>
              <w:left w:val="nil"/>
              <w:bottom w:val="nil"/>
              <w:right w:val="single" w:sz="8" w:space="0" w:color="auto"/>
            </w:tcBorders>
            <w:shd w:val="clear" w:color="auto" w:fill="auto"/>
            <w:noWrap/>
            <w:vAlign w:val="bottom"/>
            <w:hideMark/>
          </w:tcPr>
          <w:p w14:paraId="1FE30DF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f11</w:t>
            </w:r>
          </w:p>
        </w:tc>
      </w:tr>
      <w:tr w:rsidR="00BD7167" w:rsidRPr="00630043" w14:paraId="5C0D07D4" w14:textId="77777777" w:rsidTr="00BD7167">
        <w:trPr>
          <w:trHeight w:val="315"/>
          <w:jc w:val="center"/>
        </w:trPr>
        <w:tc>
          <w:tcPr>
            <w:tcW w:w="1700" w:type="dxa"/>
            <w:tcBorders>
              <w:top w:val="nil"/>
              <w:left w:val="nil"/>
              <w:bottom w:val="nil"/>
              <w:right w:val="nil"/>
            </w:tcBorders>
            <w:shd w:val="clear" w:color="auto" w:fill="auto"/>
            <w:noWrap/>
            <w:vAlign w:val="bottom"/>
            <w:hideMark/>
          </w:tcPr>
          <w:p w14:paraId="63A3F55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4</w:t>
            </w:r>
          </w:p>
        </w:tc>
        <w:tc>
          <w:tcPr>
            <w:tcW w:w="1440" w:type="dxa"/>
            <w:tcBorders>
              <w:top w:val="nil"/>
              <w:left w:val="single" w:sz="8" w:space="0" w:color="auto"/>
              <w:bottom w:val="nil"/>
              <w:right w:val="nil"/>
            </w:tcBorders>
            <w:shd w:val="clear" w:color="auto" w:fill="auto"/>
            <w:noWrap/>
            <w:vAlign w:val="bottom"/>
            <w:hideMark/>
          </w:tcPr>
          <w:p w14:paraId="240755B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nil"/>
              <w:right w:val="nil"/>
            </w:tcBorders>
            <w:shd w:val="clear" w:color="auto" w:fill="auto"/>
            <w:noWrap/>
            <w:vAlign w:val="bottom"/>
            <w:hideMark/>
          </w:tcPr>
          <w:p w14:paraId="486FD174" w14:textId="77777777" w:rsidR="00BD7167" w:rsidRPr="00630043" w:rsidRDefault="00BD7167" w:rsidP="00BD7167">
            <w:pPr>
              <w:overflowPunct/>
              <w:autoSpaceDE/>
              <w:autoSpaceDN/>
              <w:adjustRightInd/>
              <w:jc w:val="center"/>
              <w:textAlignment w:val="auto"/>
              <w:rPr>
                <w:rFonts w:ascii="Calibri" w:hAnsi="Calibri"/>
                <w:color w:val="000000"/>
                <w:sz w:val="22"/>
                <w:szCs w:val="22"/>
              </w:rPr>
            </w:pPr>
          </w:p>
        </w:tc>
        <w:tc>
          <w:tcPr>
            <w:tcW w:w="960" w:type="dxa"/>
            <w:tcBorders>
              <w:top w:val="nil"/>
              <w:left w:val="nil"/>
              <w:bottom w:val="nil"/>
              <w:right w:val="nil"/>
            </w:tcBorders>
            <w:shd w:val="clear" w:color="auto" w:fill="auto"/>
            <w:noWrap/>
            <w:vAlign w:val="bottom"/>
            <w:hideMark/>
          </w:tcPr>
          <w:p w14:paraId="04C31AAC"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f12</w:t>
            </w:r>
          </w:p>
        </w:tc>
        <w:tc>
          <w:tcPr>
            <w:tcW w:w="960" w:type="dxa"/>
            <w:tcBorders>
              <w:top w:val="nil"/>
              <w:left w:val="nil"/>
              <w:bottom w:val="nil"/>
              <w:right w:val="single" w:sz="8" w:space="0" w:color="auto"/>
            </w:tcBorders>
            <w:shd w:val="clear" w:color="auto" w:fill="auto"/>
            <w:noWrap/>
            <w:vAlign w:val="bottom"/>
            <w:hideMark/>
          </w:tcPr>
          <w:p w14:paraId="4BE2EF8E"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f13</w:t>
            </w:r>
          </w:p>
        </w:tc>
      </w:tr>
      <w:tr w:rsidR="00BD7167" w:rsidRPr="00630043" w14:paraId="0E4EDEE6" w14:textId="77777777" w:rsidTr="00BD7167">
        <w:trPr>
          <w:trHeight w:val="330"/>
          <w:jc w:val="center"/>
        </w:trPr>
        <w:tc>
          <w:tcPr>
            <w:tcW w:w="1700" w:type="dxa"/>
            <w:tcBorders>
              <w:top w:val="nil"/>
              <w:left w:val="nil"/>
              <w:bottom w:val="nil"/>
              <w:right w:val="nil"/>
            </w:tcBorders>
            <w:shd w:val="clear" w:color="auto" w:fill="auto"/>
            <w:noWrap/>
            <w:vAlign w:val="bottom"/>
            <w:hideMark/>
          </w:tcPr>
          <w:p w14:paraId="7AF249C5"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5</w:t>
            </w:r>
          </w:p>
        </w:tc>
        <w:tc>
          <w:tcPr>
            <w:tcW w:w="1440" w:type="dxa"/>
            <w:tcBorders>
              <w:top w:val="nil"/>
              <w:left w:val="single" w:sz="8" w:space="0" w:color="auto"/>
              <w:bottom w:val="single" w:sz="8" w:space="0" w:color="auto"/>
              <w:right w:val="nil"/>
            </w:tcBorders>
            <w:shd w:val="clear" w:color="auto" w:fill="auto"/>
            <w:noWrap/>
            <w:vAlign w:val="bottom"/>
            <w:hideMark/>
          </w:tcPr>
          <w:p w14:paraId="3C051123"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96F4E3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nil"/>
            </w:tcBorders>
            <w:shd w:val="clear" w:color="auto" w:fill="auto"/>
            <w:noWrap/>
            <w:vAlign w:val="bottom"/>
            <w:hideMark/>
          </w:tcPr>
          <w:p w14:paraId="2E199B42"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 </w:t>
            </w:r>
          </w:p>
        </w:tc>
        <w:tc>
          <w:tcPr>
            <w:tcW w:w="960" w:type="dxa"/>
            <w:tcBorders>
              <w:top w:val="nil"/>
              <w:left w:val="nil"/>
              <w:bottom w:val="single" w:sz="8" w:space="0" w:color="auto"/>
              <w:right w:val="single" w:sz="8" w:space="0" w:color="auto"/>
            </w:tcBorders>
            <w:shd w:val="clear" w:color="auto" w:fill="auto"/>
            <w:noWrap/>
            <w:vAlign w:val="bottom"/>
            <w:hideMark/>
          </w:tcPr>
          <w:p w14:paraId="2765FAAF" w14:textId="77777777" w:rsidR="00BD7167" w:rsidRPr="00630043" w:rsidRDefault="00BD7167" w:rsidP="00BD7167">
            <w:pPr>
              <w:overflowPunct/>
              <w:autoSpaceDE/>
              <w:autoSpaceDN/>
              <w:adjustRightInd/>
              <w:jc w:val="center"/>
              <w:textAlignment w:val="auto"/>
              <w:rPr>
                <w:color w:val="000000"/>
                <w:szCs w:val="24"/>
              </w:rPr>
            </w:pPr>
            <w:r w:rsidRPr="00630043">
              <w:rPr>
                <w:color w:val="000000"/>
                <w:szCs w:val="24"/>
              </w:rPr>
              <w:t>f14</w:t>
            </w:r>
          </w:p>
        </w:tc>
      </w:tr>
    </w:tbl>
    <w:p w14:paraId="02C9D06F" w14:textId="77777777" w:rsidR="00BD7167" w:rsidRDefault="00BD7167" w:rsidP="00BD7167">
      <w:pPr>
        <w:pStyle w:val="Popis"/>
        <w:rPr>
          <w:lang w:val="sk-SK"/>
        </w:rPr>
      </w:pPr>
      <w:bookmarkStart w:id="174" w:name="_Ref510260338"/>
      <w:bookmarkStart w:id="175" w:name="_Toc510268062"/>
      <w:bookmarkStart w:id="176" w:name="_Toc513584973"/>
    </w:p>
    <w:p w14:paraId="134DF29E" w14:textId="77777777" w:rsidR="00BD7167" w:rsidRPr="00630043" w:rsidRDefault="00BD7167" w:rsidP="00BD7167">
      <w:pPr>
        <w:pStyle w:val="Popis"/>
        <w:rPr>
          <w:vanish/>
          <w:color w:val="000000"/>
          <w:szCs w:val="22"/>
          <w:lang w:val="sk-SK"/>
          <w:specVanish/>
        </w:rPr>
      </w:pPr>
      <w:bookmarkStart w:id="177" w:name="_Toc516835702"/>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5</w:t>
      </w:r>
      <w:r w:rsidRPr="00B66FCC">
        <w:rPr>
          <w:lang w:val="sk-SK"/>
        </w:rPr>
        <w:fldChar w:fldCharType="end"/>
      </w:r>
      <w:bookmarkEnd w:id="174"/>
      <w:r w:rsidRPr="00630043">
        <w:rPr>
          <w:lang w:val="sk-SK"/>
        </w:rPr>
        <w:t>:</w:t>
      </w:r>
      <w:r w:rsidRPr="00630043">
        <w:rPr>
          <w:szCs w:val="22"/>
          <w:lang w:val="sk-SK"/>
        </w:rPr>
        <w:t xml:space="preserve"> Tabuľka filtrov DWT s najnižším (pravý stĺpec) a najvyšším (prvý riadok) stupňom rozkladu.</w:t>
      </w:r>
      <w:bookmarkEnd w:id="175"/>
      <w:bookmarkEnd w:id="176"/>
      <w:bookmarkEnd w:id="177"/>
      <w:r w:rsidRPr="00630043">
        <w:rPr>
          <w:vanish/>
          <w:color w:val="000000"/>
          <w:szCs w:val="22"/>
          <w:lang w:val="sk-SK"/>
          <w:specVanish/>
        </w:rPr>
        <w:t xml:space="preserve"> </w:t>
      </w:r>
    </w:p>
    <w:p w14:paraId="30614509" w14:textId="77777777" w:rsidR="00BD7167" w:rsidRPr="00630043" w:rsidRDefault="00BD7167" w:rsidP="00BD7167">
      <w:pPr>
        <w:pStyle w:val="Popis"/>
        <w:spacing w:before="240"/>
        <w:rPr>
          <w:szCs w:val="22"/>
          <w:lang w:val="sk-SK"/>
        </w:rPr>
      </w:pPr>
      <w:r w:rsidRPr="00630043">
        <w:rPr>
          <w:szCs w:val="22"/>
          <w:lang w:val="sk-SK"/>
        </w:rPr>
        <w:t xml:space="preserve"> </w:t>
      </w:r>
      <w:r w:rsidRPr="00630043">
        <w:rPr>
          <w:rFonts w:eastAsiaTheme="minorEastAsia"/>
          <w:lang w:val="sk-SK"/>
        </w:rPr>
        <w:t>Napríklad filter f11 má spodnú hranicu zjednotenia 3 hornú hranicu 5, vznikol tak zjednotením detailov 3,4 a 5.</w:t>
      </w:r>
    </w:p>
    <w:p w14:paraId="1EA22624" w14:textId="77777777" w:rsidR="00BD7167" w:rsidRPr="00630043" w:rsidRDefault="00BD7167" w:rsidP="00BD7167">
      <w:pPr>
        <w:rPr>
          <w:sz w:val="22"/>
          <w:szCs w:val="22"/>
        </w:rPr>
      </w:pPr>
      <w:r w:rsidRPr="00630043">
        <w:rPr>
          <w:rFonts w:eastAsiaTheme="minorEastAsia"/>
        </w:rPr>
        <w:t>Filter označený ako f9 má spodnú hranicu rozkladu 3 a hornú takisto 3. Vznikol teda z jediného detailu číslo 3.</w:t>
      </w:r>
    </w:p>
    <w:p w14:paraId="4D9DEB93" w14:textId="77777777" w:rsidR="00BD7167" w:rsidRPr="00630043" w:rsidRDefault="00BD7167" w:rsidP="00BD7167">
      <w:pPr>
        <w:pStyle w:val="Nadpis4"/>
      </w:pPr>
      <w:bookmarkStart w:id="178" w:name="_Toc386404216"/>
      <w:r w:rsidRPr="00630043">
        <w:t>Hodnotenie optimálnosti filtrácie</w:t>
      </w:r>
      <w:bookmarkEnd w:id="178"/>
      <w:r w:rsidRPr="00630043">
        <w:tab/>
      </w:r>
    </w:p>
    <w:p w14:paraId="3E633E98" w14:textId="77777777" w:rsidR="00BD7167" w:rsidRPr="00630043" w:rsidRDefault="00BD7167" w:rsidP="00BD7167">
      <w:pPr>
        <w:tabs>
          <w:tab w:val="left" w:pos="7140"/>
        </w:tabs>
      </w:pPr>
    </w:p>
    <w:p w14:paraId="00651F0B" w14:textId="0C65CFAF" w:rsidR="00BD7167" w:rsidRPr="00630043" w:rsidRDefault="00BD7167" w:rsidP="00BD7167">
      <w:pPr>
        <w:tabs>
          <w:tab w:val="left" w:pos="7140"/>
        </w:tabs>
      </w:pPr>
      <w:r w:rsidRPr="00630043">
        <w:t>Po odfiltrovaní signálu bola spočítaná obálka normalizovaným Shanonovým algoritmom (</w:t>
      </w:r>
      <w:r w:rsidRPr="00630043">
        <w:rPr>
          <w:i/>
        </w:rPr>
        <w:t>Normalized Average Shannon energy detection Algorithm</w:t>
      </w:r>
      <w:r w:rsidRPr="00630043">
        <w:t xml:space="preserve">) – NASA (3) </w:t>
      </w:r>
      <w:r w:rsidRPr="00B66FCC">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 </w:instrText>
      </w:r>
      <w:r w:rsidR="00284C6A">
        <w:fldChar w:fldCharType="begin">
          <w:fldData xml:space="preserve">PEVuZE5vdGU+PENpdGU+PEF1dGhvcj5XYW5nPC9BdXRob3I+PFllYXI+MjAwOTwvWWVhcj48UmVj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</w:fldData>
        </w:fldChar>
      </w:r>
      <w:r w:rsidR="00284C6A">
        <w:instrText xml:space="preserve"> ADDIN EN.CITE.DATA </w:instrText>
      </w:r>
      <w:r w:rsidR="00284C6A">
        <w:fldChar w:fldCharType="end"/>
      </w:r>
      <w:r w:rsidRPr="00B66FCC">
        <w:fldChar w:fldCharType="separate"/>
      </w:r>
      <w:r>
        <w:rPr>
          <w:noProof/>
        </w:rPr>
        <w:t>[62]</w:t>
      </w:r>
      <w:r w:rsidRPr="00B66FCC">
        <w:fldChar w:fldCharType="end"/>
      </w:r>
      <w:r w:rsidRPr="00630043">
        <w:t>:</w:t>
      </w:r>
    </w:p>
    <w:p w14:paraId="4264A9F6" w14:textId="77777777" w:rsidR="00BD7167" w:rsidRPr="00630043" w:rsidRDefault="00BD7167" w:rsidP="00BD7167"/>
    <w:p w14:paraId="2AD9085A"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2BCADF1E" w14:textId="77777777" w:rsidTr="00BD7167">
        <w:tc>
          <w:tcPr>
            <w:tcW w:w="704" w:type="dxa"/>
          </w:tcPr>
          <w:p w14:paraId="63223F95" w14:textId="77777777" w:rsidR="00BD7167" w:rsidRPr="00630043" w:rsidRDefault="00BD7167" w:rsidP="00BD7167">
            <w:pPr>
              <w:jc w:val="center"/>
              <w:rPr>
                <w:color w:val="000000"/>
              </w:rPr>
            </w:pPr>
          </w:p>
        </w:tc>
        <w:tc>
          <w:tcPr>
            <w:tcW w:w="7088" w:type="dxa"/>
            <w:vAlign w:val="center"/>
          </w:tcPr>
          <w:p w14:paraId="33EE1DA2" w14:textId="75257355" w:rsidR="00BD7167" w:rsidRPr="00630043" w:rsidRDefault="00AC40A1" w:rsidP="00BD7167">
            <w:pPr>
              <w:jc w:val="center"/>
              <w:rPr>
                <w:color w:val="000000"/>
              </w:rPr>
            </w:pPr>
            <m:oMath>
              <m:sSub>
                <m:sSubPr>
                  <m:ctrlPr>
                    <w:rPr>
                      <w:rFonts w:ascii="Cambria Math" w:hAnsi="Cambria Math"/>
                      <w:i/>
                    </w:rPr>
                  </m:ctrlPr>
                </m:sSubPr>
                <m:e>
                  <m:r>
                    <w:rPr>
                      <w:rFonts w:ascii="Cambria Math" w:hAnsi="Cambria Math"/>
                    </w:rPr>
                    <m:t>E</m:t>
                  </m:r>
                </m:e>
                <m:sub>
                  <m:r>
                    <w:rPr>
                      <w:rFonts w:ascii="Cambria Math" w:hAnsi="Cambria Math"/>
                    </w:rPr>
                    <m:t>hs</m:t>
                  </m:r>
                </m:sub>
              </m:sSub>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x(i+n)</m:t>
                              </m:r>
                            </m:e>
                          </m:d>
                        </m:e>
                        <m:sup>
                          <m:r>
                            <w:rPr>
                              <w:rFonts w:ascii="Cambria Math" w:hAnsi="Cambria Math"/>
                            </w:rPr>
                            <m:t>3</m:t>
                          </m:r>
                        </m:sup>
                      </m:sSup>
                    </m:e>
                  </m:func>
                </m:e>
              </m:nary>
            </m:oMath>
            <w:r w:rsidR="00BD7167" w:rsidRPr="00630043">
              <w:t>.</w:t>
            </w:r>
          </w:p>
        </w:tc>
        <w:tc>
          <w:tcPr>
            <w:tcW w:w="702" w:type="dxa"/>
            <w:vAlign w:val="center"/>
          </w:tcPr>
          <w:p w14:paraId="50F395E9" w14:textId="77777777" w:rsidR="00BD7167" w:rsidRPr="00630043" w:rsidRDefault="00BD7167" w:rsidP="00BD7167">
            <w:pPr>
              <w:jc w:val="center"/>
              <w:rPr>
                <w:color w:val="000000"/>
              </w:rPr>
            </w:pPr>
            <w:r w:rsidRPr="00630043">
              <w:rPr>
                <w:color w:val="000000"/>
              </w:rPr>
              <w:t>(</w:t>
            </w:r>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43</w:t>
            </w:r>
            <w:r w:rsidRPr="00B66FCC">
              <w:rPr>
                <w:color w:val="000000"/>
              </w:rPr>
              <w:fldChar w:fldCharType="end"/>
            </w:r>
            <w:r w:rsidRPr="00630043">
              <w:rPr>
                <w:color w:val="000000"/>
              </w:rPr>
              <w:t>)</w:t>
            </w:r>
          </w:p>
        </w:tc>
      </w:tr>
    </w:tbl>
    <w:p w14:paraId="20DE42B7" w14:textId="77777777" w:rsidR="00BD7167" w:rsidRPr="00630043" w:rsidRDefault="00BD7167" w:rsidP="00BD7167">
      <w:pPr>
        <w:tabs>
          <w:tab w:val="left" w:pos="7140"/>
        </w:tabs>
      </w:pPr>
    </w:p>
    <w:p w14:paraId="09B21E88" w14:textId="0FD6E91E" w:rsidR="00BD7167" w:rsidRPr="00630043" w:rsidRDefault="00BD7167" w:rsidP="00BD7167">
      <w:r w:rsidRPr="00630043">
        <w:t xml:space="preserve">Obálku spočítanú pomocou NASA je zachytáva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kde je ako prvá krivka zhora čiernej farby, zobrazuje priebeh počas zhruba 1 sekundy.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w:t>
      </w:r>
      <w:r w:rsidR="00C13E37">
        <w:t xml:space="preserve"> ale znázornené</w:t>
      </w:r>
      <w:r w:rsidRPr="00630043">
        <w:t xml:space="preserve"> na prvej krivke, S1 má rozdielny priebeh počas prvého a druhého </w:t>
      </w:r>
      <w:r w:rsidR="009076DD">
        <w:t>srdcov</w:t>
      </w:r>
      <w:r w:rsidRPr="00630043">
        <w:t xml:space="preserve">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prevýši prvý. Korektnejší prístup bude stanovenie okamihu </w:t>
      </w:r>
      <w:r w:rsidRPr="00630043">
        <w:lastRenderedPageBreak/>
        <w:t xml:space="preserve">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červenej a žltej farby. V mieste kde sa tieto integrály pretnú je ťažiskom obálky S1. Ťažisko je vyznačené ako červený krúžok. Ako bolo uvedené vyššie, predpokladáme, že pozícia S1 v rámci </w:t>
      </w:r>
      <w:r w:rsidR="009076DD">
        <w:t>srdcov</w:t>
      </w:r>
      <w:r w:rsidRPr="00630043">
        <w:t xml:space="preserve">ého cyklu bude závislá na dýchaní. Pre tento účel je spočítaná krivka R-S1, ktorá každému </w:t>
      </w:r>
      <w:r w:rsidR="009076DD">
        <w:t>srdcov</w:t>
      </w:r>
      <w:r w:rsidRPr="00630043">
        <w:t xml:space="preserve">ému cyklu priradí vzdialenosť ťažiska S1 od R-vlny. Takáto krivka má počas celej doby trvania </w:t>
      </w:r>
      <w:r w:rsidR="009076DD">
        <w:t>srdcov</w:t>
      </w:r>
      <w:r w:rsidRPr="00630043">
        <w:t xml:space="preserve">ého cyklu práve hodnotu R-S1 vzdialenosti. Krivku R-S1 zachytáva v spodnej časti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 prvá zdola zelenej farby. Ďalej je spočítaná respiračná krivka a to tak, že hrudníkovú impedanciu je filtrovaná filtrom typu spodná priepusť s hraničnou frekvenciou 0,8 Hz. Priebeh respiračnej krivky zachytáva v spodnej časti – druhá krivka zdola modrej farby. To že dýchanie môže ovplyvňovať R-S1 vzdialenosť ešte neznamená, že pri maximálnom nádychu bude R-S1</w:t>
      </w:r>
    </w:p>
    <w:p w14:paraId="1149F5CA" w14:textId="77777777" w:rsidR="00BD7167" w:rsidRPr="00630043" w:rsidRDefault="00BD7167" w:rsidP="00BD7167">
      <w:r w:rsidRPr="00B66FCC">
        <w:rPr>
          <w:noProof/>
          <w:lang w:val="cs-CZ"/>
        </w:rPr>
        <w:lastRenderedPageBreak/>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4A88CFE8" w:rsidR="00BD7167" w:rsidRPr="00630043" w:rsidRDefault="00BD7167" w:rsidP="00BD7167">
      <w:pPr>
        <w:pStyle w:val="Popis"/>
        <w:rPr>
          <w:vanish/>
          <w:szCs w:val="22"/>
          <w:lang w:val="sk-SK"/>
          <w:specVanish/>
        </w:rPr>
      </w:pPr>
      <w:bookmarkStart w:id="179" w:name="_Ref510260483"/>
      <w:bookmarkStart w:id="180" w:name="_Ref513977304"/>
      <w:bookmarkStart w:id="181"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11</w:t>
      </w:r>
      <w:r>
        <w:rPr>
          <w:lang w:val="sk-SK"/>
        </w:rPr>
        <w:fldChar w:fldCharType="end"/>
      </w:r>
      <w:bookmarkEnd w:id="179"/>
      <w:bookmarkEnd w:id="180"/>
      <w:r w:rsidRPr="00630043">
        <w:rPr>
          <w:lang w:val="sk-SK"/>
        </w:rPr>
        <w:t xml:space="preserve">: Detekcia prvého </w:t>
      </w:r>
      <w:r w:rsidR="009076DD">
        <w:t>srdcov</w:t>
      </w:r>
      <w:r w:rsidRPr="00630043">
        <w:rPr>
          <w:lang w:val="sk-SK"/>
        </w:rPr>
        <w:t>ého zvuku – S1</w:t>
      </w:r>
      <w:bookmarkEnd w:id="181"/>
    </w:p>
    <w:p w14:paraId="550D41C1" w14:textId="054C591F" w:rsidR="00BD7167" w:rsidRPr="00630043" w:rsidRDefault="00BD7167" w:rsidP="00BD7167">
      <w:pPr>
        <w:pStyle w:val="Popis"/>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načrtajúcimi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t>(</w:t>
      </w:r>
      <w:r>
        <w:rPr>
          <w:szCs w:val="22"/>
          <w:lang w:val="sk-SK"/>
        </w:rPr>
        <w:t>zelená</w:t>
      </w:r>
      <w:r w:rsidRPr="00630043">
        <w:rPr>
          <w:szCs w:val="22"/>
          <w:lang w:val="sk-SK"/>
        </w:rPr>
        <w:t xml:space="preserve">). </w:t>
      </w:r>
      <w:r w:rsidR="00C13E37" w:rsidRPr="00630043">
        <w:rPr>
          <w:szCs w:val="22"/>
          <w:lang w:val="sk-SK"/>
        </w:rPr>
        <w:t>Horizontálna</w:t>
      </w:r>
      <w:r w:rsidRPr="00630043">
        <w:rPr>
          <w:szCs w:val="22"/>
          <w:lang w:val="sk-SK"/>
        </w:rPr>
        <w:t xml:space="preserve"> osa  reprezentuje čas v sekundách, časová mierka je rozdielna v hornej a dolnej časti obrázku.</w:t>
      </w:r>
    </w:p>
    <w:p w14:paraId="3C31DA1D" w14:textId="4325F421" w:rsidR="00BD7167" w:rsidRDefault="00BD7167" w:rsidP="00BD7167">
      <w:r w:rsidRPr="00630043">
        <w:t>minimálna. Je celkom možné že vzdialenosť R-S1 bude reagovať s oneskorením, prípadne s predstihom na nádych, alebo výdych. To že k takýmto posunom môže dochádzať je zobrazené aj na respiračnej a R-S1 krivke (</w:t>
      </w:r>
      <w:r w:rsidRPr="00B66FCC">
        <w:fldChar w:fldCharType="begin"/>
      </w:r>
      <w:r w:rsidRPr="00630043">
        <w:instrText xml:space="preserve"> REF _Ref513977304 \h </w:instrText>
      </w:r>
      <w:r w:rsidRPr="00B66FCC">
        <w:fldChar w:fldCharType="separate"/>
      </w:r>
      <w:r w:rsidR="00A37FEB" w:rsidRPr="00630043">
        <w:t xml:space="preserve">Obrázok </w:t>
      </w:r>
      <w:r w:rsidR="00A37FEB">
        <w:rPr>
          <w:noProof/>
        </w:rPr>
        <w:t>3</w:t>
      </w:r>
      <w:r w:rsidR="00A37FEB">
        <w:t>.</w:t>
      </w:r>
      <w:r w:rsidR="00A37FEB">
        <w:rPr>
          <w:noProof/>
        </w:rPr>
        <w:t>11</w:t>
      </w:r>
      <w:r w:rsidRPr="00B66FCC">
        <w:fldChar w:fldCharType="end"/>
      </w:r>
      <w:r w:rsidRPr="00630043">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630043">
        <w:lastRenderedPageBreak/>
        <w:t xml:space="preserve">Každú z týchto kriviek sme korelovali s respiračnou krivkou. korelačných koeficientov respirácie s R-S1 krivkou pri posune R-S1 od 1 po 10 R-R intervalov. Toto je meranie pri hlbokom dýchaní. Krivka korelácie má periodický priebeh s periódou zhruba 11 R-R intervalov, čo približne odpovedá jednému nádychu a výdychu. </w:t>
      </w:r>
      <w:r w:rsidRPr="00B66FCC">
        <w:fldChar w:fldCharType="begin"/>
      </w:r>
      <w:r w:rsidRPr="00630043">
        <w:instrText xml:space="preserve"> REF _Ref510260788 \h </w:instrText>
      </w:r>
      <w:r w:rsidRPr="00B66FCC">
        <w:fldChar w:fldCharType="separate"/>
      </w:r>
      <w:r w:rsidR="00A37FEB" w:rsidRPr="00630043">
        <w:t xml:space="preserve"> Obrázok </w:t>
      </w:r>
      <w:r w:rsidR="00A37FEB">
        <w:rPr>
          <w:noProof/>
        </w:rPr>
        <w:t>3</w:t>
      </w:r>
      <w:r w:rsidR="00A37FEB">
        <w:t>.</w:t>
      </w:r>
      <w:r w:rsidR="00A37FEB">
        <w:rPr>
          <w:noProof/>
        </w:rPr>
        <w:t>12</w:t>
      </w:r>
      <w:r w:rsidRPr="00B66FCC">
        <w:fldChar w:fldCharType="end"/>
      </w:r>
      <w:r w:rsidRPr="00630043">
        <w:t xml:space="preserve"> zobrazuje výsledné hodnoty.</w:t>
      </w:r>
    </w:p>
    <w:p w14:paraId="7F8B80D6" w14:textId="77777777" w:rsidR="002C512A" w:rsidRPr="00630043" w:rsidRDefault="002C512A" w:rsidP="00BD7167">
      <w:pPr>
        <w:rPr>
          <w:vanish/>
        </w:rPr>
      </w:pPr>
    </w:p>
    <w:p w14:paraId="35CDFDAF" w14:textId="07090182" w:rsidR="00BD7167" w:rsidRPr="00630043" w:rsidRDefault="00BD7167" w:rsidP="002C512A">
      <w:pPr>
        <w:rPr>
          <w:vanish/>
          <w:szCs w:val="22"/>
          <w:specVanish/>
        </w:rPr>
      </w:pPr>
      <w:bookmarkStart w:id="182" w:name="_Ref510260788"/>
      <w:bookmarkStart w:id="183" w:name="_Toc516835686"/>
      <w:r w:rsidRPr="00B66FCC">
        <w:rPr>
          <w:noProof/>
          <w:lang w:val="cs-CZ"/>
        </w:rPr>
        <w:drawing>
          <wp:inline distT="0" distB="0" distL="0" distR="0" wp14:anchorId="32823A33" wp14:editId="48FF8667">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12</w:t>
      </w:r>
      <w:r>
        <w:fldChar w:fldCharType="end"/>
      </w:r>
      <w:bookmarkEnd w:id="182"/>
      <w:r w:rsidRPr="00630043">
        <w:t>: Korelačne koeficienty respiračnej krivky a 10 oneskorených R-S1 kriviek.</w:t>
      </w:r>
      <w:bookmarkEnd w:id="183"/>
    </w:p>
    <w:p w14:paraId="3A89FB11" w14:textId="77777777" w:rsidR="00BD7167" w:rsidRPr="00630043" w:rsidRDefault="00BD7167" w:rsidP="00BD7167">
      <w:pPr>
        <w:rPr>
          <w:vanish/>
        </w:rPr>
      </w:pPr>
    </w:p>
    <w:p w14:paraId="5A718282" w14:textId="77777777" w:rsidR="00BD7167" w:rsidRPr="00630043" w:rsidRDefault="00BD7167" w:rsidP="00BD7167"/>
    <w:p w14:paraId="2A7AE299" w14:textId="0A7FA43A" w:rsidR="00BD7167" w:rsidRPr="00630043" w:rsidRDefault="00BD7167" w:rsidP="00BD7167">
      <w:r w:rsidRPr="00630043">
        <w:t xml:space="preserve"> Vidíme, že maximum kladnej korelácie je zhruba 0,6. Maximum kladnej korelácie je prehlásené za koreláciu respiračnej  krivky a R-S1 krivky pre daný filter. Čím vyššia korelácia, tým lepšia detekcia S1. Korelácie filtrov</w:t>
      </w:r>
      <w:r w:rsidR="002C512A">
        <w:t xml:space="preserve"> namiesto ich poradových čísiel</w:t>
      </w:r>
      <w:r w:rsidRPr="00630043">
        <w:t xml:space="preserve"> zachytáva </w:t>
      </w:r>
      <w:r w:rsidRPr="00B66FCC">
        <w:fldChar w:fldCharType="begin"/>
      </w:r>
      <w:r w:rsidRPr="00630043">
        <w:instrText xml:space="preserve"> REF _Ref513978532 \h </w:instrText>
      </w:r>
      <w:r w:rsidRPr="00B66FCC">
        <w:fldChar w:fldCharType="separate"/>
      </w:r>
      <w:r w:rsidR="00A37FEB" w:rsidRPr="00B66FCC">
        <w:t xml:space="preserve">Tabuľka </w:t>
      </w:r>
      <w:r w:rsidR="00A37FEB">
        <w:rPr>
          <w:noProof/>
        </w:rPr>
        <w:t>6</w:t>
      </w:r>
      <w:r w:rsidRPr="00B66FCC">
        <w:fldChar w:fldCharType="end"/>
      </w:r>
      <w:r w:rsidRPr="00630043">
        <w:t xml:space="preserve"> V hornej časti tabuľky sú zobrazené</w:t>
      </w:r>
      <w:bookmarkStart w:id="184" w:name="_Toc510268063"/>
      <w:bookmarkStart w:id="185" w:name="_Toc513584974"/>
      <w:r w:rsidRPr="00630043">
        <w:rPr>
          <w:sz w:val="22"/>
          <w:szCs w:val="22"/>
        </w:rPr>
        <w:t xml:space="preserve"> </w:t>
      </w:r>
      <w:r w:rsidRPr="00630043">
        <w:t>výsledky korelácií dobrovoľníka</w:t>
      </w:r>
      <w:r w:rsidR="002C512A" w:rsidRPr="002C512A">
        <w:t xml:space="preserve"> </w:t>
      </w:r>
      <w:r w:rsidR="002C512A" w:rsidRPr="00630043">
        <w:t xml:space="preserve">číslo 32 a dobrovoľníka číslo 55 pri hlbokom dýchaní a filtrácií fourierovou transformáciou. </w:t>
      </w:r>
      <w:r w:rsidR="002C512A" w:rsidRPr="00B66FCC">
        <w:fldChar w:fldCharType="begin"/>
      </w:r>
      <w:r w:rsidR="002C512A" w:rsidRPr="00630043">
        <w:instrText xml:space="preserve"> REF _Ref513894977 \h </w:instrText>
      </w:r>
      <w:r w:rsidR="002C512A" w:rsidRPr="00B66FCC">
        <w:fldChar w:fldCharType="separate"/>
      </w:r>
      <w:r w:rsidR="002C512A" w:rsidRPr="00B66FCC">
        <w:t xml:space="preserve">Tabuľka </w:t>
      </w:r>
      <w:r w:rsidR="002C512A">
        <w:rPr>
          <w:noProof/>
        </w:rPr>
        <w:t>8</w:t>
      </w:r>
      <w:r w:rsidR="002C512A" w:rsidRPr="00B66FCC">
        <w:fldChar w:fldCharType="end"/>
      </w:r>
      <w:r w:rsidR="002C512A" w:rsidRPr="00630043">
        <w:t xml:space="preserve"> 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w:t>
      </w:r>
      <w:r w:rsidR="002C512A" w:rsidRPr="00630043">
        <w:lastRenderedPageBreak/>
        <w:t>ktorých S1 koreluje s respiráciou sú výrazne rozdielne subjekt od subjektu. Toto platí aj pre spontánne dýchanie. Korelácie sa pomerne málo líšia v jednom riadku, zato sa líšia</w:t>
      </w:r>
    </w:p>
    <w:p w14:paraId="4753C6D2" w14:textId="78A1E475" w:rsidR="00BD7167" w:rsidRPr="00630043" w:rsidRDefault="002C512A" w:rsidP="00BD7167">
      <w:pPr>
        <w:pStyle w:val="Popis"/>
        <w:rPr>
          <w:vanish/>
          <w:szCs w:val="22"/>
          <w:lang w:val="sk-SK"/>
          <w:specVanish/>
        </w:rPr>
      </w:pPr>
      <w:bookmarkStart w:id="186" w:name="_Ref513978532"/>
      <w:bookmarkStart w:id="187" w:name="_Toc516835703"/>
      <w:r w:rsidRPr="00B66FCC">
        <w:rPr>
          <w:noProof/>
          <w:lang w:val="cs-CZ" w:eastAsia="cs-CZ"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A37FEB">
        <w:rPr>
          <w:noProof/>
          <w:lang w:val="sk-SK"/>
        </w:rPr>
        <w:t>6</w:t>
      </w:r>
      <w:r w:rsidR="00BD7167" w:rsidRPr="00B66FCC">
        <w:rPr>
          <w:lang w:val="sk-SK"/>
        </w:rPr>
        <w:fldChar w:fldCharType="end"/>
      </w:r>
      <w:bookmarkEnd w:id="186"/>
      <w:r w:rsidR="00BD7167" w:rsidRPr="00B66FCC">
        <w:rPr>
          <w:lang w:val="sk-SK"/>
        </w:rPr>
        <w:t xml:space="preserve">: </w:t>
      </w:r>
      <w:r w:rsidR="00BD7167" w:rsidRPr="00630043">
        <w:rPr>
          <w:szCs w:val="22"/>
          <w:lang w:val="sk-SK"/>
        </w:rPr>
        <w:t>Maxima korelácií medzi respiráciou a S1 po filtrácií rôznymi pásmovými filtrami</w:t>
      </w:r>
      <w:bookmarkEnd w:id="184"/>
      <w:bookmarkEnd w:id="185"/>
      <w:bookmarkEnd w:id="187"/>
    </w:p>
    <w:p w14:paraId="240C6F7D" w14:textId="78ACC189" w:rsidR="00BD7167" w:rsidRPr="002C512A" w:rsidRDefault="00BD7167" w:rsidP="002C512A">
      <w:pPr>
        <w:pStyle w:val="Popis"/>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0C1DCAE1" w14:textId="4BA45E54" w:rsidR="00A37FEB" w:rsidRPr="00630043" w:rsidRDefault="00BD7167" w:rsidP="00BD7167">
      <w:pPr>
        <w:rPr>
          <w:vanish/>
        </w:rPr>
      </w:pPr>
      <w:r w:rsidRPr="00630043">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w:t>
      </w:r>
      <w:r w:rsidRPr="00630043">
        <w:lastRenderedPageBreak/>
        <w:t xml:space="preserve">Ak pri jednom filtri zoberieme maximálnu hodnotu korelácie u každého subjektu, dostaneme množinu maximálnych korelácií pre daný filter a všetkých dobrovoľníkov. Mediány tejto množiny zachytáva </w:t>
      </w:r>
      <w:r w:rsidRPr="00B66FCC">
        <w:fldChar w:fldCharType="begin"/>
      </w:r>
      <w:r w:rsidRPr="00630043">
        <w:instrText xml:space="preserve"> REF _Ref510262471 \h </w:instrText>
      </w:r>
      <w:r w:rsidRPr="00B66FCC">
        <w:fldChar w:fldCharType="separate"/>
      </w:r>
    </w:p>
    <w:p w14:paraId="6DFCE39D" w14:textId="7E9413FE" w:rsidR="00BD7167" w:rsidRPr="00630043" w:rsidRDefault="00A37FEB" w:rsidP="00BD7167">
      <w:pPr>
        <w:rPr>
          <w:vanish/>
        </w:rPr>
      </w:pPr>
      <w:r w:rsidRPr="00630043">
        <w:t xml:space="preserve">Tabuľka </w:t>
      </w:r>
      <w:r>
        <w:rPr>
          <w:noProof/>
        </w:rPr>
        <w:t>7</w:t>
      </w:r>
      <w:r w:rsidR="00BD7167" w:rsidRPr="00B66FCC">
        <w:fldChar w:fldCharType="end"/>
      </w:r>
      <w:r w:rsidR="00BD7167" w:rsidRPr="00630043">
        <w:t>. Prvá tabuľka reprezentuje hlboké dýchanie fourierovu transformáciu, druhá spontánne. dýchanie a fourierov</w:t>
      </w:r>
      <w:r w:rsidR="00A90CE7">
        <w:t>u</w:t>
      </w:r>
      <w:r w:rsidR="00BD7167" w:rsidRPr="00630043">
        <w:t xml:space="preserve">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w:t>
      </w:r>
      <w:r w:rsidR="00C13E37">
        <w:t>ké dýchanie je 0,72 a pre spont</w:t>
      </w:r>
      <w:r w:rsidR="00BD7167" w:rsidRPr="00630043">
        <w:t xml:space="preserve">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BD7167" w:rsidRPr="00630043">
        <w:lastRenderedPageBreak/>
        <w:t xml:space="preserve">DWT, dosahuje preto o niečo vyšších </w:t>
      </w:r>
      <w:r w:rsidR="00BD7167" w:rsidRPr="00B66FCC">
        <w:rPr>
          <w:noProof/>
          <w:szCs w:val="22"/>
          <w:lang w:val="cs-CZ"/>
        </w:rPr>
        <w:drawing>
          <wp:inline distT="0" distB="0" distL="0" distR="0" wp14:anchorId="3BD42CB7" wp14:editId="55C436B4">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188" w:name="_Ref510262471"/>
    </w:p>
    <w:p w14:paraId="19B501FD" w14:textId="77777777" w:rsidR="00BD7167" w:rsidRPr="002C512A" w:rsidRDefault="00BD7167" w:rsidP="00BD7167">
      <w:pPr>
        <w:pStyle w:val="Popis"/>
        <w:rPr>
          <w:vanish/>
          <w:lang w:val="sk-SK"/>
          <w:specVanish/>
        </w:rPr>
      </w:pPr>
      <w:bookmarkStart w:id="189" w:name="_Toc510268064"/>
      <w:bookmarkStart w:id="190" w:name="_Toc513584975"/>
      <w:bookmarkStart w:id="191" w:name="_Toc516835704"/>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7</w:t>
      </w:r>
      <w:r w:rsidRPr="00B66FCC">
        <w:rPr>
          <w:lang w:val="sk-SK"/>
        </w:rPr>
        <w:fldChar w:fldCharType="end"/>
      </w:r>
      <w:bookmarkEnd w:id="188"/>
      <w:r w:rsidRPr="00630043">
        <w:rPr>
          <w:lang w:val="sk-SK"/>
        </w:rPr>
        <w:t>: Mediány korelácií medzi R-S1 krivkou a respiráciou 30 dobrovoľníkov</w:t>
      </w:r>
      <w:bookmarkEnd w:id="189"/>
      <w:bookmarkEnd w:id="190"/>
      <w:bookmarkEnd w:id="191"/>
      <w:r w:rsidRPr="00630043">
        <w:rPr>
          <w:vanish/>
          <w:lang w:val="sk-SK"/>
          <w:specVanish/>
        </w:rPr>
        <w:t xml:space="preserve"> </w:t>
      </w:r>
    </w:p>
    <w:p w14:paraId="5019F571" w14:textId="7AEDE59A" w:rsidR="00BD7167" w:rsidRDefault="00BD7167" w:rsidP="00BD7167">
      <w:pPr>
        <w:rPr>
          <w:vanish/>
        </w:rPr>
      </w:pPr>
    </w:p>
    <w:p w14:paraId="7A78272A" w14:textId="77777777" w:rsidR="002C512A" w:rsidRPr="00630043" w:rsidRDefault="002C512A" w:rsidP="00BD7167">
      <w:pPr>
        <w:rPr>
          <w:vanish/>
        </w:rPr>
      </w:pPr>
    </w:p>
    <w:p w14:paraId="38CAEED2" w14:textId="4252A6AE" w:rsidR="00BD7167" w:rsidRPr="002C512A" w:rsidRDefault="00BD7167" w:rsidP="002C512A">
      <w:pPr>
        <w:rPr>
          <w:vanish/>
        </w:rPr>
      </w:pPr>
      <w:r w:rsidRPr="00630043">
        <w:t>. DWT však nie je tak citlivé na zmenu frekvenčného pásma. Banky filtrov db4, db14 a coif2 dosahovali veľmi podobných výsledkov. Na základe tejto štú</w:t>
      </w:r>
      <w:r w:rsidR="00A90CE7">
        <w:t>die sa dá povedať, že fourierova</w:t>
      </w:r>
      <w:r w:rsidRPr="00630043">
        <w:t xml:space="preserve">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r w:rsidR="00A90CE7">
        <w:t>.</w:t>
      </w:r>
    </w:p>
    <w:p w14:paraId="5C38CA26" w14:textId="05DB4F3F" w:rsidR="00BD7167" w:rsidRPr="00630043" w:rsidRDefault="00BD7167" w:rsidP="00BD7167">
      <w:pPr>
        <w:pStyle w:val="Nadpis3"/>
      </w:pPr>
      <w:bookmarkStart w:id="192" w:name="_Toc510268152"/>
      <w:bookmarkStart w:id="193" w:name="_Toc516835636"/>
      <w:r w:rsidRPr="00630043">
        <w:lastRenderedPageBreak/>
        <w:t xml:space="preserve">Detekcia </w:t>
      </w:r>
      <w:r w:rsidR="009076DD">
        <w:t>srdcov</w:t>
      </w:r>
      <w:r w:rsidRPr="00630043">
        <w:t>ého zvuku S2</w:t>
      </w:r>
      <w:bookmarkEnd w:id="192"/>
      <w:bookmarkEnd w:id="193"/>
    </w:p>
    <w:p w14:paraId="09B0082C" w14:textId="77777777" w:rsidR="00BD7167" w:rsidRPr="00630043" w:rsidRDefault="00BD7167" w:rsidP="00BD7167">
      <w:pPr>
        <w:tabs>
          <w:tab w:val="left" w:pos="7140"/>
        </w:tabs>
      </w:pPr>
    </w:p>
    <w:p w14:paraId="413636D5" w14:textId="25335CBB"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9F2722">
        <w:t xml:space="preserve"> </w:t>
      </w:r>
      <w:r w:rsidRPr="00630043">
        <w:t>.</w:t>
      </w:r>
    </w:p>
    <w:p w14:paraId="57E261B8" w14:textId="77777777" w:rsidR="00BD7167" w:rsidRPr="00630043" w:rsidRDefault="00BD7167" w:rsidP="00BD7167">
      <w:pPr>
        <w:tabs>
          <w:tab w:val="left" w:pos="7140"/>
        </w:tabs>
      </w:pPr>
    </w:p>
    <w:p w14:paraId="22CBAF9B" w14:textId="77777777" w:rsidR="00BD7167" w:rsidRPr="00630043" w:rsidRDefault="00BD7167" w:rsidP="00BD7167">
      <w:pPr>
        <w:pStyle w:val="Nadpis2"/>
      </w:pPr>
      <w:bookmarkStart w:id="194" w:name="_Toc386404213"/>
      <w:bookmarkStart w:id="195" w:name="_Toc510268153"/>
      <w:bookmarkStart w:id="196" w:name="_Toc516835637"/>
      <w:r w:rsidRPr="00630043">
        <w:t xml:space="preserve">Detekcia </w:t>
      </w:r>
      <w:bookmarkEnd w:id="194"/>
      <w:r w:rsidRPr="00630043">
        <w:t>bioimpedančných parametrov</w:t>
      </w:r>
      <w:bookmarkEnd w:id="195"/>
      <w:bookmarkEnd w:id="196"/>
    </w:p>
    <w:p w14:paraId="7B1C8607" w14:textId="73E775E0"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 </w:instrText>
      </w:r>
      <w:r w:rsidR="00284C6A">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IGZsb3cgYnkgYW4gZWxhc3RpYyB0dWJlIG1vZGVsPC9JRFRleHQ+PERpc3BsYXlUZXh0Pls2Nl08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284C6A">
        <w:instrText xml:space="preserve"> ADDIN EN.CITE.DATA </w:instrText>
      </w:r>
      <w:r w:rsidR="00284C6A">
        <w:fldChar w:fldCharType="end"/>
      </w:r>
      <w:r w:rsidRPr="00B66FCC">
        <w:fldChar w:fldCharType="separate"/>
      </w:r>
      <w:r>
        <w:rPr>
          <w:noProof/>
        </w:rPr>
        <w:t>[66]</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bnMsIGFuZCBzb3VyY2VzIG9mIGVycm9yPC9JRFRleHQ+PERpc3BsYXlUZXh0PlszLCA0OF08L0Rp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A90CE7">
        <w:t>. Je preto dô</w:t>
      </w:r>
      <w:r w:rsidRPr="00630043">
        <w:t xml:space="preserve">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w:t>
      </w:r>
      <w:r w:rsidR="00A90CE7" w:rsidRPr="00630043">
        <w:t>intervaly</w:t>
      </w:r>
      <w:r w:rsidRPr="00630043">
        <w:t>. Až budú presnejšie známe vplyvy jednotlivých zdrojov na modu</w:t>
      </w:r>
      <w:r w:rsidR="00A90CE7">
        <w:t>l</w:t>
      </w:r>
      <w:r w:rsidRPr="00630043">
        <w:t xml:space="preserve">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104EA7A4" w14:textId="77777777" w:rsidR="00BD7167" w:rsidRPr="00630043" w:rsidRDefault="00BD7167" w:rsidP="00BD7167"/>
    <w:p w14:paraId="3482040A" w14:textId="77777777" w:rsidR="00BD7167" w:rsidRPr="00630043" w:rsidRDefault="00BD7167" w:rsidP="00BD7167">
      <w:pPr>
        <w:pStyle w:val="Nadpis3"/>
      </w:pPr>
      <w:bookmarkStart w:id="197" w:name="_Toc510268157"/>
      <w:bookmarkStart w:id="198" w:name="_Toc516835638"/>
      <w:r w:rsidRPr="00630043">
        <w:t>Úvod do navrhnutej metodiky</w:t>
      </w:r>
      <w:bookmarkEnd w:id="197"/>
      <w:bookmarkEnd w:id="198"/>
    </w:p>
    <w:p w14:paraId="7AE1B5B7" w14:textId="77777777" w:rsidR="00BD7167" w:rsidRPr="00630043" w:rsidRDefault="00BD7167" w:rsidP="00BD7167"/>
    <w:p w14:paraId="400535A0" w14:textId="77777777" w:rsidR="00BD7167" w:rsidRPr="00630043" w:rsidRDefault="00BD7167" w:rsidP="00BD7167">
      <w:r w:rsidRPr="00630043">
        <w:lastRenderedPageBreak/>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Odsekzoznamu"/>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Odsekzoznamu"/>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Odsekzoznamu"/>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0EAA4C61" w:rsidR="00BD7167" w:rsidRPr="00630043" w:rsidRDefault="00BD7167" w:rsidP="00BD7167">
      <w:pPr>
        <w:pStyle w:val="Odsekzoznamu"/>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w:t>
      </w:r>
      <w:r w:rsidR="00A90CE7">
        <w:t>y</w:t>
      </w:r>
      <w:r w:rsidRPr="00630043">
        <w:t>) (s/m)</w:t>
      </w:r>
    </w:p>
    <w:p w14:paraId="105B819E" w14:textId="77777777" w:rsidR="00BD7167" w:rsidRPr="00630043" w:rsidRDefault="00BD7167" w:rsidP="00BD7167">
      <w:pPr>
        <w:pStyle w:val="Odsekzoznamu"/>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Odsekzoznamu"/>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Odsekzoznamu"/>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Odsekzoznamu"/>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Odsekzoznamu"/>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Odsekzoznamu"/>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Odsekzoznamu"/>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Odsekzoznamu"/>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Odsekzoznamu"/>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Odsekzoznamu"/>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Odsekzoznamu"/>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77777777" w:rsidR="00BD7167" w:rsidRPr="00630043" w:rsidRDefault="00BD7167" w:rsidP="00BD7167">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A37FEB" w:rsidRPr="00630043">
        <w:t xml:space="preserve">Obrázok </w:t>
      </w:r>
      <w:r w:rsidR="00A37FEB">
        <w:rPr>
          <w:noProof/>
        </w:rPr>
        <w:t>3</w:t>
      </w:r>
      <w:r w:rsidR="00A37FEB">
        <w:t>.</w:t>
      </w:r>
      <w:r w:rsidR="00A37FEB">
        <w:rPr>
          <w:noProof/>
        </w:rPr>
        <w:t>13</w:t>
      </w:r>
      <w:r w:rsidRPr="00B66FCC">
        <w:fldChar w:fldCharType="end"/>
      </w:r>
      <w:r w:rsidRPr="00630043">
        <w:t>.</w:t>
      </w:r>
    </w:p>
    <w:p w14:paraId="0A41DA8E" w14:textId="77777777" w:rsidR="00BD7167" w:rsidRPr="00630043" w:rsidRDefault="00BD7167" w:rsidP="00BD7167">
      <w:pPr>
        <w:jc w:val="center"/>
      </w:pPr>
      <w:r w:rsidRPr="00B66FCC">
        <w:rPr>
          <w:noProof/>
          <w:lang w:val="cs-CZ"/>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77777777" w:rsidR="00BD7167" w:rsidRPr="00630043" w:rsidRDefault="00BD7167" w:rsidP="00BD7167">
      <w:pPr>
        <w:pStyle w:val="Popis"/>
        <w:rPr>
          <w:vanish/>
          <w:lang w:val="sk-SK"/>
          <w:specVanish/>
        </w:rPr>
      </w:pPr>
      <w:bookmarkStart w:id="199" w:name="_Ref509143679"/>
      <w:bookmarkStart w:id="200"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13</w:t>
      </w:r>
      <w:r>
        <w:rPr>
          <w:lang w:val="sk-SK"/>
        </w:rPr>
        <w:fldChar w:fldCharType="end"/>
      </w:r>
      <w:bookmarkEnd w:id="199"/>
      <w:r w:rsidRPr="00630043">
        <w:rPr>
          <w:lang w:val="sk-SK"/>
        </w:rPr>
        <w:t>: Detekcia parametrov obehovej sústavy</w:t>
      </w:r>
      <w:bookmarkEnd w:id="200"/>
    </w:p>
    <w:p w14:paraId="53B42BF5" w14:textId="2EC1862D" w:rsidR="00BD7167" w:rsidRPr="00630043" w:rsidRDefault="00BD7167" w:rsidP="00BD7167">
      <w:pPr>
        <w:rPr>
          <w:rFonts w:eastAsiaTheme="majorEastAsia" w:cstheme="majorBidi"/>
          <w:spacing w:val="10"/>
          <w:sz w:val="22"/>
          <w:szCs w:val="18"/>
          <w:lang w:eastAsia="en-US" w:bidi="en-US"/>
        </w:rPr>
      </w:pPr>
      <w:r w:rsidRPr="00630043">
        <w:t xml:space="preserve">. </w:t>
      </w:r>
      <w:r w:rsidRPr="00630043">
        <w:rPr>
          <w:rFonts w:eastAsiaTheme="majorEastAsia" w:cstheme="majorBidi"/>
          <w:spacing w:val="10"/>
          <w:sz w:val="22"/>
          <w:szCs w:val="18"/>
          <w:lang w:eastAsia="en-US" w:bidi="en-US"/>
        </w:rPr>
        <w:t>Zhora signály: EKG, Z0</w:t>
      </w:r>
      <w:r w:rsidR="00E55C6C">
        <w:rPr>
          <w:rFonts w:eastAsiaTheme="majorEastAsia" w:cstheme="majorBidi"/>
          <w:spacing w:val="10"/>
          <w:sz w:val="22"/>
          <w:szCs w:val="18"/>
          <w:lang w:eastAsia="en-US" w:bidi="en-US"/>
        </w:rPr>
        <w:t xml:space="preserve">, </w:t>
      </w:r>
      <m:oMath>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Z</m:t>
            </m:r>
          </m:e>
          <m:sub>
            <m:r>
              <m:rPr>
                <m:sty m:val="bi"/>
              </m:rPr>
              <w:rPr>
                <w:rFonts w:ascii="Cambria Math" w:eastAsiaTheme="majorEastAsia" w:hAnsi="Cambria Math" w:cstheme="majorBidi"/>
                <w:spacing w:val="10"/>
                <w:sz w:val="22"/>
                <w:szCs w:val="18"/>
                <w:lang w:eastAsia="en-US" w:bidi="en-US"/>
              </w:rPr>
              <m:t>i</m:t>
            </m:r>
          </m:sub>
        </m:sSub>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t</m:t>
        </m:r>
        <m:r>
          <m:rPr>
            <m:sty m:val="p"/>
          </m:rPr>
          <w:rPr>
            <w:rFonts w:ascii="Cambria Math" w:eastAsiaTheme="majorEastAsia" w:hAnsi="Cambria Math" w:cstheme="majorBidi"/>
            <w:spacing w:val="10"/>
            <w:sz w:val="22"/>
            <w:szCs w:val="18"/>
            <w:lang w:eastAsia="en-US" w:bidi="en-US"/>
          </w:rPr>
          <m:t>)/</m:t>
        </m:r>
        <m:r>
          <m:rPr>
            <m:sty m:val="bi"/>
          </m:rPr>
          <w:rPr>
            <w:rFonts w:ascii="Cambria Math" w:eastAsiaTheme="majorEastAsia" w:hAnsi="Cambria Math" w:cstheme="majorBidi"/>
            <w:spacing w:val="10"/>
            <w:sz w:val="22"/>
            <w:szCs w:val="18"/>
            <w:lang w:eastAsia="en-US" w:bidi="en-US"/>
          </w:rPr>
          <m:t>d</m:t>
        </m:r>
        <m:sSub>
          <m:sSubPr>
            <m:ctrlPr>
              <w:rPr>
                <w:rFonts w:ascii="Cambria Math" w:eastAsiaTheme="majorEastAsia" w:hAnsi="Cambria Math" w:cstheme="majorBidi"/>
                <w:spacing w:val="10"/>
                <w:sz w:val="22"/>
                <w:szCs w:val="18"/>
                <w:lang w:eastAsia="en-US" w:bidi="en-US"/>
              </w:rPr>
            </m:ctrlPr>
          </m:sSubPr>
          <m:e>
            <m:r>
              <m:rPr>
                <m:sty m:val="bi"/>
              </m:rPr>
              <w:rPr>
                <w:rFonts w:ascii="Cambria Math" w:eastAsiaTheme="majorEastAsia" w:hAnsi="Cambria Math" w:cstheme="majorBidi"/>
                <w:spacing w:val="10"/>
                <w:sz w:val="22"/>
                <w:szCs w:val="18"/>
                <w:lang w:eastAsia="en-US" w:bidi="en-US"/>
              </w:rPr>
              <m:t>t</m:t>
            </m:r>
          </m:e>
          <m:sub>
            <m:r>
              <m:rPr>
                <m:sty m:val="bi"/>
              </m:rPr>
              <w:rPr>
                <w:rFonts w:ascii="Cambria Math" w:eastAsiaTheme="majorEastAsia" w:hAnsi="Cambria Math" w:cstheme="majorBidi"/>
                <w:spacing w:val="10"/>
                <w:sz w:val="22"/>
                <w:szCs w:val="18"/>
                <w:lang w:eastAsia="en-US" w:bidi="en-US"/>
              </w:rPr>
              <m:t>max</m:t>
            </m:r>
          </m:sub>
        </m:sSub>
      </m:oMath>
      <w:r w:rsidRPr="00630043">
        <w:rPr>
          <w:rFonts w:eastAsiaTheme="majorEastAsia" w:cstheme="majorBidi"/>
          <w:spacing w:val="10"/>
          <w:sz w:val="22"/>
          <w:szCs w:val="18"/>
          <w:lang w:eastAsia="en-US" w:bidi="en-US"/>
        </w:rPr>
        <w:t>, krvný tlak-BP, HS</w:t>
      </w:r>
    </w:p>
    <w:p w14:paraId="4207389C" w14:textId="77777777" w:rsidR="00BD7167" w:rsidRPr="00630043" w:rsidRDefault="00BD7167" w:rsidP="00BD7167">
      <w:pPr>
        <w:pStyle w:val="Popis"/>
        <w:rPr>
          <w:lang w:val="sk-SK"/>
        </w:rPr>
      </w:pPr>
    </w:p>
    <w:p w14:paraId="2A139403" w14:textId="7727259F" w:rsidR="00BD7167" w:rsidRPr="00630043" w:rsidRDefault="00BD7167" w:rsidP="00BD7167">
      <w:r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sa dá použiť na monitorovanie respirácie </w:t>
      </w:r>
      <w:r w:rsidRPr="00B66FCC">
        <w:fldChar w:fldCharType="begin"/>
      </w:r>
      <w:r w:rsidR="00284C6A">
        <w:instrText xml:space="preserve"> ADDIN EN.CITE &lt;EndNote&gt;&lt;Cite&gt;&lt;Author&gt;Seppä&lt;/Author&gt;&lt;Year&gt;2014&lt;/Year&gt;&lt;RecNum&gt;0&lt;/RecNum&gt;&lt;IDText&gt;Development and clinical application of impedance pneumography technique&lt;/IDText&gt;&lt;DisplayText&gt;[67]&lt;/DisplayText&gt;&lt;record&gt;&lt;isbn&gt;978-952-15-3388-4&lt;/isbn&gt;&lt;work-type&gt;Doctoral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B66FCC">
        <w:fldChar w:fldCharType="separate"/>
      </w:r>
      <w:r>
        <w:rPr>
          <w:noProof/>
        </w:rPr>
        <w:t>[67]</w:t>
      </w:r>
      <w:r w:rsidRPr="00B66FCC">
        <w:fldChar w:fldCharType="end"/>
      </w:r>
      <w:r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mimo hrudníka nie je ovplyvnený plnením vzduchu pľúcami, preto priamo odráža zmenu množstva krvi v danom mieste. Absolútny odhad množstva krvi z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nie je pre heterogénne prostredie tela pravdepodobne možný.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preto používame len na určenie relatívnych zmien v množstve krvi v danej časti tela.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bola získaná filtráciou bioimpedancie na kanále </w:t>
      </w:r>
      <w:r w:rsidRPr="00630043">
        <w:rPr>
          <w:i/>
        </w:rPr>
        <w:t>i</w:t>
      </w:r>
      <w:r w:rsidRPr="00630043">
        <w:t xml:space="preserve"> filtrom typu spodná priepusť s hraničnou frekvenciou 0.75 Hz. Všetky parametre detekujeme ako </w:t>
      </w:r>
      <w:r w:rsidRPr="00630043">
        <w:lastRenderedPageBreak/>
        <w:t xml:space="preserve">jednu hodnotu pre jeden </w:t>
      </w:r>
      <w:r w:rsidR="009076DD">
        <w:t>srdcov</w:t>
      </w:r>
      <w:r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w:t>
      </w:r>
      <w:r w:rsidR="009076DD">
        <w:t>srdcov</w:t>
      </w:r>
      <w:r w:rsidRPr="00630043">
        <w:t xml:space="preserve">ého cyklu. Veľkosť zmeny impedancie počas </w:t>
      </w:r>
      <w:r w:rsidR="009076DD">
        <w:t>srdcov</w:t>
      </w:r>
      <w:r w:rsidRPr="00630043">
        <w:t xml:space="preserve">ého cyklu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rádovo menšie hodnoty v porovnaní so základnou impedanciou </w:t>
      </w:r>
      <m:oMath>
        <m:r>
          <w:rPr>
            <w:rFonts w:ascii="Cambria Math" w:hAnsi="Cambria Math"/>
            <w:color w:val="000000"/>
          </w:rPr>
          <m:t>Z0</m:t>
        </m:r>
      </m:oMath>
      <w:r w:rsidRPr="00630043">
        <w:t xml:space="preserve">. Absolútna hodnota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oMath>
      <w:r w:rsidRPr="00630043">
        <w:rPr>
          <w:color w:val="000000"/>
        </w:rPr>
        <w:t xml:space="preserve"> predstavuje menej ako 1%</w:t>
      </w:r>
      <w:r w:rsidRPr="00630043">
        <w:t xml:space="preserve"> zo </w:t>
      </w:r>
      <m:oMath>
        <m:r>
          <w:rPr>
            <w:rFonts w:ascii="Cambria Math" w:hAnsi="Cambria Math"/>
            <w:color w:val="000000"/>
          </w:rPr>
          <m:t>Z0</m:t>
        </m:r>
      </m:oMath>
      <w:r w:rsidRPr="00630043">
        <w:rPr>
          <w:color w:val="000000"/>
        </w:rPr>
        <w:t>. Môžeme preto povedať, že</w:t>
      </w:r>
      <w:r w:rsidRPr="00630043">
        <w:t xml:space="preserve"> parameter </w:t>
      </w:r>
      <m:oMath>
        <m:r>
          <w:rPr>
            <w:rFonts w:ascii="Cambria Math" w:hAnsi="Cambria Math"/>
            <w:color w:val="000000"/>
          </w:rPr>
          <m:t>Z0</m:t>
        </m:r>
      </m:oMath>
      <w:r w:rsidRPr="00630043">
        <w:rPr>
          <w:color w:val="000000"/>
        </w:rPr>
        <w:t xml:space="preserve"> </w:t>
      </w:r>
      <w:r w:rsidRPr="00630043">
        <w:t>odráža množstvo krvi v danom úseku. Vieme že 80% krvi sa pritom nachádza v žilách. Parameter Z0 meraný na jednotlivých úsekoch preto odráža množstvo krvi v jednotlivých častiach tela.</w:t>
      </w:r>
    </w:p>
    <w:p w14:paraId="4C21FAAD" w14:textId="77777777" w:rsidR="00BD7167" w:rsidRPr="00630043" w:rsidRDefault="00BD7167" w:rsidP="00BD7167"/>
    <w:p w14:paraId="4E9A928B" w14:textId="230A7CAE"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instrText xml:space="preserve"> ADDIN EN.CITE &lt;EndNote&gt;&lt;Cite&gt;&lt;Author&gt;Kubicek&lt;/Author&gt;&lt;Year&gt;1966&lt;/Year&gt;&lt;RecNum&gt;0&lt;/RecNum&gt;&lt;IDText&gt;DEVELOPMENT AND EVALUATION OF AN IMPEDANCE CARDIAC OUTPUT SYSTEM&lt;/IDText&gt;&lt;DisplayText&gt;[29]&lt;/DisplayText&gt;&lt;record&gt;&lt;urls&gt;&lt;related-urls&gt;&lt;url&gt;&amp;lt;Go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Pr>
          <w:noProof/>
        </w:rPr>
        <w:t>[29]</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p>
    <w:p w14:paraId="1AF4B437" w14:textId="77777777" w:rsidR="00BD7167" w:rsidRPr="00630043" w:rsidRDefault="00BD7167" w:rsidP="00BD7167"/>
    <w:p w14:paraId="38B27407" w14:textId="77777777" w:rsidR="00BD7167" w:rsidRPr="00630043" w:rsidRDefault="00BD7167" w:rsidP="00BD7167">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p>
    <w:p w14:paraId="311A0669" w14:textId="77777777" w:rsidR="00BD7167" w:rsidRPr="00630043" w:rsidRDefault="00BD7167" w:rsidP="00BD7167"/>
    <w:p w14:paraId="4E74CA21" w14:textId="77777777" w:rsidR="00BD7167" w:rsidRPr="00630043" w:rsidRDefault="00BD7167" w:rsidP="00BD7167">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a následne vydelený vzdialenosťou týchto dvoch miest.</w:t>
      </w:r>
    </w:p>
    <w:p w14:paraId="717B219C" w14:textId="77777777" w:rsidR="00BD7167" w:rsidRPr="00630043" w:rsidRDefault="00BD7167" w:rsidP="00BD7167"/>
    <w:p w14:paraId="1BC564C5" w14:textId="01B2B5B9" w:rsidR="00BD7167" w:rsidRPr="00630043" w:rsidRDefault="00BD7167" w:rsidP="00BD7167">
      <w:r w:rsidRPr="00630043">
        <w:t>Parameter Systolický arteriálny krvný tlak (</w:t>
      </w:r>
      <w:r w:rsidRPr="00630043">
        <w:rPr>
          <w:b/>
        </w:rPr>
        <w:t>SBP</w:t>
      </w:r>
      <w:r w:rsidRPr="00630043">
        <w:t xml:space="preserve">) je detekovaný ako lokálne maximum arteriálneho krvného tlaku počas </w:t>
      </w:r>
      <w:r w:rsidR="009076DD">
        <w:t>srdcov</w:t>
      </w:r>
      <w:r w:rsidRPr="00630043">
        <w:t>ého cyklu.</w:t>
      </w:r>
    </w:p>
    <w:p w14:paraId="7EB7A038" w14:textId="77777777" w:rsidR="00BD7167" w:rsidRPr="00630043" w:rsidRDefault="00BD7167" w:rsidP="00BD7167"/>
    <w:p w14:paraId="658A8F8F" w14:textId="4603A473" w:rsidR="00BD7167" w:rsidRPr="00630043" w:rsidRDefault="00BD7167" w:rsidP="00BD7167">
      <w:r w:rsidRPr="00630043">
        <w:t>Parameter Diastolický arteriálny krvný tlak (</w:t>
      </w:r>
      <w:r w:rsidRPr="00630043">
        <w:rPr>
          <w:b/>
        </w:rPr>
        <w:t>DBP</w:t>
      </w:r>
      <w:r w:rsidRPr="00630043">
        <w:t xml:space="preserve">) je detekovaný ako lokálne minimum arteriálneho krvného tlaku počas </w:t>
      </w:r>
      <w:r w:rsidR="009076DD">
        <w:t>srdcov</w:t>
      </w:r>
      <w:r w:rsidRPr="00630043">
        <w:t>ého cyklu.</w:t>
      </w:r>
    </w:p>
    <w:p w14:paraId="0FB24DAC" w14:textId="77777777" w:rsidR="00BD7167" w:rsidRPr="00630043" w:rsidRDefault="00BD7167" w:rsidP="00BD7167"/>
    <w:p w14:paraId="465A8877" w14:textId="77777777" w:rsidR="00BD7167" w:rsidRPr="00630043" w:rsidRDefault="00BD7167" w:rsidP="00BD7167">
      <w:r w:rsidRPr="00630043">
        <w:t>Parameter Pulzný tlak (</w:t>
      </w:r>
      <w:r w:rsidRPr="00630043">
        <w:rPr>
          <w:b/>
        </w:rPr>
        <w:t>PP</w:t>
      </w:r>
      <w:r w:rsidRPr="00630043">
        <w:t>) je spočítaný ako rozdiel systolického tlaku a diastolického tlaku.</w:t>
      </w:r>
    </w:p>
    <w:p w14:paraId="1A3213ED" w14:textId="77777777" w:rsidR="00BD7167" w:rsidRPr="00630043" w:rsidRDefault="00BD7167" w:rsidP="00BD7167"/>
    <w:p w14:paraId="0E3324A5" w14:textId="77777777" w:rsidR="00BD7167" w:rsidRPr="00630043" w:rsidRDefault="00BD7167" w:rsidP="00BD7167">
      <w:r w:rsidRPr="00630043">
        <w:t>Parameter Stredný tlak (</w:t>
      </w:r>
      <w:r w:rsidRPr="00630043">
        <w:rPr>
          <w:b/>
        </w:rPr>
        <w:t>MBP</w:t>
      </w:r>
      <w:r w:rsidRPr="00630043">
        <w:t>) je spočítaný ako 1/3 pulzného tlaku + diastolický tlak.</w:t>
      </w:r>
    </w:p>
    <w:p w14:paraId="5B119499" w14:textId="77777777" w:rsidR="00BD7167" w:rsidRPr="00630043" w:rsidRDefault="00BD7167" w:rsidP="00BD7167"/>
    <w:p w14:paraId="4C7E966F" w14:textId="77777777" w:rsidR="00BD7167" w:rsidRPr="00630043" w:rsidRDefault="00BD7167" w:rsidP="00BD7167">
      <w:r w:rsidRPr="00630043">
        <w:t>Parameter Vzdialenosť SBP od R vlny (</w:t>
      </w:r>
      <w:r w:rsidRPr="00630043">
        <w:rPr>
          <w:b/>
        </w:rPr>
        <w:t>R-SBP</w:t>
      </w:r>
      <w:r w:rsidRPr="00630043">
        <w:t>) je časové oneskorenie systolického krvného tlaku od R vlny.</w:t>
      </w:r>
    </w:p>
    <w:p w14:paraId="2F5E0CE6" w14:textId="77777777" w:rsidR="00BD7167" w:rsidRPr="00630043" w:rsidRDefault="00BD7167" w:rsidP="00BD7167"/>
    <w:p w14:paraId="46218E99" w14:textId="77777777" w:rsidR="00BD7167" w:rsidRPr="00630043" w:rsidRDefault="00BD7167" w:rsidP="00BD7167">
      <w:r w:rsidRPr="00630043">
        <w:t>Parameter Vzdialenosť DBP od R vlny (</w:t>
      </w:r>
      <w:r w:rsidRPr="00630043">
        <w:rPr>
          <w:b/>
        </w:rPr>
        <w:t>R-DBP</w:t>
      </w:r>
      <w:r w:rsidRPr="00630043">
        <w:t>) je časové oneskorenie diastolického krvného tlaku od R vlny.</w:t>
      </w:r>
    </w:p>
    <w:p w14:paraId="10686285" w14:textId="77777777" w:rsidR="00BD7167" w:rsidRPr="00630043" w:rsidRDefault="00BD7167" w:rsidP="00BD7167"/>
    <w:p w14:paraId="0F98411E" w14:textId="730E4DD3" w:rsidR="00BD7167" w:rsidRPr="00630043" w:rsidRDefault="00BD7167" w:rsidP="00BD7167">
      <w:r w:rsidRPr="00630043">
        <w:t>Parameter Vzdialenosť S1 od R vlny (</w:t>
      </w:r>
      <w:r w:rsidRPr="00630043">
        <w:rPr>
          <w:b/>
        </w:rPr>
        <w:t>R-S1</w:t>
      </w:r>
      <w:r w:rsidRPr="00630043">
        <w:t xml:space="preserve">) je časové oneskorenie </w:t>
      </w:r>
      <w:r w:rsidR="009076DD">
        <w:t>srdcov</w:t>
      </w:r>
      <w:r w:rsidRPr="00630043">
        <w:t>ého zvuku S1 od R vlny.</w:t>
      </w:r>
    </w:p>
    <w:p w14:paraId="5F06C33C" w14:textId="77777777" w:rsidR="00BD7167" w:rsidRPr="00630043" w:rsidRDefault="00BD7167" w:rsidP="00BD7167"/>
    <w:p w14:paraId="217CBC80" w14:textId="6F1BDEA2" w:rsidR="00BD7167" w:rsidRPr="00630043" w:rsidRDefault="00BD7167" w:rsidP="00BD7167">
      <w:r w:rsidRPr="00630043">
        <w:t>Parameter Vzdialenosť S2 od R vlny (</w:t>
      </w:r>
      <w:r w:rsidRPr="00630043">
        <w:rPr>
          <w:b/>
        </w:rPr>
        <w:t>R-S2</w:t>
      </w:r>
      <w:r w:rsidRPr="00630043">
        <w:t xml:space="preserve">) je časové oneskorenie </w:t>
      </w:r>
      <w:r w:rsidR="009076DD">
        <w:t>srdcov</w:t>
      </w:r>
      <w:r w:rsidRPr="00630043">
        <w:t>ého zvuku S2 od R vlny.</w:t>
      </w:r>
    </w:p>
    <w:p w14:paraId="49583CF6" w14:textId="77777777" w:rsidR="00BD7167" w:rsidRPr="00630043" w:rsidRDefault="00BD7167" w:rsidP="00BD7167"/>
    <w:p w14:paraId="592787A0" w14:textId="0CE6DFAA" w:rsidR="00BD7167" w:rsidRPr="00630043" w:rsidRDefault="00BD7167" w:rsidP="00BD7167">
      <w:r w:rsidRPr="00630043">
        <w:t>Parameter Čas medzi S1 a S2 (</w:t>
      </w:r>
      <w:r w:rsidRPr="00630043">
        <w:rPr>
          <w:b/>
        </w:rPr>
        <w:t>S1-S2</w:t>
      </w:r>
      <w:r w:rsidRPr="00630043">
        <w:t xml:space="preserve">) ) je časové oneskorenie </w:t>
      </w:r>
      <w:r w:rsidR="009076DD">
        <w:t>srdcov</w:t>
      </w:r>
      <w:r w:rsidRPr="00630043">
        <w:t xml:space="preserve">ého zvuku S2 od </w:t>
      </w:r>
      <w:r w:rsidR="009076DD">
        <w:t>srdcov</w:t>
      </w:r>
      <w:r w:rsidRPr="00630043">
        <w:t>ého zvuku S1.</w:t>
      </w:r>
    </w:p>
    <w:p w14:paraId="5C8AF24B" w14:textId="77777777" w:rsidR="00BD7167" w:rsidRPr="00630043" w:rsidRDefault="00BD7167" w:rsidP="00BD7167"/>
    <w:p w14:paraId="597E1A09" w14:textId="77777777" w:rsidR="00BD7167" w:rsidRPr="00630043" w:rsidRDefault="00BD7167" w:rsidP="00BD7167">
      <w:r w:rsidRPr="00630043">
        <w:t>Parameter Interval medzi dvoma R vlnami (</w:t>
      </w:r>
      <w:r w:rsidRPr="00630043">
        <w:rPr>
          <w:b/>
        </w:rPr>
        <w:t>RR</w:t>
      </w:r>
      <w:r w:rsidRPr="00630043">
        <w:t>) je časové oneskorenie medzi dvoma za sebou nasledujúcimi R vlnami.</w:t>
      </w:r>
    </w:p>
    <w:p w14:paraId="55B9AF99" w14:textId="77777777" w:rsidR="00BD7167" w:rsidRPr="00630043" w:rsidRDefault="00BD7167" w:rsidP="00BD7167"/>
    <w:p w14:paraId="4F9262BD" w14:textId="4D2CBE5B" w:rsidR="00BD7167" w:rsidRPr="00630043" w:rsidRDefault="00BD7167" w:rsidP="00BD7167">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284C6A">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devices&lt;/IDText&gt;&lt;DisplayText&gt;[68]&lt;/DisplayText&gt;&lt;record&gt;&lt;dates&gt;&lt;pub-dates&gt;&lt;date&gt;Mar&lt;/date&gt;&lt;/pub-dates&gt;&lt;year&gt;2017&lt;/year&gt;&lt;/dates&gt;&lt;keywords&gt;&lt;keyword&gt;Electrical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Pr>
          <w:noProof/>
        </w:rPr>
        <w:t>[68]</w:t>
      </w:r>
      <w:r w:rsidRPr="00B66FCC">
        <w:fldChar w:fldCharType="end"/>
      </w:r>
      <w:r w:rsidRPr="00630043">
        <w:t>.</w:t>
      </w:r>
    </w:p>
    <w:p w14:paraId="3DE2C48D" w14:textId="77777777" w:rsidR="00BD7167" w:rsidRPr="00630043" w:rsidRDefault="00BD7167" w:rsidP="00BD7167">
      <w:pPr>
        <w:pStyle w:val="Nadpis3"/>
      </w:pPr>
      <w:bookmarkStart w:id="201" w:name="_Toc510268158"/>
      <w:bookmarkStart w:id="202" w:name="_Toc516835639"/>
      <w:r w:rsidRPr="00630043">
        <w:t>Popisná štatistika</w:t>
      </w:r>
      <w:bookmarkEnd w:id="201"/>
      <w:r w:rsidRPr="00630043">
        <w:t xml:space="preserve"> - spontánne dýchanie</w:t>
      </w:r>
      <w:bookmarkEnd w:id="202"/>
    </w:p>
    <w:p w14:paraId="3F9B3189" w14:textId="77777777" w:rsidR="00BD7167" w:rsidRPr="00630043" w:rsidRDefault="00BD7167" w:rsidP="00BD7167"/>
    <w:p w14:paraId="3FC82638" w14:textId="473557AC"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Táto kapitola uvádza popisnú štatistiku týchto parametrov počas spontánneho dýchania. Pre každý </w:t>
      </w:r>
      <w:r w:rsidRPr="00630043">
        <w:lastRenderedPageBreak/>
        <w:t>parameter bola detekovaná jedna hodnota pre jeden s</w:t>
      </w:r>
      <w:r w:rsidR="009076DD">
        <w:t>rdcov</w:t>
      </w:r>
      <w:r w:rsidRPr="00630043">
        <w:t xml:space="preserve">ý cyklus. Označme počet </w:t>
      </w:r>
      <w:r w:rsidR="009076DD">
        <w:t>srdcov</w:t>
      </w:r>
      <w:r w:rsidRPr="00630043">
        <w:t xml:space="preserve">ých cyklov počas 5 minútového merania ako N. Pre každý parameter potom dostaneme pole hodnôt dĺžky N.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modrú krivku. Bola spočítaná priemerná hodnota poľa parametrov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odvodeného parametru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r>
                  <w:rPr>
                    <w:rFonts w:ascii="Cambria Math" w:hAnsi="Cambria Math"/>
                  </w:rPr>
                  <m:t>Z0</m:t>
                </m:r>
              </m:den>
            </m:f>
          </m:e>
        </m:rad>
      </m:oMath>
      <w:r w:rsidRPr="00630043">
        <w:t xml:space="preserve">. Dostaneme tak pre každý parameter jednu priemernú hodnotu počas </w:t>
      </w:r>
      <w:r w:rsidRPr="00B66FCC">
        <w:rPr>
          <w:noProof/>
          <w:lang w:val="cs-CZ"/>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A37FEB" w:rsidRPr="00630043">
        <w:t xml:space="preserve">Obrázok </w:t>
      </w:r>
      <w:r w:rsidR="00A37FEB">
        <w:rPr>
          <w:noProof/>
        </w:rPr>
        <w:t>3</w:t>
      </w:r>
      <w:r w:rsidR="00A37FEB">
        <w:t>.</w:t>
      </w:r>
      <w:r w:rsidR="00A37FEB">
        <w:rPr>
          <w:noProof/>
        </w:rPr>
        <w:t>14</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cs-CZ"/>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77777777" w:rsidR="00BD7167" w:rsidRPr="00630043" w:rsidRDefault="00BD7167" w:rsidP="00BD7167">
      <w:pPr>
        <w:pStyle w:val="Popis"/>
        <w:rPr>
          <w:vanish/>
          <w:lang w:val="sk-SK"/>
          <w:specVanish/>
        </w:rPr>
      </w:pPr>
      <w:bookmarkStart w:id="203" w:name="_Ref513892756"/>
      <w:bookmarkStart w:id="204"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14</w:t>
      </w:r>
      <w:r>
        <w:rPr>
          <w:lang w:val="sk-SK"/>
        </w:rPr>
        <w:fldChar w:fldCharType="end"/>
      </w:r>
      <w:bookmarkEnd w:id="203"/>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204"/>
      <w:r w:rsidRPr="00630043">
        <w:rPr>
          <w:lang w:val="sk-SK"/>
        </w:rPr>
        <w:t xml:space="preserve"> </w:t>
      </w:r>
    </w:p>
    <w:p w14:paraId="18A7C69A" w14:textId="6A3F8C9A" w:rsidR="00BD7167" w:rsidRPr="00630043" w:rsidRDefault="00BD7167" w:rsidP="00BD7167">
      <w:pPr>
        <w:pStyle w:val="Popis"/>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 xml:space="preserve">pre jedného dobrovoľníka počas 5 minútového merania. Z detekovaných hodnôt bola </w:t>
      </w:r>
      <w:r w:rsidR="00A90CE7" w:rsidRPr="00630043">
        <w:rPr>
          <w:lang w:val="sk-SK"/>
        </w:rPr>
        <w:t>spočítaná</w:t>
      </w:r>
      <w:r w:rsidRPr="00630043">
        <w:rPr>
          <w:lang w:val="sk-SK"/>
        </w:rPr>
        <w:t xml:space="preserve"> priemerná hodnota – čierna plná čiara (Mean = 0,91) a s</w:t>
      </w:r>
      <w:r w:rsidR="00F06FC0">
        <w:rPr>
          <w:lang w:val="sk-SK"/>
        </w:rPr>
        <w:t>merodajn</w:t>
      </w:r>
      <w:r w:rsidRPr="00630043">
        <w:rPr>
          <w:lang w:val="sk-SK"/>
        </w:rPr>
        <w:t>á o</w:t>
      </w:r>
      <w:r w:rsidR="00F06FC0">
        <w:rPr>
          <w:lang w:val="sk-SK"/>
        </w:rPr>
        <w:t>dchýlk</w:t>
      </w:r>
      <w:r w:rsidRPr="00630043">
        <w:rPr>
          <w:lang w:val="sk-SK"/>
        </w:rPr>
        <w:t>a (std = 0,19) – prerušovaná čierna čiara. Žltá čiara zobrazuje priemernú hodnotu parametra počas merania, čo považujeme za hodnotu parametra počas merania a červená čiara s</w:t>
      </w:r>
      <w:r w:rsidR="00F06FC0">
        <w:rPr>
          <w:lang w:val="sk-SK"/>
        </w:rPr>
        <w:t>merodajn</w:t>
      </w:r>
      <w:r w:rsidRPr="00630043">
        <w:rPr>
          <w:lang w:val="sk-SK"/>
        </w:rPr>
        <w:t>ú o</w:t>
      </w:r>
      <w:r w:rsidR="00F06FC0">
        <w:rPr>
          <w:lang w:val="sk-SK"/>
        </w:rPr>
        <w:t>dchýlk</w:t>
      </w:r>
      <w:r w:rsidRPr="00630043">
        <w:rPr>
          <w:lang w:val="sk-SK"/>
        </w:rPr>
        <w:t xml:space="preserve">u parametra počas merania, čo považujeme za výchylku parametra počas </w:t>
      </w:r>
      <w:r w:rsidR="00A90CE7" w:rsidRPr="00630043">
        <w:rPr>
          <w:lang w:val="sk-SK"/>
        </w:rPr>
        <w:t>merania</w:t>
      </w:r>
      <w:r w:rsidRPr="00630043">
        <w:rPr>
          <w:lang w:val="sk-SK"/>
        </w:rPr>
        <w:t>.</w:t>
      </w:r>
    </w:p>
    <w:p w14:paraId="777ACFCB" w14:textId="1ABA66C0" w:rsidR="00BD7167" w:rsidRPr="00630043" w:rsidRDefault="00BD7167" w:rsidP="00BD7167">
      <w:r w:rsidRPr="00630043">
        <w:t>Označme tieto priemerné hodnoty ako popisné hodnoty pre daného dobrovoľníka. Aby sme zistili aká je hodnota parametrov naprieč všetkými meranými dobrovoľníkmi, spočítali sme popisnú štatistiku parametrov. Spočítali sme priemernú hodnotu a s</w:t>
      </w:r>
      <w:r w:rsidR="00F06FC0">
        <w:t>merodajn</w:t>
      </w:r>
      <w:r w:rsidRPr="00630043">
        <w:t>ú o</w:t>
      </w:r>
      <w:r w:rsidR="00F06FC0">
        <w:t>dchýlk</w:t>
      </w:r>
      <w:r w:rsidRPr="00630043">
        <w:t xml:space="preserve">u popisných hodnôt </w:t>
      </w:r>
      <w:r w:rsidRPr="00B66FCC">
        <w:t xml:space="preserve">(hodnoty parametru počas merania) </w:t>
      </w:r>
      <w:r w:rsidRPr="00630043">
        <w:lastRenderedPageBreak/>
        <w:t xml:space="preserve">dobrovoľníkov. Popisnú štatistiku pre hodnotu parametra počas merania pre parametre Z0,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0F54E0A1" w:rsidR="00BD7167" w:rsidRPr="00630043" w:rsidRDefault="00BD7167" w:rsidP="00BD7167">
      <w:pPr>
        <w:pStyle w:val="Popis"/>
        <w:rPr>
          <w:vanish/>
          <w:lang w:val="sk-SK"/>
          <w:specVanish/>
        </w:rPr>
      </w:pPr>
      <w:bookmarkStart w:id="205" w:name="_Ref513894977"/>
      <w:bookmarkStart w:id="206"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8</w:t>
      </w:r>
      <w:r w:rsidRPr="00B66FCC">
        <w:rPr>
          <w:lang w:val="sk-SK"/>
        </w:rPr>
        <w:fldChar w:fldCharType="end"/>
      </w:r>
      <w:bookmarkEnd w:id="205"/>
      <w:r w:rsidRPr="00B66FCC">
        <w:rPr>
          <w:lang w:val="sk-SK"/>
        </w:rPr>
        <w:t xml:space="preserve">: </w:t>
      </w:r>
      <w:bookmarkStart w:id="207" w:name="_Toc513584627"/>
      <w:r w:rsidRPr="00B66FCC">
        <w:rPr>
          <w:lang w:val="sk-SK"/>
        </w:rPr>
        <w:t>Popisná štatistika hodnoty parametrov počas spontánneho dýchania pre 30 dobrovoľníkov.</w:t>
      </w:r>
      <w:bookmarkEnd w:id="206"/>
      <w:bookmarkEnd w:id="207"/>
    </w:p>
    <w:p w14:paraId="3FAF6E91" w14:textId="127CBC6C" w:rsidR="00BD7167" w:rsidRPr="00630043" w:rsidRDefault="00BD7167" w:rsidP="00BD7167">
      <w:pPr>
        <w:pStyle w:val="Popis"/>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w:t>
      </w:r>
      <w:r w:rsidR="00A90CE7" w:rsidRPr="00630043">
        <w:rPr>
          <w:lang w:val="sk-SK"/>
        </w:rPr>
        <w:t>smerodajné</w:t>
      </w:r>
      <w:r w:rsidRPr="00630043">
        <w:rPr>
          <w:lang w:val="sk-SK"/>
        </w:rPr>
        <w:t xml:space="preserve"> </w:t>
      </w:r>
      <w:r w:rsidR="00A90CE7" w:rsidRPr="00630043">
        <w:rPr>
          <w:lang w:val="sk-SK"/>
        </w:rPr>
        <w:t>odchýlky</w:t>
      </w:r>
      <w:r w:rsidRPr="00630043">
        <w:rPr>
          <w:lang w:val="sk-SK"/>
        </w:rPr>
        <w:t xml:space="preserve"> pre 30 dobrovoľníkov. Výsledok udáva stĺpec mean +- std. Hodnota v stĺpci označenom %, udáva pomer </w:t>
      </w:r>
      <w:r w:rsidR="00A90CE7" w:rsidRPr="00630043">
        <w:rPr>
          <w:lang w:val="sk-SK"/>
        </w:rPr>
        <w:t>smerodajnej</w:t>
      </w:r>
      <w:r w:rsidRPr="00630043">
        <w:rPr>
          <w:lang w:val="sk-SK"/>
        </w:rPr>
        <w:t xml:space="preserve"> </w:t>
      </w:r>
      <w:r w:rsidR="00A90CE7" w:rsidRPr="00630043">
        <w:rPr>
          <w:lang w:val="sk-SK"/>
        </w:rPr>
        <w:t>odchýlky</w:t>
      </w:r>
      <w:r w:rsidRPr="00630043">
        <w:rPr>
          <w:lang w:val="sk-SK"/>
        </w:rPr>
        <w:t xml:space="preserve"> a priemernej hodnote v percentách.</w:t>
      </w:r>
    </w:p>
    <w:p w14:paraId="3170468C" w14:textId="62422B9A" w:rsidR="00BD7167" w:rsidRPr="00630043" w:rsidRDefault="00BD7167" w:rsidP="00BD7167">
      <w:r w:rsidRPr="00630043">
        <w:t>Hodnoty v stĺpci mean</w:t>
      </w:r>
      <w:r w:rsidRPr="00B519B6">
        <w:t>, vyjadrujú priemernú hodnotu bioimpedančného par</w:t>
      </w:r>
      <w:r w:rsidR="00F06FC0">
        <w:t>ametra naprieč všetkými subjekt</w:t>
      </w:r>
      <w:r w:rsidRPr="00B519B6">
        <w:t xml:space="preserve">mi. Hodnota std vyjadruje </w:t>
      </w:r>
      <w:r w:rsidR="00A90CE7" w:rsidRPr="00B519B6">
        <w:t>smerodajnú</w:t>
      </w:r>
      <w:r w:rsidRPr="00B519B6">
        <w:t xml:space="preserve"> </w:t>
      </w:r>
      <w:r w:rsidR="00A90CE7" w:rsidRPr="00B519B6">
        <w:t>odchýlku</w:t>
      </w:r>
      <w:r w:rsidRPr="00B519B6">
        <w:t xml:space="preserve"> priemernej hodnoty bioimpedančného par</w:t>
      </w:r>
      <w:r w:rsidR="00F06FC0">
        <w:t>ametra naprieč všetkými subjekt</w:t>
      </w:r>
      <w:r w:rsidRPr="00B519B6">
        <w:t xml:space="preserve">mi. Hodnota v stĺpci označenom % uvádza pomer </w:t>
      </w:r>
      <w:r w:rsidR="00A90CE7" w:rsidRPr="00B519B6">
        <w:t>smerodajnej</w:t>
      </w:r>
      <w:r w:rsidRPr="00630043">
        <w:t xml:space="preserve">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w:t>
      </w:r>
      <w:r w:rsidR="00F06FC0">
        <w:t>hodnote SV a CO naprieč subjekt</w:t>
      </w:r>
      <w:r w:rsidRPr="00630043">
        <w:t xml:space="preserve">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00F06FC0">
        <w:t>sa naprieč subjekt</w:t>
      </w:r>
      <w:r w:rsidRPr="00630043">
        <w:t>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Tieto dynamické </w:t>
      </w:r>
      <w:r w:rsidRPr="00630043">
        <w:lastRenderedPageBreak/>
        <w:t xml:space="preserve">zmeny odrážajú fyziologické zmeny, stálosť hemodynamických parametrov počas merania, ale takisto stochastické procesy a šum. 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A37FEB" w:rsidRPr="00B519B6">
        <w:t xml:space="preserve">Tabuľka </w:t>
      </w:r>
      <w:r w:rsidR="00A37FEB" w:rsidRPr="00B519B6">
        <w:rPr>
          <w:noProof/>
        </w:rPr>
        <w:t>9</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Hodnotených bolo opäť 30 zdravých dobrovoľníkov. Pre každého </w:t>
      </w:r>
      <w:r w:rsidR="00A90CE7" w:rsidRPr="00630043">
        <w:t>dobrovoľníka</w:t>
      </w:r>
      <w:r w:rsidRPr="00630043">
        <w:t xml:space="preserve"> bola spočítaná pole hodnôt pre každý parameter o dĺžke počtu </w:t>
      </w:r>
      <w:r w:rsidR="009076DD">
        <w:t>srdcov</w:t>
      </w:r>
      <w:r w:rsidRPr="00630043">
        <w:t xml:space="preserve">ých cyklov. V poli hodnôt bola spočítaná </w:t>
      </w:r>
      <w:r w:rsidR="00A90CE7" w:rsidRPr="00630043">
        <w:t>smerodajná</w:t>
      </w:r>
      <w:r w:rsidRPr="00630043">
        <w:t xml:space="preserve"> </w:t>
      </w:r>
      <w:r w:rsidR="00A90CE7" w:rsidRPr="00630043">
        <w:t>odchýlka</w:t>
      </w:r>
      <w:r w:rsidRPr="00630043">
        <w:t xml:space="preserve">. Pre každého dobrovoľníka dostávame </w:t>
      </w:r>
      <w:r w:rsidR="00A90CE7" w:rsidRPr="00630043">
        <w:t>smerodajnú</w:t>
      </w:r>
      <w:r w:rsidRPr="00630043">
        <w:t xml:space="preserve"> </w:t>
      </w:r>
      <w:r w:rsidR="00A90CE7" w:rsidRPr="00630043">
        <w:t>odchýlku</w:t>
      </w:r>
      <w:r w:rsidRPr="00630043">
        <w:t xml:space="preserve"> hodnôt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čo reprezentuje výchylku parametra. Výchylka parametra  nám určuje mieru zmeny parametra počas merania, alebo variabilitu tohto parametra počas merania. Označme opäť túto výchylku parametra ako popisnú hodnotu pre daného dobrovoľníka. Aby sme odhadli ako sa parameter mení naprieč celou populáciou, spočítali sme priemernú hodnotu popisných hodnôt (výchylky parametra) a ich </w:t>
      </w:r>
      <w:r w:rsidR="00A90CE7" w:rsidRPr="00630043">
        <w:t>smerodajnú</w:t>
      </w:r>
      <w:r w:rsidRPr="00630043">
        <w:t xml:space="preserve"> </w:t>
      </w:r>
      <w:r w:rsidR="00A90CE7" w:rsidRPr="00630043">
        <w:t>odchýlku</w:t>
      </w:r>
      <w:r w:rsidRPr="00630043">
        <w:t xml:space="preserve">. Výsledky udáva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cs-CZ"/>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cs-CZ"/>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lastRenderedPageBreak/>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463A2C9F" w:rsidR="00BD7167" w:rsidRPr="00B519B6" w:rsidRDefault="00BD7167" w:rsidP="00BD7167">
      <w:pPr>
        <w:pStyle w:val="Popis"/>
        <w:rPr>
          <w:vanish/>
          <w:lang w:val="sk-SK"/>
          <w:specVanish/>
        </w:rPr>
      </w:pPr>
      <w:bookmarkStart w:id="208" w:name="_Ref513900121"/>
      <w:bookmarkStart w:id="209" w:name="_Toc516835706"/>
      <w:bookmarkStart w:id="210"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9</w:t>
      </w:r>
      <w:r w:rsidRPr="00B519B6">
        <w:rPr>
          <w:lang w:val="sk-SK"/>
        </w:rPr>
        <w:fldChar w:fldCharType="end"/>
      </w:r>
      <w:bookmarkEnd w:id="208"/>
      <w:r w:rsidRPr="00B519B6">
        <w:rPr>
          <w:lang w:val="sk-SK"/>
        </w:rPr>
        <w:t>: Popisná štatistika výchylky parametrov počas spontánneho dýchania pre 30 dobrovoľníkov.</w:t>
      </w:r>
      <w:bookmarkEnd w:id="209"/>
    </w:p>
    <w:bookmarkEnd w:id="210"/>
    <w:p w14:paraId="01623EAF" w14:textId="54BBEE21" w:rsidR="00BD7167" w:rsidRPr="00B66FCC" w:rsidRDefault="00BD7167" w:rsidP="00BD7167">
      <w:pPr>
        <w:pStyle w:val="Popis"/>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A37FEB" w:rsidRPr="00B519B6">
        <w:rPr>
          <w:lang w:val="sk-SK"/>
        </w:rPr>
        <w:t xml:space="preserve">Obrázok </w:t>
      </w:r>
      <w:r w:rsidR="00A37FEB" w:rsidRPr="00B519B6">
        <w:rPr>
          <w:noProof/>
          <w:lang w:val="sk-SK"/>
        </w:rPr>
        <w:t>3</w:t>
      </w:r>
      <w:r w:rsidR="00A37FEB" w:rsidRPr="00B519B6">
        <w:rPr>
          <w:lang w:val="sk-SK"/>
        </w:rPr>
        <w:t>.</w:t>
      </w:r>
      <w:r w:rsidR="00A37FEB" w:rsidRPr="00B519B6">
        <w:rPr>
          <w:noProof/>
          <w:lang w:val="sk-SK"/>
        </w:rPr>
        <w:t>14</w:t>
      </w:r>
      <w:r w:rsidRPr="00B519B6">
        <w:rPr>
          <w:lang w:val="sk-SK"/>
        </w:rPr>
        <w:fldChar w:fldCharType="end"/>
      </w:r>
      <w:r w:rsidRPr="00B519B6">
        <w:rPr>
          <w:lang w:val="sk-SK"/>
        </w:rPr>
        <w:t xml:space="preserve"> boli spočítané priemerné hodnoty a s</w:t>
      </w:r>
      <w:r w:rsidR="00F06FC0">
        <w:rPr>
          <w:lang w:val="sk-SK"/>
        </w:rPr>
        <w:t>merodajn</w:t>
      </w:r>
      <w:r w:rsidRPr="00B519B6">
        <w:rPr>
          <w:lang w:val="sk-SK"/>
        </w:rPr>
        <w:t>é o</w:t>
      </w:r>
      <w:r w:rsidR="00F06FC0">
        <w:rPr>
          <w:lang w:val="sk-SK"/>
        </w:rPr>
        <w:t>dchýlk</w:t>
      </w:r>
      <w:r w:rsidRPr="00B519B6">
        <w:rPr>
          <w:lang w:val="sk-SK"/>
        </w:rPr>
        <w:t>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8</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9</w:t>
      </w:r>
      <w:r w:rsidRPr="00B66FCC">
        <w:rPr>
          <w:lang w:val="sk-SK"/>
        </w:rPr>
        <w:fldChar w:fldCharType="end"/>
      </w:r>
      <w:r w:rsidRPr="00B66FCC">
        <w:rPr>
          <w:lang w:val="sk-SK"/>
        </w:rPr>
        <w:t>).</w:t>
      </w:r>
    </w:p>
    <w:p w14:paraId="310B71ED" w14:textId="77777777" w:rsidR="00BD7167" w:rsidRPr="00630043" w:rsidRDefault="00BD7167" w:rsidP="00BD7167">
      <w:pPr>
        <w:rPr>
          <w:lang w:eastAsia="en-US" w:bidi="en-US"/>
        </w:rPr>
      </w:pPr>
    </w:p>
    <w:p w14:paraId="1F1E6D56" w14:textId="6ED51EFE" w:rsidR="00BD7167" w:rsidRPr="00630043" w:rsidRDefault="00BD7167" w:rsidP="00BD7167">
      <w:r w:rsidRPr="00B519B6">
        <w:t>Hodnota v stĺpci ∆ mean vyjadruje priemernú hodnotu výchylky parametra naprieč všetkými</w:t>
      </w:r>
      <w:r w:rsidR="00A90CE7">
        <w:t xml:space="preserve"> subjekt</w:t>
      </w:r>
      <w:r w:rsidRPr="00B519B6">
        <w:t>mi.</w:t>
      </w:r>
      <w:r w:rsidRPr="00630043">
        <w:t xml:space="preserve"> Hodnota v sĺpci std vyjadruje s</w:t>
      </w:r>
      <w:r w:rsidR="00F06FC0">
        <w:t>merodajn</w:t>
      </w:r>
      <w:r w:rsidRPr="00630043">
        <w:t>ú o</w:t>
      </w:r>
      <w:r w:rsidR="00F06FC0">
        <w:t>dchýlk</w:t>
      </w:r>
      <w:r w:rsidRPr="00630043">
        <w:t>u výchylky parametra počas m</w:t>
      </w:r>
      <w:r w:rsidR="00F06FC0">
        <w:t>erania naprieč všetkými subjekt</w:t>
      </w:r>
      <w:r w:rsidRPr="00630043">
        <w:t xml:space="preserve">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a priemernej hodnoty parametru ako uvádza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6D555238" w14:textId="77777777" w:rsidR="00BD7167" w:rsidRPr="00630043" w:rsidRDefault="00BD7167" w:rsidP="00BD7167">
      <w:pPr>
        <w:overflowPunct/>
        <w:autoSpaceDE/>
        <w:autoSpaceDN/>
        <w:adjustRightInd/>
        <w:spacing w:line="240" w:lineRule="auto"/>
        <w:textAlignment w:val="auto"/>
      </w:pPr>
    </w:p>
    <w:p w14:paraId="7D402BF5" w14:textId="77777777" w:rsidR="00BD7167" w:rsidRPr="00630043" w:rsidRDefault="00BD7167" w:rsidP="00BD7167">
      <w:pPr>
        <w:pStyle w:val="Nadpis3"/>
      </w:pPr>
      <w:bookmarkStart w:id="211" w:name="_Toc516835640"/>
      <w:r w:rsidRPr="00630043">
        <w:t>Popisná štatistika - Hlboké dýchanie</w:t>
      </w:r>
      <w:bookmarkEnd w:id="211"/>
    </w:p>
    <w:p w14:paraId="21E3571C" w14:textId="77777777" w:rsidR="00BD7167" w:rsidRPr="00630043" w:rsidRDefault="00BD7167" w:rsidP="00BD7167"/>
    <w:p w14:paraId="29917F73" w14:textId="047BF928" w:rsidR="00BD7167" w:rsidRPr="00630043" w:rsidRDefault="00BD7167" w:rsidP="00BD7167">
      <w:r w:rsidRPr="00630043">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w:t>
      </w:r>
      <w:r w:rsidR="00F06FC0">
        <w:t>pričom</w:t>
      </w:r>
      <w:r w:rsidRPr="00630043">
        <w:t xml:space="preserve"> pri hlbokom dýchaní je rozdiel tlakom až -30 mmHg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xml:space="preserve">. Tieto zmeny tlaku významne ovplyvnia kardiovaskulárne parametre vrátane žilného návratu, plnenia srdca </w:t>
      </w:r>
      <w:r w:rsidR="009076DD">
        <w:t>srdcov</w:t>
      </w:r>
      <w:r w:rsidRPr="00630043">
        <w:t xml:space="preserve">ého  výdaja a arteriálneho tlaku. Arteriálny krvný tlak kolíše o 4 až 6 mmHg v priebehu spontánneho dýchania, ale až 20mmHg v priebehu hlbokého dýchania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Pr="00B66FCC">
        <w:lastRenderedPageBreak/>
        <w:fldChar w:fldCharType="begin"/>
      </w:r>
      <w:r w:rsidRPr="00630043">
        <w:instrText xml:space="preserve"> REF _Ref513901364 \h </w:instrText>
      </w:r>
      <w:r w:rsidRPr="00B66FCC">
        <w:fldChar w:fldCharType="separate"/>
      </w:r>
      <w:r w:rsidR="00A37FEB" w:rsidRPr="00B66FCC">
        <w:t xml:space="preserve">Tabuľka </w:t>
      </w:r>
      <w:r w:rsidR="00A37FEB">
        <w:rPr>
          <w:noProof/>
        </w:rPr>
        <w:t>10</w:t>
      </w:r>
      <w:r w:rsidRPr="00B66FCC">
        <w:fldChar w:fldCharType="end"/>
      </w:r>
      <w:r w:rsidRPr="00630043">
        <w:t xml:space="preserve"> uvádza popisnú štatistiku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pri hlbokom dýchaní. Táto štatistika je spracovaná rovnakým spôsobom ako bola spracovaná štatistika pre spontánne dýchanie ktoré uviedla </w:t>
      </w:r>
      <w:r w:rsidRPr="00B66FCC">
        <w:fldChar w:fldCharType="begin"/>
      </w:r>
      <w:r w:rsidRPr="00630043">
        <w:instrText xml:space="preserve"> REF _Ref513894977 \h </w:instrText>
      </w:r>
      <w:r w:rsidRPr="00B66FCC">
        <w:fldChar w:fldCharType="separate"/>
      </w:r>
      <w:r w:rsidR="00A37FEB" w:rsidRPr="00B66FCC">
        <w:t xml:space="preserve">Tabuľka </w:t>
      </w:r>
      <w:r w:rsidR="00A37FEB">
        <w:rPr>
          <w:noProof/>
        </w:rPr>
        <w:t>8</w:t>
      </w:r>
      <w:r w:rsidRPr="00B66FCC">
        <w:fldChar w:fldCharType="end"/>
      </w:r>
      <w:r w:rsidRPr="00630043">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BD7167" w:rsidRPr="00630043" w14:paraId="2893AA52" w14:textId="77777777" w:rsidTr="00BD7167">
        <w:trPr>
          <w:trHeight w:val="781"/>
        </w:trPr>
        <w:tc>
          <w:tcPr>
            <w:tcW w:w="8698" w:type="dxa"/>
            <w:gridSpan w:val="27"/>
            <w:tcBorders>
              <w:top w:val="single" w:sz="4" w:space="0" w:color="auto"/>
              <w:left w:val="nil"/>
              <w:bottom w:val="nil"/>
              <w:right w:val="nil"/>
            </w:tcBorders>
            <w:shd w:val="clear" w:color="auto" w:fill="auto"/>
            <w:noWrap/>
            <w:vAlign w:val="bottom"/>
            <w:hideMark/>
          </w:tcPr>
          <w:p w14:paraId="4DD3340C"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hlboké dýchanie</w:t>
            </w:r>
          </w:p>
          <w:p w14:paraId="3A807EF6"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6E936B9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208C5D1"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3F9C8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608455DB"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4FDE902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284CB04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6416" behindDoc="0" locked="0" layoutInCell="1" allowOverlap="1" wp14:anchorId="0389811E" wp14:editId="4D2B1D03">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74211300"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389811E" id="_x0000_s1039" type="#_x0000_t202" style="position:absolute;left:0;text-align:left;margin-left:.2pt;margin-top:-34.25pt;width:11.3pt;height:12.9pt;z-index:251836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74211300"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2112C5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682F53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7AAC086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34CBE8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0DAD25E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37440" behindDoc="0" locked="0" layoutInCell="1" allowOverlap="1" wp14:anchorId="0A04D003" wp14:editId="75ACC759">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4694F1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5B1202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5CF5624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C714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0C7CB1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38464" behindDoc="0" locked="0" layoutInCell="1" allowOverlap="1" wp14:anchorId="00688D62" wp14:editId="46049961">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1A754D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688D62" id="_x0000_s1040" type="#_x0000_t202" style="position:absolute;left:0;text-align:left;margin-left:-33.6pt;margin-top:-46.5pt;width:80.25pt;height:39pt;z-index:25183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1A754D5"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26C3D6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341BF6C7"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6599AA2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53229C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71EBE1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14559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5C79A3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4176D5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5696" behindDoc="0" locked="0" layoutInCell="1" allowOverlap="1" wp14:anchorId="397D0198" wp14:editId="0BB306E7">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A3007D" id="Textové pole 1191" o:spid="_x0000_s1026" type="#_x0000_t202" style="position:absolute;margin-left:0;margin-top:13.5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06EF9C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31556CC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53A87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806720" behindDoc="0" locked="0" layoutInCell="1" allowOverlap="1" wp14:anchorId="6E1C87DC" wp14:editId="5794E8C0">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A10D98" id="Textové pole 1190" o:spid="_x0000_s1026" type="#_x0000_t202" style="position:absolute;margin-left:30pt;margin-top:13.5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7744" behindDoc="0" locked="0" layoutInCell="1" allowOverlap="1" wp14:anchorId="06B1E1E6" wp14:editId="7133E75A">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73ED52" id="Textové pole 1189" o:spid="_x0000_s1026" type="#_x0000_t202" style="position:absolute;margin-left:30pt;margin-top:13.5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0272" behindDoc="0" locked="0" layoutInCell="1" allowOverlap="1" wp14:anchorId="6F3F6DBD" wp14:editId="6F61EA36">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68893" id="Textové pole 1188" o:spid="_x0000_s1026" type="#_x0000_t202" style="position:absolute;margin-left:30pt;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31296" behindDoc="0" locked="0" layoutInCell="1" allowOverlap="1" wp14:anchorId="1A6311E1" wp14:editId="65B1ACBE">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1A7AAA" id="Textové pole 1187" o:spid="_x0000_s1026" type="#_x0000_t202" style="position:absolute;margin-left:30pt;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215DB98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gridSpan w:val="2"/>
            <w:tcBorders>
              <w:top w:val="nil"/>
              <w:left w:val="nil"/>
              <w:bottom w:val="nil"/>
              <w:right w:val="nil"/>
            </w:tcBorders>
            <w:shd w:val="clear" w:color="auto" w:fill="auto"/>
            <w:noWrap/>
            <w:vAlign w:val="bottom"/>
            <w:hideMark/>
          </w:tcPr>
          <w:p w14:paraId="23A2412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22AA9D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067009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132D60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EE14B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4E8E42F"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FD6FD9F"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w:t>
            </w:r>
          </w:p>
        </w:tc>
        <w:tc>
          <w:tcPr>
            <w:tcW w:w="842" w:type="dxa"/>
            <w:tcBorders>
              <w:top w:val="nil"/>
              <w:left w:val="nil"/>
              <w:bottom w:val="nil"/>
              <w:right w:val="nil"/>
            </w:tcBorders>
            <w:shd w:val="clear" w:color="auto" w:fill="auto"/>
            <w:noWrap/>
            <w:vAlign w:val="bottom"/>
            <w:hideMark/>
          </w:tcPr>
          <w:p w14:paraId="65CC81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32.58</w:t>
            </w:r>
          </w:p>
        </w:tc>
        <w:tc>
          <w:tcPr>
            <w:tcW w:w="230" w:type="dxa"/>
            <w:tcBorders>
              <w:top w:val="nil"/>
              <w:left w:val="nil"/>
              <w:bottom w:val="nil"/>
              <w:right w:val="nil"/>
            </w:tcBorders>
            <w:shd w:val="clear" w:color="auto" w:fill="auto"/>
            <w:noWrap/>
            <w:vAlign w:val="bottom"/>
            <w:hideMark/>
          </w:tcPr>
          <w:p w14:paraId="719587D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088AC6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5.65</w:t>
            </w:r>
          </w:p>
        </w:tc>
        <w:tc>
          <w:tcPr>
            <w:tcW w:w="510" w:type="dxa"/>
            <w:gridSpan w:val="2"/>
            <w:tcBorders>
              <w:top w:val="nil"/>
              <w:left w:val="nil"/>
              <w:bottom w:val="nil"/>
              <w:right w:val="nil"/>
            </w:tcBorders>
            <w:shd w:val="clear" w:color="auto" w:fill="auto"/>
            <w:noWrap/>
            <w:vAlign w:val="bottom"/>
            <w:hideMark/>
          </w:tcPr>
          <w:p w14:paraId="664AC3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gridSpan w:val="2"/>
            <w:tcBorders>
              <w:top w:val="nil"/>
              <w:left w:val="nil"/>
              <w:bottom w:val="nil"/>
              <w:right w:val="nil"/>
            </w:tcBorders>
            <w:shd w:val="clear" w:color="auto" w:fill="auto"/>
            <w:noWrap/>
            <w:vAlign w:val="bottom"/>
            <w:hideMark/>
          </w:tcPr>
          <w:p w14:paraId="5D4A88F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8768" behindDoc="0" locked="0" layoutInCell="1" allowOverlap="1" wp14:anchorId="6C3CE437" wp14:editId="770C0119">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0EEA43E" id="Textové pole 1186" o:spid="_x0000_s1026" type="#_x0000_t202" style="position:absolute;margin-left:0;margin-top:13.5pt;width:0;height:13.5pt;z-index:2518087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F75B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230" w:type="dxa"/>
            <w:gridSpan w:val="2"/>
            <w:tcBorders>
              <w:top w:val="nil"/>
              <w:left w:val="nil"/>
              <w:bottom w:val="nil"/>
              <w:right w:val="nil"/>
            </w:tcBorders>
            <w:shd w:val="clear" w:color="auto" w:fill="auto"/>
            <w:noWrap/>
            <w:vAlign w:val="bottom"/>
            <w:hideMark/>
          </w:tcPr>
          <w:p w14:paraId="31C7023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DC2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0.51</w:t>
            </w:r>
          </w:p>
        </w:tc>
        <w:tc>
          <w:tcPr>
            <w:tcW w:w="510" w:type="dxa"/>
            <w:gridSpan w:val="2"/>
            <w:tcBorders>
              <w:top w:val="nil"/>
              <w:left w:val="nil"/>
              <w:bottom w:val="nil"/>
              <w:right w:val="nil"/>
            </w:tcBorders>
            <w:shd w:val="clear" w:color="auto" w:fill="auto"/>
            <w:noWrap/>
            <w:vAlign w:val="bottom"/>
            <w:hideMark/>
          </w:tcPr>
          <w:p w14:paraId="371C56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44.9</w:t>
            </w:r>
          </w:p>
        </w:tc>
        <w:tc>
          <w:tcPr>
            <w:tcW w:w="190" w:type="dxa"/>
            <w:gridSpan w:val="2"/>
            <w:tcBorders>
              <w:top w:val="single" w:sz="4" w:space="0" w:color="auto"/>
              <w:left w:val="nil"/>
              <w:bottom w:val="nil"/>
              <w:right w:val="nil"/>
            </w:tcBorders>
            <w:shd w:val="clear" w:color="auto" w:fill="auto"/>
            <w:noWrap/>
            <w:vAlign w:val="bottom"/>
            <w:hideMark/>
          </w:tcPr>
          <w:p w14:paraId="553A68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nil"/>
              <w:right w:val="nil"/>
            </w:tcBorders>
            <w:shd w:val="clear" w:color="auto" w:fill="auto"/>
            <w:noWrap/>
            <w:vAlign w:val="bottom"/>
            <w:hideMark/>
          </w:tcPr>
          <w:p w14:paraId="3CD791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34EA5A9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A1755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561F96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D29136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5868AE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2</w:t>
            </w:r>
          </w:p>
        </w:tc>
        <w:tc>
          <w:tcPr>
            <w:tcW w:w="842" w:type="dxa"/>
            <w:tcBorders>
              <w:top w:val="nil"/>
              <w:left w:val="nil"/>
              <w:bottom w:val="nil"/>
              <w:right w:val="nil"/>
            </w:tcBorders>
            <w:shd w:val="clear" w:color="auto" w:fill="auto"/>
            <w:noWrap/>
            <w:vAlign w:val="bottom"/>
            <w:hideMark/>
          </w:tcPr>
          <w:p w14:paraId="558BCA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32.09</w:t>
            </w:r>
          </w:p>
        </w:tc>
        <w:tc>
          <w:tcPr>
            <w:tcW w:w="230" w:type="dxa"/>
            <w:tcBorders>
              <w:top w:val="nil"/>
              <w:left w:val="nil"/>
              <w:bottom w:val="nil"/>
              <w:right w:val="nil"/>
            </w:tcBorders>
            <w:shd w:val="clear" w:color="auto" w:fill="auto"/>
            <w:noWrap/>
            <w:vAlign w:val="bottom"/>
            <w:hideMark/>
          </w:tcPr>
          <w:p w14:paraId="6ED485B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A1B4B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6.74</w:t>
            </w:r>
          </w:p>
        </w:tc>
        <w:tc>
          <w:tcPr>
            <w:tcW w:w="510" w:type="dxa"/>
            <w:gridSpan w:val="2"/>
            <w:tcBorders>
              <w:top w:val="nil"/>
              <w:left w:val="nil"/>
              <w:bottom w:val="nil"/>
              <w:right w:val="nil"/>
            </w:tcBorders>
            <w:shd w:val="clear" w:color="auto" w:fill="auto"/>
            <w:noWrap/>
            <w:vAlign w:val="bottom"/>
            <w:hideMark/>
          </w:tcPr>
          <w:p w14:paraId="3432DF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w:t>
            </w:r>
          </w:p>
        </w:tc>
        <w:tc>
          <w:tcPr>
            <w:tcW w:w="190" w:type="dxa"/>
            <w:gridSpan w:val="2"/>
            <w:tcBorders>
              <w:top w:val="nil"/>
              <w:left w:val="nil"/>
              <w:bottom w:val="nil"/>
              <w:right w:val="nil"/>
            </w:tcBorders>
            <w:shd w:val="clear" w:color="auto" w:fill="auto"/>
            <w:noWrap/>
            <w:vAlign w:val="bottom"/>
            <w:hideMark/>
          </w:tcPr>
          <w:p w14:paraId="1EAE44D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09792" behindDoc="0" locked="0" layoutInCell="1" allowOverlap="1" wp14:anchorId="2293044F" wp14:editId="7D1917A6">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D4C863D" id="Textové pole 1185" o:spid="_x0000_s1026" type="#_x0000_t202" style="position:absolute;margin-left:0;margin-top:13.5pt;width:0;height:13.5pt;z-index:2518097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E932C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w:t>
            </w:r>
          </w:p>
        </w:tc>
        <w:tc>
          <w:tcPr>
            <w:tcW w:w="230" w:type="dxa"/>
            <w:gridSpan w:val="2"/>
            <w:tcBorders>
              <w:top w:val="nil"/>
              <w:left w:val="nil"/>
              <w:bottom w:val="nil"/>
              <w:right w:val="nil"/>
            </w:tcBorders>
            <w:shd w:val="clear" w:color="auto" w:fill="auto"/>
            <w:noWrap/>
            <w:vAlign w:val="bottom"/>
            <w:hideMark/>
          </w:tcPr>
          <w:p w14:paraId="0F0D703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19706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10" w:type="dxa"/>
            <w:gridSpan w:val="2"/>
            <w:tcBorders>
              <w:top w:val="nil"/>
              <w:left w:val="nil"/>
              <w:bottom w:val="nil"/>
              <w:right w:val="nil"/>
            </w:tcBorders>
            <w:shd w:val="clear" w:color="auto" w:fill="auto"/>
            <w:noWrap/>
            <w:vAlign w:val="bottom"/>
            <w:hideMark/>
          </w:tcPr>
          <w:p w14:paraId="69DFA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190" w:type="dxa"/>
            <w:gridSpan w:val="2"/>
            <w:tcBorders>
              <w:top w:val="nil"/>
              <w:left w:val="nil"/>
              <w:bottom w:val="nil"/>
              <w:right w:val="nil"/>
            </w:tcBorders>
            <w:shd w:val="clear" w:color="auto" w:fill="auto"/>
            <w:noWrap/>
            <w:vAlign w:val="bottom"/>
            <w:hideMark/>
          </w:tcPr>
          <w:p w14:paraId="445D47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49871C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39" w:type="dxa"/>
            <w:gridSpan w:val="2"/>
            <w:tcBorders>
              <w:top w:val="nil"/>
              <w:left w:val="nil"/>
              <w:bottom w:val="nil"/>
              <w:right w:val="nil"/>
            </w:tcBorders>
            <w:shd w:val="clear" w:color="auto" w:fill="auto"/>
            <w:noWrap/>
            <w:vAlign w:val="bottom"/>
            <w:hideMark/>
          </w:tcPr>
          <w:p w14:paraId="5F523F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5FA8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160" w:type="dxa"/>
            <w:tcBorders>
              <w:top w:val="nil"/>
              <w:left w:val="nil"/>
              <w:bottom w:val="nil"/>
              <w:right w:val="nil"/>
            </w:tcBorders>
            <w:shd w:val="clear" w:color="auto" w:fill="auto"/>
            <w:noWrap/>
            <w:vAlign w:val="bottom"/>
            <w:hideMark/>
          </w:tcPr>
          <w:p w14:paraId="7DC4AC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5199DB1"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2BDAEE6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3</w:t>
            </w:r>
          </w:p>
        </w:tc>
        <w:tc>
          <w:tcPr>
            <w:tcW w:w="842" w:type="dxa"/>
            <w:tcBorders>
              <w:top w:val="nil"/>
              <w:left w:val="nil"/>
              <w:bottom w:val="nil"/>
              <w:right w:val="nil"/>
            </w:tcBorders>
            <w:shd w:val="clear" w:color="auto" w:fill="auto"/>
            <w:noWrap/>
            <w:vAlign w:val="bottom"/>
            <w:hideMark/>
          </w:tcPr>
          <w:p w14:paraId="08F99D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19.40</w:t>
            </w:r>
          </w:p>
        </w:tc>
        <w:tc>
          <w:tcPr>
            <w:tcW w:w="230" w:type="dxa"/>
            <w:tcBorders>
              <w:top w:val="nil"/>
              <w:left w:val="nil"/>
              <w:bottom w:val="nil"/>
              <w:right w:val="nil"/>
            </w:tcBorders>
            <w:shd w:val="clear" w:color="auto" w:fill="auto"/>
            <w:noWrap/>
            <w:vAlign w:val="bottom"/>
            <w:hideMark/>
          </w:tcPr>
          <w:p w14:paraId="6B1BD91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66349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3.64</w:t>
            </w:r>
          </w:p>
        </w:tc>
        <w:tc>
          <w:tcPr>
            <w:tcW w:w="510" w:type="dxa"/>
            <w:gridSpan w:val="2"/>
            <w:tcBorders>
              <w:top w:val="nil"/>
              <w:left w:val="nil"/>
              <w:bottom w:val="nil"/>
              <w:right w:val="nil"/>
            </w:tcBorders>
            <w:shd w:val="clear" w:color="auto" w:fill="auto"/>
            <w:noWrap/>
            <w:vAlign w:val="bottom"/>
            <w:hideMark/>
          </w:tcPr>
          <w:p w14:paraId="4A03C1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18.7</w:t>
            </w:r>
          </w:p>
        </w:tc>
        <w:tc>
          <w:tcPr>
            <w:tcW w:w="190" w:type="dxa"/>
            <w:gridSpan w:val="2"/>
            <w:tcBorders>
              <w:top w:val="nil"/>
              <w:left w:val="nil"/>
              <w:bottom w:val="nil"/>
              <w:right w:val="nil"/>
            </w:tcBorders>
            <w:shd w:val="clear" w:color="auto" w:fill="auto"/>
            <w:noWrap/>
            <w:vAlign w:val="bottom"/>
            <w:hideMark/>
          </w:tcPr>
          <w:p w14:paraId="0D1E21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0816" behindDoc="0" locked="0" layoutInCell="1" allowOverlap="1" wp14:anchorId="46AD2A0C" wp14:editId="7C32FA2E">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A1747C" id="Textové pole 1184" o:spid="_x0000_s1026" type="#_x0000_t202" style="position:absolute;margin-left:0;margin-top:13.5pt;width:0;height:13.5pt;z-index:2518108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1840" behindDoc="0" locked="0" layoutInCell="1" allowOverlap="1" wp14:anchorId="4AB49F29" wp14:editId="0E4AC9D4">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A1606F" id="Textové pole 1183"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713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1.52</w:t>
            </w:r>
          </w:p>
        </w:tc>
        <w:tc>
          <w:tcPr>
            <w:tcW w:w="230" w:type="dxa"/>
            <w:gridSpan w:val="2"/>
            <w:tcBorders>
              <w:top w:val="nil"/>
              <w:left w:val="nil"/>
              <w:bottom w:val="nil"/>
              <w:right w:val="nil"/>
            </w:tcBorders>
            <w:shd w:val="clear" w:color="auto" w:fill="auto"/>
            <w:noWrap/>
            <w:vAlign w:val="bottom"/>
            <w:hideMark/>
          </w:tcPr>
          <w:p w14:paraId="2283F00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9B8D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0.59</w:t>
            </w:r>
          </w:p>
        </w:tc>
        <w:tc>
          <w:tcPr>
            <w:tcW w:w="510" w:type="dxa"/>
            <w:gridSpan w:val="2"/>
            <w:tcBorders>
              <w:top w:val="nil"/>
              <w:left w:val="nil"/>
              <w:bottom w:val="nil"/>
              <w:right w:val="nil"/>
            </w:tcBorders>
            <w:shd w:val="clear" w:color="auto" w:fill="auto"/>
            <w:noWrap/>
            <w:vAlign w:val="bottom"/>
            <w:hideMark/>
          </w:tcPr>
          <w:p w14:paraId="7C816C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38.8</w:t>
            </w:r>
          </w:p>
        </w:tc>
        <w:tc>
          <w:tcPr>
            <w:tcW w:w="190" w:type="dxa"/>
            <w:gridSpan w:val="2"/>
            <w:tcBorders>
              <w:top w:val="nil"/>
              <w:left w:val="nil"/>
              <w:bottom w:val="nil"/>
              <w:right w:val="nil"/>
            </w:tcBorders>
            <w:shd w:val="clear" w:color="auto" w:fill="auto"/>
            <w:noWrap/>
            <w:vAlign w:val="bottom"/>
            <w:hideMark/>
          </w:tcPr>
          <w:p w14:paraId="0C20B2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D5E481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0501A69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B6043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26F80D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FCEF75E"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12C34D58"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4</w:t>
            </w:r>
          </w:p>
        </w:tc>
        <w:tc>
          <w:tcPr>
            <w:tcW w:w="842" w:type="dxa"/>
            <w:tcBorders>
              <w:top w:val="nil"/>
              <w:left w:val="nil"/>
              <w:bottom w:val="nil"/>
              <w:right w:val="nil"/>
            </w:tcBorders>
            <w:shd w:val="clear" w:color="auto" w:fill="auto"/>
            <w:noWrap/>
            <w:vAlign w:val="bottom"/>
            <w:hideMark/>
          </w:tcPr>
          <w:p w14:paraId="697AEB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19.88</w:t>
            </w:r>
          </w:p>
        </w:tc>
        <w:tc>
          <w:tcPr>
            <w:tcW w:w="230" w:type="dxa"/>
            <w:tcBorders>
              <w:top w:val="nil"/>
              <w:left w:val="nil"/>
              <w:bottom w:val="nil"/>
              <w:right w:val="nil"/>
            </w:tcBorders>
            <w:shd w:val="clear" w:color="auto" w:fill="auto"/>
            <w:noWrap/>
            <w:vAlign w:val="bottom"/>
            <w:hideMark/>
          </w:tcPr>
          <w:p w14:paraId="2BB238B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6F362E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3.73</w:t>
            </w:r>
          </w:p>
        </w:tc>
        <w:tc>
          <w:tcPr>
            <w:tcW w:w="510" w:type="dxa"/>
            <w:gridSpan w:val="2"/>
            <w:tcBorders>
              <w:top w:val="nil"/>
              <w:left w:val="nil"/>
              <w:bottom w:val="nil"/>
              <w:right w:val="nil"/>
            </w:tcBorders>
            <w:shd w:val="clear" w:color="auto" w:fill="auto"/>
            <w:noWrap/>
            <w:vAlign w:val="bottom"/>
            <w:hideMark/>
          </w:tcPr>
          <w:p w14:paraId="0C92833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gridSpan w:val="2"/>
            <w:tcBorders>
              <w:top w:val="nil"/>
              <w:left w:val="nil"/>
              <w:bottom w:val="nil"/>
              <w:right w:val="nil"/>
            </w:tcBorders>
            <w:shd w:val="clear" w:color="auto" w:fill="auto"/>
            <w:noWrap/>
            <w:vAlign w:val="bottom"/>
            <w:hideMark/>
          </w:tcPr>
          <w:p w14:paraId="6BBFC5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2864" behindDoc="0" locked="0" layoutInCell="1" allowOverlap="1" wp14:anchorId="662D8D00" wp14:editId="7C8721AC">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13A30B9" id="Textové pole 1182" o:spid="_x0000_s1026" type="#_x0000_t202" style="position:absolute;margin-left:0;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3888" behindDoc="0" locked="0" layoutInCell="1" allowOverlap="1" wp14:anchorId="6723BA2B" wp14:editId="60A9F908">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485E77E" id="Textové pole 1181" o:spid="_x0000_s1026" type="#_x0000_t202" style="position:absolute;margin-left:0;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6F713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1.46</w:t>
            </w:r>
          </w:p>
        </w:tc>
        <w:tc>
          <w:tcPr>
            <w:tcW w:w="230" w:type="dxa"/>
            <w:gridSpan w:val="2"/>
            <w:tcBorders>
              <w:top w:val="nil"/>
              <w:left w:val="nil"/>
              <w:bottom w:val="nil"/>
              <w:right w:val="nil"/>
            </w:tcBorders>
            <w:shd w:val="clear" w:color="auto" w:fill="auto"/>
            <w:noWrap/>
            <w:vAlign w:val="bottom"/>
            <w:hideMark/>
          </w:tcPr>
          <w:p w14:paraId="3FB24F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68EFCD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0.55</w:t>
            </w:r>
          </w:p>
        </w:tc>
        <w:tc>
          <w:tcPr>
            <w:tcW w:w="510" w:type="dxa"/>
            <w:gridSpan w:val="2"/>
            <w:tcBorders>
              <w:top w:val="nil"/>
              <w:left w:val="nil"/>
              <w:bottom w:val="nil"/>
              <w:right w:val="nil"/>
            </w:tcBorders>
            <w:shd w:val="clear" w:color="auto" w:fill="auto"/>
            <w:noWrap/>
            <w:vAlign w:val="bottom"/>
            <w:hideMark/>
          </w:tcPr>
          <w:p w14:paraId="26858AA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38</w:t>
            </w:r>
          </w:p>
        </w:tc>
        <w:tc>
          <w:tcPr>
            <w:tcW w:w="190" w:type="dxa"/>
            <w:gridSpan w:val="2"/>
            <w:tcBorders>
              <w:top w:val="nil"/>
              <w:left w:val="nil"/>
              <w:bottom w:val="nil"/>
              <w:right w:val="nil"/>
            </w:tcBorders>
            <w:shd w:val="clear" w:color="auto" w:fill="auto"/>
            <w:noWrap/>
            <w:vAlign w:val="bottom"/>
            <w:hideMark/>
          </w:tcPr>
          <w:p w14:paraId="6C2539B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B248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0.27</w:t>
            </w:r>
          </w:p>
        </w:tc>
        <w:tc>
          <w:tcPr>
            <w:tcW w:w="239" w:type="dxa"/>
            <w:gridSpan w:val="2"/>
            <w:tcBorders>
              <w:top w:val="nil"/>
              <w:left w:val="nil"/>
              <w:bottom w:val="nil"/>
              <w:right w:val="nil"/>
            </w:tcBorders>
            <w:shd w:val="clear" w:color="auto" w:fill="auto"/>
            <w:noWrap/>
            <w:vAlign w:val="bottom"/>
            <w:hideMark/>
          </w:tcPr>
          <w:p w14:paraId="7372586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4B79D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0.035</w:t>
            </w:r>
          </w:p>
        </w:tc>
        <w:tc>
          <w:tcPr>
            <w:tcW w:w="160" w:type="dxa"/>
            <w:tcBorders>
              <w:top w:val="nil"/>
              <w:left w:val="nil"/>
              <w:bottom w:val="nil"/>
              <w:right w:val="nil"/>
            </w:tcBorders>
            <w:shd w:val="clear" w:color="auto" w:fill="auto"/>
            <w:noWrap/>
            <w:vAlign w:val="bottom"/>
            <w:hideMark/>
          </w:tcPr>
          <w:p w14:paraId="1322F9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3C44E83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1F4AA3E"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5</w:t>
            </w:r>
          </w:p>
        </w:tc>
        <w:tc>
          <w:tcPr>
            <w:tcW w:w="842" w:type="dxa"/>
            <w:tcBorders>
              <w:top w:val="nil"/>
              <w:left w:val="nil"/>
              <w:bottom w:val="nil"/>
              <w:right w:val="nil"/>
            </w:tcBorders>
            <w:shd w:val="clear" w:color="auto" w:fill="auto"/>
            <w:noWrap/>
            <w:vAlign w:val="bottom"/>
            <w:hideMark/>
          </w:tcPr>
          <w:p w14:paraId="2233BEE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51.75</w:t>
            </w:r>
          </w:p>
        </w:tc>
        <w:tc>
          <w:tcPr>
            <w:tcW w:w="230" w:type="dxa"/>
            <w:tcBorders>
              <w:top w:val="nil"/>
              <w:left w:val="nil"/>
              <w:bottom w:val="nil"/>
              <w:right w:val="nil"/>
            </w:tcBorders>
            <w:shd w:val="clear" w:color="auto" w:fill="auto"/>
            <w:noWrap/>
            <w:vAlign w:val="bottom"/>
            <w:hideMark/>
          </w:tcPr>
          <w:p w14:paraId="362E73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F162F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11.36</w:t>
            </w:r>
          </w:p>
        </w:tc>
        <w:tc>
          <w:tcPr>
            <w:tcW w:w="510" w:type="dxa"/>
            <w:gridSpan w:val="2"/>
            <w:tcBorders>
              <w:top w:val="nil"/>
              <w:left w:val="nil"/>
              <w:bottom w:val="nil"/>
              <w:right w:val="nil"/>
            </w:tcBorders>
            <w:shd w:val="clear" w:color="auto" w:fill="auto"/>
            <w:noWrap/>
            <w:vAlign w:val="bottom"/>
            <w:hideMark/>
          </w:tcPr>
          <w:p w14:paraId="0129C0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21.9</w:t>
            </w:r>
          </w:p>
        </w:tc>
        <w:tc>
          <w:tcPr>
            <w:tcW w:w="190" w:type="dxa"/>
            <w:gridSpan w:val="2"/>
            <w:tcBorders>
              <w:top w:val="nil"/>
              <w:left w:val="nil"/>
              <w:bottom w:val="nil"/>
              <w:right w:val="nil"/>
            </w:tcBorders>
            <w:shd w:val="clear" w:color="auto" w:fill="auto"/>
            <w:noWrap/>
            <w:vAlign w:val="bottom"/>
            <w:hideMark/>
          </w:tcPr>
          <w:p w14:paraId="39D86C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4912" behindDoc="0" locked="0" layoutInCell="1" allowOverlap="1" wp14:anchorId="73C399F2" wp14:editId="31F5C44A">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D31C86C" id="Textové pole 1180"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5936" behindDoc="0" locked="0" layoutInCell="1" allowOverlap="1" wp14:anchorId="3C780999" wp14:editId="64150DB1">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DE9C914" id="Textové pole 1179"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ECAF7A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0.60</w:t>
            </w:r>
          </w:p>
        </w:tc>
        <w:tc>
          <w:tcPr>
            <w:tcW w:w="230" w:type="dxa"/>
            <w:gridSpan w:val="2"/>
            <w:tcBorders>
              <w:top w:val="nil"/>
              <w:left w:val="nil"/>
              <w:bottom w:val="nil"/>
              <w:right w:val="nil"/>
            </w:tcBorders>
            <w:shd w:val="clear" w:color="auto" w:fill="auto"/>
            <w:noWrap/>
            <w:vAlign w:val="bottom"/>
            <w:hideMark/>
          </w:tcPr>
          <w:p w14:paraId="0B8BD7A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EDDD4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10" w:type="dxa"/>
            <w:gridSpan w:val="2"/>
            <w:tcBorders>
              <w:top w:val="nil"/>
              <w:left w:val="nil"/>
              <w:bottom w:val="nil"/>
              <w:right w:val="nil"/>
            </w:tcBorders>
            <w:shd w:val="clear" w:color="auto" w:fill="auto"/>
            <w:noWrap/>
            <w:vAlign w:val="bottom"/>
            <w:hideMark/>
          </w:tcPr>
          <w:p w14:paraId="6F1CC62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32.9</w:t>
            </w:r>
          </w:p>
        </w:tc>
        <w:tc>
          <w:tcPr>
            <w:tcW w:w="190" w:type="dxa"/>
            <w:gridSpan w:val="2"/>
            <w:tcBorders>
              <w:top w:val="nil"/>
              <w:left w:val="nil"/>
              <w:bottom w:val="nil"/>
              <w:right w:val="nil"/>
            </w:tcBorders>
            <w:shd w:val="clear" w:color="auto" w:fill="auto"/>
            <w:noWrap/>
            <w:vAlign w:val="bottom"/>
            <w:hideMark/>
          </w:tcPr>
          <w:p w14:paraId="3DEA67F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4A31F3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60F122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DB5FD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D8C6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8</w:t>
            </w:r>
          </w:p>
        </w:tc>
      </w:tr>
      <w:tr w:rsidR="00BD7167" w:rsidRPr="00630043" w14:paraId="6322F5C4"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A8D17D0"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6</w:t>
            </w:r>
          </w:p>
        </w:tc>
        <w:tc>
          <w:tcPr>
            <w:tcW w:w="842" w:type="dxa"/>
            <w:tcBorders>
              <w:top w:val="nil"/>
              <w:left w:val="nil"/>
              <w:bottom w:val="nil"/>
              <w:right w:val="nil"/>
            </w:tcBorders>
            <w:shd w:val="clear" w:color="auto" w:fill="auto"/>
            <w:noWrap/>
            <w:vAlign w:val="bottom"/>
            <w:hideMark/>
          </w:tcPr>
          <w:p w14:paraId="51D769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51.38</w:t>
            </w:r>
          </w:p>
        </w:tc>
        <w:tc>
          <w:tcPr>
            <w:tcW w:w="230" w:type="dxa"/>
            <w:tcBorders>
              <w:top w:val="nil"/>
              <w:left w:val="nil"/>
              <w:bottom w:val="nil"/>
              <w:right w:val="nil"/>
            </w:tcBorders>
            <w:shd w:val="clear" w:color="auto" w:fill="auto"/>
            <w:noWrap/>
            <w:vAlign w:val="bottom"/>
            <w:hideMark/>
          </w:tcPr>
          <w:p w14:paraId="4FED51D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E6917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10.56</w:t>
            </w:r>
          </w:p>
        </w:tc>
        <w:tc>
          <w:tcPr>
            <w:tcW w:w="510" w:type="dxa"/>
            <w:gridSpan w:val="2"/>
            <w:tcBorders>
              <w:top w:val="nil"/>
              <w:left w:val="nil"/>
              <w:bottom w:val="nil"/>
              <w:right w:val="nil"/>
            </w:tcBorders>
            <w:shd w:val="clear" w:color="auto" w:fill="auto"/>
            <w:noWrap/>
            <w:vAlign w:val="bottom"/>
            <w:hideMark/>
          </w:tcPr>
          <w:p w14:paraId="00C48D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20.5</w:t>
            </w:r>
          </w:p>
        </w:tc>
        <w:tc>
          <w:tcPr>
            <w:tcW w:w="190" w:type="dxa"/>
            <w:gridSpan w:val="2"/>
            <w:tcBorders>
              <w:top w:val="nil"/>
              <w:left w:val="nil"/>
              <w:bottom w:val="nil"/>
              <w:right w:val="nil"/>
            </w:tcBorders>
            <w:shd w:val="clear" w:color="auto" w:fill="auto"/>
            <w:noWrap/>
            <w:vAlign w:val="bottom"/>
            <w:hideMark/>
          </w:tcPr>
          <w:p w14:paraId="0F76B9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6960" behindDoc="0" locked="0" layoutInCell="1" allowOverlap="1" wp14:anchorId="16BB3AB6" wp14:editId="27C811D0">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7EEF3D" id="Textové pole 1178"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17984" behindDoc="0" locked="0" layoutInCell="1" allowOverlap="1" wp14:anchorId="41602D28" wp14:editId="21B13425">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3E84FE7" id="Textové pole 1177"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B0AF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0.59</w:t>
            </w:r>
          </w:p>
        </w:tc>
        <w:tc>
          <w:tcPr>
            <w:tcW w:w="230" w:type="dxa"/>
            <w:gridSpan w:val="2"/>
            <w:tcBorders>
              <w:top w:val="nil"/>
              <w:left w:val="nil"/>
              <w:bottom w:val="nil"/>
              <w:right w:val="nil"/>
            </w:tcBorders>
            <w:shd w:val="clear" w:color="auto" w:fill="auto"/>
            <w:noWrap/>
            <w:vAlign w:val="bottom"/>
            <w:hideMark/>
          </w:tcPr>
          <w:p w14:paraId="0D42C00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CDCF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0.19</w:t>
            </w:r>
          </w:p>
        </w:tc>
        <w:tc>
          <w:tcPr>
            <w:tcW w:w="510" w:type="dxa"/>
            <w:gridSpan w:val="2"/>
            <w:tcBorders>
              <w:top w:val="nil"/>
              <w:left w:val="nil"/>
              <w:bottom w:val="nil"/>
              <w:right w:val="nil"/>
            </w:tcBorders>
            <w:shd w:val="clear" w:color="auto" w:fill="auto"/>
            <w:noWrap/>
            <w:vAlign w:val="bottom"/>
            <w:hideMark/>
          </w:tcPr>
          <w:p w14:paraId="76B027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32.5</w:t>
            </w:r>
          </w:p>
        </w:tc>
        <w:tc>
          <w:tcPr>
            <w:tcW w:w="190" w:type="dxa"/>
            <w:gridSpan w:val="2"/>
            <w:tcBorders>
              <w:top w:val="nil"/>
              <w:left w:val="nil"/>
              <w:bottom w:val="nil"/>
              <w:right w:val="nil"/>
            </w:tcBorders>
            <w:shd w:val="clear" w:color="auto" w:fill="auto"/>
            <w:noWrap/>
            <w:vAlign w:val="bottom"/>
            <w:hideMark/>
          </w:tcPr>
          <w:p w14:paraId="5EE81B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0965EC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261D7C8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43E02C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0.009</w:t>
            </w:r>
          </w:p>
        </w:tc>
        <w:tc>
          <w:tcPr>
            <w:tcW w:w="160" w:type="dxa"/>
            <w:tcBorders>
              <w:top w:val="nil"/>
              <w:left w:val="nil"/>
              <w:bottom w:val="nil"/>
              <w:right w:val="nil"/>
            </w:tcBorders>
            <w:shd w:val="clear" w:color="auto" w:fill="auto"/>
            <w:noWrap/>
            <w:vAlign w:val="bottom"/>
            <w:hideMark/>
          </w:tcPr>
          <w:p w14:paraId="69FE7D8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54756F9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4F3B49DA"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7</w:t>
            </w:r>
          </w:p>
        </w:tc>
        <w:tc>
          <w:tcPr>
            <w:tcW w:w="842" w:type="dxa"/>
            <w:tcBorders>
              <w:top w:val="nil"/>
              <w:left w:val="nil"/>
              <w:bottom w:val="nil"/>
              <w:right w:val="nil"/>
            </w:tcBorders>
            <w:shd w:val="clear" w:color="auto" w:fill="auto"/>
            <w:noWrap/>
            <w:vAlign w:val="bottom"/>
            <w:hideMark/>
          </w:tcPr>
          <w:p w14:paraId="308D0E6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112.37</w:t>
            </w:r>
          </w:p>
        </w:tc>
        <w:tc>
          <w:tcPr>
            <w:tcW w:w="230" w:type="dxa"/>
            <w:tcBorders>
              <w:top w:val="nil"/>
              <w:left w:val="nil"/>
              <w:bottom w:val="nil"/>
              <w:right w:val="nil"/>
            </w:tcBorders>
            <w:shd w:val="clear" w:color="auto" w:fill="auto"/>
            <w:noWrap/>
            <w:vAlign w:val="bottom"/>
            <w:hideMark/>
          </w:tcPr>
          <w:p w14:paraId="2E6D857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AA510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17.72</w:t>
            </w:r>
          </w:p>
        </w:tc>
        <w:tc>
          <w:tcPr>
            <w:tcW w:w="510" w:type="dxa"/>
            <w:gridSpan w:val="2"/>
            <w:tcBorders>
              <w:top w:val="nil"/>
              <w:left w:val="nil"/>
              <w:bottom w:val="nil"/>
              <w:right w:val="nil"/>
            </w:tcBorders>
            <w:shd w:val="clear" w:color="auto" w:fill="auto"/>
            <w:noWrap/>
            <w:vAlign w:val="bottom"/>
            <w:hideMark/>
          </w:tcPr>
          <w:p w14:paraId="697AA18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15.8</w:t>
            </w:r>
          </w:p>
        </w:tc>
        <w:tc>
          <w:tcPr>
            <w:tcW w:w="190" w:type="dxa"/>
            <w:gridSpan w:val="2"/>
            <w:tcBorders>
              <w:top w:val="nil"/>
              <w:left w:val="nil"/>
              <w:bottom w:val="nil"/>
              <w:right w:val="nil"/>
            </w:tcBorders>
            <w:shd w:val="clear" w:color="auto" w:fill="auto"/>
            <w:noWrap/>
            <w:vAlign w:val="bottom"/>
            <w:hideMark/>
          </w:tcPr>
          <w:p w14:paraId="2093EA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19008" behindDoc="0" locked="0" layoutInCell="1" allowOverlap="1" wp14:anchorId="262A3667" wp14:editId="3C75C16B">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B161979" id="Textové pole 1176"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0032" behindDoc="0" locked="0" layoutInCell="1" allowOverlap="1" wp14:anchorId="0C8A01F6" wp14:editId="2579F6E9">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5D09F" id="Textové pole 1175"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59603E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1.59</w:t>
            </w:r>
          </w:p>
        </w:tc>
        <w:tc>
          <w:tcPr>
            <w:tcW w:w="230" w:type="dxa"/>
            <w:gridSpan w:val="2"/>
            <w:tcBorders>
              <w:top w:val="nil"/>
              <w:left w:val="nil"/>
              <w:bottom w:val="nil"/>
              <w:right w:val="nil"/>
            </w:tcBorders>
            <w:shd w:val="clear" w:color="auto" w:fill="auto"/>
            <w:noWrap/>
            <w:vAlign w:val="bottom"/>
            <w:hideMark/>
          </w:tcPr>
          <w:p w14:paraId="4720DC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52A7F4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0.47</w:t>
            </w:r>
          </w:p>
        </w:tc>
        <w:tc>
          <w:tcPr>
            <w:tcW w:w="510" w:type="dxa"/>
            <w:gridSpan w:val="2"/>
            <w:tcBorders>
              <w:top w:val="nil"/>
              <w:left w:val="nil"/>
              <w:bottom w:val="nil"/>
              <w:right w:val="nil"/>
            </w:tcBorders>
            <w:shd w:val="clear" w:color="auto" w:fill="auto"/>
            <w:noWrap/>
            <w:vAlign w:val="bottom"/>
            <w:hideMark/>
          </w:tcPr>
          <w:p w14:paraId="1062BC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29.4</w:t>
            </w:r>
          </w:p>
        </w:tc>
        <w:tc>
          <w:tcPr>
            <w:tcW w:w="190" w:type="dxa"/>
            <w:gridSpan w:val="2"/>
            <w:tcBorders>
              <w:top w:val="nil"/>
              <w:left w:val="nil"/>
              <w:bottom w:val="nil"/>
              <w:right w:val="nil"/>
            </w:tcBorders>
            <w:shd w:val="clear" w:color="auto" w:fill="auto"/>
            <w:noWrap/>
            <w:vAlign w:val="bottom"/>
            <w:hideMark/>
          </w:tcPr>
          <w:p w14:paraId="36E0E6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6CFD1DE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45704E0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6F38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160" w:type="dxa"/>
            <w:tcBorders>
              <w:top w:val="nil"/>
              <w:left w:val="nil"/>
              <w:bottom w:val="nil"/>
              <w:right w:val="nil"/>
            </w:tcBorders>
            <w:shd w:val="clear" w:color="auto" w:fill="auto"/>
            <w:noWrap/>
            <w:vAlign w:val="bottom"/>
            <w:hideMark/>
          </w:tcPr>
          <w:p w14:paraId="45E099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24D3805B"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38462FE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8</w:t>
            </w:r>
          </w:p>
        </w:tc>
        <w:tc>
          <w:tcPr>
            <w:tcW w:w="842" w:type="dxa"/>
            <w:tcBorders>
              <w:top w:val="nil"/>
              <w:left w:val="nil"/>
              <w:bottom w:val="nil"/>
              <w:right w:val="nil"/>
            </w:tcBorders>
            <w:shd w:val="clear" w:color="auto" w:fill="auto"/>
            <w:noWrap/>
            <w:vAlign w:val="bottom"/>
            <w:hideMark/>
          </w:tcPr>
          <w:p w14:paraId="77A847B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111.81</w:t>
            </w:r>
          </w:p>
        </w:tc>
        <w:tc>
          <w:tcPr>
            <w:tcW w:w="230" w:type="dxa"/>
            <w:tcBorders>
              <w:top w:val="nil"/>
              <w:left w:val="nil"/>
              <w:bottom w:val="nil"/>
              <w:right w:val="nil"/>
            </w:tcBorders>
            <w:shd w:val="clear" w:color="auto" w:fill="auto"/>
            <w:noWrap/>
            <w:vAlign w:val="bottom"/>
            <w:hideMark/>
          </w:tcPr>
          <w:p w14:paraId="0DD359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02C85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16.88</w:t>
            </w:r>
          </w:p>
        </w:tc>
        <w:tc>
          <w:tcPr>
            <w:tcW w:w="510" w:type="dxa"/>
            <w:gridSpan w:val="2"/>
            <w:tcBorders>
              <w:top w:val="nil"/>
              <w:left w:val="nil"/>
              <w:bottom w:val="nil"/>
              <w:right w:val="nil"/>
            </w:tcBorders>
            <w:shd w:val="clear" w:color="auto" w:fill="auto"/>
            <w:noWrap/>
            <w:vAlign w:val="bottom"/>
            <w:hideMark/>
          </w:tcPr>
          <w:p w14:paraId="46FBFBC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gridSpan w:val="2"/>
            <w:tcBorders>
              <w:top w:val="nil"/>
              <w:left w:val="nil"/>
              <w:bottom w:val="nil"/>
              <w:right w:val="nil"/>
            </w:tcBorders>
            <w:shd w:val="clear" w:color="auto" w:fill="auto"/>
            <w:noWrap/>
            <w:vAlign w:val="bottom"/>
            <w:hideMark/>
          </w:tcPr>
          <w:p w14:paraId="4BF71B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1056" behindDoc="0" locked="0" layoutInCell="1" allowOverlap="1" wp14:anchorId="5302197E" wp14:editId="1298D03E">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9DBA22F" id="Textové pole 1174"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2080" behindDoc="0" locked="0" layoutInCell="1" allowOverlap="1" wp14:anchorId="0B79895B" wp14:editId="50972FB0">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08E0B5D" id="Textové pole 1173"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1EF57E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1.58</w:t>
            </w:r>
          </w:p>
        </w:tc>
        <w:tc>
          <w:tcPr>
            <w:tcW w:w="230" w:type="dxa"/>
            <w:gridSpan w:val="2"/>
            <w:tcBorders>
              <w:top w:val="nil"/>
              <w:left w:val="nil"/>
              <w:bottom w:val="nil"/>
              <w:right w:val="nil"/>
            </w:tcBorders>
            <w:shd w:val="clear" w:color="auto" w:fill="auto"/>
            <w:noWrap/>
            <w:vAlign w:val="bottom"/>
            <w:hideMark/>
          </w:tcPr>
          <w:p w14:paraId="360D29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1FD8D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10" w:type="dxa"/>
            <w:gridSpan w:val="2"/>
            <w:tcBorders>
              <w:top w:val="nil"/>
              <w:left w:val="nil"/>
              <w:bottom w:val="nil"/>
              <w:right w:val="nil"/>
            </w:tcBorders>
            <w:shd w:val="clear" w:color="auto" w:fill="auto"/>
            <w:noWrap/>
            <w:vAlign w:val="bottom"/>
            <w:hideMark/>
          </w:tcPr>
          <w:p w14:paraId="67193A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25.5</w:t>
            </w:r>
          </w:p>
        </w:tc>
        <w:tc>
          <w:tcPr>
            <w:tcW w:w="190" w:type="dxa"/>
            <w:gridSpan w:val="2"/>
            <w:tcBorders>
              <w:top w:val="nil"/>
              <w:left w:val="nil"/>
              <w:bottom w:val="nil"/>
              <w:right w:val="nil"/>
            </w:tcBorders>
            <w:shd w:val="clear" w:color="auto" w:fill="auto"/>
            <w:noWrap/>
            <w:vAlign w:val="bottom"/>
            <w:hideMark/>
          </w:tcPr>
          <w:p w14:paraId="4DE49B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563541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39" w:type="dxa"/>
            <w:gridSpan w:val="2"/>
            <w:tcBorders>
              <w:top w:val="nil"/>
              <w:left w:val="nil"/>
              <w:bottom w:val="nil"/>
              <w:right w:val="nil"/>
            </w:tcBorders>
            <w:shd w:val="clear" w:color="auto" w:fill="auto"/>
            <w:noWrap/>
            <w:vAlign w:val="bottom"/>
            <w:hideMark/>
          </w:tcPr>
          <w:p w14:paraId="542806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1E90BB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160" w:type="dxa"/>
            <w:tcBorders>
              <w:top w:val="nil"/>
              <w:left w:val="nil"/>
              <w:bottom w:val="nil"/>
              <w:right w:val="nil"/>
            </w:tcBorders>
            <w:shd w:val="clear" w:color="auto" w:fill="auto"/>
            <w:noWrap/>
            <w:vAlign w:val="bottom"/>
            <w:hideMark/>
          </w:tcPr>
          <w:p w14:paraId="31805F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4468F283"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60EFF5ED"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13</w:t>
            </w:r>
          </w:p>
        </w:tc>
        <w:tc>
          <w:tcPr>
            <w:tcW w:w="842" w:type="dxa"/>
            <w:tcBorders>
              <w:top w:val="nil"/>
              <w:left w:val="nil"/>
              <w:bottom w:val="nil"/>
              <w:right w:val="nil"/>
            </w:tcBorders>
            <w:shd w:val="clear" w:color="auto" w:fill="auto"/>
            <w:noWrap/>
            <w:vAlign w:val="bottom"/>
            <w:hideMark/>
          </w:tcPr>
          <w:p w14:paraId="70BA8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59.99</w:t>
            </w:r>
          </w:p>
        </w:tc>
        <w:tc>
          <w:tcPr>
            <w:tcW w:w="230" w:type="dxa"/>
            <w:tcBorders>
              <w:top w:val="nil"/>
              <w:left w:val="nil"/>
              <w:bottom w:val="nil"/>
              <w:right w:val="nil"/>
            </w:tcBorders>
            <w:shd w:val="clear" w:color="auto" w:fill="auto"/>
            <w:noWrap/>
            <w:vAlign w:val="bottom"/>
            <w:hideMark/>
          </w:tcPr>
          <w:p w14:paraId="3DFD73A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3F49B9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20.33</w:t>
            </w:r>
          </w:p>
        </w:tc>
        <w:tc>
          <w:tcPr>
            <w:tcW w:w="510" w:type="dxa"/>
            <w:gridSpan w:val="2"/>
            <w:tcBorders>
              <w:top w:val="nil"/>
              <w:left w:val="nil"/>
              <w:bottom w:val="nil"/>
              <w:right w:val="nil"/>
            </w:tcBorders>
            <w:shd w:val="clear" w:color="auto" w:fill="auto"/>
            <w:noWrap/>
            <w:vAlign w:val="bottom"/>
            <w:hideMark/>
          </w:tcPr>
          <w:p w14:paraId="0A5413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33.9</w:t>
            </w:r>
          </w:p>
        </w:tc>
        <w:tc>
          <w:tcPr>
            <w:tcW w:w="190" w:type="dxa"/>
            <w:gridSpan w:val="2"/>
            <w:tcBorders>
              <w:top w:val="nil"/>
              <w:left w:val="nil"/>
              <w:bottom w:val="nil"/>
              <w:right w:val="nil"/>
            </w:tcBorders>
            <w:shd w:val="clear" w:color="auto" w:fill="auto"/>
            <w:noWrap/>
            <w:vAlign w:val="bottom"/>
            <w:hideMark/>
          </w:tcPr>
          <w:p w14:paraId="566FAFA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3104" behindDoc="0" locked="0" layoutInCell="1" allowOverlap="1" wp14:anchorId="530D65A7" wp14:editId="44019507">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B7D948" id="Textové pole 1172"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4128" behindDoc="0" locked="0" layoutInCell="1" allowOverlap="1" wp14:anchorId="0BBF13D3" wp14:editId="3C6836CE">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4C782C" id="Textové pole 1171"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5B1CC5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60F9146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E9165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0.38</w:t>
            </w:r>
          </w:p>
        </w:tc>
        <w:tc>
          <w:tcPr>
            <w:tcW w:w="510" w:type="dxa"/>
            <w:gridSpan w:val="2"/>
            <w:tcBorders>
              <w:top w:val="nil"/>
              <w:left w:val="nil"/>
              <w:bottom w:val="nil"/>
              <w:right w:val="nil"/>
            </w:tcBorders>
            <w:shd w:val="clear" w:color="auto" w:fill="auto"/>
            <w:noWrap/>
            <w:vAlign w:val="bottom"/>
            <w:hideMark/>
          </w:tcPr>
          <w:p w14:paraId="3AFE1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52.6</w:t>
            </w:r>
          </w:p>
        </w:tc>
        <w:tc>
          <w:tcPr>
            <w:tcW w:w="190" w:type="dxa"/>
            <w:gridSpan w:val="2"/>
            <w:tcBorders>
              <w:top w:val="nil"/>
              <w:left w:val="nil"/>
              <w:bottom w:val="nil"/>
              <w:right w:val="nil"/>
            </w:tcBorders>
            <w:shd w:val="clear" w:color="auto" w:fill="auto"/>
            <w:noWrap/>
            <w:vAlign w:val="bottom"/>
            <w:hideMark/>
          </w:tcPr>
          <w:p w14:paraId="410901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118F48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39" w:type="dxa"/>
            <w:gridSpan w:val="2"/>
            <w:tcBorders>
              <w:top w:val="nil"/>
              <w:left w:val="nil"/>
              <w:bottom w:val="nil"/>
              <w:right w:val="nil"/>
            </w:tcBorders>
            <w:shd w:val="clear" w:color="auto" w:fill="auto"/>
            <w:noWrap/>
            <w:vAlign w:val="bottom"/>
            <w:hideMark/>
          </w:tcPr>
          <w:p w14:paraId="40CD57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09CC5A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3956723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14</w:t>
            </w:r>
          </w:p>
        </w:tc>
      </w:tr>
      <w:tr w:rsidR="00BD7167" w:rsidRPr="00630043" w14:paraId="37F1C205"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092C647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14</w:t>
            </w:r>
          </w:p>
        </w:tc>
        <w:tc>
          <w:tcPr>
            <w:tcW w:w="842" w:type="dxa"/>
            <w:tcBorders>
              <w:top w:val="nil"/>
              <w:left w:val="nil"/>
              <w:bottom w:val="nil"/>
              <w:right w:val="nil"/>
            </w:tcBorders>
            <w:shd w:val="clear" w:color="auto" w:fill="auto"/>
            <w:noWrap/>
            <w:vAlign w:val="bottom"/>
            <w:hideMark/>
          </w:tcPr>
          <w:p w14:paraId="0716A05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62.90</w:t>
            </w:r>
          </w:p>
        </w:tc>
        <w:tc>
          <w:tcPr>
            <w:tcW w:w="230" w:type="dxa"/>
            <w:tcBorders>
              <w:top w:val="nil"/>
              <w:left w:val="nil"/>
              <w:bottom w:val="nil"/>
              <w:right w:val="nil"/>
            </w:tcBorders>
            <w:shd w:val="clear" w:color="auto" w:fill="auto"/>
            <w:noWrap/>
            <w:vAlign w:val="bottom"/>
            <w:hideMark/>
          </w:tcPr>
          <w:p w14:paraId="0A1105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A1314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21.50</w:t>
            </w:r>
          </w:p>
        </w:tc>
        <w:tc>
          <w:tcPr>
            <w:tcW w:w="510" w:type="dxa"/>
            <w:gridSpan w:val="2"/>
            <w:tcBorders>
              <w:top w:val="nil"/>
              <w:left w:val="nil"/>
              <w:bottom w:val="nil"/>
              <w:right w:val="nil"/>
            </w:tcBorders>
            <w:shd w:val="clear" w:color="auto" w:fill="auto"/>
            <w:noWrap/>
            <w:vAlign w:val="bottom"/>
            <w:hideMark/>
          </w:tcPr>
          <w:p w14:paraId="58F76F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34.2</w:t>
            </w:r>
          </w:p>
        </w:tc>
        <w:tc>
          <w:tcPr>
            <w:tcW w:w="190" w:type="dxa"/>
            <w:gridSpan w:val="2"/>
            <w:tcBorders>
              <w:top w:val="nil"/>
              <w:left w:val="nil"/>
              <w:bottom w:val="nil"/>
              <w:right w:val="nil"/>
            </w:tcBorders>
            <w:shd w:val="clear" w:color="auto" w:fill="auto"/>
            <w:noWrap/>
            <w:vAlign w:val="bottom"/>
            <w:hideMark/>
          </w:tcPr>
          <w:p w14:paraId="27853E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5152" behindDoc="0" locked="0" layoutInCell="1" allowOverlap="1" wp14:anchorId="050B5CAC" wp14:editId="1FEEF22D">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67E1B7" id="Textové pole 1170"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6176" behindDoc="0" locked="0" layoutInCell="1" allowOverlap="1" wp14:anchorId="2CCD6AF6" wp14:editId="5F8D2533">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8CEDF" id="Textové pole 1169"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DAA8DF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230" w:type="dxa"/>
            <w:gridSpan w:val="2"/>
            <w:tcBorders>
              <w:top w:val="nil"/>
              <w:left w:val="nil"/>
              <w:bottom w:val="nil"/>
              <w:right w:val="nil"/>
            </w:tcBorders>
            <w:shd w:val="clear" w:color="auto" w:fill="auto"/>
            <w:noWrap/>
            <w:vAlign w:val="bottom"/>
            <w:hideMark/>
          </w:tcPr>
          <w:p w14:paraId="5315A96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0111B33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0.41</w:t>
            </w:r>
          </w:p>
        </w:tc>
        <w:tc>
          <w:tcPr>
            <w:tcW w:w="510" w:type="dxa"/>
            <w:gridSpan w:val="2"/>
            <w:tcBorders>
              <w:top w:val="nil"/>
              <w:left w:val="nil"/>
              <w:bottom w:val="nil"/>
              <w:right w:val="nil"/>
            </w:tcBorders>
            <w:shd w:val="clear" w:color="auto" w:fill="auto"/>
            <w:noWrap/>
            <w:vAlign w:val="bottom"/>
            <w:hideMark/>
          </w:tcPr>
          <w:p w14:paraId="1F15C9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56.7</w:t>
            </w:r>
          </w:p>
        </w:tc>
        <w:tc>
          <w:tcPr>
            <w:tcW w:w="190" w:type="dxa"/>
            <w:gridSpan w:val="2"/>
            <w:tcBorders>
              <w:top w:val="nil"/>
              <w:left w:val="nil"/>
              <w:bottom w:val="nil"/>
              <w:right w:val="nil"/>
            </w:tcBorders>
            <w:shd w:val="clear" w:color="auto" w:fill="auto"/>
            <w:noWrap/>
            <w:vAlign w:val="bottom"/>
            <w:hideMark/>
          </w:tcPr>
          <w:p w14:paraId="21D4C9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7B51709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39" w:type="dxa"/>
            <w:gridSpan w:val="2"/>
            <w:tcBorders>
              <w:top w:val="nil"/>
              <w:left w:val="nil"/>
              <w:bottom w:val="nil"/>
              <w:right w:val="nil"/>
            </w:tcBorders>
            <w:shd w:val="clear" w:color="auto" w:fill="auto"/>
            <w:noWrap/>
            <w:vAlign w:val="bottom"/>
            <w:hideMark/>
          </w:tcPr>
          <w:p w14:paraId="7E5A8EF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32A89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160" w:type="dxa"/>
            <w:tcBorders>
              <w:top w:val="nil"/>
              <w:left w:val="nil"/>
              <w:bottom w:val="nil"/>
              <w:right w:val="nil"/>
            </w:tcBorders>
            <w:shd w:val="clear" w:color="auto" w:fill="auto"/>
            <w:noWrap/>
            <w:vAlign w:val="bottom"/>
            <w:hideMark/>
          </w:tcPr>
          <w:p w14:paraId="41E98D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14ACB028" w14:textId="77777777" w:rsidTr="00BD7167">
        <w:trPr>
          <w:gridAfter w:val="1"/>
          <w:wAfter w:w="340" w:type="dxa"/>
          <w:trHeight w:val="300"/>
        </w:trPr>
        <w:tc>
          <w:tcPr>
            <w:tcW w:w="609" w:type="dxa"/>
            <w:tcBorders>
              <w:top w:val="nil"/>
              <w:left w:val="nil"/>
              <w:bottom w:val="nil"/>
              <w:right w:val="nil"/>
            </w:tcBorders>
            <w:shd w:val="clear" w:color="auto" w:fill="auto"/>
            <w:noWrap/>
            <w:vAlign w:val="bottom"/>
            <w:hideMark/>
          </w:tcPr>
          <w:p w14:paraId="50AD1DC5"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15</w:t>
            </w:r>
          </w:p>
        </w:tc>
        <w:tc>
          <w:tcPr>
            <w:tcW w:w="842" w:type="dxa"/>
            <w:tcBorders>
              <w:top w:val="nil"/>
              <w:left w:val="nil"/>
              <w:bottom w:val="nil"/>
              <w:right w:val="nil"/>
            </w:tcBorders>
            <w:shd w:val="clear" w:color="auto" w:fill="auto"/>
            <w:noWrap/>
            <w:vAlign w:val="bottom"/>
            <w:hideMark/>
          </w:tcPr>
          <w:p w14:paraId="1C5BF4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121.85</w:t>
            </w:r>
          </w:p>
        </w:tc>
        <w:tc>
          <w:tcPr>
            <w:tcW w:w="230" w:type="dxa"/>
            <w:tcBorders>
              <w:top w:val="nil"/>
              <w:left w:val="nil"/>
              <w:bottom w:val="nil"/>
              <w:right w:val="nil"/>
            </w:tcBorders>
            <w:shd w:val="clear" w:color="auto" w:fill="auto"/>
            <w:noWrap/>
            <w:vAlign w:val="bottom"/>
            <w:hideMark/>
          </w:tcPr>
          <w:p w14:paraId="0EB5DB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71A029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26.85</w:t>
            </w:r>
          </w:p>
        </w:tc>
        <w:tc>
          <w:tcPr>
            <w:tcW w:w="510" w:type="dxa"/>
            <w:gridSpan w:val="2"/>
            <w:tcBorders>
              <w:top w:val="nil"/>
              <w:left w:val="nil"/>
              <w:bottom w:val="nil"/>
              <w:right w:val="nil"/>
            </w:tcBorders>
            <w:shd w:val="clear" w:color="auto" w:fill="auto"/>
            <w:noWrap/>
            <w:vAlign w:val="bottom"/>
            <w:hideMark/>
          </w:tcPr>
          <w:p w14:paraId="285B85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w:t>
            </w:r>
          </w:p>
        </w:tc>
        <w:tc>
          <w:tcPr>
            <w:tcW w:w="190" w:type="dxa"/>
            <w:gridSpan w:val="2"/>
            <w:tcBorders>
              <w:top w:val="nil"/>
              <w:left w:val="nil"/>
              <w:bottom w:val="nil"/>
              <w:right w:val="nil"/>
            </w:tcBorders>
            <w:shd w:val="clear" w:color="auto" w:fill="auto"/>
            <w:noWrap/>
            <w:vAlign w:val="bottom"/>
            <w:hideMark/>
          </w:tcPr>
          <w:p w14:paraId="5A23D0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7200" behindDoc="0" locked="0" layoutInCell="1" allowOverlap="1" wp14:anchorId="44D8FA75" wp14:editId="530D27AE">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79F16B7" id="Textové pole 1168"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cs-CZ"/>
              </w:rPr>
              <mc:AlternateContent>
                <mc:Choice Requires="wps">
                  <w:drawing>
                    <wp:anchor distT="0" distB="0" distL="114299" distR="114299" simplePos="0" relativeHeight="251828224" behindDoc="0" locked="0" layoutInCell="1" allowOverlap="1" wp14:anchorId="3AB81B7F" wp14:editId="4403B672">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FD9E2F3" id="Textové pole 1167"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AF188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1.97</w:t>
            </w:r>
          </w:p>
        </w:tc>
        <w:tc>
          <w:tcPr>
            <w:tcW w:w="230" w:type="dxa"/>
            <w:gridSpan w:val="2"/>
            <w:tcBorders>
              <w:top w:val="nil"/>
              <w:left w:val="nil"/>
              <w:bottom w:val="nil"/>
              <w:right w:val="nil"/>
            </w:tcBorders>
            <w:shd w:val="clear" w:color="auto" w:fill="auto"/>
            <w:noWrap/>
            <w:vAlign w:val="bottom"/>
            <w:hideMark/>
          </w:tcPr>
          <w:p w14:paraId="0F04A6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4077B03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10" w:type="dxa"/>
            <w:gridSpan w:val="2"/>
            <w:tcBorders>
              <w:top w:val="nil"/>
              <w:left w:val="nil"/>
              <w:bottom w:val="nil"/>
              <w:right w:val="nil"/>
            </w:tcBorders>
            <w:shd w:val="clear" w:color="auto" w:fill="auto"/>
            <w:noWrap/>
            <w:vAlign w:val="bottom"/>
            <w:hideMark/>
          </w:tcPr>
          <w:p w14:paraId="4AAF30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34.8</w:t>
            </w:r>
          </w:p>
        </w:tc>
        <w:tc>
          <w:tcPr>
            <w:tcW w:w="190" w:type="dxa"/>
            <w:gridSpan w:val="2"/>
            <w:tcBorders>
              <w:top w:val="nil"/>
              <w:left w:val="nil"/>
              <w:bottom w:val="nil"/>
              <w:right w:val="nil"/>
            </w:tcBorders>
            <w:shd w:val="clear" w:color="auto" w:fill="auto"/>
            <w:noWrap/>
            <w:vAlign w:val="bottom"/>
            <w:hideMark/>
          </w:tcPr>
          <w:p w14:paraId="3DE948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42" w:type="dxa"/>
            <w:gridSpan w:val="2"/>
            <w:tcBorders>
              <w:top w:val="nil"/>
              <w:left w:val="nil"/>
              <w:bottom w:val="nil"/>
              <w:right w:val="nil"/>
            </w:tcBorders>
            <w:shd w:val="clear" w:color="auto" w:fill="auto"/>
            <w:noWrap/>
            <w:vAlign w:val="bottom"/>
            <w:hideMark/>
          </w:tcPr>
          <w:p w14:paraId="398AC4C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nil"/>
              <w:right w:val="nil"/>
            </w:tcBorders>
            <w:shd w:val="clear" w:color="auto" w:fill="auto"/>
            <w:noWrap/>
            <w:vAlign w:val="bottom"/>
            <w:hideMark/>
          </w:tcPr>
          <w:p w14:paraId="1BABAC5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nil"/>
              <w:right w:val="nil"/>
            </w:tcBorders>
            <w:shd w:val="clear" w:color="auto" w:fill="auto"/>
            <w:noWrap/>
            <w:vAlign w:val="bottom"/>
            <w:hideMark/>
          </w:tcPr>
          <w:p w14:paraId="240003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nil"/>
              <w:right w:val="nil"/>
            </w:tcBorders>
            <w:shd w:val="clear" w:color="auto" w:fill="auto"/>
            <w:noWrap/>
            <w:vAlign w:val="bottom"/>
            <w:hideMark/>
          </w:tcPr>
          <w:p w14:paraId="2F8ECF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632B5A" w14:textId="77777777" w:rsidTr="00BD7167">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3FEEA47B" w14:textId="77777777" w:rsidR="00BD7167" w:rsidRPr="00630043" w:rsidRDefault="00BD7167" w:rsidP="00BD7167">
            <w:pPr>
              <w:overflowPunct/>
              <w:autoSpaceDE/>
              <w:autoSpaceDN/>
              <w:adjustRightInd/>
              <w:spacing w:line="240" w:lineRule="auto"/>
              <w:textAlignment w:val="auto"/>
              <w:rPr>
                <w:rFonts w:ascii="Arial" w:hAnsi="Arial" w:cs="Arial"/>
                <w:sz w:val="20"/>
              </w:rPr>
            </w:pPr>
            <w:r w:rsidRPr="00630043">
              <w:rPr>
                <w:rFonts w:ascii="Arial" w:hAnsi="Arial" w:cs="Arial"/>
                <w:sz w:val="20"/>
              </w:rPr>
              <w:t>16</w:t>
            </w:r>
          </w:p>
        </w:tc>
        <w:tc>
          <w:tcPr>
            <w:tcW w:w="842" w:type="dxa"/>
            <w:tcBorders>
              <w:top w:val="nil"/>
              <w:left w:val="nil"/>
              <w:bottom w:val="single" w:sz="4" w:space="0" w:color="auto"/>
              <w:right w:val="nil"/>
            </w:tcBorders>
            <w:shd w:val="clear" w:color="auto" w:fill="auto"/>
            <w:noWrap/>
            <w:vAlign w:val="bottom"/>
            <w:hideMark/>
          </w:tcPr>
          <w:p w14:paraId="4128D42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126.87</w:t>
            </w:r>
          </w:p>
        </w:tc>
        <w:tc>
          <w:tcPr>
            <w:tcW w:w="230" w:type="dxa"/>
            <w:tcBorders>
              <w:top w:val="nil"/>
              <w:left w:val="nil"/>
              <w:bottom w:val="single" w:sz="4" w:space="0" w:color="auto"/>
              <w:right w:val="nil"/>
            </w:tcBorders>
            <w:shd w:val="clear" w:color="auto" w:fill="auto"/>
            <w:noWrap/>
            <w:vAlign w:val="bottom"/>
            <w:hideMark/>
          </w:tcPr>
          <w:p w14:paraId="565EE0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10E44C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29.62</w:t>
            </w:r>
          </w:p>
        </w:tc>
        <w:tc>
          <w:tcPr>
            <w:tcW w:w="510" w:type="dxa"/>
            <w:gridSpan w:val="2"/>
            <w:tcBorders>
              <w:top w:val="nil"/>
              <w:left w:val="nil"/>
              <w:bottom w:val="single" w:sz="4" w:space="0" w:color="auto"/>
              <w:right w:val="nil"/>
            </w:tcBorders>
            <w:shd w:val="clear" w:color="auto" w:fill="auto"/>
            <w:noWrap/>
            <w:vAlign w:val="bottom"/>
            <w:hideMark/>
          </w:tcPr>
          <w:p w14:paraId="215123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23.3</w:t>
            </w:r>
          </w:p>
        </w:tc>
        <w:tc>
          <w:tcPr>
            <w:tcW w:w="190" w:type="dxa"/>
            <w:gridSpan w:val="2"/>
            <w:tcBorders>
              <w:top w:val="nil"/>
              <w:left w:val="nil"/>
              <w:bottom w:val="single" w:sz="4" w:space="0" w:color="auto"/>
              <w:right w:val="nil"/>
            </w:tcBorders>
            <w:shd w:val="clear" w:color="auto" w:fill="auto"/>
            <w:noWrap/>
            <w:vAlign w:val="bottom"/>
            <w:hideMark/>
          </w:tcPr>
          <w:p w14:paraId="40CC0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cs-CZ"/>
              </w:rPr>
              <mc:AlternateContent>
                <mc:Choice Requires="wps">
                  <w:drawing>
                    <wp:anchor distT="0" distB="0" distL="114299" distR="114299" simplePos="0" relativeHeight="251829248" behindDoc="0" locked="0" layoutInCell="1" allowOverlap="1" wp14:anchorId="5D7B0F0D" wp14:editId="54FD452E">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202262A" id="Textové pole 1166"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6E793F8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2.32</w:t>
            </w:r>
          </w:p>
        </w:tc>
        <w:tc>
          <w:tcPr>
            <w:tcW w:w="230" w:type="dxa"/>
            <w:gridSpan w:val="2"/>
            <w:tcBorders>
              <w:top w:val="nil"/>
              <w:left w:val="nil"/>
              <w:bottom w:val="single" w:sz="4" w:space="0" w:color="auto"/>
              <w:right w:val="nil"/>
            </w:tcBorders>
            <w:shd w:val="clear" w:color="auto" w:fill="auto"/>
            <w:noWrap/>
            <w:vAlign w:val="bottom"/>
            <w:hideMark/>
          </w:tcPr>
          <w:p w14:paraId="3C87600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07BF7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0.79</w:t>
            </w:r>
          </w:p>
        </w:tc>
        <w:tc>
          <w:tcPr>
            <w:tcW w:w="510" w:type="dxa"/>
            <w:gridSpan w:val="2"/>
            <w:tcBorders>
              <w:top w:val="nil"/>
              <w:left w:val="nil"/>
              <w:bottom w:val="single" w:sz="4" w:space="0" w:color="auto"/>
              <w:right w:val="nil"/>
            </w:tcBorders>
            <w:shd w:val="clear" w:color="auto" w:fill="auto"/>
            <w:noWrap/>
            <w:vAlign w:val="bottom"/>
            <w:hideMark/>
          </w:tcPr>
          <w:p w14:paraId="1EC2DB3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w:t>
            </w:r>
          </w:p>
        </w:tc>
        <w:tc>
          <w:tcPr>
            <w:tcW w:w="190" w:type="dxa"/>
            <w:gridSpan w:val="2"/>
            <w:tcBorders>
              <w:top w:val="nil"/>
              <w:left w:val="nil"/>
              <w:bottom w:val="single" w:sz="4" w:space="0" w:color="auto"/>
              <w:right w:val="nil"/>
            </w:tcBorders>
            <w:shd w:val="clear" w:color="auto" w:fill="auto"/>
            <w:noWrap/>
            <w:vAlign w:val="bottom"/>
            <w:hideMark/>
          </w:tcPr>
          <w:p w14:paraId="346086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42" w:type="dxa"/>
            <w:gridSpan w:val="2"/>
            <w:tcBorders>
              <w:top w:val="nil"/>
              <w:left w:val="nil"/>
              <w:bottom w:val="single" w:sz="4" w:space="0" w:color="auto"/>
              <w:right w:val="nil"/>
            </w:tcBorders>
            <w:shd w:val="clear" w:color="auto" w:fill="auto"/>
            <w:noWrap/>
            <w:vAlign w:val="bottom"/>
            <w:hideMark/>
          </w:tcPr>
          <w:p w14:paraId="761E4F4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39" w:type="dxa"/>
            <w:gridSpan w:val="2"/>
            <w:tcBorders>
              <w:top w:val="nil"/>
              <w:left w:val="nil"/>
              <w:bottom w:val="single" w:sz="4" w:space="0" w:color="auto"/>
              <w:right w:val="nil"/>
            </w:tcBorders>
            <w:shd w:val="clear" w:color="auto" w:fill="auto"/>
            <w:noWrap/>
            <w:vAlign w:val="bottom"/>
            <w:hideMark/>
          </w:tcPr>
          <w:p w14:paraId="03D5888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20" w:type="dxa"/>
            <w:gridSpan w:val="2"/>
            <w:tcBorders>
              <w:top w:val="nil"/>
              <w:left w:val="nil"/>
              <w:bottom w:val="single" w:sz="4" w:space="0" w:color="auto"/>
              <w:right w:val="nil"/>
            </w:tcBorders>
            <w:shd w:val="clear" w:color="auto" w:fill="auto"/>
            <w:noWrap/>
            <w:vAlign w:val="bottom"/>
            <w:hideMark/>
          </w:tcPr>
          <w:p w14:paraId="31E47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160" w:type="dxa"/>
            <w:tcBorders>
              <w:top w:val="nil"/>
              <w:left w:val="nil"/>
              <w:bottom w:val="single" w:sz="4" w:space="0" w:color="auto"/>
              <w:right w:val="nil"/>
            </w:tcBorders>
            <w:shd w:val="clear" w:color="auto" w:fill="auto"/>
            <w:noWrap/>
            <w:vAlign w:val="bottom"/>
            <w:hideMark/>
          </w:tcPr>
          <w:p w14:paraId="24B5CC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bl>
    <w:p w14:paraId="108300DA" w14:textId="77777777" w:rsidR="00BD7167" w:rsidRPr="00630043" w:rsidRDefault="00BD7167" w:rsidP="00BD7167">
      <w:pPr>
        <w:pStyle w:val="Popis"/>
        <w:rPr>
          <w:vanish/>
          <w:lang w:val="sk-SK"/>
          <w:specVanish/>
        </w:rPr>
      </w:pPr>
      <w:bookmarkStart w:id="212" w:name="_Ref513901364"/>
      <w:bookmarkStart w:id="213" w:name="_Toc516835707"/>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10</w:t>
      </w:r>
      <w:r w:rsidRPr="00B66FCC">
        <w:rPr>
          <w:lang w:val="sk-SK"/>
        </w:rPr>
        <w:fldChar w:fldCharType="end"/>
      </w:r>
      <w:bookmarkEnd w:id="212"/>
      <w:r w:rsidRPr="00B66FCC">
        <w:rPr>
          <w:lang w:val="sk-SK"/>
        </w:rPr>
        <w:t>: Popisná štatistika hodnoty parametrov počas hlbokého dýchania pre 30 dobrovoľníkov.</w:t>
      </w:r>
      <w:bookmarkEnd w:id="213"/>
    </w:p>
    <w:p w14:paraId="0CC46711" w14:textId="18A5B412" w:rsidR="00BD7167" w:rsidRDefault="00BD7167" w:rsidP="00BD7167">
      <w:pPr>
        <w:pStyle w:val="Popis"/>
        <w:rPr>
          <w:lang w:val="sk-SK"/>
        </w:rPr>
      </w:pPr>
      <w:r w:rsidRPr="00630043">
        <w:rPr>
          <w:lang w:val="sk-SK"/>
        </w:rPr>
        <w:t xml:space="preserve">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Výsledok udáva stĺpec mean +- std. Hodnota v stĺpci označenom %, udáva pomer s</w:t>
      </w:r>
      <w:r w:rsidR="00F06FC0">
        <w:rPr>
          <w:lang w:val="sk-SK"/>
        </w:rPr>
        <w:t>merodajn</w:t>
      </w:r>
      <w:r w:rsidRPr="00630043">
        <w:rPr>
          <w:lang w:val="sk-SK"/>
        </w:rPr>
        <w:t>ej o</w:t>
      </w:r>
      <w:r w:rsidR="00F06FC0">
        <w:rPr>
          <w:lang w:val="sk-SK"/>
        </w:rPr>
        <w:t>dchýlk</w:t>
      </w:r>
      <w:r w:rsidRPr="00630043">
        <w:rPr>
          <w:lang w:val="sk-SK"/>
        </w:rPr>
        <w:t>y a priemernej hodnote v percentách.</w:t>
      </w:r>
    </w:p>
    <w:p w14:paraId="16898D26" w14:textId="77777777" w:rsidR="002C512A" w:rsidRDefault="002C512A" w:rsidP="002C512A">
      <w:pPr>
        <w:rPr>
          <w:lang w:eastAsia="en-US" w:bidi="en-US"/>
        </w:rPr>
      </w:pPr>
    </w:p>
    <w:p w14:paraId="35F89F55" w14:textId="77777777" w:rsidR="002C512A" w:rsidRDefault="002C512A" w:rsidP="002C512A">
      <w:pPr>
        <w:rPr>
          <w:lang w:eastAsia="en-US" w:bidi="en-US"/>
        </w:rPr>
      </w:pPr>
    </w:p>
    <w:p w14:paraId="1E054005" w14:textId="77777777" w:rsidR="002C512A" w:rsidRDefault="002C512A" w:rsidP="002C512A">
      <w:pPr>
        <w:rPr>
          <w:lang w:eastAsia="en-US" w:bidi="en-US"/>
        </w:rPr>
      </w:pPr>
    </w:p>
    <w:p w14:paraId="4A75C5E0" w14:textId="77777777" w:rsidR="002C512A" w:rsidRDefault="002C512A" w:rsidP="002C512A">
      <w:pPr>
        <w:rPr>
          <w:lang w:eastAsia="en-US" w:bidi="en-US"/>
        </w:rPr>
      </w:pPr>
    </w:p>
    <w:p w14:paraId="2334F5D9" w14:textId="77777777" w:rsidR="002C512A" w:rsidRDefault="002C512A" w:rsidP="002C512A">
      <w:pPr>
        <w:rPr>
          <w:lang w:eastAsia="en-US" w:bidi="en-US"/>
        </w:rPr>
      </w:pPr>
    </w:p>
    <w:p w14:paraId="41C846A5" w14:textId="77777777" w:rsidR="002C512A" w:rsidRDefault="002C512A" w:rsidP="002C512A">
      <w:pPr>
        <w:rPr>
          <w:lang w:eastAsia="en-US" w:bidi="en-US"/>
        </w:rPr>
      </w:pPr>
    </w:p>
    <w:p w14:paraId="3B4B065A" w14:textId="77777777" w:rsidR="002C512A" w:rsidRDefault="002C512A" w:rsidP="002C512A">
      <w:pPr>
        <w:rPr>
          <w:lang w:eastAsia="en-US" w:bidi="en-US"/>
        </w:rPr>
      </w:pPr>
    </w:p>
    <w:p w14:paraId="14DFDC62" w14:textId="77777777" w:rsidR="00B519B6" w:rsidRDefault="00B519B6" w:rsidP="002C512A">
      <w:pPr>
        <w:rPr>
          <w:lang w:eastAsia="en-US" w:bidi="en-US"/>
        </w:rPr>
      </w:pPr>
    </w:p>
    <w:p w14:paraId="483F7F70" w14:textId="77777777" w:rsidR="002C512A" w:rsidRDefault="002C512A" w:rsidP="002C512A">
      <w:pPr>
        <w:rPr>
          <w:lang w:eastAsia="en-US" w:bidi="en-US"/>
        </w:rPr>
      </w:pPr>
    </w:p>
    <w:p w14:paraId="4708D63C" w14:textId="77777777" w:rsidR="002C512A" w:rsidRDefault="002C512A" w:rsidP="002C512A">
      <w:pPr>
        <w:rPr>
          <w:lang w:eastAsia="en-US" w:bidi="en-US"/>
        </w:rPr>
      </w:pPr>
    </w:p>
    <w:p w14:paraId="390FA0E0" w14:textId="77777777" w:rsidR="002C512A" w:rsidRPr="002C512A" w:rsidRDefault="002C512A" w:rsidP="002C512A">
      <w:pPr>
        <w:rPr>
          <w:lang w:eastAsia="en-US" w:bidi="en-US"/>
        </w:rPr>
      </w:pPr>
    </w:p>
    <w:p w14:paraId="65B2AFAB" w14:textId="77777777" w:rsidR="00BD7167" w:rsidRPr="00630043" w:rsidRDefault="00BD7167" w:rsidP="00BD7167">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BD7167" w:rsidRPr="00630043" w14:paraId="16532FC3" w14:textId="77777777" w:rsidTr="00BD7167">
        <w:trPr>
          <w:trHeight w:val="781"/>
        </w:trPr>
        <w:tc>
          <w:tcPr>
            <w:tcW w:w="8698" w:type="dxa"/>
            <w:gridSpan w:val="28"/>
            <w:tcBorders>
              <w:top w:val="single" w:sz="4" w:space="0" w:color="auto"/>
              <w:left w:val="nil"/>
              <w:bottom w:val="nil"/>
              <w:right w:val="nil"/>
            </w:tcBorders>
            <w:shd w:val="clear" w:color="auto" w:fill="auto"/>
            <w:noWrap/>
            <w:vAlign w:val="bottom"/>
            <w:hideMark/>
          </w:tcPr>
          <w:p w14:paraId="130A31AE"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Výchylka parametra – hlboké dýchanie</w:t>
            </w:r>
          </w:p>
          <w:p w14:paraId="09208BAC"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409B067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E608B63"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105C185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381EAC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0BDBF7F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10C423E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mc:AlternateContent>
                <mc:Choice Requires="wps">
                  <w:drawing>
                    <wp:anchor distT="0" distB="0" distL="114300" distR="114300" simplePos="0" relativeHeight="251839488" behindDoc="0" locked="0" layoutInCell="1" allowOverlap="1" wp14:anchorId="1353DF4A" wp14:editId="13A9CABD">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BF6D4D3"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353DF4A" id="_x0000_s1041" type="#_x0000_t202" style="position:absolute;left:0;text-align:left;margin-left:.2pt;margin-top:-34.25pt;width:11.3pt;height:12.9pt;z-index:251839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3BF6D4D3" w14:textId="77777777" w:rsidR="00AC40A1" w:rsidRDefault="00AC40A1" w:rsidP="00BD716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4FA2541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218019B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4A687AB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539BA5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32AF7ED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cs-CZ"/>
              </w:rPr>
              <w:drawing>
                <wp:anchor distT="0" distB="0" distL="114300" distR="114300" simplePos="0" relativeHeight="251840512" behindDoc="0" locked="0" layoutInCell="1" allowOverlap="1" wp14:anchorId="73D3789E" wp14:editId="12C73BF0">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1A1DE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09CF0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62A45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7EA6E3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37C1E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cs-CZ"/>
              </w:rPr>
              <mc:AlternateContent>
                <mc:Choice Requires="wps">
                  <w:drawing>
                    <wp:anchor distT="0" distB="0" distL="114300" distR="114300" simplePos="0" relativeHeight="251841536" behindDoc="0" locked="0" layoutInCell="1" allowOverlap="1" wp14:anchorId="00532774" wp14:editId="111D48A3">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F705F10"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0532774" id="_x0000_s1042" type="#_x0000_t202" style="position:absolute;left:0;text-align:left;margin-left:-33.6pt;margin-top:-46.5pt;width:80.25pt;height:39pt;z-index:251841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0F705F10" w14:textId="77777777" w:rsidR="00AC40A1" w:rsidRDefault="00AC40A1" w:rsidP="00BD7167">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2B9DC3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4D1E4AEF"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38D0490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298E79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59CE285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4EEBC9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5C5DA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9" w:type="dxa"/>
            <w:gridSpan w:val="2"/>
            <w:tcBorders>
              <w:top w:val="nil"/>
              <w:left w:val="nil"/>
              <w:bottom w:val="nil"/>
              <w:right w:val="nil"/>
            </w:tcBorders>
            <w:shd w:val="clear" w:color="auto" w:fill="auto"/>
            <w:noWrap/>
            <w:vAlign w:val="bottom"/>
            <w:hideMark/>
          </w:tcPr>
          <w:p w14:paraId="724A0A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D93B06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45E4017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5719111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77B177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80" w:type="dxa"/>
            <w:gridSpan w:val="2"/>
            <w:tcBorders>
              <w:top w:val="nil"/>
              <w:left w:val="nil"/>
              <w:bottom w:val="nil"/>
              <w:right w:val="nil"/>
            </w:tcBorders>
            <w:shd w:val="clear" w:color="auto" w:fill="auto"/>
            <w:noWrap/>
            <w:vAlign w:val="bottom"/>
            <w:hideMark/>
          </w:tcPr>
          <w:p w14:paraId="6E4407A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42E7858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6FAC53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1D6BBC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49228A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22F43CD1"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E2D879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4" w:type="dxa"/>
            <w:tcBorders>
              <w:top w:val="nil"/>
              <w:left w:val="nil"/>
              <w:bottom w:val="nil"/>
              <w:right w:val="nil"/>
            </w:tcBorders>
            <w:shd w:val="clear" w:color="auto" w:fill="auto"/>
            <w:noWrap/>
            <w:vAlign w:val="bottom"/>
            <w:hideMark/>
          </w:tcPr>
          <w:p w14:paraId="53B6B03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1.06E-01</w:t>
            </w:r>
          </w:p>
        </w:tc>
        <w:tc>
          <w:tcPr>
            <w:tcW w:w="228" w:type="dxa"/>
            <w:tcBorders>
              <w:top w:val="nil"/>
              <w:left w:val="nil"/>
              <w:bottom w:val="nil"/>
              <w:right w:val="nil"/>
            </w:tcBorders>
            <w:shd w:val="clear" w:color="auto" w:fill="auto"/>
            <w:noWrap/>
            <w:vAlign w:val="bottom"/>
            <w:hideMark/>
          </w:tcPr>
          <w:p w14:paraId="22935FC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ACE7D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6.81E-02</w:t>
            </w:r>
          </w:p>
        </w:tc>
        <w:tc>
          <w:tcPr>
            <w:tcW w:w="512" w:type="dxa"/>
            <w:gridSpan w:val="2"/>
            <w:tcBorders>
              <w:top w:val="nil"/>
              <w:left w:val="nil"/>
              <w:bottom w:val="nil"/>
              <w:right w:val="nil"/>
            </w:tcBorders>
            <w:shd w:val="clear" w:color="auto" w:fill="auto"/>
            <w:noWrap/>
            <w:vAlign w:val="bottom"/>
            <w:hideMark/>
          </w:tcPr>
          <w:p w14:paraId="2EA35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0.33</w:t>
            </w:r>
          </w:p>
        </w:tc>
        <w:tc>
          <w:tcPr>
            <w:tcW w:w="189" w:type="dxa"/>
            <w:gridSpan w:val="2"/>
            <w:tcBorders>
              <w:top w:val="nil"/>
              <w:left w:val="nil"/>
              <w:bottom w:val="nil"/>
              <w:right w:val="nil"/>
            </w:tcBorders>
            <w:shd w:val="clear" w:color="auto" w:fill="auto"/>
            <w:noWrap/>
            <w:vAlign w:val="bottom"/>
            <w:hideMark/>
          </w:tcPr>
          <w:p w14:paraId="4B3640C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5EDA5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00EB3E9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BCCA1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6.08E-02</w:t>
            </w:r>
          </w:p>
        </w:tc>
        <w:tc>
          <w:tcPr>
            <w:tcW w:w="512" w:type="dxa"/>
            <w:gridSpan w:val="2"/>
            <w:tcBorders>
              <w:top w:val="nil"/>
              <w:left w:val="nil"/>
              <w:bottom w:val="nil"/>
              <w:right w:val="nil"/>
            </w:tcBorders>
            <w:shd w:val="clear" w:color="auto" w:fill="auto"/>
            <w:noWrap/>
            <w:vAlign w:val="bottom"/>
            <w:hideMark/>
          </w:tcPr>
          <w:p w14:paraId="544CA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13.1</w:t>
            </w:r>
          </w:p>
        </w:tc>
        <w:tc>
          <w:tcPr>
            <w:tcW w:w="180" w:type="dxa"/>
            <w:gridSpan w:val="2"/>
            <w:tcBorders>
              <w:top w:val="nil"/>
              <w:left w:val="nil"/>
              <w:bottom w:val="nil"/>
              <w:right w:val="nil"/>
            </w:tcBorders>
            <w:shd w:val="clear" w:color="auto" w:fill="auto"/>
            <w:noWrap/>
            <w:vAlign w:val="bottom"/>
            <w:hideMark/>
          </w:tcPr>
          <w:p w14:paraId="1B23C19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5C7588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0B9D4C7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C8AC4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4.74E-03</w:t>
            </w:r>
          </w:p>
        </w:tc>
        <w:tc>
          <w:tcPr>
            <w:tcW w:w="512" w:type="dxa"/>
            <w:gridSpan w:val="2"/>
            <w:tcBorders>
              <w:top w:val="nil"/>
              <w:left w:val="nil"/>
              <w:bottom w:val="nil"/>
              <w:right w:val="nil"/>
            </w:tcBorders>
            <w:shd w:val="clear" w:color="auto" w:fill="auto"/>
            <w:noWrap/>
            <w:vAlign w:val="bottom"/>
            <w:hideMark/>
          </w:tcPr>
          <w:p w14:paraId="6295AB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w:t>
            </w:r>
          </w:p>
        </w:tc>
      </w:tr>
      <w:tr w:rsidR="00BD7167" w:rsidRPr="00630043" w14:paraId="28682142"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0ECDD5F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4" w:type="dxa"/>
            <w:tcBorders>
              <w:top w:val="nil"/>
              <w:left w:val="nil"/>
              <w:bottom w:val="nil"/>
              <w:right w:val="nil"/>
            </w:tcBorders>
            <w:shd w:val="clear" w:color="auto" w:fill="auto"/>
            <w:noWrap/>
            <w:vAlign w:val="bottom"/>
            <w:hideMark/>
          </w:tcPr>
          <w:p w14:paraId="0996863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1.38E-01</w:t>
            </w:r>
          </w:p>
        </w:tc>
        <w:tc>
          <w:tcPr>
            <w:tcW w:w="228" w:type="dxa"/>
            <w:tcBorders>
              <w:top w:val="nil"/>
              <w:left w:val="nil"/>
              <w:bottom w:val="nil"/>
              <w:right w:val="nil"/>
            </w:tcBorders>
            <w:shd w:val="clear" w:color="auto" w:fill="auto"/>
            <w:noWrap/>
            <w:vAlign w:val="bottom"/>
            <w:hideMark/>
          </w:tcPr>
          <w:p w14:paraId="6EA73D1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0DEE6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1.09E-01</w:t>
            </w:r>
          </w:p>
        </w:tc>
        <w:tc>
          <w:tcPr>
            <w:tcW w:w="512" w:type="dxa"/>
            <w:gridSpan w:val="2"/>
            <w:tcBorders>
              <w:top w:val="nil"/>
              <w:left w:val="nil"/>
              <w:bottom w:val="nil"/>
              <w:right w:val="nil"/>
            </w:tcBorders>
            <w:shd w:val="clear" w:color="auto" w:fill="auto"/>
            <w:noWrap/>
            <w:vAlign w:val="bottom"/>
            <w:hideMark/>
          </w:tcPr>
          <w:p w14:paraId="225006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0.43</w:t>
            </w:r>
          </w:p>
        </w:tc>
        <w:tc>
          <w:tcPr>
            <w:tcW w:w="189" w:type="dxa"/>
            <w:gridSpan w:val="2"/>
            <w:tcBorders>
              <w:top w:val="nil"/>
              <w:left w:val="nil"/>
              <w:bottom w:val="nil"/>
              <w:right w:val="nil"/>
            </w:tcBorders>
            <w:shd w:val="clear" w:color="auto" w:fill="auto"/>
            <w:noWrap/>
            <w:vAlign w:val="bottom"/>
            <w:hideMark/>
          </w:tcPr>
          <w:p w14:paraId="731146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CB5E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1.99E-01</w:t>
            </w:r>
          </w:p>
        </w:tc>
        <w:tc>
          <w:tcPr>
            <w:tcW w:w="228" w:type="dxa"/>
            <w:gridSpan w:val="2"/>
            <w:tcBorders>
              <w:top w:val="nil"/>
              <w:left w:val="nil"/>
              <w:bottom w:val="nil"/>
              <w:right w:val="nil"/>
            </w:tcBorders>
            <w:shd w:val="clear" w:color="auto" w:fill="auto"/>
            <w:noWrap/>
            <w:vAlign w:val="bottom"/>
            <w:hideMark/>
          </w:tcPr>
          <w:p w14:paraId="2CF9A87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0BFD7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1.07E-01</w:t>
            </w:r>
          </w:p>
        </w:tc>
        <w:tc>
          <w:tcPr>
            <w:tcW w:w="512" w:type="dxa"/>
            <w:gridSpan w:val="2"/>
            <w:tcBorders>
              <w:top w:val="nil"/>
              <w:left w:val="nil"/>
              <w:bottom w:val="nil"/>
              <w:right w:val="nil"/>
            </w:tcBorders>
            <w:shd w:val="clear" w:color="auto" w:fill="auto"/>
            <w:noWrap/>
            <w:vAlign w:val="bottom"/>
            <w:hideMark/>
          </w:tcPr>
          <w:p w14:paraId="5AAF01A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w:t>
            </w:r>
          </w:p>
        </w:tc>
        <w:tc>
          <w:tcPr>
            <w:tcW w:w="180" w:type="dxa"/>
            <w:gridSpan w:val="2"/>
            <w:tcBorders>
              <w:top w:val="nil"/>
              <w:left w:val="nil"/>
              <w:bottom w:val="nil"/>
              <w:right w:val="nil"/>
            </w:tcBorders>
            <w:shd w:val="clear" w:color="auto" w:fill="auto"/>
            <w:noWrap/>
            <w:vAlign w:val="bottom"/>
            <w:hideMark/>
          </w:tcPr>
          <w:p w14:paraId="06DEA2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614CC8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1.50E-02</w:t>
            </w:r>
          </w:p>
        </w:tc>
        <w:tc>
          <w:tcPr>
            <w:tcW w:w="237" w:type="dxa"/>
            <w:gridSpan w:val="2"/>
            <w:tcBorders>
              <w:top w:val="nil"/>
              <w:left w:val="nil"/>
              <w:bottom w:val="nil"/>
              <w:right w:val="nil"/>
            </w:tcBorders>
            <w:shd w:val="clear" w:color="auto" w:fill="auto"/>
            <w:noWrap/>
            <w:vAlign w:val="bottom"/>
            <w:hideMark/>
          </w:tcPr>
          <w:p w14:paraId="06F80C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4F30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6.75E-03</w:t>
            </w:r>
          </w:p>
        </w:tc>
        <w:tc>
          <w:tcPr>
            <w:tcW w:w="512" w:type="dxa"/>
            <w:gridSpan w:val="2"/>
            <w:tcBorders>
              <w:top w:val="nil"/>
              <w:left w:val="nil"/>
              <w:bottom w:val="nil"/>
              <w:right w:val="nil"/>
            </w:tcBorders>
            <w:shd w:val="clear" w:color="auto" w:fill="auto"/>
            <w:noWrap/>
            <w:vAlign w:val="bottom"/>
            <w:hideMark/>
          </w:tcPr>
          <w:p w14:paraId="2A26AA8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8.17</w:t>
            </w:r>
          </w:p>
        </w:tc>
      </w:tr>
      <w:tr w:rsidR="00BD7167" w:rsidRPr="00630043" w14:paraId="57AD5FE5"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DD0A742"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4" w:type="dxa"/>
            <w:tcBorders>
              <w:top w:val="nil"/>
              <w:left w:val="nil"/>
              <w:bottom w:val="nil"/>
              <w:right w:val="nil"/>
            </w:tcBorders>
            <w:shd w:val="clear" w:color="auto" w:fill="auto"/>
            <w:noWrap/>
            <w:vAlign w:val="bottom"/>
            <w:hideMark/>
          </w:tcPr>
          <w:p w14:paraId="08AD775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1.73E-01</w:t>
            </w:r>
          </w:p>
        </w:tc>
        <w:tc>
          <w:tcPr>
            <w:tcW w:w="228" w:type="dxa"/>
            <w:tcBorders>
              <w:top w:val="nil"/>
              <w:left w:val="nil"/>
              <w:bottom w:val="nil"/>
              <w:right w:val="nil"/>
            </w:tcBorders>
            <w:shd w:val="clear" w:color="auto" w:fill="auto"/>
            <w:noWrap/>
            <w:vAlign w:val="bottom"/>
            <w:hideMark/>
          </w:tcPr>
          <w:p w14:paraId="01C8928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6A964C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6.57E-02</w:t>
            </w:r>
          </w:p>
        </w:tc>
        <w:tc>
          <w:tcPr>
            <w:tcW w:w="512" w:type="dxa"/>
            <w:gridSpan w:val="2"/>
            <w:tcBorders>
              <w:top w:val="nil"/>
              <w:left w:val="nil"/>
              <w:bottom w:val="nil"/>
              <w:right w:val="nil"/>
            </w:tcBorders>
            <w:shd w:val="clear" w:color="auto" w:fill="auto"/>
            <w:noWrap/>
            <w:vAlign w:val="bottom"/>
            <w:hideMark/>
          </w:tcPr>
          <w:p w14:paraId="2B8B57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1B9644E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DE4AA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1.27E-01</w:t>
            </w:r>
          </w:p>
        </w:tc>
        <w:tc>
          <w:tcPr>
            <w:tcW w:w="228" w:type="dxa"/>
            <w:gridSpan w:val="2"/>
            <w:tcBorders>
              <w:top w:val="nil"/>
              <w:left w:val="nil"/>
              <w:bottom w:val="nil"/>
              <w:right w:val="nil"/>
            </w:tcBorders>
            <w:shd w:val="clear" w:color="auto" w:fill="auto"/>
            <w:noWrap/>
            <w:vAlign w:val="bottom"/>
            <w:hideMark/>
          </w:tcPr>
          <w:p w14:paraId="60E33DC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8C6C23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6.02E-02</w:t>
            </w:r>
          </w:p>
        </w:tc>
        <w:tc>
          <w:tcPr>
            <w:tcW w:w="512" w:type="dxa"/>
            <w:gridSpan w:val="2"/>
            <w:tcBorders>
              <w:top w:val="nil"/>
              <w:left w:val="nil"/>
              <w:bottom w:val="nil"/>
              <w:right w:val="nil"/>
            </w:tcBorders>
            <w:shd w:val="clear" w:color="auto" w:fill="auto"/>
            <w:noWrap/>
            <w:vAlign w:val="bottom"/>
            <w:hideMark/>
          </w:tcPr>
          <w:p w14:paraId="4C1531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8.4</w:t>
            </w:r>
          </w:p>
        </w:tc>
        <w:tc>
          <w:tcPr>
            <w:tcW w:w="180" w:type="dxa"/>
            <w:gridSpan w:val="2"/>
            <w:tcBorders>
              <w:top w:val="nil"/>
              <w:left w:val="nil"/>
              <w:bottom w:val="nil"/>
              <w:right w:val="nil"/>
            </w:tcBorders>
            <w:shd w:val="clear" w:color="auto" w:fill="auto"/>
            <w:noWrap/>
            <w:vAlign w:val="bottom"/>
            <w:hideMark/>
          </w:tcPr>
          <w:p w14:paraId="6425B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6C236D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1.13E-02</w:t>
            </w:r>
          </w:p>
        </w:tc>
        <w:tc>
          <w:tcPr>
            <w:tcW w:w="237" w:type="dxa"/>
            <w:gridSpan w:val="2"/>
            <w:tcBorders>
              <w:top w:val="nil"/>
              <w:left w:val="nil"/>
              <w:bottom w:val="nil"/>
              <w:right w:val="nil"/>
            </w:tcBorders>
            <w:shd w:val="clear" w:color="auto" w:fill="auto"/>
            <w:noWrap/>
            <w:vAlign w:val="bottom"/>
            <w:hideMark/>
          </w:tcPr>
          <w:p w14:paraId="33BDD0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0629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4.30E-03</w:t>
            </w:r>
          </w:p>
        </w:tc>
        <w:tc>
          <w:tcPr>
            <w:tcW w:w="512" w:type="dxa"/>
            <w:gridSpan w:val="2"/>
            <w:tcBorders>
              <w:top w:val="nil"/>
              <w:left w:val="nil"/>
              <w:bottom w:val="nil"/>
              <w:right w:val="nil"/>
            </w:tcBorders>
            <w:shd w:val="clear" w:color="auto" w:fill="auto"/>
            <w:noWrap/>
            <w:vAlign w:val="bottom"/>
            <w:hideMark/>
          </w:tcPr>
          <w:p w14:paraId="4B71614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4.11</w:t>
            </w:r>
          </w:p>
        </w:tc>
      </w:tr>
      <w:tr w:rsidR="00BD7167" w:rsidRPr="00630043" w14:paraId="564FA797" w14:textId="77777777" w:rsidTr="00BD7167">
        <w:trPr>
          <w:gridAfter w:val="1"/>
          <w:wAfter w:w="194" w:type="dxa"/>
          <w:trHeight w:val="87"/>
        </w:trPr>
        <w:tc>
          <w:tcPr>
            <w:tcW w:w="608" w:type="dxa"/>
            <w:tcBorders>
              <w:top w:val="nil"/>
              <w:left w:val="nil"/>
              <w:bottom w:val="nil"/>
              <w:right w:val="nil"/>
            </w:tcBorders>
            <w:shd w:val="clear" w:color="auto" w:fill="auto"/>
            <w:noWrap/>
            <w:vAlign w:val="bottom"/>
            <w:hideMark/>
          </w:tcPr>
          <w:p w14:paraId="3144A72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4" w:type="dxa"/>
            <w:tcBorders>
              <w:top w:val="nil"/>
              <w:left w:val="nil"/>
              <w:bottom w:val="nil"/>
              <w:right w:val="nil"/>
            </w:tcBorders>
            <w:shd w:val="clear" w:color="auto" w:fill="auto"/>
            <w:noWrap/>
            <w:vAlign w:val="bottom"/>
            <w:hideMark/>
          </w:tcPr>
          <w:p w14:paraId="31CCC67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1.77E-01</w:t>
            </w:r>
          </w:p>
        </w:tc>
        <w:tc>
          <w:tcPr>
            <w:tcW w:w="228" w:type="dxa"/>
            <w:tcBorders>
              <w:top w:val="nil"/>
              <w:left w:val="nil"/>
              <w:bottom w:val="nil"/>
              <w:right w:val="nil"/>
            </w:tcBorders>
            <w:shd w:val="clear" w:color="auto" w:fill="auto"/>
            <w:noWrap/>
            <w:vAlign w:val="bottom"/>
            <w:hideMark/>
          </w:tcPr>
          <w:p w14:paraId="17E70B3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5A60F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6.84E-02</w:t>
            </w:r>
          </w:p>
        </w:tc>
        <w:tc>
          <w:tcPr>
            <w:tcW w:w="512" w:type="dxa"/>
            <w:gridSpan w:val="2"/>
            <w:tcBorders>
              <w:top w:val="nil"/>
              <w:left w:val="nil"/>
              <w:bottom w:val="nil"/>
              <w:right w:val="nil"/>
            </w:tcBorders>
            <w:shd w:val="clear" w:color="auto" w:fill="auto"/>
            <w:noWrap/>
            <w:vAlign w:val="bottom"/>
            <w:hideMark/>
          </w:tcPr>
          <w:p w14:paraId="1E9E354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8288" behindDoc="0" locked="0" layoutInCell="1" allowOverlap="1" wp14:anchorId="2B78513C" wp14:editId="41D13F99">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2B6C193" id="Textové pole 218" o:spid="_x0000_s1026" type="#_x0000_t202" style="position:absolute;margin-left:19.5pt;margin-top:12pt;width:0;height:13.5pt;z-index:2517882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1360" behindDoc="0" locked="0" layoutInCell="1" allowOverlap="1" wp14:anchorId="1381A39B" wp14:editId="6F6E2EAC">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B692249" id="Textové pole 219" o:spid="_x0000_s1026" type="#_x0000_t202" style="position:absolute;margin-left:19.5pt;margin-top:27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2384" behindDoc="0" locked="0" layoutInCell="1" allowOverlap="1" wp14:anchorId="7101739E" wp14:editId="5FBD6D68">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53B08BA" id="Textové pole 220" o:spid="_x0000_s1026" type="#_x0000_t202" style="position:absolute;margin-left:19.5pt;margin-top:4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3408" behindDoc="0" locked="0" layoutInCell="1" allowOverlap="1" wp14:anchorId="011B161D" wp14:editId="072BF629">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763DC02" id="Textové pole 221" o:spid="_x0000_s1026" type="#_x0000_t202" style="position:absolute;margin-left:19.5pt;margin-top:57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4432" behindDoc="0" locked="0" layoutInCell="1" allowOverlap="1" wp14:anchorId="3C8F2909" wp14:editId="5B260EB4">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69BA161" id="Textové pole 222" o:spid="_x0000_s1026" type="#_x0000_t202" style="position:absolute;margin-left:19.5pt;margin-top:5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5456" behindDoc="0" locked="0" layoutInCell="1" allowOverlap="1" wp14:anchorId="5E0EFC09" wp14:editId="7FE7CDA4">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27CDACC" id="Textové pole 223" o:spid="_x0000_s1026" type="#_x0000_t202" style="position:absolute;margin-left:19.5pt;margin-top:1in;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6480" behindDoc="0" locked="0" layoutInCell="1" allowOverlap="1" wp14:anchorId="7AC90DC0" wp14:editId="0E2184A6">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3C453F" id="Textové pole 224" o:spid="_x0000_s1026" type="#_x0000_t202" style="position:absolute;margin-left:19.5pt;margin-top:1in;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7504" behindDoc="0" locked="0" layoutInCell="1" allowOverlap="1" wp14:anchorId="36EA9E8F" wp14:editId="61D1AE03">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1D81B6" id="Textové pole 225" o:spid="_x0000_s1026" type="#_x0000_t202" style="position:absolute;margin-left:19.5pt;margin-top:8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8528" behindDoc="0" locked="0" layoutInCell="1" allowOverlap="1" wp14:anchorId="440D8FAB" wp14:editId="574D6025">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DE4EF4" id="Textové pole 226" o:spid="_x0000_s1026" type="#_x0000_t202" style="position:absolute;margin-left:19.5pt;margin-top:87pt;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9552" behindDoc="0" locked="0" layoutInCell="1" allowOverlap="1" wp14:anchorId="4E6E6127" wp14:editId="7B91FCB7">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944F3B5" id="Textové pole 227" o:spid="_x0000_s1026" type="#_x0000_t202" style="position:absolute;margin-left:19.5pt;margin-top:102pt;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0576" behindDoc="0" locked="0" layoutInCell="1" allowOverlap="1" wp14:anchorId="2A98F9BC" wp14:editId="49B16183">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C2C4628" id="Textové pole 228" o:spid="_x0000_s1026" type="#_x0000_t202" style="position:absolute;margin-left:19.5pt;margin-top:102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1600" behindDoc="0" locked="0" layoutInCell="1" allowOverlap="1" wp14:anchorId="34F6AB9E" wp14:editId="76229BBF">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F3C6ED2" id="Textové pole 229" o:spid="_x0000_s1026" type="#_x0000_t202" style="position:absolute;margin-left:19.5pt;margin-top:11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2624" behindDoc="0" locked="0" layoutInCell="1" allowOverlap="1" wp14:anchorId="28BDD5F0" wp14:editId="15C5333A">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97A9CD" id="Textové pole 230" o:spid="_x0000_s1026" type="#_x0000_t202" style="position:absolute;margin-left:19.5pt;margin-top:117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3648" behindDoc="0" locked="0" layoutInCell="1" allowOverlap="1" wp14:anchorId="494B0625" wp14:editId="5E379D9E">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7E805F8" id="Textové pole 231" o:spid="_x0000_s1026" type="#_x0000_t202" style="position:absolute;margin-left:19.5pt;margin-top:13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804672" behindDoc="0" locked="0" layoutInCell="1" allowOverlap="1" wp14:anchorId="16A6B0FC" wp14:editId="13E06D52">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04571" id="Textové pole 232" o:spid="_x0000_s1026" type="#_x0000_t202" style="position:absolute;margin-left:19.5pt;margin-top:132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630043">
              <w:rPr>
                <w:rFonts w:ascii="Calibri" w:hAnsi="Calibri" w:cs="Calibri"/>
                <w:color w:val="000000"/>
                <w:sz w:val="18"/>
                <w:szCs w:val="18"/>
              </w:rPr>
              <w:t>0.89</w:t>
            </w:r>
          </w:p>
        </w:tc>
        <w:tc>
          <w:tcPr>
            <w:tcW w:w="189" w:type="dxa"/>
            <w:gridSpan w:val="2"/>
            <w:tcBorders>
              <w:top w:val="nil"/>
              <w:left w:val="nil"/>
              <w:bottom w:val="nil"/>
              <w:right w:val="nil"/>
            </w:tcBorders>
            <w:shd w:val="clear" w:color="auto" w:fill="auto"/>
            <w:noWrap/>
            <w:vAlign w:val="bottom"/>
            <w:hideMark/>
          </w:tcPr>
          <w:p w14:paraId="366EE70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57A178D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1.36E-01</w:t>
            </w:r>
          </w:p>
        </w:tc>
        <w:tc>
          <w:tcPr>
            <w:tcW w:w="228" w:type="dxa"/>
            <w:gridSpan w:val="2"/>
            <w:tcBorders>
              <w:top w:val="nil"/>
              <w:left w:val="nil"/>
              <w:bottom w:val="nil"/>
              <w:right w:val="nil"/>
            </w:tcBorders>
            <w:shd w:val="clear" w:color="auto" w:fill="auto"/>
            <w:noWrap/>
            <w:vAlign w:val="bottom"/>
            <w:hideMark/>
          </w:tcPr>
          <w:p w14:paraId="68A4C722"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47862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cs-CZ"/>
              </w:rPr>
              <mc:AlternateContent>
                <mc:Choice Requires="wps">
                  <w:drawing>
                    <wp:anchor distT="0" distB="0" distL="114299" distR="114299" simplePos="0" relativeHeight="251789312" behindDoc="0" locked="0" layoutInCell="1" allowOverlap="1" wp14:anchorId="23CE97FD" wp14:editId="47A99D66">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5A41EE6" id="Textové pole 233" o:spid="_x0000_s1026" type="#_x0000_t202" style="position:absolute;margin-left:27.75pt;margin-top:12pt;width:0;height:13.5pt;z-index:2517893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cs-CZ"/>
              </w:rPr>
              <mc:AlternateContent>
                <mc:Choice Requires="wps">
                  <w:drawing>
                    <wp:anchor distT="0" distB="0" distL="114299" distR="114299" simplePos="0" relativeHeight="251790336" behindDoc="0" locked="0" layoutInCell="1" allowOverlap="1" wp14:anchorId="51083FC0" wp14:editId="44827F98">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BF6D7E" id="Textové pole 234" o:spid="_x0000_s1026" type="#_x0000_t202" style="position:absolute;margin-left:27.75pt;margin-top:12pt;width:0;height:13.5pt;z-index:2517903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630043">
              <w:rPr>
                <w:rFonts w:ascii="Calibri" w:hAnsi="Calibri" w:cs="Calibri"/>
                <w:color w:val="000000"/>
                <w:sz w:val="18"/>
                <w:szCs w:val="18"/>
              </w:rPr>
              <w:t>5.70E-02</w:t>
            </w:r>
          </w:p>
        </w:tc>
        <w:tc>
          <w:tcPr>
            <w:tcW w:w="512" w:type="dxa"/>
            <w:gridSpan w:val="2"/>
            <w:tcBorders>
              <w:top w:val="nil"/>
              <w:left w:val="nil"/>
              <w:bottom w:val="nil"/>
              <w:right w:val="nil"/>
            </w:tcBorders>
            <w:shd w:val="clear" w:color="auto" w:fill="auto"/>
            <w:noWrap/>
            <w:vAlign w:val="bottom"/>
            <w:hideMark/>
          </w:tcPr>
          <w:p w14:paraId="695692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394C478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E61D95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1.20E-02</w:t>
            </w:r>
          </w:p>
        </w:tc>
        <w:tc>
          <w:tcPr>
            <w:tcW w:w="237" w:type="dxa"/>
            <w:gridSpan w:val="2"/>
            <w:tcBorders>
              <w:top w:val="nil"/>
              <w:left w:val="nil"/>
              <w:bottom w:val="nil"/>
              <w:right w:val="nil"/>
            </w:tcBorders>
            <w:shd w:val="clear" w:color="auto" w:fill="auto"/>
            <w:noWrap/>
            <w:vAlign w:val="bottom"/>
            <w:hideMark/>
          </w:tcPr>
          <w:p w14:paraId="4ADAE43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4A732D5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3.80E-03</w:t>
            </w:r>
          </w:p>
        </w:tc>
        <w:tc>
          <w:tcPr>
            <w:tcW w:w="512" w:type="dxa"/>
            <w:gridSpan w:val="2"/>
            <w:tcBorders>
              <w:top w:val="nil"/>
              <w:left w:val="nil"/>
              <w:bottom w:val="nil"/>
              <w:right w:val="nil"/>
            </w:tcBorders>
            <w:shd w:val="clear" w:color="auto" w:fill="auto"/>
            <w:noWrap/>
            <w:vAlign w:val="bottom"/>
            <w:hideMark/>
          </w:tcPr>
          <w:p w14:paraId="3F9F1E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4.53</w:t>
            </w:r>
          </w:p>
        </w:tc>
      </w:tr>
      <w:tr w:rsidR="00BD7167" w:rsidRPr="00630043" w14:paraId="2C2B806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8DD3CC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4" w:type="dxa"/>
            <w:tcBorders>
              <w:top w:val="nil"/>
              <w:left w:val="nil"/>
              <w:bottom w:val="nil"/>
              <w:right w:val="nil"/>
            </w:tcBorders>
            <w:shd w:val="clear" w:color="auto" w:fill="auto"/>
            <w:noWrap/>
            <w:vAlign w:val="bottom"/>
            <w:hideMark/>
          </w:tcPr>
          <w:p w14:paraId="6A71478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3.41E-02</w:t>
            </w:r>
          </w:p>
        </w:tc>
        <w:tc>
          <w:tcPr>
            <w:tcW w:w="228" w:type="dxa"/>
            <w:tcBorders>
              <w:top w:val="nil"/>
              <w:left w:val="nil"/>
              <w:bottom w:val="nil"/>
              <w:right w:val="nil"/>
            </w:tcBorders>
            <w:shd w:val="clear" w:color="auto" w:fill="auto"/>
            <w:noWrap/>
            <w:vAlign w:val="bottom"/>
            <w:hideMark/>
          </w:tcPr>
          <w:p w14:paraId="16D0F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978868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3.08E-02</w:t>
            </w:r>
          </w:p>
        </w:tc>
        <w:tc>
          <w:tcPr>
            <w:tcW w:w="512" w:type="dxa"/>
            <w:gridSpan w:val="2"/>
            <w:tcBorders>
              <w:top w:val="nil"/>
              <w:left w:val="nil"/>
              <w:bottom w:val="nil"/>
              <w:right w:val="nil"/>
            </w:tcBorders>
            <w:shd w:val="clear" w:color="auto" w:fill="auto"/>
            <w:noWrap/>
            <w:vAlign w:val="bottom"/>
            <w:hideMark/>
          </w:tcPr>
          <w:p w14:paraId="4FCDD0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25CB11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A7D863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6.34E-02</w:t>
            </w:r>
          </w:p>
        </w:tc>
        <w:tc>
          <w:tcPr>
            <w:tcW w:w="228" w:type="dxa"/>
            <w:gridSpan w:val="2"/>
            <w:tcBorders>
              <w:top w:val="nil"/>
              <w:left w:val="nil"/>
              <w:bottom w:val="nil"/>
              <w:right w:val="nil"/>
            </w:tcBorders>
            <w:shd w:val="clear" w:color="auto" w:fill="auto"/>
            <w:noWrap/>
            <w:vAlign w:val="bottom"/>
            <w:hideMark/>
          </w:tcPr>
          <w:p w14:paraId="3C923F5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19423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1.78E-02</w:t>
            </w:r>
          </w:p>
        </w:tc>
        <w:tc>
          <w:tcPr>
            <w:tcW w:w="512" w:type="dxa"/>
            <w:gridSpan w:val="2"/>
            <w:tcBorders>
              <w:top w:val="nil"/>
              <w:left w:val="nil"/>
              <w:bottom w:val="nil"/>
              <w:right w:val="nil"/>
            </w:tcBorders>
            <w:shd w:val="clear" w:color="auto" w:fill="auto"/>
            <w:noWrap/>
            <w:vAlign w:val="bottom"/>
            <w:hideMark/>
          </w:tcPr>
          <w:p w14:paraId="3B136F0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10.5</w:t>
            </w:r>
          </w:p>
        </w:tc>
        <w:tc>
          <w:tcPr>
            <w:tcW w:w="180" w:type="dxa"/>
            <w:gridSpan w:val="2"/>
            <w:tcBorders>
              <w:top w:val="nil"/>
              <w:left w:val="nil"/>
              <w:bottom w:val="nil"/>
              <w:right w:val="nil"/>
            </w:tcBorders>
            <w:shd w:val="clear" w:color="auto" w:fill="auto"/>
            <w:noWrap/>
            <w:vAlign w:val="bottom"/>
            <w:hideMark/>
          </w:tcPr>
          <w:p w14:paraId="7396CC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B393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5.83E-03</w:t>
            </w:r>
          </w:p>
        </w:tc>
        <w:tc>
          <w:tcPr>
            <w:tcW w:w="237" w:type="dxa"/>
            <w:gridSpan w:val="2"/>
            <w:tcBorders>
              <w:top w:val="nil"/>
              <w:left w:val="nil"/>
              <w:bottom w:val="nil"/>
              <w:right w:val="nil"/>
            </w:tcBorders>
            <w:shd w:val="clear" w:color="auto" w:fill="auto"/>
            <w:noWrap/>
            <w:vAlign w:val="bottom"/>
            <w:hideMark/>
          </w:tcPr>
          <w:p w14:paraId="5C382F5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27DA49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1.52E-03</w:t>
            </w:r>
          </w:p>
        </w:tc>
        <w:tc>
          <w:tcPr>
            <w:tcW w:w="512" w:type="dxa"/>
            <w:gridSpan w:val="2"/>
            <w:tcBorders>
              <w:top w:val="nil"/>
              <w:left w:val="nil"/>
              <w:bottom w:val="nil"/>
              <w:right w:val="nil"/>
            </w:tcBorders>
            <w:shd w:val="clear" w:color="auto" w:fill="auto"/>
            <w:noWrap/>
            <w:vAlign w:val="bottom"/>
            <w:hideMark/>
          </w:tcPr>
          <w:p w14:paraId="591F98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5.46</w:t>
            </w:r>
          </w:p>
        </w:tc>
      </w:tr>
      <w:tr w:rsidR="00BD7167" w:rsidRPr="00630043" w14:paraId="545542C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1BEAF2C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4" w:type="dxa"/>
            <w:tcBorders>
              <w:top w:val="nil"/>
              <w:left w:val="nil"/>
              <w:bottom w:val="nil"/>
              <w:right w:val="nil"/>
            </w:tcBorders>
            <w:shd w:val="clear" w:color="auto" w:fill="auto"/>
            <w:noWrap/>
            <w:vAlign w:val="bottom"/>
            <w:hideMark/>
          </w:tcPr>
          <w:p w14:paraId="1F71591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3.33E-02</w:t>
            </w:r>
          </w:p>
        </w:tc>
        <w:tc>
          <w:tcPr>
            <w:tcW w:w="228" w:type="dxa"/>
            <w:tcBorders>
              <w:top w:val="nil"/>
              <w:left w:val="nil"/>
              <w:bottom w:val="nil"/>
              <w:right w:val="nil"/>
            </w:tcBorders>
            <w:shd w:val="clear" w:color="auto" w:fill="auto"/>
            <w:noWrap/>
            <w:vAlign w:val="bottom"/>
            <w:hideMark/>
          </w:tcPr>
          <w:p w14:paraId="5A73D7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91FCF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3.01E-02</w:t>
            </w:r>
          </w:p>
        </w:tc>
        <w:tc>
          <w:tcPr>
            <w:tcW w:w="512" w:type="dxa"/>
            <w:gridSpan w:val="2"/>
            <w:tcBorders>
              <w:top w:val="nil"/>
              <w:left w:val="nil"/>
              <w:bottom w:val="nil"/>
              <w:right w:val="nil"/>
            </w:tcBorders>
            <w:shd w:val="clear" w:color="auto" w:fill="auto"/>
            <w:noWrap/>
            <w:vAlign w:val="bottom"/>
            <w:hideMark/>
          </w:tcPr>
          <w:p w14:paraId="4457E9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0.06</w:t>
            </w:r>
          </w:p>
        </w:tc>
        <w:tc>
          <w:tcPr>
            <w:tcW w:w="189" w:type="dxa"/>
            <w:gridSpan w:val="2"/>
            <w:tcBorders>
              <w:top w:val="nil"/>
              <w:left w:val="nil"/>
              <w:bottom w:val="nil"/>
              <w:right w:val="nil"/>
            </w:tcBorders>
            <w:shd w:val="clear" w:color="auto" w:fill="auto"/>
            <w:noWrap/>
            <w:vAlign w:val="bottom"/>
            <w:hideMark/>
          </w:tcPr>
          <w:p w14:paraId="7BB394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357F50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6.88E-02</w:t>
            </w:r>
          </w:p>
        </w:tc>
        <w:tc>
          <w:tcPr>
            <w:tcW w:w="228" w:type="dxa"/>
            <w:gridSpan w:val="2"/>
            <w:tcBorders>
              <w:top w:val="nil"/>
              <w:left w:val="nil"/>
              <w:bottom w:val="nil"/>
              <w:right w:val="nil"/>
            </w:tcBorders>
            <w:shd w:val="clear" w:color="auto" w:fill="auto"/>
            <w:noWrap/>
            <w:vAlign w:val="bottom"/>
            <w:hideMark/>
          </w:tcPr>
          <w:p w14:paraId="5060637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CD496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2.53E-02</w:t>
            </w:r>
          </w:p>
        </w:tc>
        <w:tc>
          <w:tcPr>
            <w:tcW w:w="512" w:type="dxa"/>
            <w:gridSpan w:val="2"/>
            <w:tcBorders>
              <w:top w:val="nil"/>
              <w:left w:val="nil"/>
              <w:bottom w:val="nil"/>
              <w:right w:val="nil"/>
            </w:tcBorders>
            <w:shd w:val="clear" w:color="auto" w:fill="auto"/>
            <w:noWrap/>
            <w:vAlign w:val="bottom"/>
            <w:hideMark/>
          </w:tcPr>
          <w:p w14:paraId="228F8D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11.7</w:t>
            </w:r>
          </w:p>
        </w:tc>
        <w:tc>
          <w:tcPr>
            <w:tcW w:w="180" w:type="dxa"/>
            <w:gridSpan w:val="2"/>
            <w:tcBorders>
              <w:top w:val="nil"/>
              <w:left w:val="nil"/>
              <w:bottom w:val="nil"/>
              <w:right w:val="nil"/>
            </w:tcBorders>
            <w:shd w:val="clear" w:color="auto" w:fill="auto"/>
            <w:noWrap/>
            <w:vAlign w:val="bottom"/>
            <w:hideMark/>
          </w:tcPr>
          <w:p w14:paraId="783E20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0269CEC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6.40E-03</w:t>
            </w:r>
          </w:p>
        </w:tc>
        <w:tc>
          <w:tcPr>
            <w:tcW w:w="237" w:type="dxa"/>
            <w:gridSpan w:val="2"/>
            <w:tcBorders>
              <w:top w:val="nil"/>
              <w:left w:val="nil"/>
              <w:bottom w:val="nil"/>
              <w:right w:val="nil"/>
            </w:tcBorders>
            <w:shd w:val="clear" w:color="auto" w:fill="auto"/>
            <w:noWrap/>
            <w:vAlign w:val="bottom"/>
            <w:hideMark/>
          </w:tcPr>
          <w:p w14:paraId="302DEF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D58207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2.06E-03</w:t>
            </w:r>
          </w:p>
        </w:tc>
        <w:tc>
          <w:tcPr>
            <w:tcW w:w="512" w:type="dxa"/>
            <w:gridSpan w:val="2"/>
            <w:tcBorders>
              <w:top w:val="nil"/>
              <w:left w:val="nil"/>
              <w:bottom w:val="nil"/>
              <w:right w:val="nil"/>
            </w:tcBorders>
            <w:shd w:val="clear" w:color="auto" w:fill="auto"/>
            <w:noWrap/>
            <w:vAlign w:val="bottom"/>
            <w:hideMark/>
          </w:tcPr>
          <w:p w14:paraId="68E27FF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6.04</w:t>
            </w:r>
          </w:p>
        </w:tc>
      </w:tr>
      <w:tr w:rsidR="00BD7167" w:rsidRPr="00630043" w14:paraId="10679B2F"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65EF069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4" w:type="dxa"/>
            <w:tcBorders>
              <w:top w:val="nil"/>
              <w:left w:val="nil"/>
              <w:bottom w:val="nil"/>
              <w:right w:val="nil"/>
            </w:tcBorders>
            <w:shd w:val="clear" w:color="auto" w:fill="auto"/>
            <w:noWrap/>
            <w:vAlign w:val="bottom"/>
            <w:hideMark/>
          </w:tcPr>
          <w:p w14:paraId="1DDD6B5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6.12E-02</w:t>
            </w:r>
          </w:p>
        </w:tc>
        <w:tc>
          <w:tcPr>
            <w:tcW w:w="228" w:type="dxa"/>
            <w:tcBorders>
              <w:top w:val="nil"/>
              <w:left w:val="nil"/>
              <w:bottom w:val="nil"/>
              <w:right w:val="nil"/>
            </w:tcBorders>
            <w:shd w:val="clear" w:color="auto" w:fill="auto"/>
            <w:noWrap/>
            <w:vAlign w:val="bottom"/>
            <w:hideMark/>
          </w:tcPr>
          <w:p w14:paraId="526C765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26050A9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5.08E-02</w:t>
            </w:r>
          </w:p>
        </w:tc>
        <w:tc>
          <w:tcPr>
            <w:tcW w:w="512" w:type="dxa"/>
            <w:gridSpan w:val="2"/>
            <w:tcBorders>
              <w:top w:val="nil"/>
              <w:left w:val="nil"/>
              <w:bottom w:val="nil"/>
              <w:right w:val="nil"/>
            </w:tcBorders>
            <w:shd w:val="clear" w:color="auto" w:fill="auto"/>
            <w:noWrap/>
            <w:vAlign w:val="bottom"/>
            <w:hideMark/>
          </w:tcPr>
          <w:p w14:paraId="2A7385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0.05</w:t>
            </w:r>
          </w:p>
        </w:tc>
        <w:tc>
          <w:tcPr>
            <w:tcW w:w="189" w:type="dxa"/>
            <w:gridSpan w:val="2"/>
            <w:tcBorders>
              <w:top w:val="nil"/>
              <w:left w:val="nil"/>
              <w:bottom w:val="nil"/>
              <w:right w:val="nil"/>
            </w:tcBorders>
            <w:shd w:val="clear" w:color="auto" w:fill="auto"/>
            <w:noWrap/>
            <w:vAlign w:val="bottom"/>
            <w:hideMark/>
          </w:tcPr>
          <w:p w14:paraId="2CE34E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4DD8B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1.49E-01</w:t>
            </w:r>
          </w:p>
        </w:tc>
        <w:tc>
          <w:tcPr>
            <w:tcW w:w="228" w:type="dxa"/>
            <w:gridSpan w:val="2"/>
            <w:tcBorders>
              <w:top w:val="nil"/>
              <w:left w:val="nil"/>
              <w:bottom w:val="nil"/>
              <w:right w:val="nil"/>
            </w:tcBorders>
            <w:shd w:val="clear" w:color="auto" w:fill="auto"/>
            <w:noWrap/>
            <w:vAlign w:val="bottom"/>
            <w:hideMark/>
          </w:tcPr>
          <w:p w14:paraId="708032E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12DD8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3.69E-02</w:t>
            </w:r>
          </w:p>
        </w:tc>
        <w:tc>
          <w:tcPr>
            <w:tcW w:w="512" w:type="dxa"/>
            <w:gridSpan w:val="2"/>
            <w:tcBorders>
              <w:top w:val="nil"/>
              <w:left w:val="nil"/>
              <w:bottom w:val="nil"/>
              <w:right w:val="nil"/>
            </w:tcBorders>
            <w:shd w:val="clear" w:color="auto" w:fill="auto"/>
            <w:noWrap/>
            <w:vAlign w:val="bottom"/>
            <w:hideMark/>
          </w:tcPr>
          <w:p w14:paraId="56CD23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9.3</w:t>
            </w:r>
          </w:p>
        </w:tc>
        <w:tc>
          <w:tcPr>
            <w:tcW w:w="180" w:type="dxa"/>
            <w:gridSpan w:val="2"/>
            <w:tcBorders>
              <w:top w:val="nil"/>
              <w:left w:val="nil"/>
              <w:bottom w:val="nil"/>
              <w:right w:val="nil"/>
            </w:tcBorders>
            <w:shd w:val="clear" w:color="auto" w:fill="auto"/>
            <w:noWrap/>
            <w:vAlign w:val="bottom"/>
            <w:hideMark/>
          </w:tcPr>
          <w:p w14:paraId="16CF3E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79B97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5.59E-03</w:t>
            </w:r>
          </w:p>
        </w:tc>
        <w:tc>
          <w:tcPr>
            <w:tcW w:w="237" w:type="dxa"/>
            <w:gridSpan w:val="2"/>
            <w:tcBorders>
              <w:top w:val="nil"/>
              <w:left w:val="nil"/>
              <w:bottom w:val="nil"/>
              <w:right w:val="nil"/>
            </w:tcBorders>
            <w:shd w:val="clear" w:color="auto" w:fill="auto"/>
            <w:noWrap/>
            <w:vAlign w:val="bottom"/>
            <w:hideMark/>
          </w:tcPr>
          <w:p w14:paraId="16FE75F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B00269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6.83E-04</w:t>
            </w:r>
          </w:p>
        </w:tc>
        <w:tc>
          <w:tcPr>
            <w:tcW w:w="512" w:type="dxa"/>
            <w:gridSpan w:val="2"/>
            <w:tcBorders>
              <w:top w:val="nil"/>
              <w:left w:val="nil"/>
              <w:bottom w:val="nil"/>
              <w:right w:val="nil"/>
            </w:tcBorders>
            <w:shd w:val="clear" w:color="auto" w:fill="auto"/>
            <w:noWrap/>
            <w:vAlign w:val="bottom"/>
            <w:hideMark/>
          </w:tcPr>
          <w:p w14:paraId="0FD5995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4.74</w:t>
            </w:r>
          </w:p>
        </w:tc>
      </w:tr>
      <w:tr w:rsidR="00BD7167" w:rsidRPr="00630043" w14:paraId="312D9264"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1B91CF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4" w:type="dxa"/>
            <w:tcBorders>
              <w:top w:val="nil"/>
              <w:left w:val="nil"/>
              <w:bottom w:val="nil"/>
              <w:right w:val="nil"/>
            </w:tcBorders>
            <w:shd w:val="clear" w:color="auto" w:fill="auto"/>
            <w:noWrap/>
            <w:vAlign w:val="bottom"/>
            <w:hideMark/>
          </w:tcPr>
          <w:p w14:paraId="6599D14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7.41E-02</w:t>
            </w:r>
          </w:p>
        </w:tc>
        <w:tc>
          <w:tcPr>
            <w:tcW w:w="228" w:type="dxa"/>
            <w:tcBorders>
              <w:top w:val="nil"/>
              <w:left w:val="nil"/>
              <w:bottom w:val="nil"/>
              <w:right w:val="nil"/>
            </w:tcBorders>
            <w:shd w:val="clear" w:color="auto" w:fill="auto"/>
            <w:noWrap/>
            <w:vAlign w:val="bottom"/>
            <w:hideMark/>
          </w:tcPr>
          <w:p w14:paraId="58FD7F0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00031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6.01E-02</w:t>
            </w:r>
          </w:p>
        </w:tc>
        <w:tc>
          <w:tcPr>
            <w:tcW w:w="512" w:type="dxa"/>
            <w:gridSpan w:val="2"/>
            <w:tcBorders>
              <w:top w:val="nil"/>
              <w:left w:val="nil"/>
              <w:bottom w:val="nil"/>
              <w:right w:val="nil"/>
            </w:tcBorders>
            <w:shd w:val="clear" w:color="auto" w:fill="auto"/>
            <w:noWrap/>
            <w:vAlign w:val="bottom"/>
            <w:hideMark/>
          </w:tcPr>
          <w:p w14:paraId="726967D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0C0E34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2DB8A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1.56E-01</w:t>
            </w:r>
          </w:p>
        </w:tc>
        <w:tc>
          <w:tcPr>
            <w:tcW w:w="228" w:type="dxa"/>
            <w:gridSpan w:val="2"/>
            <w:tcBorders>
              <w:top w:val="nil"/>
              <w:left w:val="nil"/>
              <w:bottom w:val="nil"/>
              <w:right w:val="nil"/>
            </w:tcBorders>
            <w:shd w:val="clear" w:color="auto" w:fill="auto"/>
            <w:noWrap/>
            <w:vAlign w:val="bottom"/>
            <w:hideMark/>
          </w:tcPr>
          <w:p w14:paraId="0B69F32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7AA12C7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3.42E-02</w:t>
            </w:r>
          </w:p>
        </w:tc>
        <w:tc>
          <w:tcPr>
            <w:tcW w:w="512" w:type="dxa"/>
            <w:gridSpan w:val="2"/>
            <w:tcBorders>
              <w:top w:val="nil"/>
              <w:left w:val="nil"/>
              <w:bottom w:val="nil"/>
              <w:right w:val="nil"/>
            </w:tcBorders>
            <w:shd w:val="clear" w:color="auto" w:fill="auto"/>
            <w:noWrap/>
            <w:vAlign w:val="bottom"/>
            <w:hideMark/>
          </w:tcPr>
          <w:p w14:paraId="143334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9.9</w:t>
            </w:r>
          </w:p>
        </w:tc>
        <w:tc>
          <w:tcPr>
            <w:tcW w:w="180" w:type="dxa"/>
            <w:gridSpan w:val="2"/>
            <w:tcBorders>
              <w:top w:val="nil"/>
              <w:left w:val="nil"/>
              <w:bottom w:val="nil"/>
              <w:right w:val="nil"/>
            </w:tcBorders>
            <w:shd w:val="clear" w:color="auto" w:fill="auto"/>
            <w:noWrap/>
            <w:vAlign w:val="bottom"/>
            <w:hideMark/>
          </w:tcPr>
          <w:p w14:paraId="0B704F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6EB75F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5.96E-03</w:t>
            </w:r>
          </w:p>
        </w:tc>
        <w:tc>
          <w:tcPr>
            <w:tcW w:w="237" w:type="dxa"/>
            <w:gridSpan w:val="2"/>
            <w:tcBorders>
              <w:top w:val="nil"/>
              <w:left w:val="nil"/>
              <w:bottom w:val="nil"/>
              <w:right w:val="nil"/>
            </w:tcBorders>
            <w:shd w:val="clear" w:color="auto" w:fill="auto"/>
            <w:noWrap/>
            <w:vAlign w:val="bottom"/>
            <w:hideMark/>
          </w:tcPr>
          <w:p w14:paraId="0BC7B1F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070375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1.11E-03</w:t>
            </w:r>
          </w:p>
        </w:tc>
        <w:tc>
          <w:tcPr>
            <w:tcW w:w="512" w:type="dxa"/>
            <w:gridSpan w:val="2"/>
            <w:tcBorders>
              <w:top w:val="nil"/>
              <w:left w:val="nil"/>
              <w:bottom w:val="nil"/>
              <w:right w:val="nil"/>
            </w:tcBorders>
            <w:shd w:val="clear" w:color="auto" w:fill="auto"/>
            <w:noWrap/>
            <w:vAlign w:val="bottom"/>
            <w:hideMark/>
          </w:tcPr>
          <w:p w14:paraId="2AB9B3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5.05</w:t>
            </w:r>
          </w:p>
        </w:tc>
      </w:tr>
      <w:tr w:rsidR="00BD7167" w:rsidRPr="00630043" w14:paraId="6E659FDD"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3C55CA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4" w:type="dxa"/>
            <w:tcBorders>
              <w:top w:val="nil"/>
              <w:left w:val="nil"/>
              <w:bottom w:val="nil"/>
              <w:right w:val="nil"/>
            </w:tcBorders>
            <w:shd w:val="clear" w:color="auto" w:fill="auto"/>
            <w:noWrap/>
            <w:vAlign w:val="bottom"/>
            <w:hideMark/>
          </w:tcPr>
          <w:p w14:paraId="425268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4.37E-02</w:t>
            </w:r>
          </w:p>
        </w:tc>
        <w:tc>
          <w:tcPr>
            <w:tcW w:w="228" w:type="dxa"/>
            <w:tcBorders>
              <w:top w:val="nil"/>
              <w:left w:val="nil"/>
              <w:bottom w:val="nil"/>
              <w:right w:val="nil"/>
            </w:tcBorders>
            <w:shd w:val="clear" w:color="auto" w:fill="auto"/>
            <w:noWrap/>
            <w:vAlign w:val="bottom"/>
            <w:hideMark/>
          </w:tcPr>
          <w:p w14:paraId="6E726A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677EA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4.21E-02</w:t>
            </w:r>
          </w:p>
        </w:tc>
        <w:tc>
          <w:tcPr>
            <w:tcW w:w="512" w:type="dxa"/>
            <w:gridSpan w:val="2"/>
            <w:tcBorders>
              <w:top w:val="nil"/>
              <w:left w:val="nil"/>
              <w:bottom w:val="nil"/>
              <w:right w:val="nil"/>
            </w:tcBorders>
            <w:shd w:val="clear" w:color="auto" w:fill="auto"/>
            <w:noWrap/>
            <w:vAlign w:val="bottom"/>
            <w:hideMark/>
          </w:tcPr>
          <w:p w14:paraId="3171D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77E0745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78DC5A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1.10E-01</w:t>
            </w:r>
          </w:p>
        </w:tc>
        <w:tc>
          <w:tcPr>
            <w:tcW w:w="228" w:type="dxa"/>
            <w:gridSpan w:val="2"/>
            <w:tcBorders>
              <w:top w:val="nil"/>
              <w:left w:val="nil"/>
              <w:bottom w:val="nil"/>
              <w:right w:val="nil"/>
            </w:tcBorders>
            <w:shd w:val="clear" w:color="auto" w:fill="auto"/>
            <w:noWrap/>
            <w:vAlign w:val="bottom"/>
            <w:hideMark/>
          </w:tcPr>
          <w:p w14:paraId="3881A3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05BEA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6.51E-02</w:t>
            </w:r>
          </w:p>
        </w:tc>
        <w:tc>
          <w:tcPr>
            <w:tcW w:w="512" w:type="dxa"/>
            <w:gridSpan w:val="2"/>
            <w:tcBorders>
              <w:top w:val="nil"/>
              <w:left w:val="nil"/>
              <w:bottom w:val="nil"/>
              <w:right w:val="nil"/>
            </w:tcBorders>
            <w:shd w:val="clear" w:color="auto" w:fill="auto"/>
            <w:noWrap/>
            <w:vAlign w:val="bottom"/>
            <w:hideMark/>
          </w:tcPr>
          <w:p w14:paraId="413C3A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nil"/>
              <w:right w:val="nil"/>
            </w:tcBorders>
            <w:shd w:val="clear" w:color="auto" w:fill="auto"/>
            <w:noWrap/>
            <w:vAlign w:val="bottom"/>
            <w:hideMark/>
          </w:tcPr>
          <w:p w14:paraId="3EAA70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2BBCC7A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8.16E-03</w:t>
            </w:r>
          </w:p>
        </w:tc>
        <w:tc>
          <w:tcPr>
            <w:tcW w:w="237" w:type="dxa"/>
            <w:gridSpan w:val="2"/>
            <w:tcBorders>
              <w:top w:val="nil"/>
              <w:left w:val="nil"/>
              <w:bottom w:val="nil"/>
              <w:right w:val="nil"/>
            </w:tcBorders>
            <w:shd w:val="clear" w:color="auto" w:fill="auto"/>
            <w:noWrap/>
            <w:vAlign w:val="bottom"/>
            <w:hideMark/>
          </w:tcPr>
          <w:p w14:paraId="0443A77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7D0F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1.79E-03</w:t>
            </w:r>
          </w:p>
        </w:tc>
        <w:tc>
          <w:tcPr>
            <w:tcW w:w="512" w:type="dxa"/>
            <w:gridSpan w:val="2"/>
            <w:tcBorders>
              <w:top w:val="nil"/>
              <w:left w:val="nil"/>
              <w:bottom w:val="nil"/>
              <w:right w:val="nil"/>
            </w:tcBorders>
            <w:shd w:val="clear" w:color="auto" w:fill="auto"/>
            <w:noWrap/>
            <w:vAlign w:val="bottom"/>
            <w:hideMark/>
          </w:tcPr>
          <w:p w14:paraId="02D2DC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7.65</w:t>
            </w:r>
          </w:p>
        </w:tc>
      </w:tr>
      <w:tr w:rsidR="00BD7167" w:rsidRPr="00630043" w14:paraId="1165411E"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4BB2C9AA"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4" w:type="dxa"/>
            <w:tcBorders>
              <w:top w:val="nil"/>
              <w:left w:val="nil"/>
              <w:bottom w:val="nil"/>
              <w:right w:val="nil"/>
            </w:tcBorders>
            <w:shd w:val="clear" w:color="auto" w:fill="auto"/>
            <w:noWrap/>
            <w:vAlign w:val="bottom"/>
            <w:hideMark/>
          </w:tcPr>
          <w:p w14:paraId="24EF4A3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4.25E-02</w:t>
            </w:r>
          </w:p>
        </w:tc>
        <w:tc>
          <w:tcPr>
            <w:tcW w:w="228" w:type="dxa"/>
            <w:tcBorders>
              <w:top w:val="nil"/>
              <w:left w:val="nil"/>
              <w:bottom w:val="nil"/>
              <w:right w:val="nil"/>
            </w:tcBorders>
            <w:shd w:val="clear" w:color="auto" w:fill="auto"/>
            <w:noWrap/>
            <w:vAlign w:val="bottom"/>
            <w:hideMark/>
          </w:tcPr>
          <w:p w14:paraId="0AFED01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C81A6F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6.20E-02</w:t>
            </w:r>
          </w:p>
        </w:tc>
        <w:tc>
          <w:tcPr>
            <w:tcW w:w="512" w:type="dxa"/>
            <w:gridSpan w:val="2"/>
            <w:tcBorders>
              <w:top w:val="nil"/>
              <w:left w:val="nil"/>
              <w:bottom w:val="nil"/>
              <w:right w:val="nil"/>
            </w:tcBorders>
            <w:shd w:val="clear" w:color="auto" w:fill="auto"/>
            <w:noWrap/>
            <w:vAlign w:val="bottom"/>
            <w:hideMark/>
          </w:tcPr>
          <w:p w14:paraId="44F05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0.07</w:t>
            </w:r>
          </w:p>
        </w:tc>
        <w:tc>
          <w:tcPr>
            <w:tcW w:w="189" w:type="dxa"/>
            <w:gridSpan w:val="2"/>
            <w:tcBorders>
              <w:top w:val="nil"/>
              <w:left w:val="nil"/>
              <w:bottom w:val="nil"/>
              <w:right w:val="nil"/>
            </w:tcBorders>
            <w:shd w:val="clear" w:color="auto" w:fill="auto"/>
            <w:noWrap/>
            <w:vAlign w:val="bottom"/>
            <w:hideMark/>
          </w:tcPr>
          <w:p w14:paraId="535FABC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184D289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1.03E-01</w:t>
            </w:r>
          </w:p>
        </w:tc>
        <w:tc>
          <w:tcPr>
            <w:tcW w:w="228" w:type="dxa"/>
            <w:gridSpan w:val="2"/>
            <w:tcBorders>
              <w:top w:val="nil"/>
              <w:left w:val="nil"/>
              <w:bottom w:val="nil"/>
              <w:right w:val="nil"/>
            </w:tcBorders>
            <w:shd w:val="clear" w:color="auto" w:fill="auto"/>
            <w:noWrap/>
            <w:vAlign w:val="bottom"/>
            <w:hideMark/>
          </w:tcPr>
          <w:p w14:paraId="631BE1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FA7F7B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4.20E-02</w:t>
            </w:r>
          </w:p>
        </w:tc>
        <w:tc>
          <w:tcPr>
            <w:tcW w:w="512" w:type="dxa"/>
            <w:gridSpan w:val="2"/>
            <w:tcBorders>
              <w:top w:val="nil"/>
              <w:left w:val="nil"/>
              <w:bottom w:val="nil"/>
              <w:right w:val="nil"/>
            </w:tcBorders>
            <w:shd w:val="clear" w:color="auto" w:fill="auto"/>
            <w:noWrap/>
            <w:vAlign w:val="bottom"/>
            <w:hideMark/>
          </w:tcPr>
          <w:p w14:paraId="29D73B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14.2</w:t>
            </w:r>
          </w:p>
        </w:tc>
        <w:tc>
          <w:tcPr>
            <w:tcW w:w="180" w:type="dxa"/>
            <w:gridSpan w:val="2"/>
            <w:tcBorders>
              <w:top w:val="nil"/>
              <w:left w:val="nil"/>
              <w:bottom w:val="nil"/>
              <w:right w:val="nil"/>
            </w:tcBorders>
            <w:shd w:val="clear" w:color="auto" w:fill="auto"/>
            <w:noWrap/>
            <w:vAlign w:val="bottom"/>
            <w:hideMark/>
          </w:tcPr>
          <w:p w14:paraId="41111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73D1B69"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7.93E-03</w:t>
            </w:r>
          </w:p>
        </w:tc>
        <w:tc>
          <w:tcPr>
            <w:tcW w:w="237" w:type="dxa"/>
            <w:gridSpan w:val="2"/>
            <w:tcBorders>
              <w:top w:val="nil"/>
              <w:left w:val="nil"/>
              <w:bottom w:val="nil"/>
              <w:right w:val="nil"/>
            </w:tcBorders>
            <w:shd w:val="clear" w:color="auto" w:fill="auto"/>
            <w:noWrap/>
            <w:vAlign w:val="bottom"/>
            <w:hideMark/>
          </w:tcPr>
          <w:p w14:paraId="0E516F8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653136F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1.86E-03</w:t>
            </w:r>
          </w:p>
        </w:tc>
        <w:tc>
          <w:tcPr>
            <w:tcW w:w="512" w:type="dxa"/>
            <w:gridSpan w:val="2"/>
            <w:tcBorders>
              <w:top w:val="nil"/>
              <w:left w:val="nil"/>
              <w:bottom w:val="nil"/>
              <w:right w:val="nil"/>
            </w:tcBorders>
            <w:shd w:val="clear" w:color="auto" w:fill="auto"/>
            <w:noWrap/>
            <w:vAlign w:val="bottom"/>
            <w:hideMark/>
          </w:tcPr>
          <w:p w14:paraId="2C17355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7.69</w:t>
            </w:r>
          </w:p>
        </w:tc>
      </w:tr>
      <w:tr w:rsidR="00BD7167" w:rsidRPr="00630043" w14:paraId="6BDE3603" w14:textId="77777777" w:rsidTr="00BD7167">
        <w:trPr>
          <w:gridAfter w:val="1"/>
          <w:wAfter w:w="194" w:type="dxa"/>
          <w:trHeight w:val="300"/>
        </w:trPr>
        <w:tc>
          <w:tcPr>
            <w:tcW w:w="608" w:type="dxa"/>
            <w:tcBorders>
              <w:top w:val="nil"/>
              <w:left w:val="nil"/>
              <w:bottom w:val="nil"/>
              <w:right w:val="nil"/>
            </w:tcBorders>
            <w:shd w:val="clear" w:color="auto" w:fill="auto"/>
            <w:noWrap/>
            <w:vAlign w:val="bottom"/>
            <w:hideMark/>
          </w:tcPr>
          <w:p w14:paraId="747FC375"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4" w:type="dxa"/>
            <w:tcBorders>
              <w:top w:val="nil"/>
              <w:left w:val="nil"/>
              <w:bottom w:val="nil"/>
              <w:right w:val="nil"/>
            </w:tcBorders>
            <w:shd w:val="clear" w:color="auto" w:fill="auto"/>
            <w:noWrap/>
            <w:vAlign w:val="bottom"/>
            <w:hideMark/>
          </w:tcPr>
          <w:p w14:paraId="647A5C1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1.63E-01</w:t>
            </w:r>
          </w:p>
        </w:tc>
        <w:tc>
          <w:tcPr>
            <w:tcW w:w="228" w:type="dxa"/>
            <w:tcBorders>
              <w:top w:val="nil"/>
              <w:left w:val="nil"/>
              <w:bottom w:val="nil"/>
              <w:right w:val="nil"/>
            </w:tcBorders>
            <w:shd w:val="clear" w:color="auto" w:fill="auto"/>
            <w:noWrap/>
            <w:vAlign w:val="bottom"/>
            <w:hideMark/>
          </w:tcPr>
          <w:p w14:paraId="452C7AB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566C58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1.25E-01</w:t>
            </w:r>
          </w:p>
        </w:tc>
        <w:tc>
          <w:tcPr>
            <w:tcW w:w="512" w:type="dxa"/>
            <w:gridSpan w:val="2"/>
            <w:tcBorders>
              <w:top w:val="nil"/>
              <w:left w:val="nil"/>
              <w:bottom w:val="nil"/>
              <w:right w:val="nil"/>
            </w:tcBorders>
            <w:shd w:val="clear" w:color="auto" w:fill="auto"/>
            <w:noWrap/>
            <w:vAlign w:val="bottom"/>
            <w:hideMark/>
          </w:tcPr>
          <w:p w14:paraId="157CE24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0.13</w:t>
            </w:r>
          </w:p>
        </w:tc>
        <w:tc>
          <w:tcPr>
            <w:tcW w:w="189" w:type="dxa"/>
            <w:gridSpan w:val="2"/>
            <w:tcBorders>
              <w:top w:val="nil"/>
              <w:left w:val="nil"/>
              <w:bottom w:val="nil"/>
              <w:right w:val="nil"/>
            </w:tcBorders>
            <w:shd w:val="clear" w:color="auto" w:fill="auto"/>
            <w:noWrap/>
            <w:vAlign w:val="bottom"/>
            <w:hideMark/>
          </w:tcPr>
          <w:p w14:paraId="730232F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3669C7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3.42E-01</w:t>
            </w:r>
          </w:p>
        </w:tc>
        <w:tc>
          <w:tcPr>
            <w:tcW w:w="228" w:type="dxa"/>
            <w:gridSpan w:val="2"/>
            <w:tcBorders>
              <w:top w:val="nil"/>
              <w:left w:val="nil"/>
              <w:bottom w:val="nil"/>
              <w:right w:val="nil"/>
            </w:tcBorders>
            <w:shd w:val="clear" w:color="auto" w:fill="auto"/>
            <w:noWrap/>
            <w:vAlign w:val="bottom"/>
            <w:hideMark/>
          </w:tcPr>
          <w:p w14:paraId="1314AC7E"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1B2A15F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1.67E-01</w:t>
            </w:r>
          </w:p>
        </w:tc>
        <w:tc>
          <w:tcPr>
            <w:tcW w:w="512" w:type="dxa"/>
            <w:gridSpan w:val="2"/>
            <w:tcBorders>
              <w:top w:val="nil"/>
              <w:left w:val="nil"/>
              <w:bottom w:val="nil"/>
              <w:right w:val="nil"/>
            </w:tcBorders>
            <w:shd w:val="clear" w:color="auto" w:fill="auto"/>
            <w:noWrap/>
            <w:vAlign w:val="bottom"/>
            <w:hideMark/>
          </w:tcPr>
          <w:p w14:paraId="3899ADC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17.4</w:t>
            </w:r>
          </w:p>
        </w:tc>
        <w:tc>
          <w:tcPr>
            <w:tcW w:w="180" w:type="dxa"/>
            <w:gridSpan w:val="2"/>
            <w:tcBorders>
              <w:top w:val="nil"/>
              <w:left w:val="nil"/>
              <w:bottom w:val="nil"/>
              <w:right w:val="nil"/>
            </w:tcBorders>
            <w:shd w:val="clear" w:color="auto" w:fill="auto"/>
            <w:noWrap/>
            <w:vAlign w:val="bottom"/>
            <w:hideMark/>
          </w:tcPr>
          <w:p w14:paraId="7AAC67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44" w:type="dxa"/>
            <w:gridSpan w:val="2"/>
            <w:tcBorders>
              <w:top w:val="nil"/>
              <w:left w:val="nil"/>
              <w:bottom w:val="nil"/>
              <w:right w:val="nil"/>
            </w:tcBorders>
            <w:shd w:val="clear" w:color="auto" w:fill="auto"/>
            <w:noWrap/>
            <w:vAlign w:val="bottom"/>
            <w:hideMark/>
          </w:tcPr>
          <w:p w14:paraId="43014EA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1.09E-02</w:t>
            </w:r>
          </w:p>
        </w:tc>
        <w:tc>
          <w:tcPr>
            <w:tcW w:w="237" w:type="dxa"/>
            <w:gridSpan w:val="2"/>
            <w:tcBorders>
              <w:top w:val="nil"/>
              <w:left w:val="nil"/>
              <w:bottom w:val="nil"/>
              <w:right w:val="nil"/>
            </w:tcBorders>
            <w:shd w:val="clear" w:color="auto" w:fill="auto"/>
            <w:noWrap/>
            <w:vAlign w:val="bottom"/>
            <w:hideMark/>
          </w:tcPr>
          <w:p w14:paraId="2432244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nil"/>
              <w:right w:val="nil"/>
            </w:tcBorders>
            <w:shd w:val="clear" w:color="auto" w:fill="auto"/>
            <w:noWrap/>
            <w:vAlign w:val="bottom"/>
            <w:hideMark/>
          </w:tcPr>
          <w:p w14:paraId="32A6443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4.03E-03</w:t>
            </w:r>
          </w:p>
        </w:tc>
        <w:tc>
          <w:tcPr>
            <w:tcW w:w="512" w:type="dxa"/>
            <w:gridSpan w:val="2"/>
            <w:tcBorders>
              <w:top w:val="nil"/>
              <w:left w:val="nil"/>
              <w:bottom w:val="nil"/>
              <w:right w:val="nil"/>
            </w:tcBorders>
            <w:shd w:val="clear" w:color="auto" w:fill="auto"/>
            <w:noWrap/>
            <w:vAlign w:val="bottom"/>
            <w:hideMark/>
          </w:tcPr>
          <w:p w14:paraId="2F946B1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8.72</w:t>
            </w:r>
          </w:p>
        </w:tc>
      </w:tr>
      <w:tr w:rsidR="00BD7167" w:rsidRPr="00630043" w14:paraId="55918CED" w14:textId="77777777" w:rsidTr="00BD7167">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46CB024E"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4" w:type="dxa"/>
            <w:tcBorders>
              <w:top w:val="nil"/>
              <w:left w:val="nil"/>
              <w:bottom w:val="single" w:sz="4" w:space="0" w:color="auto"/>
              <w:right w:val="nil"/>
            </w:tcBorders>
            <w:shd w:val="clear" w:color="auto" w:fill="auto"/>
            <w:noWrap/>
            <w:vAlign w:val="bottom"/>
            <w:hideMark/>
          </w:tcPr>
          <w:p w14:paraId="752455D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1.46E-01</w:t>
            </w:r>
          </w:p>
        </w:tc>
        <w:tc>
          <w:tcPr>
            <w:tcW w:w="228" w:type="dxa"/>
            <w:tcBorders>
              <w:top w:val="nil"/>
              <w:left w:val="nil"/>
              <w:bottom w:val="single" w:sz="4" w:space="0" w:color="auto"/>
              <w:right w:val="nil"/>
            </w:tcBorders>
            <w:shd w:val="clear" w:color="auto" w:fill="auto"/>
            <w:noWrap/>
            <w:vAlign w:val="bottom"/>
            <w:hideMark/>
          </w:tcPr>
          <w:p w14:paraId="0DFEA58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7D1FEB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9.58E-02</w:t>
            </w:r>
          </w:p>
        </w:tc>
        <w:tc>
          <w:tcPr>
            <w:tcW w:w="512" w:type="dxa"/>
            <w:gridSpan w:val="2"/>
            <w:tcBorders>
              <w:top w:val="nil"/>
              <w:left w:val="nil"/>
              <w:bottom w:val="single" w:sz="4" w:space="0" w:color="auto"/>
              <w:right w:val="nil"/>
            </w:tcBorders>
            <w:shd w:val="clear" w:color="auto" w:fill="auto"/>
            <w:noWrap/>
            <w:vAlign w:val="bottom"/>
            <w:hideMark/>
          </w:tcPr>
          <w:p w14:paraId="4C9C68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0.11</w:t>
            </w:r>
          </w:p>
        </w:tc>
        <w:tc>
          <w:tcPr>
            <w:tcW w:w="189" w:type="dxa"/>
            <w:gridSpan w:val="2"/>
            <w:tcBorders>
              <w:top w:val="nil"/>
              <w:left w:val="nil"/>
              <w:bottom w:val="single" w:sz="4" w:space="0" w:color="auto"/>
              <w:right w:val="nil"/>
            </w:tcBorders>
            <w:shd w:val="clear" w:color="auto" w:fill="auto"/>
            <w:noWrap/>
            <w:vAlign w:val="bottom"/>
            <w:hideMark/>
          </w:tcPr>
          <w:p w14:paraId="275171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44" w:type="dxa"/>
            <w:gridSpan w:val="2"/>
            <w:tcBorders>
              <w:top w:val="nil"/>
              <w:left w:val="nil"/>
              <w:bottom w:val="single" w:sz="4" w:space="0" w:color="auto"/>
              <w:right w:val="nil"/>
            </w:tcBorders>
            <w:shd w:val="clear" w:color="auto" w:fill="auto"/>
            <w:noWrap/>
            <w:vAlign w:val="bottom"/>
            <w:hideMark/>
          </w:tcPr>
          <w:p w14:paraId="7A7A2CB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3.53E-01</w:t>
            </w:r>
          </w:p>
        </w:tc>
        <w:tc>
          <w:tcPr>
            <w:tcW w:w="228" w:type="dxa"/>
            <w:gridSpan w:val="2"/>
            <w:tcBorders>
              <w:top w:val="nil"/>
              <w:left w:val="nil"/>
              <w:bottom w:val="single" w:sz="4" w:space="0" w:color="auto"/>
              <w:right w:val="nil"/>
            </w:tcBorders>
            <w:shd w:val="clear" w:color="auto" w:fill="auto"/>
            <w:noWrap/>
            <w:vAlign w:val="bottom"/>
            <w:hideMark/>
          </w:tcPr>
          <w:p w14:paraId="3C12E79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3C4C38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1.64E-01</w:t>
            </w:r>
          </w:p>
        </w:tc>
        <w:tc>
          <w:tcPr>
            <w:tcW w:w="512" w:type="dxa"/>
            <w:gridSpan w:val="2"/>
            <w:tcBorders>
              <w:top w:val="nil"/>
              <w:left w:val="nil"/>
              <w:bottom w:val="single" w:sz="4" w:space="0" w:color="auto"/>
              <w:right w:val="nil"/>
            </w:tcBorders>
            <w:shd w:val="clear" w:color="auto" w:fill="auto"/>
            <w:noWrap/>
            <w:vAlign w:val="bottom"/>
            <w:hideMark/>
          </w:tcPr>
          <w:p w14:paraId="531683E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15.2</w:t>
            </w:r>
          </w:p>
        </w:tc>
        <w:tc>
          <w:tcPr>
            <w:tcW w:w="180" w:type="dxa"/>
            <w:gridSpan w:val="2"/>
            <w:tcBorders>
              <w:top w:val="nil"/>
              <w:left w:val="nil"/>
              <w:bottom w:val="single" w:sz="4" w:space="0" w:color="auto"/>
              <w:right w:val="nil"/>
            </w:tcBorders>
            <w:shd w:val="clear" w:color="auto" w:fill="auto"/>
            <w:noWrap/>
            <w:vAlign w:val="bottom"/>
            <w:hideMark/>
          </w:tcPr>
          <w:p w14:paraId="21D020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844" w:type="dxa"/>
            <w:gridSpan w:val="2"/>
            <w:tcBorders>
              <w:top w:val="nil"/>
              <w:left w:val="nil"/>
              <w:bottom w:val="single" w:sz="4" w:space="0" w:color="auto"/>
              <w:right w:val="nil"/>
            </w:tcBorders>
            <w:shd w:val="clear" w:color="auto" w:fill="auto"/>
            <w:noWrap/>
            <w:vAlign w:val="bottom"/>
            <w:hideMark/>
          </w:tcPr>
          <w:p w14:paraId="4877A1D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1.03E-02</w:t>
            </w:r>
          </w:p>
        </w:tc>
        <w:tc>
          <w:tcPr>
            <w:tcW w:w="237" w:type="dxa"/>
            <w:gridSpan w:val="2"/>
            <w:tcBorders>
              <w:top w:val="nil"/>
              <w:left w:val="nil"/>
              <w:bottom w:val="single" w:sz="4" w:space="0" w:color="auto"/>
              <w:right w:val="nil"/>
            </w:tcBorders>
            <w:shd w:val="clear" w:color="auto" w:fill="auto"/>
            <w:noWrap/>
            <w:vAlign w:val="bottom"/>
            <w:hideMark/>
          </w:tcPr>
          <w:p w14:paraId="3088F5E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22" w:type="dxa"/>
            <w:gridSpan w:val="2"/>
            <w:tcBorders>
              <w:top w:val="nil"/>
              <w:left w:val="nil"/>
              <w:bottom w:val="single" w:sz="4" w:space="0" w:color="auto"/>
              <w:right w:val="nil"/>
            </w:tcBorders>
            <w:shd w:val="clear" w:color="auto" w:fill="auto"/>
            <w:noWrap/>
            <w:vAlign w:val="bottom"/>
            <w:hideMark/>
          </w:tcPr>
          <w:p w14:paraId="114E39E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3.98E-03</w:t>
            </w:r>
          </w:p>
        </w:tc>
        <w:tc>
          <w:tcPr>
            <w:tcW w:w="512" w:type="dxa"/>
            <w:gridSpan w:val="2"/>
            <w:tcBorders>
              <w:top w:val="nil"/>
              <w:left w:val="nil"/>
              <w:bottom w:val="single" w:sz="4" w:space="0" w:color="auto"/>
              <w:right w:val="nil"/>
            </w:tcBorders>
            <w:shd w:val="clear" w:color="auto" w:fill="auto"/>
            <w:noWrap/>
            <w:vAlign w:val="bottom"/>
            <w:hideMark/>
          </w:tcPr>
          <w:p w14:paraId="010FC8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7.73</w:t>
            </w:r>
          </w:p>
        </w:tc>
      </w:tr>
    </w:tbl>
    <w:p w14:paraId="4BD84D45" w14:textId="77777777" w:rsidR="00BD7167" w:rsidRPr="00630043" w:rsidRDefault="00BD7167" w:rsidP="00BD7167">
      <w:pPr>
        <w:pStyle w:val="Popis"/>
        <w:rPr>
          <w:vanish/>
          <w:lang w:val="sk-SK"/>
          <w:specVanish/>
        </w:rPr>
      </w:pPr>
      <w:bookmarkStart w:id="214" w:name="_Ref513901380"/>
      <w:bookmarkStart w:id="215" w:name="_Toc516835708"/>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11</w:t>
      </w:r>
      <w:r w:rsidRPr="00B66FCC">
        <w:rPr>
          <w:lang w:val="sk-SK"/>
        </w:rPr>
        <w:fldChar w:fldCharType="end"/>
      </w:r>
      <w:bookmarkEnd w:id="214"/>
      <w:r w:rsidRPr="00B66FCC">
        <w:rPr>
          <w:lang w:val="sk-SK"/>
        </w:rPr>
        <w:t>: Popisná štatistika výchylky parametrov počas spontánneho dýchania pre 30 dobrovoľníkov.</w:t>
      </w:r>
      <w:bookmarkEnd w:id="215"/>
    </w:p>
    <w:p w14:paraId="441927F5" w14:textId="34DBEC38" w:rsidR="00BD7167" w:rsidRPr="00B66FCC" w:rsidRDefault="00BD7167" w:rsidP="00BD7167">
      <w:pPr>
        <w:pStyle w:val="Popis"/>
        <w:rPr>
          <w:lang w:val="sk-SK"/>
        </w:rPr>
      </w:pPr>
      <w:r w:rsidRPr="00B66FCC">
        <w:rPr>
          <w:lang w:val="sk-SK"/>
        </w:rPr>
        <w:t xml:space="preserve"> Z výchylky parametrov </w:t>
      </w:r>
      <w:r w:rsidRPr="00630043">
        <w:rPr>
          <w:lang w:val="sk-SK"/>
        </w:rPr>
        <w:t xml:space="preserve">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w:t>
      </w:r>
      <w:r w:rsidRPr="00B66FCC">
        <w:rPr>
          <w:lang w:val="sk-SK"/>
        </w:rPr>
        <w:t>boli spočítané priemerné hodnoty a s</w:t>
      </w:r>
      <w:r w:rsidR="00F06FC0">
        <w:rPr>
          <w:lang w:val="sk-SK"/>
        </w:rPr>
        <w:t>merodajn</w:t>
      </w:r>
      <w:r w:rsidRPr="00B66FCC">
        <w:rPr>
          <w:lang w:val="sk-SK"/>
        </w:rPr>
        <w:t>é o</w:t>
      </w:r>
      <w:r w:rsidR="00F06FC0">
        <w:rPr>
          <w:lang w:val="sk-SK"/>
        </w:rPr>
        <w:t>dchýlk</w:t>
      </w:r>
      <w:r w:rsidRPr="00B66FCC">
        <w:rPr>
          <w:lang w:val="sk-SK"/>
        </w:rPr>
        <w:t>y pre 30 dobrovoľníkov, ktoré udáva stĺpec mean +- std. Hodnota v stĺpci označenom %, udáva pomer medzi hodnotou parametru (</w:t>
      </w:r>
      <w:r w:rsidRPr="00B66FCC">
        <w:rPr>
          <w:lang w:val="sk-SK"/>
        </w:rPr>
        <w:fldChar w:fldCharType="begin"/>
      </w:r>
      <w:r w:rsidRPr="00B66FCC">
        <w:rPr>
          <w:lang w:val="sk-SK"/>
        </w:rPr>
        <w:instrText xml:space="preserve"> REF _Ref513901364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10</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_Ref513901380 \h </w:instrText>
      </w:r>
      <w:r w:rsidRPr="00B66FCC">
        <w:rPr>
          <w:lang w:val="sk-SK"/>
        </w:rPr>
      </w:r>
      <w:r w:rsidRPr="00B66FCC">
        <w:rPr>
          <w:lang w:val="sk-SK"/>
        </w:rPr>
        <w:fldChar w:fldCharType="separate"/>
      </w:r>
      <w:r w:rsidR="00A37FEB" w:rsidRPr="00B66FCC">
        <w:rPr>
          <w:lang w:val="sk-SK"/>
        </w:rPr>
        <w:t xml:space="preserve">Tabuľka </w:t>
      </w:r>
      <w:r w:rsidR="00A37FEB">
        <w:rPr>
          <w:noProof/>
          <w:lang w:val="sk-SK"/>
        </w:rPr>
        <w:t>11</w:t>
      </w:r>
      <w:r w:rsidRPr="00B66FCC">
        <w:rPr>
          <w:lang w:val="sk-SK"/>
        </w:rPr>
        <w:fldChar w:fldCharType="end"/>
      </w:r>
      <w:r w:rsidRPr="00B66FCC">
        <w:rPr>
          <w:lang w:val="sk-SK"/>
        </w:rPr>
        <w:t>).</w:t>
      </w:r>
    </w:p>
    <w:p w14:paraId="141EBE52" w14:textId="77777777" w:rsidR="00BD7167" w:rsidRPr="00630043" w:rsidRDefault="00BD7167" w:rsidP="00BD7167">
      <w:pPr>
        <w:pStyle w:val="Popis"/>
        <w:rPr>
          <w:lang w:val="sk-SK"/>
        </w:rPr>
      </w:pPr>
    </w:p>
    <w:p w14:paraId="7A77FADF" w14:textId="77777777" w:rsidR="00BD7167" w:rsidRPr="00630043" w:rsidRDefault="00BD7167" w:rsidP="00BD7167">
      <w:pPr>
        <w:pStyle w:val="Normlnywebov"/>
        <w:spacing w:before="0" w:beforeAutospacing="0" w:after="0" w:afterAutospacing="0" w:line="360" w:lineRule="auto"/>
        <w:rPr>
          <w:iCs/>
          <w:color w:val="000000" w:themeColor="text1"/>
          <w:sz w:val="22"/>
          <w:szCs w:val="22"/>
        </w:rPr>
      </w:pPr>
      <w:r w:rsidRPr="00630043">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 xml:space="preserve"> a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počas merania. Môžeme teda tvrdiť, že typ dýchanie ovplyvní hodnotu SV a CO vypočítaných z bioimpedancie.</w:t>
      </w:r>
    </w:p>
    <w:p w14:paraId="67E027DB" w14:textId="77777777" w:rsidR="00BD7167" w:rsidRPr="00630043" w:rsidRDefault="00BD7167" w:rsidP="00BD7167">
      <w:pPr>
        <w:pStyle w:val="Normlnywebov"/>
        <w:spacing w:before="0" w:beforeAutospacing="0" w:after="0" w:afterAutospacing="0"/>
      </w:pPr>
    </w:p>
    <w:p w14:paraId="1D65FDAA" w14:textId="77777777" w:rsidR="00BD7167" w:rsidRPr="00630043" w:rsidRDefault="00BD7167" w:rsidP="00BD7167">
      <w:pPr>
        <w:pStyle w:val="Nadpis3"/>
      </w:pPr>
      <w:bookmarkStart w:id="216" w:name="_Toc516835641"/>
      <w:r w:rsidRPr="00630043">
        <w:t>Porovnanie výsledkov meraní s meraniami z literatúry</w:t>
      </w:r>
      <w:bookmarkEnd w:id="216"/>
    </w:p>
    <w:p w14:paraId="6CC114F5" w14:textId="77777777" w:rsidR="00BD7167" w:rsidRPr="00630043" w:rsidRDefault="00BD7167" w:rsidP="00BD7167">
      <w:r w:rsidRPr="00630043">
        <w:t xml:space="preserve"> </w:t>
      </w:r>
    </w:p>
    <w:p w14:paraId="464DEFAB" w14:textId="19EEA7D0" w:rsidR="00BD7167" w:rsidRPr="00630043" w:rsidRDefault="00BD7167" w:rsidP="00BD7167">
      <w:r w:rsidRPr="00630043">
        <w:t xml:space="preserve">Literatúra zaoberajúca sa bioimpedanciou uvádza takmer výhradne len výsledné hodnoty vypočítaného </w:t>
      </w:r>
      <w:r w:rsidR="009076DD">
        <w:t>srdcov</w:t>
      </w:r>
      <w:r w:rsidRPr="00630043">
        <w:t xml:space="preserve">ého výdaja, prípadne relatívne zmeny </w:t>
      </w:r>
      <w:r w:rsidR="009076DD">
        <w:t>srdcov</w:t>
      </w:r>
      <w:r w:rsidRPr="00630043">
        <w:t xml:space="preserve">ého výdaja alebo len porovnanie vypočítaného </w:t>
      </w:r>
      <w:r w:rsidR="009076DD">
        <w:t>srdcov</w:t>
      </w:r>
      <w:r w:rsidRPr="00630043">
        <w:t xml:space="preserve">ého výdaja pomocou dvoch a viacerých metód. Chýba </w:t>
      </w:r>
      <w:r w:rsidRPr="00630043">
        <w:lastRenderedPageBreak/>
        <w:t xml:space="preserve">uvedenie hodnôt hlavných parametrov používaných pre výpočet </w:t>
      </w:r>
      <w:r w:rsidR="009076DD">
        <w:t>srdcov</w:t>
      </w:r>
      <w:r w:rsidRPr="00630043">
        <w:t xml:space="preserve">ého výdaja z bioimpedancie a to hodnoty parametrov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Na viacerých miestach bol popísaný problém zo získaním absolútnych hodnôt </w:t>
      </w:r>
      <w:r w:rsidR="009076DD">
        <w:t>srdcov</w:t>
      </w:r>
      <w:r w:rsidRPr="00630043">
        <w:t xml:space="preserve">ého výdaja z bioimpedancie a bolo navrhnuté používať výpočet </w:t>
      </w:r>
      <w:r w:rsidR="009076DD">
        <w:t>srdcov</w:t>
      </w:r>
      <w:r w:rsidRPr="00630043">
        <w:t>ého výdaja z bioimpedancie výhradne na sledovanie relatívnych zmien v </w:t>
      </w:r>
      <w:r w:rsidR="009076DD">
        <w:t>srdcov</w:t>
      </w:r>
      <w:r w:rsidRPr="00630043">
        <w:t>om výdaji. Rovnice na výpočet impedancie sú pritom známe už veľa rokov. Jediný nám známi zdroj ktorý uvádza hodnoty parametrov je práca Bernst</w:t>
      </w:r>
      <w:r w:rsidR="008D24BE">
        <w:t>e</w:t>
      </w:r>
      <w:r w:rsidRPr="00630043">
        <w:t xml:space="preserve">ina z roku 2015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 </w:instrText>
      </w:r>
      <w: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instrText xml:space="preserve"> ADDIN EN.CITE.DATA </w:instrText>
      </w:r>
      <w:r>
        <w:fldChar w:fldCharType="end"/>
      </w:r>
      <w:r w:rsidRPr="00B66FCC">
        <w:fldChar w:fldCharType="separate"/>
      </w:r>
      <w:r>
        <w:rPr>
          <w:noProof/>
        </w:rPr>
        <w:t>[48]</w:t>
      </w:r>
      <w:r w:rsidRPr="00B66FCC">
        <w:fldChar w:fldCharType="end"/>
      </w:r>
      <w:r w:rsidRPr="00630043">
        <w:t xml:space="preserve">. V práci sa môžeme dočítať aké boli hodnoty </w:t>
      </w:r>
      <w:r w:rsidRPr="00B66FCC">
        <w:rPr>
          <w:rFonts w:ascii="Cambria Math" w:hAnsi="Cambria Math"/>
          <w:i/>
        </w:rPr>
        <w:t>Z</w:t>
      </w:r>
      <w:r w:rsidRPr="00630043">
        <w:rPr>
          <w:rFonts w:ascii="Cambria Math" w:hAnsi="Cambria Math"/>
          <w:i/>
          <w:vertAlign w:val="subscript"/>
        </w:rPr>
        <w:t>0</w:t>
      </w:r>
      <w:r w:rsidRPr="00630043">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Hodnoty boli získané meraním bioimpedancie pre 29 zdravích dobrovoľníkov. V tejto práci autor použil jednokanálovú impedanciu ruky, kde pokrýva celú ruku, čo odpovedá pri bioimpedančnom monitore MBM kanálu 13 a 15. Výsledky sú rozdelené na mužov a ženy. Hodnoty z práce Bernst</w:t>
      </w:r>
      <w:r w:rsidR="008D24BE">
        <w:t>e</w:t>
      </w:r>
      <w:r w:rsidRPr="00630043">
        <w:t>ina uv</w:t>
      </w:r>
      <w:r>
        <w:t>á</w:t>
      </w:r>
      <w:r w:rsidRPr="00630043">
        <w:t>d</w:t>
      </w:r>
      <w:r>
        <w:t>za</w:t>
      </w:r>
      <w:r w:rsidRPr="00630043">
        <w:t> </w:t>
      </w:r>
      <w:r w:rsidRPr="00B66FCC">
        <w:fldChar w:fldCharType="begin"/>
      </w:r>
      <w:r w:rsidRPr="00630043">
        <w:instrText xml:space="preserve"> REF _Ref513901643 \h </w:instrText>
      </w:r>
      <w:r w:rsidRPr="00B66FCC">
        <w:fldChar w:fldCharType="separate"/>
      </w:r>
      <w:r w:rsidR="00A37FEB" w:rsidRPr="00B66FCC">
        <w:t xml:space="preserve">Tabuľka </w:t>
      </w:r>
      <w:r w:rsidR="00A37FEB">
        <w:rPr>
          <w:noProof/>
        </w:rPr>
        <w:t>12</w:t>
      </w:r>
      <w:r w:rsidRPr="00B66FCC">
        <w:fldChar w:fldCharType="end"/>
      </w:r>
      <w:r>
        <w:t>. V tejto tabuľke sú pre porovnanie uvedené aj hodnoty namerané v tejto práci pre rovnakú oblasť tela</w:t>
      </w:r>
      <w:r w:rsidRPr="00630043">
        <w:rPr>
          <w:lang w:eastAsia="en-US" w:bidi="en-US"/>
        </w:rPr>
        <w:t xml:space="preserve">. </w:t>
      </w:r>
    </w:p>
    <w:p w14:paraId="36F045EB" w14:textId="77777777" w:rsidR="00BD7167" w:rsidRPr="00630043" w:rsidRDefault="00BD7167" w:rsidP="00BD7167"/>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BD7167" w:rsidRPr="00630043" w14:paraId="2575AF29" w14:textId="77777777" w:rsidTr="00BD7167">
        <w:trPr>
          <w:trHeight w:val="975"/>
        </w:trPr>
        <w:tc>
          <w:tcPr>
            <w:tcW w:w="1256" w:type="dxa"/>
            <w:tcBorders>
              <w:top w:val="nil"/>
              <w:left w:val="nil"/>
              <w:bottom w:val="nil"/>
              <w:right w:val="nil"/>
            </w:tcBorders>
            <w:shd w:val="clear" w:color="auto" w:fill="auto"/>
            <w:noWrap/>
            <w:vAlign w:val="bottom"/>
            <w:hideMark/>
          </w:tcPr>
          <w:p w14:paraId="3AB71732"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1D01B64D"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65BB7958" w14:textId="77777777" w:rsidR="00BD7167" w:rsidRPr="00630043" w:rsidRDefault="00BD7167" w:rsidP="00BD7167">
            <w:pPr>
              <w:overflowPunct/>
              <w:autoSpaceDE/>
              <w:autoSpaceDN/>
              <w:adjustRightInd/>
              <w:spacing w:line="240" w:lineRule="auto"/>
              <w:jc w:val="right"/>
              <w:textAlignment w:val="auto"/>
              <w:rPr>
                <w:rFonts w:ascii="Arial" w:hAnsi="Arial" w:cs="Arial"/>
                <w:b/>
                <w:bCs/>
                <w:sz w:val="22"/>
                <w:szCs w:val="22"/>
              </w:rPr>
            </w:pPr>
            <w:r w:rsidRPr="00630043">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642B08D9"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61FF4B8A"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1A01DDC1"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4A4E8D0" w14:textId="77777777" w:rsidR="00BD7167" w:rsidRPr="00630043" w:rsidRDefault="00BD7167" w:rsidP="00BD7167">
            <w:pPr>
              <w:overflowPunct/>
              <w:autoSpaceDE/>
              <w:autoSpaceDN/>
              <w:adjustRightInd/>
              <w:spacing w:line="240" w:lineRule="auto"/>
              <w:jc w:val="righ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55845A23" w14:textId="77777777" w:rsidR="00BD7167" w:rsidRPr="00630043" w:rsidRDefault="00BD7167" w:rsidP="00BD7167">
            <w:pPr>
              <w:overflowPunct/>
              <w:autoSpaceDE/>
              <w:autoSpaceDN/>
              <w:adjustRightInd/>
              <w:spacing w:line="240" w:lineRule="auto"/>
              <w:jc w:val="center"/>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182E41B"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r>
      <w:tr w:rsidR="00BD7167" w:rsidRPr="00630043" w14:paraId="6DA0550F"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ECD791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1BAAF58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0899AF7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AECE19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3C9624C8"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70DF3D5"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1D5010C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23A0EA2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6F42B82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std</w:t>
            </w:r>
          </w:p>
        </w:tc>
      </w:tr>
      <w:tr w:rsidR="00BD7167" w:rsidRPr="00630043" w14:paraId="580BB493" w14:textId="77777777" w:rsidTr="00BD7167">
        <w:trPr>
          <w:trHeight w:val="300"/>
        </w:trPr>
        <w:tc>
          <w:tcPr>
            <w:tcW w:w="1256" w:type="dxa"/>
            <w:tcBorders>
              <w:top w:val="nil"/>
              <w:left w:val="nil"/>
              <w:bottom w:val="nil"/>
              <w:right w:val="nil"/>
            </w:tcBorders>
            <w:shd w:val="clear" w:color="auto" w:fill="auto"/>
            <w:noWrap/>
            <w:vAlign w:val="bottom"/>
            <w:hideMark/>
          </w:tcPr>
          <w:p w14:paraId="3AEC2200" w14:textId="23B980CF"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sidRPr="00630043">
              <w:rPr>
                <w:rFonts w:ascii="Arial" w:hAnsi="Arial" w:cs="Arial"/>
                <w:b/>
                <w:bCs/>
                <w:sz w:val="22"/>
                <w:szCs w:val="22"/>
              </w:rPr>
              <w:t>Bernst</w:t>
            </w:r>
            <w:r w:rsidR="008D24BE">
              <w:rPr>
                <w:rFonts w:ascii="Arial" w:hAnsi="Arial" w:cs="Arial"/>
                <w:b/>
                <w:bCs/>
                <w:sz w:val="22"/>
                <w:szCs w:val="22"/>
              </w:rPr>
              <w:t>e</w:t>
            </w:r>
            <w:r w:rsidRPr="00630043">
              <w:rPr>
                <w:rFonts w:ascii="Arial" w:hAnsi="Arial" w:cs="Arial"/>
                <w:b/>
                <w:bCs/>
                <w:sz w:val="22"/>
                <w:szCs w:val="22"/>
              </w:rPr>
              <w:t>in</w:t>
            </w:r>
          </w:p>
        </w:tc>
        <w:tc>
          <w:tcPr>
            <w:tcW w:w="1776" w:type="dxa"/>
            <w:tcBorders>
              <w:top w:val="nil"/>
              <w:left w:val="nil"/>
              <w:bottom w:val="single" w:sz="4" w:space="0" w:color="auto"/>
              <w:right w:val="nil"/>
            </w:tcBorders>
            <w:shd w:val="clear" w:color="auto" w:fill="auto"/>
            <w:noWrap/>
            <w:vAlign w:val="bottom"/>
            <w:hideMark/>
          </w:tcPr>
          <w:p w14:paraId="0FE13617"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4DE4CCE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5D95646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7399CE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08445F4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4208AE3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62114CE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4CBF0ABC"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r>
      <w:tr w:rsidR="00BD7167" w:rsidRPr="00630043" w14:paraId="4F183136" w14:textId="77777777" w:rsidTr="00BD7167">
        <w:trPr>
          <w:trHeight w:val="300"/>
        </w:trPr>
        <w:tc>
          <w:tcPr>
            <w:tcW w:w="1256" w:type="dxa"/>
            <w:tcBorders>
              <w:top w:val="nil"/>
              <w:left w:val="nil"/>
              <w:bottom w:val="nil"/>
              <w:right w:val="nil"/>
            </w:tcBorders>
            <w:shd w:val="clear" w:color="auto" w:fill="auto"/>
            <w:noWrap/>
            <w:vAlign w:val="bottom"/>
            <w:hideMark/>
          </w:tcPr>
          <w:p w14:paraId="541B42E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34E31135"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0617DDF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CAA4F8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0CB9B3E1"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4B367D4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0471E68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0A50CE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76EBCCA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3.90E-01</w:t>
            </w:r>
          </w:p>
        </w:tc>
      </w:tr>
      <w:tr w:rsidR="00BD7167" w:rsidRPr="00630043" w14:paraId="049243AD"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6E24C426" w14:textId="77777777" w:rsidR="00BD7167" w:rsidRPr="00630043" w:rsidRDefault="00BD7167" w:rsidP="00BD7167">
            <w:pPr>
              <w:overflowPunct/>
              <w:autoSpaceDE/>
              <w:autoSpaceDN/>
              <w:adjustRightInd/>
              <w:spacing w:line="240" w:lineRule="auto"/>
              <w:jc w:val="left"/>
              <w:textAlignment w:val="auto"/>
              <w:rPr>
                <w:rFonts w:ascii="Calibri" w:hAnsi="Calibri" w:cs="Calibri"/>
                <w:b/>
                <w:bCs/>
                <w:color w:val="000000"/>
                <w:sz w:val="22"/>
                <w:szCs w:val="22"/>
              </w:rPr>
            </w:pPr>
            <w:r w:rsidRPr="00630043">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1385D65A"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sidRPr="00630043">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107CE79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22CCEB0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2A61A30B"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EB8B09D"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0E5C6C2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0AADC40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4746DCD2"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4.10E-01</w:t>
            </w:r>
          </w:p>
        </w:tc>
      </w:tr>
      <w:tr w:rsidR="00BD7167" w:rsidRPr="00630043" w14:paraId="34331E46" w14:textId="77777777" w:rsidTr="00BD7167">
        <w:trPr>
          <w:trHeight w:val="300"/>
        </w:trPr>
        <w:tc>
          <w:tcPr>
            <w:tcW w:w="3032" w:type="dxa"/>
            <w:gridSpan w:val="2"/>
            <w:tcBorders>
              <w:top w:val="nil"/>
              <w:left w:val="nil"/>
              <w:bottom w:val="nil"/>
              <w:right w:val="nil"/>
            </w:tcBorders>
            <w:shd w:val="clear" w:color="auto" w:fill="auto"/>
            <w:noWrap/>
            <w:vAlign w:val="bottom"/>
            <w:hideMark/>
          </w:tcPr>
          <w:p w14:paraId="7A3B0016"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r>
              <w:rPr>
                <w:rFonts w:ascii="Arial" w:hAnsi="Arial" w:cs="Arial"/>
                <w:b/>
                <w:bCs/>
                <w:sz w:val="22"/>
                <w:szCs w:val="22"/>
              </w:rPr>
              <w:t>Táto</w:t>
            </w:r>
            <w:r w:rsidRPr="00630043">
              <w:rPr>
                <w:rFonts w:ascii="Arial" w:hAnsi="Arial" w:cs="Arial"/>
                <w:b/>
                <w:bCs/>
                <w:sz w:val="22"/>
                <w:szCs w:val="22"/>
              </w:rPr>
              <w:t xml:space="preserve"> práca</w:t>
            </w:r>
          </w:p>
        </w:tc>
        <w:tc>
          <w:tcPr>
            <w:tcW w:w="776" w:type="dxa"/>
            <w:tcBorders>
              <w:top w:val="nil"/>
              <w:left w:val="nil"/>
              <w:bottom w:val="nil"/>
              <w:right w:val="nil"/>
            </w:tcBorders>
            <w:shd w:val="clear" w:color="auto" w:fill="auto"/>
            <w:noWrap/>
            <w:vAlign w:val="bottom"/>
            <w:hideMark/>
          </w:tcPr>
          <w:p w14:paraId="447F4DB1" w14:textId="77777777" w:rsidR="00BD7167" w:rsidRPr="00630043" w:rsidRDefault="00BD7167" w:rsidP="00BD7167">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62D46953"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09D96FD2"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75A37685"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B06C51A" w14:textId="77777777" w:rsidR="00BD7167" w:rsidRPr="00630043" w:rsidRDefault="00BD7167" w:rsidP="00BD7167">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6DC448CA" w14:textId="77777777" w:rsidR="00BD7167" w:rsidRPr="00630043" w:rsidRDefault="00BD7167" w:rsidP="00BD7167">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1E295F20" w14:textId="77777777" w:rsidR="00BD7167" w:rsidRPr="00630043" w:rsidRDefault="00BD7167" w:rsidP="00BD7167">
            <w:pPr>
              <w:overflowPunct/>
              <w:autoSpaceDE/>
              <w:autoSpaceDN/>
              <w:adjustRightInd/>
              <w:spacing w:line="240" w:lineRule="auto"/>
              <w:jc w:val="center"/>
              <w:textAlignment w:val="auto"/>
              <w:rPr>
                <w:rFonts w:ascii="Times New Roman" w:hAnsi="Times New Roman"/>
                <w:sz w:val="20"/>
              </w:rPr>
            </w:pPr>
          </w:p>
        </w:tc>
      </w:tr>
      <w:tr w:rsidR="00BD7167" w:rsidRPr="00630043" w14:paraId="120A16A9" w14:textId="77777777" w:rsidTr="00BD7167">
        <w:trPr>
          <w:trHeight w:val="315"/>
        </w:trPr>
        <w:tc>
          <w:tcPr>
            <w:tcW w:w="1256" w:type="dxa"/>
            <w:tcBorders>
              <w:top w:val="nil"/>
              <w:left w:val="nil"/>
              <w:bottom w:val="single" w:sz="8" w:space="0" w:color="auto"/>
              <w:right w:val="nil"/>
            </w:tcBorders>
            <w:shd w:val="clear" w:color="auto" w:fill="auto"/>
            <w:noWrap/>
            <w:vAlign w:val="bottom"/>
            <w:hideMark/>
          </w:tcPr>
          <w:p w14:paraId="281D407E"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053FEC2E" w14:textId="77777777" w:rsidR="00BD7167" w:rsidRPr="00630043" w:rsidRDefault="00BD7167" w:rsidP="00BD7167">
            <w:pPr>
              <w:overflowPunct/>
              <w:autoSpaceDE/>
              <w:autoSpaceDN/>
              <w:adjustRightInd/>
              <w:spacing w:line="240" w:lineRule="auto"/>
              <w:jc w:val="left"/>
              <w:textAlignment w:val="auto"/>
              <w:rPr>
                <w:rFonts w:ascii="Arial" w:hAnsi="Arial" w:cs="Arial"/>
                <w:sz w:val="22"/>
                <w:szCs w:val="22"/>
              </w:rPr>
            </w:pPr>
            <w:r>
              <w:rPr>
                <w:rFonts w:ascii="Arial" w:hAnsi="Arial" w:cs="Arial"/>
                <w:sz w:val="22"/>
                <w:szCs w:val="22"/>
              </w:rPr>
              <w:t>15</w:t>
            </w:r>
            <w:r w:rsidRPr="00630043">
              <w:rPr>
                <w:rFonts w:ascii="Arial" w:hAnsi="Arial" w:cs="Arial"/>
                <w:sz w:val="22"/>
                <w:szCs w:val="22"/>
              </w:rPr>
              <w:t xml:space="preserve"> ženy+muži</w:t>
            </w:r>
          </w:p>
        </w:tc>
        <w:tc>
          <w:tcPr>
            <w:tcW w:w="776" w:type="dxa"/>
            <w:tcBorders>
              <w:top w:val="nil"/>
              <w:left w:val="nil"/>
              <w:bottom w:val="single" w:sz="8" w:space="0" w:color="auto"/>
              <w:right w:val="nil"/>
            </w:tcBorders>
            <w:shd w:val="clear" w:color="auto" w:fill="auto"/>
            <w:noWrap/>
            <w:vAlign w:val="bottom"/>
            <w:hideMark/>
          </w:tcPr>
          <w:p w14:paraId="005462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122</w:t>
            </w:r>
          </w:p>
        </w:tc>
        <w:tc>
          <w:tcPr>
            <w:tcW w:w="436" w:type="dxa"/>
            <w:tcBorders>
              <w:top w:val="nil"/>
              <w:left w:val="nil"/>
              <w:bottom w:val="single" w:sz="8" w:space="0" w:color="auto"/>
              <w:right w:val="nil"/>
            </w:tcBorders>
            <w:shd w:val="clear" w:color="auto" w:fill="auto"/>
            <w:noWrap/>
            <w:vAlign w:val="bottom"/>
            <w:hideMark/>
          </w:tcPr>
          <w:p w14:paraId="404DCEA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3FE43E7" w14:textId="77777777" w:rsidR="00BD7167" w:rsidRPr="00630043" w:rsidRDefault="00BD7167" w:rsidP="00BD7167">
            <w:pPr>
              <w:overflowPunct/>
              <w:autoSpaceDE/>
              <w:autoSpaceDN/>
              <w:adjustRightInd/>
              <w:spacing w:line="240" w:lineRule="auto"/>
              <w:jc w:val="left"/>
              <w:textAlignment w:val="auto"/>
              <w:rPr>
                <w:rFonts w:ascii="Calibri" w:hAnsi="Calibri" w:cs="Calibri"/>
                <w:color w:val="000000"/>
                <w:sz w:val="22"/>
                <w:szCs w:val="22"/>
              </w:rPr>
            </w:pPr>
            <w:r w:rsidRPr="00630043">
              <w:rPr>
                <w:rFonts w:ascii="Calibri" w:hAnsi="Calibri" w:cs="Calibri"/>
                <w:color w:val="000000"/>
                <w:sz w:val="22"/>
                <w:szCs w:val="22"/>
              </w:rPr>
              <w:t>26</w:t>
            </w:r>
          </w:p>
        </w:tc>
        <w:tc>
          <w:tcPr>
            <w:tcW w:w="476" w:type="dxa"/>
            <w:tcBorders>
              <w:top w:val="nil"/>
              <w:left w:val="nil"/>
              <w:bottom w:val="single" w:sz="8" w:space="0" w:color="auto"/>
              <w:right w:val="nil"/>
            </w:tcBorders>
            <w:shd w:val="clear" w:color="auto" w:fill="auto"/>
            <w:noWrap/>
            <w:vAlign w:val="bottom"/>
            <w:hideMark/>
          </w:tcPr>
          <w:p w14:paraId="4C7FA53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57F341C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1.92E+00</w:t>
            </w:r>
          </w:p>
        </w:tc>
        <w:tc>
          <w:tcPr>
            <w:tcW w:w="456" w:type="dxa"/>
            <w:tcBorders>
              <w:top w:val="nil"/>
              <w:left w:val="nil"/>
              <w:bottom w:val="single" w:sz="8" w:space="0" w:color="auto"/>
              <w:right w:val="nil"/>
            </w:tcBorders>
            <w:shd w:val="clear" w:color="auto" w:fill="auto"/>
            <w:noWrap/>
            <w:vAlign w:val="bottom"/>
            <w:hideMark/>
          </w:tcPr>
          <w:p w14:paraId="2A2FF5C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0CF4450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6.80E-01</w:t>
            </w:r>
          </w:p>
        </w:tc>
      </w:tr>
    </w:tbl>
    <w:p w14:paraId="28140C71" w14:textId="0112EED6" w:rsidR="00BD7167" w:rsidRPr="00630043" w:rsidRDefault="00BD7167" w:rsidP="00BD7167">
      <w:pPr>
        <w:pStyle w:val="Popis"/>
        <w:rPr>
          <w:vanish/>
          <w:lang w:val="sk-SK"/>
          <w:specVanish/>
        </w:rPr>
      </w:pPr>
      <w:bookmarkStart w:id="217" w:name="_Ref513901643"/>
      <w:bookmarkStart w:id="218" w:name="_Toc516835709"/>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12</w:t>
      </w:r>
      <w:r w:rsidRPr="00B66FCC">
        <w:rPr>
          <w:lang w:val="sk-SK"/>
        </w:rPr>
        <w:fldChar w:fldCharType="end"/>
      </w:r>
      <w:bookmarkEnd w:id="217"/>
      <w:r w:rsidRPr="00B66FCC">
        <w:rPr>
          <w:lang w:val="sk-SK"/>
        </w:rPr>
        <w:t>: Porovnanie hodnota bioimpedančných paramet</w:t>
      </w:r>
      <w:r w:rsidR="00F06FC0">
        <w:rPr>
          <w:lang w:val="sk-SK"/>
        </w:rPr>
        <w:t>r</w:t>
      </w:r>
      <w:r w:rsidRPr="00B66FCC">
        <w:rPr>
          <w:lang w:val="sk-SK"/>
        </w:rPr>
        <w:t>ov z literatúry a </w:t>
      </w:r>
      <w:r>
        <w:rPr>
          <w:lang w:val="sk-SK"/>
        </w:rPr>
        <w:t>tejto</w:t>
      </w:r>
      <w:r w:rsidRPr="00B66FCC">
        <w:rPr>
          <w:lang w:val="sk-SK"/>
        </w:rPr>
        <w:t xml:space="preserve"> práce.</w:t>
      </w:r>
      <w:bookmarkEnd w:id="218"/>
    </w:p>
    <w:p w14:paraId="242E03A0" w14:textId="6283020A" w:rsidR="00BD7167" w:rsidRPr="00630043" w:rsidRDefault="00BD7167" w:rsidP="00BD7167">
      <w:pPr>
        <w:pStyle w:val="Popis"/>
        <w:rPr>
          <w:lang w:val="sk-SK"/>
        </w:rPr>
      </w:pPr>
      <w:r w:rsidRPr="00B66FCC">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 </w:instrText>
      </w:r>
      <w:r w:rsidR="00284C6A">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rPr>
          <w:lang w:val="sk-SK"/>
        </w:rPr>
        <w:instrText xml:space="preserve"> ADDIN EN.CITE.DATA </w:instrText>
      </w:r>
      <w:r w:rsidR="00284C6A">
        <w:rPr>
          <w:lang w:val="sk-SK"/>
        </w:rPr>
      </w:r>
      <w:r w:rsidR="00284C6A">
        <w:rPr>
          <w:lang w:val="sk-SK"/>
        </w:rPr>
        <w:fldChar w:fldCharType="end"/>
      </w:r>
      <w:r w:rsidRPr="00B66FCC">
        <w:rPr>
          <w:lang w:val="sk-SK"/>
        </w:rPr>
      </w:r>
      <w:r w:rsidRPr="00B66FCC">
        <w:rPr>
          <w:lang w:val="sk-SK"/>
        </w:rPr>
        <w:fldChar w:fldCharType="separate"/>
      </w:r>
      <w:r>
        <w:rPr>
          <w:noProof/>
          <w:lang w:val="sk-SK"/>
        </w:rPr>
        <w:t>[48]</w:t>
      </w:r>
      <w:r w:rsidRPr="00B66FCC">
        <w:rPr>
          <w:lang w:val="sk-SK"/>
        </w:rPr>
        <w:fldChar w:fldCharType="end"/>
      </w:r>
      <w:r w:rsidRPr="00630043">
        <w:rPr>
          <w:lang w:val="sk-SK"/>
        </w:rPr>
        <w:t xml:space="preserve"> </w:t>
      </w:r>
      <w:r w:rsidR="002C512A">
        <w:rPr>
          <w:lang w:val="sk-SK"/>
        </w:rPr>
        <w:t xml:space="preserve">Porovnanie je pre impedanciu ruky, čo v tento práci predstavuje kanal15. </w:t>
      </w:r>
    </w:p>
    <w:p w14:paraId="144DC9EC" w14:textId="77777777" w:rsidR="00BD7167" w:rsidRPr="00630043" w:rsidRDefault="00BD7167" w:rsidP="00BD7167"/>
    <w:p w14:paraId="07483070" w14:textId="21FE8505" w:rsidR="00BD7167" w:rsidRPr="00630043" w:rsidRDefault="00BD7167" w:rsidP="00BD7167">
      <w:r w:rsidRPr="00B519B6">
        <w:rPr>
          <w:lang w:eastAsia="en-US" w:bidi="en-US"/>
        </w:rPr>
        <w:t xml:space="preserve">Priemerná hodnota parametra </w:t>
      </w:r>
      <w:r w:rsidRPr="00B519B6">
        <w:rPr>
          <w:rFonts w:ascii="Cambria Math" w:hAnsi="Cambria Math"/>
          <w:i/>
        </w:rPr>
        <w:t>Z</w:t>
      </w:r>
      <w:r w:rsidRPr="00B519B6">
        <w:rPr>
          <w:rFonts w:ascii="Cambria Math" w:hAnsi="Cambria Math"/>
          <w:i/>
          <w:vertAlign w:val="subscript"/>
        </w:rPr>
        <w:t>0</w:t>
      </w:r>
      <w:r w:rsidRPr="00B519B6">
        <w:t xml:space="preserve"> a aj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je v Bernst</w:t>
      </w:r>
      <w:r w:rsidR="008D24BE">
        <w:t>e</w:t>
      </w:r>
      <w:r w:rsidRPr="00B519B6">
        <w:t>inovej práci až o 60 % nižšia. Tým</w:t>
      </w:r>
      <w:r w:rsidRPr="00630043">
        <w:t>, že sa tieto parametre ale v rovnici pre výpočet SV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xml:space="preserve">) navzájom delia, hodnota vypočítaného SV bude podobná ako pri nami detekovaných parametroch. Rozdielne hodnoty parametrov </w:t>
      </w:r>
      <w:r w:rsidRPr="00B66FCC">
        <w:rPr>
          <w:rFonts w:ascii="Cambria Math" w:hAnsi="Cambria Math"/>
          <w:i/>
        </w:rPr>
        <w:t>Z</w:t>
      </w:r>
      <w:r w:rsidRPr="00B66FCC">
        <w:rPr>
          <w:rFonts w:ascii="Cambria Math" w:hAnsi="Cambria Math"/>
          <w:i/>
          <w:vertAlign w:val="subscript"/>
        </w:rPr>
        <w:t>0</w:t>
      </w:r>
      <w:r w:rsidRPr="00630043">
        <w:t xml:space="preserve">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mohli byť detekované pre rôznu frekvenciou zdroja prúdu použitom v impedančných monitoroch, rôznou hodnotou RMS ale takisto rôznou vzdialenosťou nalepených elektród. V našej práci sme použili </w:t>
      </w:r>
      <w:r w:rsidRPr="00630043">
        <w:lastRenderedPageBreak/>
        <w:t xml:space="preserve">viackanálový bioimpedančný monitor so zdrojom prúdu s frekvenciou 50kHz a RMS=1mA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 Bernst</w:t>
      </w:r>
      <w:r w:rsidR="008D24BE">
        <w:t>e</w:t>
      </w:r>
      <w:r w:rsidRPr="00630043">
        <w:t xml:space="preserve">in v svojej práci používa prístroj s frekvenciou zdroju prúdu 70kHz a RMS=4mA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w:t>
      </w:r>
    </w:p>
    <w:p w14:paraId="7776FA06" w14:textId="77777777" w:rsidR="00BD7167" w:rsidRPr="00630043" w:rsidRDefault="00BD7167" w:rsidP="00BD7167"/>
    <w:p w14:paraId="2A62A102" w14:textId="77777777" w:rsidR="00BD7167" w:rsidRPr="00630043" w:rsidRDefault="00BD7167" w:rsidP="00BD7167">
      <w:pPr>
        <w:pStyle w:val="Nadpis3"/>
      </w:pPr>
      <w:bookmarkStart w:id="219" w:name="_Toc516835642"/>
      <w:r w:rsidRPr="00630043">
        <w:t>Reakcia hemodynamických parametrov na dýchanie</w:t>
      </w:r>
      <w:bookmarkEnd w:id="219"/>
    </w:p>
    <w:p w14:paraId="24C781B3" w14:textId="77777777" w:rsidR="00BD7167" w:rsidRPr="00630043" w:rsidRDefault="00BD7167" w:rsidP="00BD7167"/>
    <w:p w14:paraId="14C77DCE" w14:textId="490FA529" w:rsidR="00BD7167" w:rsidRPr="00630043" w:rsidRDefault="00BD7167" w:rsidP="00BD7167">
      <w:pPr>
        <w:rPr>
          <w:b/>
        </w:rPr>
      </w:pPr>
      <w:r w:rsidRPr="00630043">
        <w:t>Tlakové zmeny v hrudníku vyvolané dýchaním ovplyvňujú hemodynamiku. Nasledujúca štúdia považuje dýchanie za riadiaci signál a pomocou neho vyšetruje vplyv dýchania na ostatné hemodynamické parametre. Hodnotených bolo opäť 30 zdravých dobro</w:t>
      </w:r>
      <w:r w:rsidR="00F06FC0">
        <w:t>voľníkov. Pre každého dobrovoľní</w:t>
      </w:r>
      <w:r w:rsidRPr="00630043">
        <w:t xml:space="preserve">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t xml:space="preserve"> ako prvú krivku červenej farby. LI krivka bola ďalej lineárne filtrovaná antialiasingovým filtrom a decimovaná s </w:t>
      </w:r>
      <w:r w:rsidR="00F06FC0" w:rsidRPr="00630043">
        <w:t>periódou</w:t>
      </w:r>
      <w:r w:rsidRPr="00630043">
        <w:t xml:space="preserve">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A37FEB" w:rsidRPr="00630043">
        <w:t xml:space="preserve">Obrázok </w:t>
      </w:r>
      <w:r w:rsidR="00A37FEB">
        <w:rPr>
          <w:noProof/>
        </w:rPr>
        <w:t>3</w:t>
      </w:r>
      <w:r w:rsidR="00A37FEB">
        <w:t>.</w:t>
      </w:r>
      <w:r w:rsidR="00A37FEB">
        <w:rPr>
          <w:noProof/>
        </w:rPr>
        <w:t>15</w:t>
      </w:r>
      <w:r w:rsidRPr="00B66FCC">
        <w:fldChar w:fldCharType="end"/>
      </w:r>
      <w:r w:rsidRPr="00630043">
        <w:rPr>
          <w:b/>
        </w:rPr>
        <w:t xml:space="preserve"> </w:t>
      </w:r>
    </w:p>
    <w:p w14:paraId="44321024" w14:textId="77777777" w:rsidR="00BD7167" w:rsidRPr="00630043" w:rsidRDefault="00BD7167" w:rsidP="00BD7167">
      <w:pPr>
        <w:jc w:val="center"/>
      </w:pPr>
      <w:r>
        <w:rPr>
          <w:noProof/>
          <w:lang w:val="cs-CZ"/>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77777777" w:rsidR="00BD7167" w:rsidRPr="00630043" w:rsidRDefault="00BD7167" w:rsidP="002C512A">
      <w:pPr>
        <w:pStyle w:val="Popis"/>
        <w:rPr>
          <w:vanish/>
          <w:specVanish/>
        </w:rPr>
      </w:pPr>
      <w:bookmarkStart w:id="220" w:name="_Ref513919076"/>
      <w:bookmarkStart w:id="221" w:name="_Toc516835689"/>
      <w:r w:rsidRPr="00630043">
        <w:t xml:space="preserve">Obrázok </w:t>
      </w:r>
      <w:r>
        <w:fldChar w:fldCharType="begin"/>
      </w:r>
      <w:r>
        <w:instrText xml:space="preserve"> STYLEREF 1 \s </w:instrText>
      </w:r>
      <w:r>
        <w:fldChar w:fldCharType="separate"/>
      </w:r>
      <w:r w:rsidR="00A37FEB">
        <w:rPr>
          <w:noProof/>
        </w:rPr>
        <w:t>3</w:t>
      </w:r>
      <w:r>
        <w:fldChar w:fldCharType="end"/>
      </w:r>
      <w:r>
        <w:t>.</w:t>
      </w:r>
      <w:r>
        <w:fldChar w:fldCharType="begin"/>
      </w:r>
      <w:r>
        <w:instrText xml:space="preserve"> SEQ Obrázok \* ARABIC \s 1 </w:instrText>
      </w:r>
      <w:r>
        <w:fldChar w:fldCharType="separate"/>
      </w:r>
      <w:r w:rsidR="00A37FEB">
        <w:rPr>
          <w:noProof/>
        </w:rPr>
        <w:t>15</w:t>
      </w:r>
      <w:r>
        <w:fldChar w:fldCharType="end"/>
      </w:r>
      <w:bookmarkEnd w:id="220"/>
      <w:r w:rsidRPr="00630043">
        <w:t>: Vytvorenie lineárne interpolovanej krivky parametra</w:t>
      </w:r>
      <w:r>
        <w:t xml:space="preserve"> - LI postupnosť (</w:t>
      </w:r>
      <w:r w:rsidRPr="00B66FCC">
        <w:t>LI sequence</w:t>
      </w:r>
      <w:r>
        <w:t>)</w:t>
      </w:r>
      <w:r w:rsidRPr="00630043">
        <w:t>.</w:t>
      </w:r>
      <w:bookmarkEnd w:id="221"/>
    </w:p>
    <w:p w14:paraId="18C3EC4B" w14:textId="6A5CCF87" w:rsidR="00BD7167" w:rsidRPr="00630043" w:rsidRDefault="00BD7167" w:rsidP="00BD7167">
      <w:pPr>
        <w:pStyle w:val="Popis"/>
        <w:rPr>
          <w:lang w:val="sk-SK"/>
        </w:rPr>
      </w:pPr>
      <w:r w:rsidRPr="00630043">
        <w:rPr>
          <w:lang w:val="sk-SK"/>
        </w:rPr>
        <w:t xml:space="preserve"> Zhora detekcia parametre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w:rPr>
            <w:rFonts w:ascii="Cambria Math" w:hAnsi="Cambria Math"/>
            <w:lang w:val="sk-SK"/>
          </w:rPr>
          <m:t>(</m:t>
        </m:r>
        <m:r>
          <m:rPr>
            <m:sty m:val="bi"/>
          </m:rPr>
          <w:rPr>
            <w:rFonts w:ascii="Cambria Math" w:hAnsi="Cambria Math"/>
            <w:lang w:val="sk-SK"/>
          </w:rPr>
          <m:t>t</m:t>
        </m:r>
        <m: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lang w:val="sk-SK"/>
        </w:rPr>
        <w:t>LI curve</w:t>
      </w:r>
      <w:r>
        <w:rPr>
          <w:lang w:val="sk-SK"/>
        </w:rPr>
        <w:t>)</w:t>
      </w:r>
      <w:r w:rsidRPr="00630043">
        <w:rPr>
          <w:lang w:val="sk-SK"/>
        </w:rPr>
        <w:t xml:space="preserve">. Prvá krivka zhora </w:t>
      </w:r>
      <w:r>
        <w:rPr>
          <w:lang w:val="sk-SK"/>
        </w:rPr>
        <w:t>(</w:t>
      </w:r>
      <w:r w:rsidRPr="00B66FCC">
        <w:rPr>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lang w:val="sk-SK"/>
        </w:rPr>
        <w:t>LI sequence</w:t>
      </w:r>
      <w:r>
        <w:rPr>
          <w:lang w:val="sk-SK"/>
        </w:rPr>
        <w:t>). Pôvodná a decimovaná krivka je znázornená v strednej časti obrázku. V spodnej časti obrázku je ukážka dvoch LI postupnost</w:t>
      </w:r>
      <w:r w:rsidR="00362C05">
        <w:rPr>
          <w:lang w:val="sk-SK"/>
        </w:rPr>
        <w:t>í</w:t>
      </w:r>
      <w:r>
        <w:rPr>
          <w:lang w:val="sk-SK"/>
        </w:rPr>
        <w:t xml:space="preserve"> respirácie a ľavej karotídy. Vyznačený je aj ich vzájom</w:t>
      </w:r>
      <w:r w:rsidR="00362C05">
        <w:rPr>
          <w:lang w:val="sk-SK"/>
        </w:rPr>
        <w:t>n</w:t>
      </w:r>
      <w:r>
        <w:rPr>
          <w:lang w:val="sk-SK"/>
        </w:rPr>
        <w:t>ý posun o 5 sekúnd.</w:t>
      </w:r>
    </w:p>
    <w:p w14:paraId="2F4CBC88" w14:textId="45D5494C" w:rsidR="00BD7167" w:rsidRPr="00630043" w:rsidRDefault="00BD7167" w:rsidP="00BD7167">
      <w:r w:rsidRPr="00630043">
        <w:lastRenderedPageBreak/>
        <w:t xml:space="preserve">V tejto práci boli vyhodnocované impedančné parametre z 12-tich častí tela. Preto bolo celkovo pre každé meranie získaných 12 LI postupností pre každý bioimpedančný parameter. LI postupnosti pre jedného dobrovoľníka zachytáva </w:t>
      </w:r>
      <w:r w:rsidRPr="00B66FCC">
        <w:fldChar w:fldCharType="begin"/>
      </w:r>
      <w:r w:rsidRPr="00630043">
        <w:instrText xml:space="preserve"> REF _Ref513918832 \h </w:instrText>
      </w:r>
      <w:r w:rsidRPr="00B66FCC">
        <w:fldChar w:fldCharType="separate"/>
      </w:r>
      <w:r w:rsidR="00A37FEB" w:rsidRPr="00B66FCC">
        <w:t xml:space="preserve"> Obrázok </w:t>
      </w:r>
      <w:r w:rsidR="00A37FEB">
        <w:rPr>
          <w:noProof/>
        </w:rPr>
        <w:t>3</w:t>
      </w:r>
      <w:r w:rsidR="00A37FEB">
        <w:t>.</w:t>
      </w:r>
      <w:r w:rsidR="00A37FEB">
        <w:rPr>
          <w:noProof/>
        </w:rPr>
        <w:t>16</w:t>
      </w:r>
      <w:r w:rsidRPr="00B66FCC">
        <w:fldChar w:fldCharType="end"/>
      </w:r>
      <w:r w:rsidRPr="00630043">
        <w:t xml:space="preserve">. Z Impedancie </w:t>
      </w:r>
      <w:r w:rsidR="00362C05" w:rsidRPr="00630043">
        <w:t>nôh</w:t>
      </w:r>
      <w:r w:rsidRPr="00630043">
        <w:t xml:space="preserve"> a rúk sú tu znázornené iba kanály 7, 8 a 15, 16 pre ušetrenie miesta. Pre ukážku sú zobrazené aj kanály ramien: 11, 12. </w:t>
      </w:r>
    </w:p>
    <w:p w14:paraId="2DE98B98" w14:textId="77777777" w:rsidR="00BD7167" w:rsidRPr="00B66FCC" w:rsidRDefault="00BD7167" w:rsidP="00BD7167">
      <w:pPr>
        <w:pStyle w:val="Popis"/>
        <w:rPr>
          <w:vanish/>
          <w:lang w:val="sk-SK"/>
          <w:specVanish/>
        </w:rPr>
      </w:pPr>
      <w:bookmarkStart w:id="222" w:name="_Toc516835690"/>
      <m:oMath>
        <m:r>
          <w:rPr>
            <w:rFonts w:ascii="Cambria Math" w:hAnsi="Cambria Math"/>
            <w:noProof/>
            <w:lang w:val="cs-CZ" w:eastAsia="cs-CZ" w:bidi="ar-SA"/>
          </w:rPr>
          <w:drawing>
            <wp:inline distT="0" distB="0" distL="0" distR="0" wp14:anchorId="55483870" wp14:editId="4EAA0637">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223" w:name="_Ref513918832"/>
      <w:r w:rsidRPr="00B66FCC">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16</w:t>
      </w:r>
      <w:r>
        <w:rPr>
          <w:lang w:val="sk-SK"/>
        </w:rPr>
        <w:fldChar w:fldCharType="end"/>
      </w:r>
      <w:bookmarkEnd w:id="223"/>
      <w:r w:rsidRPr="00B66FCC">
        <w:rPr>
          <w:lang w:val="sk-SK"/>
        </w:rPr>
        <w:t>: LI postupnosti hemodynamických parametrov.</w:t>
      </w:r>
      <w:bookmarkEnd w:id="222"/>
      <w:r w:rsidRPr="00B66FCC">
        <w:rPr>
          <w:lang w:val="sk-SK"/>
        </w:rPr>
        <w:t xml:space="preserve"> </w:t>
      </w:r>
    </w:p>
    <w:p w14:paraId="739D060E" w14:textId="6F385213" w:rsidR="00BD7167" w:rsidRPr="00B66FCC" w:rsidRDefault="00BD7167" w:rsidP="00BD7167">
      <w:pPr>
        <w:pStyle w:val="Popis"/>
        <w:rPr>
          <w:lang w:val="sk-SK"/>
        </w:rPr>
      </w:pPr>
      <w:r w:rsidRPr="00B66FCC">
        <w:rPr>
          <w:lang w:val="sk-SK"/>
        </w:rPr>
        <w:t xml:space="preserve"> Ukážka časového priebehu hemodynamických parametrov </w:t>
      </w:r>
      <w:r w:rsidR="00362C05" w:rsidRPr="00B66FCC">
        <w:rPr>
          <w:lang w:val="sk-SK"/>
        </w:rPr>
        <w:t>jedného</w:t>
      </w:r>
      <w:r w:rsidRPr="00B66FCC">
        <w:rPr>
          <w:lang w:val="sk-SK"/>
        </w:rPr>
        <w:t xml:space="preserve"> dobrovoľníka počas hlbokého dýchania. Kanály impedancie sú usporiadané na základe ich vzdialeností od hrudníka. Z Impedancie </w:t>
      </w:r>
      <w:r w:rsidR="00362C05" w:rsidRPr="00B66FCC">
        <w:rPr>
          <w:lang w:val="sk-SK"/>
        </w:rPr>
        <w:t>nôh</w:t>
      </w:r>
      <w:r w:rsidRPr="00B66FCC">
        <w:rPr>
          <w:lang w:val="sk-SK"/>
        </w:rPr>
        <w:t xml:space="preserve"> a rúk sú tu znázornené iba kanály 7,8 a 15,16 pre ušetrenie miesta. Pre ukážku sú zobrazené aj kanály ramien: 11,12.</w:t>
      </w:r>
    </w:p>
    <w:p w14:paraId="69FE3DFF" w14:textId="77777777" w:rsidR="00BD7167" w:rsidRPr="00630043" w:rsidRDefault="00BD7167" w:rsidP="00BD7167"/>
    <w:p w14:paraId="599D43AA" w14:textId="77777777" w:rsidR="00BD7167" w:rsidRPr="00630043" w:rsidRDefault="00BD7167" w:rsidP="00BD7167">
      <w:r w:rsidRPr="00630043">
        <w:lastRenderedPageBreak/>
        <w:t>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224" w:name="_Ref509140471"/>
      <w:r w:rsidRPr="00630043">
        <w:t xml:space="preserve"> </w:t>
      </w:r>
      <w:bookmarkEnd w:id="224"/>
      <w:r w:rsidRPr="00630043">
        <w:t xml:space="preserve">korelačný koeficient medzi LI postupnosťou hemodynamických parametrov a LI postupnosťou respiračnej krivky pri vzájomnom posuve s krokom 100 ms v rozmedzí 0-5 sekúnd. 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7777777" w:rsidR="00BD7167" w:rsidRPr="00630043" w:rsidRDefault="00BD7167" w:rsidP="00BD7167">
            <w:pPr>
              <w:jc w:val="center"/>
              <w:rPr>
                <w:color w:val="000000"/>
              </w:rPr>
            </w:pPr>
            <w:r w:rsidRPr="00630043">
              <w:rPr>
                <w:color w:val="000000"/>
              </w:rPr>
              <w:t>(</w:t>
            </w:r>
            <w:bookmarkStart w:id="225"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44</w:t>
            </w:r>
            <w:r w:rsidRPr="00B66FCC">
              <w:rPr>
                <w:color w:val="000000"/>
              </w:rPr>
              <w:fldChar w:fldCharType="end"/>
            </w:r>
            <w:bookmarkEnd w:id="225"/>
            <w:r w:rsidRPr="00630043">
              <w:rPr>
                <w:color w:val="000000"/>
              </w:rPr>
              <w:t>)</w:t>
            </w:r>
          </w:p>
        </w:tc>
      </w:tr>
    </w:tbl>
    <w:p w14:paraId="4182C878" w14:textId="77777777" w:rsidR="00BD7167" w:rsidRPr="00630043" w:rsidRDefault="00BD7167" w:rsidP="00BD7167"/>
    <w:p w14:paraId="515173C4" w14:textId="1D7D9EED"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w:t>
      </w:r>
      <w:r w:rsidR="00F06FC0">
        <w:t>merodajn</w:t>
      </w:r>
      <w:r w:rsidRPr="00630043">
        <w:t>á o</w:t>
      </w:r>
      <w:r w:rsidR="00F06FC0">
        <w:t>dchýlk</w:t>
      </w:r>
      <w:r w:rsidRPr="00630043">
        <w:t xml:space="preserve">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A37FEB">
        <w:rPr>
          <w:noProof/>
          <w:color w:val="000000"/>
        </w:rPr>
        <w:t>45</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AC40A1"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77777777" w:rsidR="00BD7167" w:rsidRPr="00630043" w:rsidRDefault="00BD7167" w:rsidP="00BD7167">
            <w:pPr>
              <w:jc w:val="center"/>
              <w:rPr>
                <w:color w:val="000000"/>
              </w:rPr>
            </w:pPr>
            <w:r w:rsidRPr="00630043">
              <w:rPr>
                <w:color w:val="000000"/>
              </w:rPr>
              <w:t>(</w:t>
            </w:r>
            <w:bookmarkStart w:id="226"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45</w:t>
            </w:r>
            <w:r w:rsidRPr="00B66FCC">
              <w:rPr>
                <w:color w:val="000000"/>
              </w:rPr>
              <w:fldChar w:fldCharType="end"/>
            </w:r>
            <w:bookmarkEnd w:id="226"/>
            <w:r w:rsidRPr="00630043">
              <w:rPr>
                <w:color w:val="000000"/>
              </w:rPr>
              <w:t>)</w:t>
            </w:r>
          </w:p>
        </w:tc>
      </w:tr>
    </w:tbl>
    <w:p w14:paraId="72D4E1D5" w14:textId="77777777" w:rsidR="00BD7167" w:rsidRPr="00630043" w:rsidRDefault="00BD7167" w:rsidP="00BD7167"/>
    <w:p w14:paraId="6BE8A428" w14:textId="77777777"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56EE956E" w14:textId="77777777" w:rsidR="00BD7167" w:rsidRPr="00630043" w:rsidRDefault="00BD7167" w:rsidP="00BD7167"/>
    <w:p w14:paraId="19E78364" w14:textId="77777777" w:rsidR="00BD7167" w:rsidRPr="00630043" w:rsidRDefault="00BD7167" w:rsidP="00BD7167">
      <w:pPr>
        <w:pStyle w:val="Odsekzoznamu"/>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Odsekzoznamu"/>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44EAF031" w14:textId="2014B399" w:rsidR="00067698" w:rsidRDefault="00BD7167" w:rsidP="00067698">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Výsledné hodnoty pre všetky parametre pre hlboké aj spontánne dýchanie uvádza </w:t>
      </w:r>
      <w:r w:rsidRPr="00B66FCC">
        <w:fldChar w:fldCharType="begin"/>
      </w:r>
      <w:r w:rsidRPr="00630043">
        <w:instrText xml:space="preserve"> REF _Ref513920337 \h </w:instrText>
      </w:r>
      <w:r w:rsidRPr="00B66FCC">
        <w:fldChar w:fldCharType="separate"/>
      </w:r>
      <w:r w:rsidR="00A37FEB" w:rsidRPr="00B66FCC">
        <w:t xml:space="preserve">Tabuľka </w:t>
      </w:r>
      <w:r w:rsidR="00A37FEB">
        <w:rPr>
          <w:noProof/>
        </w:rPr>
        <w:t>13</w:t>
      </w:r>
      <w:r w:rsidRPr="00B66FCC">
        <w:fldChar w:fldCharType="end"/>
      </w:r>
      <w:r w:rsidRPr="00630043">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r w:rsidR="00067698" w:rsidRPr="00067698">
        <w:t xml:space="preserve"> </w:t>
      </w:r>
      <w:r w:rsidR="00067698" w:rsidRPr="00630043">
        <w:t xml:space="preserve">Hodnoty korelačných koeficientov počas spontánneho dýchania nedosahujú hodnotu 0,5 pri žiadnom parametri. Parameter </w:t>
      </w:r>
      <m:oMath>
        <m:sSub>
          <m:sSubPr>
            <m:ctrlPr>
              <w:rPr>
                <w:rFonts w:ascii="Cambria Math" w:hAnsi="Cambria Math"/>
                <w:i/>
              </w:rPr>
            </m:ctrlPr>
          </m:sSubPr>
          <m:e>
            <m:r>
              <w:rPr>
                <w:rFonts w:ascii="Cambria Math" w:hAnsi="Cambria Math"/>
              </w:rPr>
              <m:t>Z0</m:t>
            </m:r>
          </m:e>
          <m:sub>
            <m:r>
              <w:rPr>
                <w:rFonts w:ascii="Cambria Math" w:hAnsi="Cambria Math"/>
              </w:rPr>
              <m:t>3</m:t>
            </m:r>
          </m:sub>
        </m:sSub>
      </m:oMath>
      <w:r w:rsidR="00067698" w:rsidRPr="00630043">
        <w:t xml:space="preserve"> a </w:t>
      </w:r>
      <m:oMath>
        <m:sSub>
          <m:sSubPr>
            <m:ctrlPr>
              <w:rPr>
                <w:rFonts w:ascii="Cambria Math" w:hAnsi="Cambria Math"/>
                <w:i/>
              </w:rPr>
            </m:ctrlPr>
          </m:sSubPr>
          <m:e>
            <m:r>
              <w:rPr>
                <w:rFonts w:ascii="Cambria Math" w:hAnsi="Cambria Math"/>
              </w:rPr>
              <m:t>Z0</m:t>
            </m:r>
          </m:e>
          <m:sub>
            <m:r>
              <w:rPr>
                <w:rFonts w:ascii="Cambria Math" w:hAnsi="Cambria Math"/>
              </w:rPr>
              <m:t>4</m:t>
            </m:r>
          </m:sub>
        </m:sSub>
      </m:oMath>
      <w:r w:rsidR="00067698" w:rsidRPr="00630043">
        <w:t xml:space="preserve"> majú hodnoty korelačných koeficientov blízke hodnote 1, pretože sa používajú na zachytenie respiračnej krivky. Prehľadnú interpretáciu hemodynamických parametrov počas hlbokého dýchania zobrazuje </w:t>
      </w:r>
      <w:r w:rsidR="00067698" w:rsidRPr="00B66FCC">
        <w:fldChar w:fldCharType="begin"/>
      </w:r>
      <w:r w:rsidR="00067698" w:rsidRPr="00630043">
        <w:instrText xml:space="preserve"> REF _Ref509160908 \h </w:instrText>
      </w:r>
      <w:r w:rsidR="00067698" w:rsidRPr="00B66FCC">
        <w:fldChar w:fldCharType="separate"/>
      </w:r>
      <w:r w:rsidR="00067698" w:rsidRPr="00630043">
        <w:t xml:space="preserve"> Obrázok </w:t>
      </w:r>
      <w:r w:rsidR="00067698">
        <w:rPr>
          <w:noProof/>
        </w:rPr>
        <w:t>3</w:t>
      </w:r>
      <w:r w:rsidR="00067698">
        <w:t>.</w:t>
      </w:r>
      <w:r w:rsidR="00067698">
        <w:rPr>
          <w:noProof/>
        </w:rPr>
        <w:t>17</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r w:rsidR="00067698" w:rsidRPr="00630043">
        <w:t>zvýraznené parametre s korelačným koeficientom vyšším ako 0.5, čo považujeme za hranicu pre určenie lineárnej väzby parametra na dýchanie.</w:t>
      </w:r>
    </w:p>
    <w:p w14:paraId="70FC4EDC" w14:textId="77777777" w:rsidR="00067698" w:rsidRDefault="00067698" w:rsidP="00067698"/>
    <w:p w14:paraId="1A6A3028" w14:textId="77777777" w:rsidR="00067698" w:rsidRDefault="00067698" w:rsidP="00067698"/>
    <w:p w14:paraId="76C62719" w14:textId="77777777" w:rsidR="00067698" w:rsidRDefault="00067698" w:rsidP="00067698"/>
    <w:p w14:paraId="728E832A" w14:textId="77777777" w:rsidR="00067698" w:rsidRDefault="00067698" w:rsidP="00067698"/>
    <w:p w14:paraId="553AC14F" w14:textId="77777777" w:rsidR="00067698" w:rsidRDefault="00067698" w:rsidP="00067698"/>
    <w:p w14:paraId="604AE934" w14:textId="77777777" w:rsidR="00067698" w:rsidRDefault="00067698" w:rsidP="00067698"/>
    <w:p w14:paraId="34E14EFA" w14:textId="77777777" w:rsidR="00067698" w:rsidRDefault="00067698" w:rsidP="00067698"/>
    <w:p w14:paraId="429F938E" w14:textId="77777777" w:rsidR="00067698" w:rsidRDefault="00067698" w:rsidP="00067698"/>
    <w:p w14:paraId="7EEC740A" w14:textId="77777777" w:rsidR="00067698" w:rsidRDefault="00067698" w:rsidP="00067698"/>
    <w:p w14:paraId="502CB272" w14:textId="77777777" w:rsidR="00067698" w:rsidRPr="00630043" w:rsidRDefault="00067698" w:rsidP="00067698"/>
    <w:p w14:paraId="5D8E57AB" w14:textId="77777777" w:rsidR="00BD7167" w:rsidRPr="00630043" w:rsidRDefault="00BD7167" w:rsidP="00BD7167"/>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BD7167" w:rsidRPr="00630043" w14:paraId="655FAA4D" w14:textId="77777777" w:rsidTr="00BD7167">
        <w:trPr>
          <w:trHeight w:val="300"/>
          <w:jc w:val="center"/>
        </w:trPr>
        <w:tc>
          <w:tcPr>
            <w:tcW w:w="1400" w:type="dxa"/>
            <w:vMerge w:val="restart"/>
            <w:tcBorders>
              <w:top w:val="nil"/>
              <w:left w:val="nil"/>
              <w:bottom w:val="nil"/>
              <w:right w:val="nil"/>
            </w:tcBorders>
            <w:shd w:val="clear" w:color="auto" w:fill="auto"/>
            <w:vAlign w:val="center"/>
            <w:hideMark/>
          </w:tcPr>
          <w:p w14:paraId="38C61D0E" w14:textId="77777777" w:rsidR="00BD7167" w:rsidRPr="00630043" w:rsidRDefault="00BD7167" w:rsidP="00BD7167">
            <w:pPr>
              <w:overflowPunct/>
              <w:autoSpaceDE/>
              <w:autoSpaceDN/>
              <w:adjustRightInd/>
              <w:spacing w:line="240" w:lineRule="auto"/>
              <w:textAlignment w:val="auto"/>
              <w:rPr>
                <w:sz w:val="20"/>
                <w:szCs w:val="24"/>
              </w:rPr>
            </w:pPr>
          </w:p>
        </w:tc>
        <w:tc>
          <w:tcPr>
            <w:tcW w:w="2800" w:type="dxa"/>
            <w:gridSpan w:val="2"/>
            <w:tcBorders>
              <w:top w:val="nil"/>
              <w:left w:val="nil"/>
              <w:bottom w:val="nil"/>
              <w:right w:val="nil"/>
            </w:tcBorders>
            <w:shd w:val="clear" w:color="auto" w:fill="auto"/>
            <w:vAlign w:val="center"/>
            <w:hideMark/>
          </w:tcPr>
          <w:p w14:paraId="23556513"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1E134C37"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20"/>
              </w:rPr>
            </w:pPr>
            <w:r w:rsidRPr="00630043">
              <w:rPr>
                <w:rFonts w:ascii="Arial" w:hAnsi="Arial" w:cs="Arial"/>
                <w:b/>
                <w:bCs/>
                <w:color w:val="000000"/>
                <w:sz w:val="20"/>
              </w:rPr>
              <w:t>Spontánne dýchanie</w:t>
            </w:r>
          </w:p>
        </w:tc>
      </w:tr>
      <w:tr w:rsidR="00BD7167" w:rsidRPr="00630043" w14:paraId="0914EFA4" w14:textId="77777777" w:rsidTr="00BD7167">
        <w:trPr>
          <w:trHeight w:val="495"/>
          <w:jc w:val="center"/>
        </w:trPr>
        <w:tc>
          <w:tcPr>
            <w:tcW w:w="1400" w:type="dxa"/>
            <w:vMerge/>
            <w:tcBorders>
              <w:top w:val="nil"/>
              <w:left w:val="nil"/>
              <w:bottom w:val="nil"/>
              <w:right w:val="nil"/>
            </w:tcBorders>
            <w:vAlign w:val="center"/>
            <w:hideMark/>
          </w:tcPr>
          <w:p w14:paraId="22154163" w14:textId="77777777" w:rsidR="00BD7167" w:rsidRPr="00630043" w:rsidRDefault="00BD7167" w:rsidP="00BD7167">
            <w:pPr>
              <w:overflowPunct/>
              <w:autoSpaceDE/>
              <w:autoSpaceDN/>
              <w:adjustRightInd/>
              <w:spacing w:line="240" w:lineRule="auto"/>
              <w:textAlignment w:val="auto"/>
              <w:rPr>
                <w:sz w:val="20"/>
                <w:szCs w:val="24"/>
              </w:rPr>
            </w:pPr>
          </w:p>
        </w:tc>
        <w:tc>
          <w:tcPr>
            <w:tcW w:w="1400" w:type="dxa"/>
            <w:tcBorders>
              <w:top w:val="single" w:sz="4" w:space="0" w:color="auto"/>
              <w:left w:val="nil"/>
              <w:bottom w:val="nil"/>
              <w:right w:val="nil"/>
            </w:tcBorders>
            <w:shd w:val="clear" w:color="auto" w:fill="auto"/>
            <w:vAlign w:val="center"/>
            <w:hideMark/>
          </w:tcPr>
          <w:p w14:paraId="247A3EA5"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single" w:sz="4" w:space="0" w:color="auto"/>
              <w:left w:val="nil"/>
              <w:bottom w:val="nil"/>
              <w:right w:val="nil"/>
            </w:tcBorders>
            <w:shd w:val="clear" w:color="auto" w:fill="auto"/>
            <w:vAlign w:val="center"/>
            <w:hideMark/>
          </w:tcPr>
          <w:p w14:paraId="00C204F4"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c>
          <w:tcPr>
            <w:tcW w:w="1400" w:type="dxa"/>
            <w:tcBorders>
              <w:top w:val="nil"/>
              <w:left w:val="nil"/>
              <w:bottom w:val="nil"/>
              <w:right w:val="nil"/>
            </w:tcBorders>
            <w:shd w:val="clear" w:color="auto" w:fill="auto"/>
            <w:vAlign w:val="center"/>
            <w:hideMark/>
          </w:tcPr>
          <w:p w14:paraId="2E44C348"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C (PAR-RESP)</w:t>
            </w:r>
          </w:p>
        </w:tc>
        <w:tc>
          <w:tcPr>
            <w:tcW w:w="1400" w:type="dxa"/>
            <w:tcBorders>
              <w:top w:val="nil"/>
              <w:left w:val="nil"/>
              <w:bottom w:val="nil"/>
              <w:right w:val="nil"/>
            </w:tcBorders>
            <w:shd w:val="clear" w:color="auto" w:fill="auto"/>
            <w:vAlign w:val="center"/>
            <w:hideMark/>
          </w:tcPr>
          <w:p w14:paraId="1F04754E" w14:textId="77777777" w:rsidR="00BD7167" w:rsidRPr="00630043" w:rsidRDefault="00BD7167" w:rsidP="00BD7167">
            <w:pPr>
              <w:overflowPunct/>
              <w:autoSpaceDE/>
              <w:autoSpaceDN/>
              <w:adjustRightInd/>
              <w:spacing w:line="240" w:lineRule="auto"/>
              <w:textAlignment w:val="auto"/>
              <w:rPr>
                <w:rFonts w:ascii="Arial" w:hAnsi="Arial" w:cs="Arial"/>
                <w:b/>
                <w:bCs/>
                <w:color w:val="000000"/>
                <w:sz w:val="16"/>
                <w:szCs w:val="16"/>
              </w:rPr>
            </w:pPr>
            <w:r w:rsidRPr="00630043">
              <w:rPr>
                <w:rFonts w:ascii="Arial" w:hAnsi="Arial" w:cs="Arial"/>
                <w:b/>
                <w:bCs/>
                <w:color w:val="000000"/>
                <w:sz w:val="16"/>
                <w:szCs w:val="16"/>
              </w:rPr>
              <w:t>PS (PAR-RESP; s)</w:t>
            </w:r>
          </w:p>
        </w:tc>
      </w:tr>
      <w:tr w:rsidR="00BD7167" w:rsidRPr="00630043" w14:paraId="295A9E5E"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033A2E8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3 </w:t>
            </w:r>
            <w:r w:rsidRPr="00630043">
              <w:rPr>
                <w:rFonts w:ascii="Calibri" w:hAnsi="Calibri" w:cs="Calibri"/>
                <w:color w:val="000000"/>
                <w:sz w:val="16"/>
                <w:szCs w:val="16"/>
              </w:rPr>
              <w:t>(Ω)</w:t>
            </w:r>
          </w:p>
        </w:tc>
        <w:tc>
          <w:tcPr>
            <w:tcW w:w="1400" w:type="dxa"/>
            <w:tcBorders>
              <w:top w:val="single" w:sz="4" w:space="0" w:color="auto"/>
              <w:left w:val="nil"/>
              <w:bottom w:val="nil"/>
              <w:right w:val="nil"/>
            </w:tcBorders>
            <w:shd w:val="clear" w:color="000000" w:fill="92D050"/>
            <w:vAlign w:val="center"/>
            <w:hideMark/>
          </w:tcPr>
          <w:p w14:paraId="6A18896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single" w:sz="4" w:space="0" w:color="auto"/>
              <w:left w:val="nil"/>
              <w:bottom w:val="nil"/>
              <w:right w:val="nil"/>
            </w:tcBorders>
            <w:shd w:val="clear" w:color="000000" w:fill="92D050"/>
            <w:vAlign w:val="center"/>
            <w:hideMark/>
          </w:tcPr>
          <w:p w14:paraId="4A5B78F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0.10 (0.00; 0.10)</w:t>
            </w:r>
          </w:p>
        </w:tc>
        <w:tc>
          <w:tcPr>
            <w:tcW w:w="1400" w:type="dxa"/>
            <w:tcBorders>
              <w:top w:val="single" w:sz="4" w:space="0" w:color="auto"/>
              <w:left w:val="nil"/>
              <w:bottom w:val="nil"/>
              <w:right w:val="nil"/>
            </w:tcBorders>
            <w:shd w:val="clear" w:color="000000" w:fill="92D050"/>
            <w:vAlign w:val="center"/>
            <w:hideMark/>
          </w:tcPr>
          <w:p w14:paraId="323C744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0.94 (0.88; 0.97)</w:t>
            </w:r>
          </w:p>
        </w:tc>
        <w:tc>
          <w:tcPr>
            <w:tcW w:w="1400" w:type="dxa"/>
            <w:tcBorders>
              <w:top w:val="single" w:sz="4" w:space="0" w:color="auto"/>
              <w:left w:val="nil"/>
              <w:bottom w:val="nil"/>
              <w:right w:val="nil"/>
            </w:tcBorders>
            <w:shd w:val="clear" w:color="000000" w:fill="92D050"/>
            <w:vAlign w:val="center"/>
            <w:hideMark/>
          </w:tcPr>
          <w:p w14:paraId="544655E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8DAA2C1" w14:textId="77777777" w:rsidTr="00BD7167">
        <w:trPr>
          <w:trHeight w:val="240"/>
          <w:jc w:val="center"/>
        </w:trPr>
        <w:tc>
          <w:tcPr>
            <w:tcW w:w="1400" w:type="dxa"/>
            <w:tcBorders>
              <w:top w:val="nil"/>
              <w:left w:val="nil"/>
              <w:bottom w:val="nil"/>
              <w:right w:val="nil"/>
            </w:tcBorders>
            <w:shd w:val="clear" w:color="auto" w:fill="auto"/>
            <w:vAlign w:val="center"/>
            <w:hideMark/>
          </w:tcPr>
          <w:p w14:paraId="147A440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318FBB9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0.99 (0.98; 1.00)</w:t>
            </w:r>
          </w:p>
        </w:tc>
        <w:tc>
          <w:tcPr>
            <w:tcW w:w="1400" w:type="dxa"/>
            <w:tcBorders>
              <w:top w:val="nil"/>
              <w:left w:val="nil"/>
              <w:bottom w:val="nil"/>
              <w:right w:val="nil"/>
            </w:tcBorders>
            <w:shd w:val="clear" w:color="000000" w:fill="92D050"/>
            <w:vAlign w:val="center"/>
            <w:hideMark/>
          </w:tcPr>
          <w:p w14:paraId="721D93C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0.00 (0.00; 0.10)</w:t>
            </w:r>
          </w:p>
        </w:tc>
        <w:tc>
          <w:tcPr>
            <w:tcW w:w="1400" w:type="dxa"/>
            <w:tcBorders>
              <w:top w:val="nil"/>
              <w:left w:val="nil"/>
              <w:bottom w:val="nil"/>
              <w:right w:val="nil"/>
            </w:tcBorders>
            <w:shd w:val="clear" w:color="000000" w:fill="92D050"/>
            <w:vAlign w:val="center"/>
            <w:hideMark/>
          </w:tcPr>
          <w:p w14:paraId="73BA60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0.97 (0.93; 0.99)</w:t>
            </w:r>
          </w:p>
        </w:tc>
        <w:tc>
          <w:tcPr>
            <w:tcW w:w="1400" w:type="dxa"/>
            <w:tcBorders>
              <w:top w:val="nil"/>
              <w:left w:val="nil"/>
              <w:bottom w:val="nil"/>
              <w:right w:val="nil"/>
            </w:tcBorders>
            <w:shd w:val="clear" w:color="000000" w:fill="92D050"/>
            <w:vAlign w:val="center"/>
            <w:hideMark/>
          </w:tcPr>
          <w:p w14:paraId="502364B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0.00 (0.00; 0.00)</w:t>
            </w:r>
          </w:p>
        </w:tc>
      </w:tr>
      <w:tr w:rsidR="00BD7167" w:rsidRPr="00630043" w14:paraId="77FFBADD" w14:textId="77777777" w:rsidTr="00BD7167">
        <w:trPr>
          <w:trHeight w:val="240"/>
          <w:jc w:val="center"/>
        </w:trPr>
        <w:tc>
          <w:tcPr>
            <w:tcW w:w="1400" w:type="dxa"/>
            <w:tcBorders>
              <w:top w:val="nil"/>
              <w:left w:val="nil"/>
              <w:bottom w:val="nil"/>
              <w:right w:val="nil"/>
            </w:tcBorders>
            <w:shd w:val="clear" w:color="auto" w:fill="auto"/>
            <w:vAlign w:val="center"/>
            <w:hideMark/>
          </w:tcPr>
          <w:p w14:paraId="76A2B8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969AA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-0.88 (0.80; 0.91)</w:t>
            </w:r>
          </w:p>
        </w:tc>
        <w:tc>
          <w:tcPr>
            <w:tcW w:w="1400" w:type="dxa"/>
            <w:tcBorders>
              <w:top w:val="nil"/>
              <w:left w:val="nil"/>
              <w:bottom w:val="nil"/>
              <w:right w:val="nil"/>
            </w:tcBorders>
            <w:shd w:val="clear" w:color="000000" w:fill="92D050"/>
            <w:vAlign w:val="center"/>
            <w:hideMark/>
          </w:tcPr>
          <w:p w14:paraId="3BB7F11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AA862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0.29 (0.06; 0.46)</w:t>
            </w:r>
          </w:p>
        </w:tc>
        <w:tc>
          <w:tcPr>
            <w:tcW w:w="1400" w:type="dxa"/>
            <w:tcBorders>
              <w:top w:val="nil"/>
              <w:left w:val="nil"/>
              <w:bottom w:val="nil"/>
              <w:right w:val="nil"/>
            </w:tcBorders>
            <w:shd w:val="clear" w:color="auto" w:fill="auto"/>
            <w:vAlign w:val="center"/>
            <w:hideMark/>
          </w:tcPr>
          <w:p w14:paraId="48C992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3.45 (2.60; 5.40)</w:t>
            </w:r>
          </w:p>
        </w:tc>
      </w:tr>
      <w:tr w:rsidR="00BD7167" w:rsidRPr="00630043" w14:paraId="07E4E75D" w14:textId="77777777" w:rsidTr="00BD7167">
        <w:trPr>
          <w:trHeight w:val="240"/>
          <w:jc w:val="center"/>
        </w:trPr>
        <w:tc>
          <w:tcPr>
            <w:tcW w:w="1400" w:type="dxa"/>
            <w:tcBorders>
              <w:top w:val="nil"/>
              <w:left w:val="nil"/>
              <w:bottom w:val="nil"/>
              <w:right w:val="nil"/>
            </w:tcBorders>
            <w:shd w:val="clear" w:color="auto" w:fill="auto"/>
            <w:vAlign w:val="center"/>
            <w:hideMark/>
          </w:tcPr>
          <w:p w14:paraId="28B0B7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2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E77F14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-0.87 (0.81; 0.92)</w:t>
            </w:r>
          </w:p>
        </w:tc>
        <w:tc>
          <w:tcPr>
            <w:tcW w:w="1400" w:type="dxa"/>
            <w:tcBorders>
              <w:top w:val="nil"/>
              <w:left w:val="nil"/>
              <w:bottom w:val="nil"/>
              <w:right w:val="nil"/>
            </w:tcBorders>
            <w:shd w:val="clear" w:color="000000" w:fill="92D050"/>
            <w:vAlign w:val="center"/>
            <w:hideMark/>
          </w:tcPr>
          <w:p w14:paraId="7A6F55D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(5.00; 5.30)</w:t>
            </w:r>
          </w:p>
        </w:tc>
        <w:tc>
          <w:tcPr>
            <w:tcW w:w="1400" w:type="dxa"/>
            <w:tcBorders>
              <w:top w:val="nil"/>
              <w:left w:val="nil"/>
              <w:bottom w:val="nil"/>
              <w:right w:val="nil"/>
            </w:tcBorders>
            <w:shd w:val="clear" w:color="auto" w:fill="auto"/>
            <w:vAlign w:val="center"/>
            <w:hideMark/>
          </w:tcPr>
          <w:p w14:paraId="1C3C92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(0.15; 0.46)</w:t>
            </w:r>
          </w:p>
        </w:tc>
        <w:tc>
          <w:tcPr>
            <w:tcW w:w="1400" w:type="dxa"/>
            <w:tcBorders>
              <w:top w:val="nil"/>
              <w:left w:val="nil"/>
              <w:bottom w:val="nil"/>
              <w:right w:val="nil"/>
            </w:tcBorders>
            <w:shd w:val="clear" w:color="auto" w:fill="auto"/>
            <w:vAlign w:val="center"/>
            <w:hideMark/>
          </w:tcPr>
          <w:p w14:paraId="5AD065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(2.60; 4.80)</w:t>
            </w:r>
          </w:p>
        </w:tc>
      </w:tr>
      <w:tr w:rsidR="00BD7167" w:rsidRPr="00630043" w14:paraId="3EC215D5" w14:textId="77777777" w:rsidTr="00BD7167">
        <w:trPr>
          <w:trHeight w:val="240"/>
          <w:jc w:val="center"/>
        </w:trPr>
        <w:tc>
          <w:tcPr>
            <w:tcW w:w="1400" w:type="dxa"/>
            <w:tcBorders>
              <w:top w:val="nil"/>
              <w:left w:val="nil"/>
              <w:bottom w:val="nil"/>
              <w:right w:val="nil"/>
            </w:tcBorders>
            <w:shd w:val="clear" w:color="auto" w:fill="auto"/>
            <w:vAlign w:val="center"/>
            <w:hideMark/>
          </w:tcPr>
          <w:p w14:paraId="738C8F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13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72686FF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-0.76 (0.57; 0.81)</w:t>
            </w:r>
          </w:p>
        </w:tc>
        <w:tc>
          <w:tcPr>
            <w:tcW w:w="1400" w:type="dxa"/>
            <w:tcBorders>
              <w:top w:val="nil"/>
              <w:left w:val="nil"/>
              <w:bottom w:val="nil"/>
              <w:right w:val="nil"/>
            </w:tcBorders>
            <w:shd w:val="clear" w:color="000000" w:fill="92D050"/>
            <w:vAlign w:val="center"/>
            <w:hideMark/>
          </w:tcPr>
          <w:p w14:paraId="2B9B54E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4.75 (4.00; 5.00)</w:t>
            </w:r>
          </w:p>
        </w:tc>
        <w:tc>
          <w:tcPr>
            <w:tcW w:w="1400" w:type="dxa"/>
            <w:tcBorders>
              <w:top w:val="nil"/>
              <w:left w:val="nil"/>
              <w:bottom w:val="nil"/>
              <w:right w:val="nil"/>
            </w:tcBorders>
            <w:shd w:val="clear" w:color="auto" w:fill="auto"/>
            <w:vAlign w:val="center"/>
            <w:hideMark/>
          </w:tcPr>
          <w:p w14:paraId="01141D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(0.04; 0.42)</w:t>
            </w:r>
          </w:p>
        </w:tc>
        <w:tc>
          <w:tcPr>
            <w:tcW w:w="1400" w:type="dxa"/>
            <w:tcBorders>
              <w:top w:val="nil"/>
              <w:left w:val="nil"/>
              <w:bottom w:val="nil"/>
              <w:right w:val="nil"/>
            </w:tcBorders>
            <w:shd w:val="clear" w:color="auto" w:fill="auto"/>
            <w:vAlign w:val="center"/>
            <w:hideMark/>
          </w:tcPr>
          <w:p w14:paraId="7BCE91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(2.10; 3.90)</w:t>
            </w:r>
          </w:p>
        </w:tc>
      </w:tr>
      <w:tr w:rsidR="00BD7167" w:rsidRPr="00630043" w14:paraId="78E4425B" w14:textId="77777777" w:rsidTr="00BD7167">
        <w:trPr>
          <w:trHeight w:val="240"/>
          <w:jc w:val="center"/>
        </w:trPr>
        <w:tc>
          <w:tcPr>
            <w:tcW w:w="1400" w:type="dxa"/>
            <w:tcBorders>
              <w:top w:val="nil"/>
              <w:left w:val="nil"/>
              <w:bottom w:val="nil"/>
              <w:right w:val="nil"/>
            </w:tcBorders>
            <w:shd w:val="clear" w:color="auto" w:fill="auto"/>
            <w:vAlign w:val="center"/>
            <w:hideMark/>
          </w:tcPr>
          <w:p w14:paraId="36CC69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14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5B043DC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(0.58; 0.86)</w:t>
            </w:r>
          </w:p>
        </w:tc>
        <w:tc>
          <w:tcPr>
            <w:tcW w:w="1400" w:type="dxa"/>
            <w:tcBorders>
              <w:top w:val="nil"/>
              <w:left w:val="nil"/>
              <w:bottom w:val="nil"/>
              <w:right w:val="nil"/>
            </w:tcBorders>
            <w:shd w:val="clear" w:color="000000" w:fill="92D050"/>
            <w:vAlign w:val="center"/>
            <w:hideMark/>
          </w:tcPr>
          <w:p w14:paraId="4CC401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(4.60; 5.20)</w:t>
            </w:r>
          </w:p>
        </w:tc>
        <w:tc>
          <w:tcPr>
            <w:tcW w:w="1400" w:type="dxa"/>
            <w:tcBorders>
              <w:top w:val="nil"/>
              <w:left w:val="nil"/>
              <w:bottom w:val="nil"/>
              <w:right w:val="nil"/>
            </w:tcBorders>
            <w:shd w:val="clear" w:color="auto" w:fill="auto"/>
            <w:vAlign w:val="center"/>
            <w:hideMark/>
          </w:tcPr>
          <w:p w14:paraId="167E0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0.11 (-0.01; 0.32)</w:t>
            </w:r>
          </w:p>
        </w:tc>
        <w:tc>
          <w:tcPr>
            <w:tcW w:w="1400" w:type="dxa"/>
            <w:tcBorders>
              <w:top w:val="nil"/>
              <w:left w:val="nil"/>
              <w:bottom w:val="nil"/>
              <w:right w:val="nil"/>
            </w:tcBorders>
            <w:shd w:val="clear" w:color="auto" w:fill="auto"/>
            <w:vAlign w:val="center"/>
            <w:hideMark/>
          </w:tcPr>
          <w:p w14:paraId="7B7CAC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(2.50; 4.70)</w:t>
            </w:r>
          </w:p>
        </w:tc>
      </w:tr>
      <w:tr w:rsidR="00BD7167" w:rsidRPr="00630043" w14:paraId="3420DDDC" w14:textId="77777777" w:rsidTr="00BD7167">
        <w:trPr>
          <w:trHeight w:val="240"/>
          <w:jc w:val="center"/>
        </w:trPr>
        <w:tc>
          <w:tcPr>
            <w:tcW w:w="1400" w:type="dxa"/>
            <w:tcBorders>
              <w:top w:val="nil"/>
              <w:left w:val="nil"/>
              <w:bottom w:val="nil"/>
              <w:right w:val="nil"/>
            </w:tcBorders>
            <w:shd w:val="clear" w:color="auto" w:fill="auto"/>
            <w:vAlign w:val="center"/>
            <w:hideMark/>
          </w:tcPr>
          <w:p w14:paraId="67D28B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1336042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-0.59 (0.47; 0.78)</w:t>
            </w:r>
          </w:p>
        </w:tc>
        <w:tc>
          <w:tcPr>
            <w:tcW w:w="1400" w:type="dxa"/>
            <w:tcBorders>
              <w:top w:val="nil"/>
              <w:left w:val="nil"/>
              <w:bottom w:val="nil"/>
              <w:right w:val="nil"/>
            </w:tcBorders>
            <w:shd w:val="clear" w:color="000000" w:fill="92D050"/>
            <w:vAlign w:val="center"/>
            <w:hideMark/>
          </w:tcPr>
          <w:p w14:paraId="1A4917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4.95 (4.50; 5.20)</w:t>
            </w:r>
          </w:p>
        </w:tc>
        <w:tc>
          <w:tcPr>
            <w:tcW w:w="1400" w:type="dxa"/>
            <w:tcBorders>
              <w:top w:val="nil"/>
              <w:left w:val="nil"/>
              <w:bottom w:val="nil"/>
              <w:right w:val="nil"/>
            </w:tcBorders>
            <w:shd w:val="clear" w:color="auto" w:fill="auto"/>
            <w:vAlign w:val="center"/>
            <w:hideMark/>
          </w:tcPr>
          <w:p w14:paraId="011ADF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(0.05; 0.33)</w:t>
            </w:r>
          </w:p>
        </w:tc>
        <w:tc>
          <w:tcPr>
            <w:tcW w:w="1400" w:type="dxa"/>
            <w:tcBorders>
              <w:top w:val="nil"/>
              <w:left w:val="nil"/>
              <w:bottom w:val="nil"/>
              <w:right w:val="nil"/>
            </w:tcBorders>
            <w:shd w:val="clear" w:color="auto" w:fill="auto"/>
            <w:vAlign w:val="center"/>
            <w:hideMark/>
          </w:tcPr>
          <w:p w14:paraId="7EEF0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(2.50; 5.90)</w:t>
            </w:r>
          </w:p>
        </w:tc>
      </w:tr>
      <w:tr w:rsidR="00BD7167" w:rsidRPr="00630043" w14:paraId="70C4B622" w14:textId="77777777" w:rsidTr="00BD7167">
        <w:trPr>
          <w:trHeight w:val="240"/>
          <w:jc w:val="center"/>
        </w:trPr>
        <w:tc>
          <w:tcPr>
            <w:tcW w:w="1400" w:type="dxa"/>
            <w:tcBorders>
              <w:top w:val="nil"/>
              <w:left w:val="nil"/>
              <w:bottom w:val="nil"/>
              <w:right w:val="nil"/>
            </w:tcBorders>
            <w:shd w:val="clear" w:color="auto" w:fill="auto"/>
            <w:vAlign w:val="center"/>
            <w:hideMark/>
          </w:tcPr>
          <w:p w14:paraId="6BEBFD3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16 </w:t>
            </w:r>
            <w:r w:rsidRPr="00630043">
              <w:rPr>
                <w:rFonts w:ascii="Calibri" w:hAnsi="Calibri" w:cs="Calibri"/>
                <w:color w:val="000000"/>
                <w:sz w:val="16"/>
                <w:szCs w:val="16"/>
              </w:rPr>
              <w:t>(Ω)</w:t>
            </w:r>
          </w:p>
        </w:tc>
        <w:tc>
          <w:tcPr>
            <w:tcW w:w="1400" w:type="dxa"/>
            <w:tcBorders>
              <w:top w:val="nil"/>
              <w:left w:val="nil"/>
              <w:bottom w:val="nil"/>
              <w:right w:val="nil"/>
            </w:tcBorders>
            <w:shd w:val="clear" w:color="auto" w:fill="auto"/>
            <w:vAlign w:val="center"/>
            <w:hideMark/>
          </w:tcPr>
          <w:p w14:paraId="575EEF77"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-0.45 (0.30; 0.64)</w:t>
            </w:r>
          </w:p>
        </w:tc>
        <w:tc>
          <w:tcPr>
            <w:tcW w:w="1400" w:type="dxa"/>
            <w:tcBorders>
              <w:top w:val="nil"/>
              <w:left w:val="nil"/>
              <w:bottom w:val="nil"/>
              <w:right w:val="nil"/>
            </w:tcBorders>
            <w:shd w:val="clear" w:color="auto" w:fill="auto"/>
            <w:vAlign w:val="center"/>
            <w:hideMark/>
          </w:tcPr>
          <w:p w14:paraId="70158E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(4.10; 5.50)</w:t>
            </w:r>
          </w:p>
        </w:tc>
        <w:tc>
          <w:tcPr>
            <w:tcW w:w="1400" w:type="dxa"/>
            <w:tcBorders>
              <w:top w:val="nil"/>
              <w:left w:val="nil"/>
              <w:bottom w:val="nil"/>
              <w:right w:val="nil"/>
            </w:tcBorders>
            <w:shd w:val="clear" w:color="auto" w:fill="auto"/>
            <w:vAlign w:val="center"/>
            <w:hideMark/>
          </w:tcPr>
          <w:p w14:paraId="05F7A9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0.35)</w:t>
            </w:r>
          </w:p>
        </w:tc>
        <w:tc>
          <w:tcPr>
            <w:tcW w:w="1400" w:type="dxa"/>
            <w:tcBorders>
              <w:top w:val="nil"/>
              <w:left w:val="nil"/>
              <w:bottom w:val="nil"/>
              <w:right w:val="nil"/>
            </w:tcBorders>
            <w:shd w:val="clear" w:color="auto" w:fill="auto"/>
            <w:vAlign w:val="center"/>
            <w:hideMark/>
          </w:tcPr>
          <w:p w14:paraId="092F25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3.85 (1.10; 7.70)</w:t>
            </w:r>
          </w:p>
        </w:tc>
      </w:tr>
      <w:tr w:rsidR="00BD7167" w:rsidRPr="00630043" w14:paraId="5A42649E" w14:textId="77777777" w:rsidTr="00BD7167">
        <w:trPr>
          <w:trHeight w:val="240"/>
          <w:jc w:val="center"/>
        </w:trPr>
        <w:tc>
          <w:tcPr>
            <w:tcW w:w="1400" w:type="dxa"/>
            <w:tcBorders>
              <w:top w:val="nil"/>
              <w:left w:val="nil"/>
              <w:bottom w:val="nil"/>
              <w:right w:val="nil"/>
            </w:tcBorders>
            <w:shd w:val="clear" w:color="auto" w:fill="auto"/>
            <w:vAlign w:val="center"/>
            <w:hideMark/>
          </w:tcPr>
          <w:p w14:paraId="458C2C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5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2D89092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(0.79; 0.92)</w:t>
            </w:r>
          </w:p>
        </w:tc>
        <w:tc>
          <w:tcPr>
            <w:tcW w:w="1400" w:type="dxa"/>
            <w:tcBorders>
              <w:top w:val="nil"/>
              <w:left w:val="nil"/>
              <w:bottom w:val="nil"/>
              <w:right w:val="nil"/>
            </w:tcBorders>
            <w:shd w:val="clear" w:color="000000" w:fill="92D050"/>
            <w:vAlign w:val="center"/>
            <w:hideMark/>
          </w:tcPr>
          <w:p w14:paraId="7D32035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5.00 (4.70; 5.10)</w:t>
            </w:r>
          </w:p>
        </w:tc>
        <w:tc>
          <w:tcPr>
            <w:tcW w:w="1400" w:type="dxa"/>
            <w:tcBorders>
              <w:top w:val="nil"/>
              <w:left w:val="nil"/>
              <w:bottom w:val="nil"/>
              <w:right w:val="nil"/>
            </w:tcBorders>
            <w:shd w:val="clear" w:color="auto" w:fill="auto"/>
            <w:vAlign w:val="center"/>
            <w:hideMark/>
          </w:tcPr>
          <w:p w14:paraId="02B66A4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(0.09; 0.42)</w:t>
            </w:r>
          </w:p>
        </w:tc>
        <w:tc>
          <w:tcPr>
            <w:tcW w:w="1400" w:type="dxa"/>
            <w:tcBorders>
              <w:top w:val="nil"/>
              <w:left w:val="nil"/>
              <w:bottom w:val="nil"/>
              <w:right w:val="nil"/>
            </w:tcBorders>
            <w:shd w:val="clear" w:color="auto" w:fill="auto"/>
            <w:vAlign w:val="center"/>
            <w:hideMark/>
          </w:tcPr>
          <w:p w14:paraId="2B1831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69934C4C" w14:textId="77777777" w:rsidTr="00BD7167">
        <w:trPr>
          <w:trHeight w:val="240"/>
          <w:jc w:val="center"/>
        </w:trPr>
        <w:tc>
          <w:tcPr>
            <w:tcW w:w="1400" w:type="dxa"/>
            <w:tcBorders>
              <w:top w:val="nil"/>
              <w:left w:val="nil"/>
              <w:bottom w:val="nil"/>
              <w:right w:val="nil"/>
            </w:tcBorders>
            <w:shd w:val="clear" w:color="auto" w:fill="auto"/>
            <w:vAlign w:val="center"/>
            <w:hideMark/>
          </w:tcPr>
          <w:p w14:paraId="401AEA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6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3A6CA5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-0.85 (0.79; 0.93)</w:t>
            </w:r>
          </w:p>
        </w:tc>
        <w:tc>
          <w:tcPr>
            <w:tcW w:w="1400" w:type="dxa"/>
            <w:tcBorders>
              <w:top w:val="nil"/>
              <w:left w:val="nil"/>
              <w:bottom w:val="nil"/>
              <w:right w:val="nil"/>
            </w:tcBorders>
            <w:shd w:val="clear" w:color="000000" w:fill="92D050"/>
            <w:vAlign w:val="center"/>
            <w:hideMark/>
          </w:tcPr>
          <w:p w14:paraId="10AC845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4.90 (4.80; 5.00)</w:t>
            </w:r>
          </w:p>
        </w:tc>
        <w:tc>
          <w:tcPr>
            <w:tcW w:w="1400" w:type="dxa"/>
            <w:tcBorders>
              <w:top w:val="nil"/>
              <w:left w:val="nil"/>
              <w:bottom w:val="nil"/>
              <w:right w:val="nil"/>
            </w:tcBorders>
            <w:shd w:val="clear" w:color="auto" w:fill="auto"/>
            <w:vAlign w:val="center"/>
            <w:hideMark/>
          </w:tcPr>
          <w:p w14:paraId="455E655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(0.04; 0.35)</w:t>
            </w:r>
          </w:p>
        </w:tc>
        <w:tc>
          <w:tcPr>
            <w:tcW w:w="1400" w:type="dxa"/>
            <w:tcBorders>
              <w:top w:val="nil"/>
              <w:left w:val="nil"/>
              <w:bottom w:val="nil"/>
              <w:right w:val="nil"/>
            </w:tcBorders>
            <w:shd w:val="clear" w:color="auto" w:fill="auto"/>
            <w:vAlign w:val="center"/>
            <w:hideMark/>
          </w:tcPr>
          <w:p w14:paraId="51634D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2.80 (2.40; 4.80)</w:t>
            </w:r>
          </w:p>
        </w:tc>
      </w:tr>
      <w:tr w:rsidR="00BD7167" w:rsidRPr="00630043" w14:paraId="2FC59835" w14:textId="77777777" w:rsidTr="00BD7167">
        <w:trPr>
          <w:trHeight w:val="240"/>
          <w:jc w:val="center"/>
        </w:trPr>
        <w:tc>
          <w:tcPr>
            <w:tcW w:w="1400" w:type="dxa"/>
            <w:tcBorders>
              <w:top w:val="nil"/>
              <w:left w:val="nil"/>
              <w:bottom w:val="nil"/>
              <w:right w:val="nil"/>
            </w:tcBorders>
            <w:shd w:val="clear" w:color="auto" w:fill="auto"/>
            <w:vAlign w:val="center"/>
            <w:hideMark/>
          </w:tcPr>
          <w:p w14:paraId="52E2E0D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7 </w:t>
            </w:r>
            <w:r w:rsidRPr="00630043">
              <w:rPr>
                <w:rFonts w:ascii="Calibri" w:hAnsi="Calibri" w:cs="Calibri"/>
                <w:color w:val="000000"/>
                <w:sz w:val="16"/>
                <w:szCs w:val="16"/>
              </w:rPr>
              <w:t>(Ω)</w:t>
            </w:r>
          </w:p>
        </w:tc>
        <w:tc>
          <w:tcPr>
            <w:tcW w:w="1400" w:type="dxa"/>
            <w:tcBorders>
              <w:top w:val="nil"/>
              <w:left w:val="nil"/>
              <w:bottom w:val="nil"/>
              <w:right w:val="nil"/>
            </w:tcBorders>
            <w:shd w:val="clear" w:color="000000" w:fill="92D050"/>
            <w:vAlign w:val="center"/>
            <w:hideMark/>
          </w:tcPr>
          <w:p w14:paraId="64D975A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-0.71 (0.55; 0.86)</w:t>
            </w:r>
          </w:p>
        </w:tc>
        <w:tc>
          <w:tcPr>
            <w:tcW w:w="1400" w:type="dxa"/>
            <w:tcBorders>
              <w:top w:val="nil"/>
              <w:left w:val="nil"/>
              <w:bottom w:val="nil"/>
              <w:right w:val="nil"/>
            </w:tcBorders>
            <w:shd w:val="clear" w:color="000000" w:fill="92D050"/>
            <w:vAlign w:val="center"/>
            <w:hideMark/>
          </w:tcPr>
          <w:p w14:paraId="058322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5.10 (4.90; 5.30)</w:t>
            </w:r>
          </w:p>
        </w:tc>
        <w:tc>
          <w:tcPr>
            <w:tcW w:w="1400" w:type="dxa"/>
            <w:tcBorders>
              <w:top w:val="nil"/>
              <w:left w:val="nil"/>
              <w:bottom w:val="nil"/>
              <w:right w:val="nil"/>
            </w:tcBorders>
            <w:shd w:val="clear" w:color="auto" w:fill="auto"/>
            <w:vAlign w:val="center"/>
            <w:hideMark/>
          </w:tcPr>
          <w:p w14:paraId="12C956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0.16 (0.00; 0.31)</w:t>
            </w:r>
          </w:p>
        </w:tc>
        <w:tc>
          <w:tcPr>
            <w:tcW w:w="1400" w:type="dxa"/>
            <w:tcBorders>
              <w:top w:val="nil"/>
              <w:left w:val="nil"/>
              <w:bottom w:val="nil"/>
              <w:right w:val="nil"/>
            </w:tcBorders>
            <w:shd w:val="clear" w:color="auto" w:fill="auto"/>
            <w:vAlign w:val="center"/>
            <w:hideMark/>
          </w:tcPr>
          <w:p w14:paraId="511864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(2.70; 5.40)</w:t>
            </w:r>
          </w:p>
        </w:tc>
      </w:tr>
      <w:tr w:rsidR="00BD7167" w:rsidRPr="00630043" w14:paraId="1075CC62"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A6D03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Mean Z0</w:t>
            </w:r>
            <w:r w:rsidRPr="00630043">
              <w:rPr>
                <w:rFonts w:ascii="Arial" w:hAnsi="Arial" w:cs="Arial"/>
                <w:color w:val="000000"/>
                <w:sz w:val="16"/>
                <w:szCs w:val="16"/>
                <w:vertAlign w:val="subscript"/>
              </w:rPr>
              <w:t xml:space="preserve">8 </w:t>
            </w:r>
            <w:r w:rsidRPr="00630043">
              <w:rPr>
                <w:rFonts w:ascii="Calibri" w:hAnsi="Calibri" w:cs="Calibri"/>
                <w:color w:val="000000"/>
                <w:sz w:val="16"/>
                <w:szCs w:val="16"/>
              </w:rPr>
              <w:t>(Ω)</w:t>
            </w:r>
          </w:p>
        </w:tc>
        <w:tc>
          <w:tcPr>
            <w:tcW w:w="1400" w:type="dxa"/>
            <w:tcBorders>
              <w:top w:val="nil"/>
              <w:left w:val="nil"/>
              <w:bottom w:val="single" w:sz="4" w:space="0" w:color="auto"/>
              <w:right w:val="nil"/>
            </w:tcBorders>
            <w:shd w:val="clear" w:color="000000" w:fill="92D050"/>
            <w:vAlign w:val="center"/>
            <w:hideMark/>
          </w:tcPr>
          <w:p w14:paraId="5336603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-0.75 (0.63; 0.85)</w:t>
            </w:r>
          </w:p>
        </w:tc>
        <w:tc>
          <w:tcPr>
            <w:tcW w:w="1400" w:type="dxa"/>
            <w:tcBorders>
              <w:top w:val="nil"/>
              <w:left w:val="nil"/>
              <w:bottom w:val="single" w:sz="4" w:space="0" w:color="auto"/>
              <w:right w:val="nil"/>
            </w:tcBorders>
            <w:shd w:val="clear" w:color="000000" w:fill="92D050"/>
            <w:vAlign w:val="center"/>
            <w:hideMark/>
          </w:tcPr>
          <w:p w14:paraId="68166BB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5.05 (4.90; 5.20)</w:t>
            </w:r>
          </w:p>
        </w:tc>
        <w:tc>
          <w:tcPr>
            <w:tcW w:w="1400" w:type="dxa"/>
            <w:tcBorders>
              <w:top w:val="nil"/>
              <w:left w:val="nil"/>
              <w:bottom w:val="single" w:sz="4" w:space="0" w:color="auto"/>
              <w:right w:val="nil"/>
            </w:tcBorders>
            <w:shd w:val="clear" w:color="auto" w:fill="auto"/>
            <w:vAlign w:val="center"/>
            <w:hideMark/>
          </w:tcPr>
          <w:p w14:paraId="3F2FD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 (-0.06; 0.23)</w:t>
            </w:r>
          </w:p>
        </w:tc>
        <w:tc>
          <w:tcPr>
            <w:tcW w:w="1400" w:type="dxa"/>
            <w:tcBorders>
              <w:top w:val="nil"/>
              <w:left w:val="nil"/>
              <w:bottom w:val="single" w:sz="4" w:space="0" w:color="auto"/>
              <w:right w:val="nil"/>
            </w:tcBorders>
            <w:shd w:val="clear" w:color="auto" w:fill="auto"/>
            <w:vAlign w:val="center"/>
            <w:hideMark/>
          </w:tcPr>
          <w:p w14:paraId="2A3A0F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(2.40; 5.20)</w:t>
            </w:r>
          </w:p>
        </w:tc>
      </w:tr>
      <w:tr w:rsidR="00BD7167" w:rsidRPr="00630043" w14:paraId="02BFA9AE"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122E96F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2062EA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(0.57; 0.83)</w:t>
            </w:r>
          </w:p>
        </w:tc>
        <w:tc>
          <w:tcPr>
            <w:tcW w:w="1400" w:type="dxa"/>
            <w:tcBorders>
              <w:top w:val="nil"/>
              <w:left w:val="nil"/>
              <w:bottom w:val="nil"/>
              <w:right w:val="nil"/>
            </w:tcBorders>
            <w:shd w:val="clear" w:color="000000" w:fill="92D050"/>
            <w:vAlign w:val="center"/>
            <w:hideMark/>
          </w:tcPr>
          <w:p w14:paraId="0DD20AB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1.25 (0.10; 2.70)</w:t>
            </w:r>
          </w:p>
        </w:tc>
        <w:tc>
          <w:tcPr>
            <w:tcW w:w="1400" w:type="dxa"/>
            <w:tcBorders>
              <w:top w:val="nil"/>
              <w:left w:val="nil"/>
              <w:bottom w:val="nil"/>
              <w:right w:val="nil"/>
            </w:tcBorders>
            <w:shd w:val="clear" w:color="auto" w:fill="auto"/>
            <w:vAlign w:val="center"/>
            <w:hideMark/>
          </w:tcPr>
          <w:p w14:paraId="4DF147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0.46 (0.31; 0.70)</w:t>
            </w:r>
          </w:p>
        </w:tc>
        <w:tc>
          <w:tcPr>
            <w:tcW w:w="1400" w:type="dxa"/>
            <w:tcBorders>
              <w:top w:val="nil"/>
              <w:left w:val="nil"/>
              <w:bottom w:val="nil"/>
              <w:right w:val="nil"/>
            </w:tcBorders>
            <w:shd w:val="clear" w:color="auto" w:fill="auto"/>
            <w:vAlign w:val="center"/>
            <w:hideMark/>
          </w:tcPr>
          <w:p w14:paraId="3C5778B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(0.00; 1.00)</w:t>
            </w:r>
          </w:p>
        </w:tc>
      </w:tr>
      <w:tr w:rsidR="00BD7167" w:rsidRPr="00630043" w14:paraId="1A7B199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DDD22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77804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0.68 (0.48; 0.78)</w:t>
            </w:r>
          </w:p>
        </w:tc>
        <w:tc>
          <w:tcPr>
            <w:tcW w:w="1400" w:type="dxa"/>
            <w:tcBorders>
              <w:top w:val="nil"/>
              <w:left w:val="nil"/>
              <w:bottom w:val="nil"/>
              <w:right w:val="nil"/>
            </w:tcBorders>
            <w:shd w:val="clear" w:color="000000" w:fill="92D050"/>
            <w:vAlign w:val="center"/>
            <w:hideMark/>
          </w:tcPr>
          <w:p w14:paraId="0E3800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(0.10; 3.60)</w:t>
            </w:r>
          </w:p>
        </w:tc>
        <w:tc>
          <w:tcPr>
            <w:tcW w:w="1400" w:type="dxa"/>
            <w:tcBorders>
              <w:top w:val="nil"/>
              <w:left w:val="nil"/>
              <w:bottom w:val="nil"/>
              <w:right w:val="nil"/>
            </w:tcBorders>
            <w:shd w:val="clear" w:color="auto" w:fill="auto"/>
            <w:vAlign w:val="center"/>
            <w:hideMark/>
          </w:tcPr>
          <w:p w14:paraId="1578857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(0.31; 0.65)</w:t>
            </w:r>
          </w:p>
        </w:tc>
        <w:tc>
          <w:tcPr>
            <w:tcW w:w="1400" w:type="dxa"/>
            <w:tcBorders>
              <w:top w:val="nil"/>
              <w:left w:val="nil"/>
              <w:bottom w:val="nil"/>
              <w:right w:val="nil"/>
            </w:tcBorders>
            <w:shd w:val="clear" w:color="auto" w:fill="auto"/>
            <w:vAlign w:val="center"/>
            <w:hideMark/>
          </w:tcPr>
          <w:p w14:paraId="4BA52B4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2.70)</w:t>
            </w:r>
          </w:p>
        </w:tc>
      </w:tr>
      <w:tr w:rsidR="00BD7167" w:rsidRPr="00630043" w14:paraId="161FCDB8"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F918FEA"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1</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0E4B10F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(0.31; 0.68)</w:t>
            </w:r>
          </w:p>
        </w:tc>
        <w:tc>
          <w:tcPr>
            <w:tcW w:w="1400" w:type="dxa"/>
            <w:tcBorders>
              <w:top w:val="nil"/>
              <w:left w:val="nil"/>
              <w:bottom w:val="nil"/>
              <w:right w:val="nil"/>
            </w:tcBorders>
            <w:shd w:val="clear" w:color="000000" w:fill="92D050"/>
            <w:vAlign w:val="center"/>
            <w:hideMark/>
          </w:tcPr>
          <w:p w14:paraId="70D6076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4.10 (3.40; 6.90)</w:t>
            </w:r>
          </w:p>
        </w:tc>
        <w:tc>
          <w:tcPr>
            <w:tcW w:w="1400" w:type="dxa"/>
            <w:tcBorders>
              <w:top w:val="nil"/>
              <w:left w:val="nil"/>
              <w:bottom w:val="nil"/>
              <w:right w:val="nil"/>
            </w:tcBorders>
            <w:shd w:val="clear" w:color="auto" w:fill="auto"/>
            <w:vAlign w:val="center"/>
            <w:hideMark/>
          </w:tcPr>
          <w:p w14:paraId="5DE5EA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(0.14; 0.39)</w:t>
            </w:r>
          </w:p>
        </w:tc>
        <w:tc>
          <w:tcPr>
            <w:tcW w:w="1400" w:type="dxa"/>
            <w:tcBorders>
              <w:top w:val="nil"/>
              <w:left w:val="nil"/>
              <w:bottom w:val="nil"/>
              <w:right w:val="nil"/>
            </w:tcBorders>
            <w:shd w:val="clear" w:color="auto" w:fill="auto"/>
            <w:vAlign w:val="center"/>
            <w:hideMark/>
          </w:tcPr>
          <w:p w14:paraId="58642D0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2.70 (0.90; 3.70)</w:t>
            </w:r>
          </w:p>
        </w:tc>
      </w:tr>
      <w:tr w:rsidR="00BD7167" w:rsidRPr="00630043" w14:paraId="346C2E81"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D23C876" w14:textId="77777777" w:rsidR="00BD7167" w:rsidRPr="00630043" w:rsidRDefault="00BD7167" w:rsidP="00BD7167">
            <w:pPr>
              <w:overflowPunct/>
              <w:autoSpaceDE/>
              <w:autoSpaceDN/>
              <w:adjustRightInd/>
              <w:spacing w:line="240" w:lineRule="auto"/>
              <w:textAlignment w:val="auto"/>
              <w:rPr>
                <w:rFonts w:ascii="Arial" w:hAnsi="Arial" w:cs="Arial"/>
                <w:sz w:val="16"/>
                <w:szCs w:val="16"/>
              </w:rPr>
            </w:pPr>
            <w:r w:rsidRPr="00630043">
              <w:rPr>
                <w:rFonts w:ascii="Arial" w:hAnsi="Arial" w:cs="Arial"/>
                <w:sz w:val="16"/>
                <w:szCs w:val="16"/>
              </w:rPr>
              <w:t>dZ</w:t>
            </w:r>
            <w:r w:rsidRPr="00630043">
              <w:rPr>
                <w:rFonts w:ascii="Calibri" w:hAnsi="Calibri" w:cs="Calibri"/>
                <w:color w:val="000000"/>
                <w:sz w:val="16"/>
                <w:szCs w:val="16"/>
                <w:vertAlign w:val="subscript"/>
              </w:rPr>
              <w:t>2</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000000" w:fill="92D050"/>
            <w:vAlign w:val="center"/>
            <w:hideMark/>
          </w:tcPr>
          <w:p w14:paraId="40CE2E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(0.36; 0.70)</w:t>
            </w:r>
          </w:p>
        </w:tc>
        <w:tc>
          <w:tcPr>
            <w:tcW w:w="1400" w:type="dxa"/>
            <w:tcBorders>
              <w:top w:val="nil"/>
              <w:left w:val="nil"/>
              <w:bottom w:val="nil"/>
              <w:right w:val="nil"/>
            </w:tcBorders>
            <w:shd w:val="clear" w:color="000000" w:fill="92D050"/>
            <w:vAlign w:val="center"/>
            <w:hideMark/>
          </w:tcPr>
          <w:p w14:paraId="40E1C4E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4.05 (0.00; 7.00)</w:t>
            </w:r>
          </w:p>
        </w:tc>
        <w:tc>
          <w:tcPr>
            <w:tcW w:w="1400" w:type="dxa"/>
            <w:tcBorders>
              <w:top w:val="nil"/>
              <w:left w:val="nil"/>
              <w:bottom w:val="nil"/>
              <w:right w:val="nil"/>
            </w:tcBorders>
            <w:shd w:val="clear" w:color="auto" w:fill="auto"/>
            <w:vAlign w:val="center"/>
            <w:hideMark/>
          </w:tcPr>
          <w:p w14:paraId="304C40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(0.11; 0.36)</w:t>
            </w:r>
          </w:p>
        </w:tc>
        <w:tc>
          <w:tcPr>
            <w:tcW w:w="1400" w:type="dxa"/>
            <w:tcBorders>
              <w:top w:val="nil"/>
              <w:left w:val="nil"/>
              <w:bottom w:val="nil"/>
              <w:right w:val="nil"/>
            </w:tcBorders>
            <w:shd w:val="clear" w:color="auto" w:fill="auto"/>
            <w:vAlign w:val="center"/>
            <w:hideMark/>
          </w:tcPr>
          <w:p w14:paraId="786421A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2.75 (0.50; 3.50)</w:t>
            </w:r>
          </w:p>
        </w:tc>
      </w:tr>
      <w:tr w:rsidR="00BD7167" w:rsidRPr="00630043" w14:paraId="557EB0F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540EA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13</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66195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(0.32; 0.52)</w:t>
            </w:r>
          </w:p>
        </w:tc>
        <w:tc>
          <w:tcPr>
            <w:tcW w:w="1400" w:type="dxa"/>
            <w:tcBorders>
              <w:top w:val="nil"/>
              <w:left w:val="nil"/>
              <w:bottom w:val="nil"/>
              <w:right w:val="nil"/>
            </w:tcBorders>
            <w:shd w:val="clear" w:color="auto" w:fill="auto"/>
            <w:vAlign w:val="center"/>
            <w:hideMark/>
          </w:tcPr>
          <w:p w14:paraId="38BACA5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5.60 (4.20; 6.60)</w:t>
            </w:r>
          </w:p>
        </w:tc>
        <w:tc>
          <w:tcPr>
            <w:tcW w:w="1400" w:type="dxa"/>
            <w:tcBorders>
              <w:top w:val="nil"/>
              <w:left w:val="nil"/>
              <w:bottom w:val="nil"/>
              <w:right w:val="nil"/>
            </w:tcBorders>
            <w:shd w:val="clear" w:color="auto" w:fill="auto"/>
            <w:vAlign w:val="center"/>
            <w:hideMark/>
          </w:tcPr>
          <w:p w14:paraId="70F0E1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(0.11; 0.38)</w:t>
            </w:r>
          </w:p>
        </w:tc>
        <w:tc>
          <w:tcPr>
            <w:tcW w:w="1400" w:type="dxa"/>
            <w:tcBorders>
              <w:top w:val="nil"/>
              <w:left w:val="nil"/>
              <w:bottom w:val="nil"/>
              <w:right w:val="nil"/>
            </w:tcBorders>
            <w:shd w:val="clear" w:color="auto" w:fill="auto"/>
            <w:vAlign w:val="center"/>
            <w:hideMark/>
          </w:tcPr>
          <w:p w14:paraId="641004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3.15 (0.10; 5.30)</w:t>
            </w:r>
          </w:p>
        </w:tc>
      </w:tr>
      <w:tr w:rsidR="00BD7167" w:rsidRPr="00630043" w14:paraId="3CAA567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85888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14</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785888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0.58)</w:t>
            </w:r>
          </w:p>
        </w:tc>
        <w:tc>
          <w:tcPr>
            <w:tcW w:w="1400" w:type="dxa"/>
            <w:tcBorders>
              <w:top w:val="nil"/>
              <w:left w:val="nil"/>
              <w:bottom w:val="nil"/>
              <w:right w:val="nil"/>
            </w:tcBorders>
            <w:shd w:val="clear" w:color="auto" w:fill="auto"/>
            <w:vAlign w:val="center"/>
            <w:hideMark/>
          </w:tcPr>
          <w:p w14:paraId="58D36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5.40 (3.80; 6.20)</w:t>
            </w:r>
          </w:p>
        </w:tc>
        <w:tc>
          <w:tcPr>
            <w:tcW w:w="1400" w:type="dxa"/>
            <w:tcBorders>
              <w:top w:val="nil"/>
              <w:left w:val="nil"/>
              <w:bottom w:val="nil"/>
              <w:right w:val="nil"/>
            </w:tcBorders>
            <w:shd w:val="clear" w:color="auto" w:fill="auto"/>
            <w:vAlign w:val="center"/>
            <w:hideMark/>
          </w:tcPr>
          <w:p w14:paraId="41CA1A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0.22 (0.15; 0.33)</w:t>
            </w:r>
          </w:p>
        </w:tc>
        <w:tc>
          <w:tcPr>
            <w:tcW w:w="1400" w:type="dxa"/>
            <w:tcBorders>
              <w:top w:val="nil"/>
              <w:left w:val="nil"/>
              <w:bottom w:val="nil"/>
              <w:right w:val="nil"/>
            </w:tcBorders>
            <w:shd w:val="clear" w:color="auto" w:fill="auto"/>
            <w:vAlign w:val="center"/>
            <w:hideMark/>
          </w:tcPr>
          <w:p w14:paraId="015889C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3.10 (1.70; 4.50)</w:t>
            </w:r>
          </w:p>
        </w:tc>
      </w:tr>
      <w:tr w:rsidR="00BD7167" w:rsidRPr="00630043" w14:paraId="46F1952F"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6DC3A5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05A044F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0.34 (0.23; 0.51)</w:t>
            </w:r>
          </w:p>
        </w:tc>
        <w:tc>
          <w:tcPr>
            <w:tcW w:w="1400" w:type="dxa"/>
            <w:tcBorders>
              <w:top w:val="nil"/>
              <w:left w:val="nil"/>
              <w:bottom w:val="nil"/>
              <w:right w:val="nil"/>
            </w:tcBorders>
            <w:shd w:val="clear" w:color="auto" w:fill="auto"/>
            <w:vAlign w:val="center"/>
            <w:hideMark/>
          </w:tcPr>
          <w:p w14:paraId="7082457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4.55 (3.90; 5.10)</w:t>
            </w:r>
          </w:p>
        </w:tc>
        <w:tc>
          <w:tcPr>
            <w:tcW w:w="1400" w:type="dxa"/>
            <w:tcBorders>
              <w:top w:val="nil"/>
              <w:left w:val="nil"/>
              <w:bottom w:val="nil"/>
              <w:right w:val="nil"/>
            </w:tcBorders>
            <w:shd w:val="clear" w:color="auto" w:fill="auto"/>
            <w:vAlign w:val="center"/>
            <w:hideMark/>
          </w:tcPr>
          <w:p w14:paraId="50AEE3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(0.12; 0.31)</w:t>
            </w:r>
          </w:p>
        </w:tc>
        <w:tc>
          <w:tcPr>
            <w:tcW w:w="1400" w:type="dxa"/>
            <w:tcBorders>
              <w:top w:val="nil"/>
              <w:left w:val="nil"/>
              <w:bottom w:val="nil"/>
              <w:right w:val="nil"/>
            </w:tcBorders>
            <w:shd w:val="clear" w:color="auto" w:fill="auto"/>
            <w:vAlign w:val="center"/>
            <w:hideMark/>
          </w:tcPr>
          <w:p w14:paraId="604B61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3.25 (2.00; 4.40)</w:t>
            </w:r>
          </w:p>
        </w:tc>
      </w:tr>
      <w:tr w:rsidR="00BD7167" w:rsidRPr="00630043" w14:paraId="5ADFEFCB"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3CF4F9C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16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1D1F08A2"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(0.28; 0.57)</w:t>
            </w:r>
          </w:p>
        </w:tc>
        <w:tc>
          <w:tcPr>
            <w:tcW w:w="1400" w:type="dxa"/>
            <w:tcBorders>
              <w:top w:val="nil"/>
              <w:left w:val="nil"/>
              <w:bottom w:val="nil"/>
              <w:right w:val="nil"/>
            </w:tcBorders>
            <w:shd w:val="clear" w:color="auto" w:fill="auto"/>
            <w:vAlign w:val="center"/>
            <w:hideMark/>
          </w:tcPr>
          <w:p w14:paraId="4A9AF1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4.30 (3.80; 4.90)</w:t>
            </w:r>
          </w:p>
        </w:tc>
        <w:tc>
          <w:tcPr>
            <w:tcW w:w="1400" w:type="dxa"/>
            <w:tcBorders>
              <w:top w:val="nil"/>
              <w:left w:val="nil"/>
              <w:bottom w:val="nil"/>
              <w:right w:val="nil"/>
            </w:tcBorders>
            <w:shd w:val="clear" w:color="auto" w:fill="auto"/>
            <w:vAlign w:val="center"/>
            <w:hideMark/>
          </w:tcPr>
          <w:p w14:paraId="352868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0.20 (0.10; 0.32)</w:t>
            </w:r>
          </w:p>
        </w:tc>
        <w:tc>
          <w:tcPr>
            <w:tcW w:w="1400" w:type="dxa"/>
            <w:tcBorders>
              <w:top w:val="nil"/>
              <w:left w:val="nil"/>
              <w:bottom w:val="nil"/>
              <w:right w:val="nil"/>
            </w:tcBorders>
            <w:shd w:val="clear" w:color="auto" w:fill="auto"/>
            <w:vAlign w:val="center"/>
            <w:hideMark/>
          </w:tcPr>
          <w:p w14:paraId="6A36FE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3.40 (2.50; 4.60)</w:t>
            </w:r>
          </w:p>
        </w:tc>
      </w:tr>
      <w:tr w:rsidR="00BD7167" w:rsidRPr="00630043" w14:paraId="427476C6"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5BFF231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5</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max</w:t>
            </w:r>
            <w:r w:rsidRPr="00630043">
              <w:rPr>
                <w:rFonts w:ascii="Calibri" w:hAnsi="Calibri" w:cs="Calibri"/>
                <w:color w:val="000000"/>
                <w:sz w:val="16"/>
                <w:szCs w:val="16"/>
              </w:rPr>
              <w:t xml:space="preserve"> (Ω/s)</w:t>
            </w:r>
          </w:p>
        </w:tc>
        <w:tc>
          <w:tcPr>
            <w:tcW w:w="1400" w:type="dxa"/>
            <w:tcBorders>
              <w:top w:val="nil"/>
              <w:left w:val="nil"/>
              <w:bottom w:val="nil"/>
              <w:right w:val="nil"/>
            </w:tcBorders>
            <w:shd w:val="clear" w:color="auto" w:fill="auto"/>
            <w:vAlign w:val="center"/>
            <w:hideMark/>
          </w:tcPr>
          <w:p w14:paraId="65F1720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(0.26; 0.45)</w:t>
            </w:r>
          </w:p>
        </w:tc>
        <w:tc>
          <w:tcPr>
            <w:tcW w:w="1400" w:type="dxa"/>
            <w:tcBorders>
              <w:top w:val="nil"/>
              <w:left w:val="nil"/>
              <w:bottom w:val="nil"/>
              <w:right w:val="nil"/>
            </w:tcBorders>
            <w:shd w:val="clear" w:color="auto" w:fill="auto"/>
            <w:vAlign w:val="center"/>
            <w:hideMark/>
          </w:tcPr>
          <w:p w14:paraId="7AB1815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3.80 (1.10; 6.40)</w:t>
            </w:r>
          </w:p>
        </w:tc>
        <w:tc>
          <w:tcPr>
            <w:tcW w:w="1400" w:type="dxa"/>
            <w:tcBorders>
              <w:top w:val="nil"/>
              <w:left w:val="nil"/>
              <w:bottom w:val="nil"/>
              <w:right w:val="nil"/>
            </w:tcBorders>
            <w:shd w:val="clear" w:color="auto" w:fill="auto"/>
            <w:vAlign w:val="center"/>
            <w:hideMark/>
          </w:tcPr>
          <w:p w14:paraId="06BBC2E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(0.14; 0.34)</w:t>
            </w:r>
          </w:p>
        </w:tc>
        <w:tc>
          <w:tcPr>
            <w:tcW w:w="1400" w:type="dxa"/>
            <w:tcBorders>
              <w:top w:val="nil"/>
              <w:left w:val="nil"/>
              <w:bottom w:val="nil"/>
              <w:right w:val="nil"/>
            </w:tcBorders>
            <w:shd w:val="clear" w:color="auto" w:fill="auto"/>
            <w:vAlign w:val="center"/>
            <w:hideMark/>
          </w:tcPr>
          <w:p w14:paraId="6C318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0.50 (0.00; 3.80)</w:t>
            </w:r>
          </w:p>
        </w:tc>
      </w:tr>
      <w:tr w:rsidR="00BD7167" w:rsidRPr="00630043" w14:paraId="6D306B05"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08FD64A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6</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7C0BCCA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0.38 (0.26; 0.51)</w:t>
            </w:r>
          </w:p>
        </w:tc>
        <w:tc>
          <w:tcPr>
            <w:tcW w:w="1400" w:type="dxa"/>
            <w:tcBorders>
              <w:top w:val="nil"/>
              <w:left w:val="nil"/>
              <w:bottom w:val="nil"/>
              <w:right w:val="nil"/>
            </w:tcBorders>
            <w:shd w:val="clear" w:color="auto" w:fill="auto"/>
            <w:vAlign w:val="center"/>
            <w:hideMark/>
          </w:tcPr>
          <w:p w14:paraId="6BB84A3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3.20 (0.20; 5.40)</w:t>
            </w:r>
          </w:p>
        </w:tc>
        <w:tc>
          <w:tcPr>
            <w:tcW w:w="1400" w:type="dxa"/>
            <w:tcBorders>
              <w:top w:val="nil"/>
              <w:left w:val="nil"/>
              <w:bottom w:val="nil"/>
              <w:right w:val="nil"/>
            </w:tcBorders>
            <w:shd w:val="clear" w:color="auto" w:fill="auto"/>
            <w:vAlign w:val="center"/>
            <w:hideMark/>
          </w:tcPr>
          <w:p w14:paraId="1804D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 (0.11; 0.36)</w:t>
            </w:r>
          </w:p>
        </w:tc>
        <w:tc>
          <w:tcPr>
            <w:tcW w:w="1400" w:type="dxa"/>
            <w:tcBorders>
              <w:top w:val="nil"/>
              <w:left w:val="nil"/>
              <w:bottom w:val="nil"/>
              <w:right w:val="nil"/>
            </w:tcBorders>
            <w:shd w:val="clear" w:color="auto" w:fill="auto"/>
            <w:vAlign w:val="center"/>
            <w:hideMark/>
          </w:tcPr>
          <w:p w14:paraId="0D03FDE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0.85 (0.00; 3.40)</w:t>
            </w:r>
          </w:p>
        </w:tc>
      </w:tr>
      <w:tr w:rsidR="00BD7167" w:rsidRPr="00630043" w14:paraId="68FC17EC" w14:textId="77777777" w:rsidTr="00BD7167">
        <w:trPr>
          <w:trHeight w:val="240"/>
          <w:jc w:val="center"/>
        </w:trPr>
        <w:tc>
          <w:tcPr>
            <w:tcW w:w="1400" w:type="dxa"/>
            <w:tcBorders>
              <w:top w:val="nil"/>
              <w:left w:val="nil"/>
              <w:bottom w:val="nil"/>
              <w:right w:val="nil"/>
            </w:tcBorders>
            <w:shd w:val="clear" w:color="auto" w:fill="auto"/>
            <w:noWrap/>
            <w:vAlign w:val="bottom"/>
            <w:hideMark/>
          </w:tcPr>
          <w:p w14:paraId="758692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7</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nil"/>
              <w:right w:val="nil"/>
            </w:tcBorders>
            <w:shd w:val="clear" w:color="auto" w:fill="auto"/>
            <w:vAlign w:val="center"/>
            <w:hideMark/>
          </w:tcPr>
          <w:p w14:paraId="46AC6A4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0.36 (0.22; 0.47)</w:t>
            </w:r>
          </w:p>
        </w:tc>
        <w:tc>
          <w:tcPr>
            <w:tcW w:w="1400" w:type="dxa"/>
            <w:tcBorders>
              <w:top w:val="nil"/>
              <w:left w:val="nil"/>
              <w:bottom w:val="nil"/>
              <w:right w:val="nil"/>
            </w:tcBorders>
            <w:shd w:val="clear" w:color="auto" w:fill="auto"/>
            <w:vAlign w:val="center"/>
            <w:hideMark/>
          </w:tcPr>
          <w:p w14:paraId="5F767B1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3.70 (3.10; 4.40)</w:t>
            </w:r>
          </w:p>
        </w:tc>
        <w:tc>
          <w:tcPr>
            <w:tcW w:w="1400" w:type="dxa"/>
            <w:tcBorders>
              <w:top w:val="nil"/>
              <w:left w:val="nil"/>
              <w:bottom w:val="nil"/>
              <w:right w:val="nil"/>
            </w:tcBorders>
            <w:shd w:val="clear" w:color="auto" w:fill="auto"/>
            <w:vAlign w:val="center"/>
            <w:hideMark/>
          </w:tcPr>
          <w:p w14:paraId="5F5DE66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0.13 (0.07; 0.27)</w:t>
            </w:r>
          </w:p>
        </w:tc>
        <w:tc>
          <w:tcPr>
            <w:tcW w:w="1400" w:type="dxa"/>
            <w:tcBorders>
              <w:top w:val="nil"/>
              <w:left w:val="nil"/>
              <w:bottom w:val="nil"/>
              <w:right w:val="nil"/>
            </w:tcBorders>
            <w:shd w:val="clear" w:color="auto" w:fill="auto"/>
            <w:vAlign w:val="center"/>
            <w:hideMark/>
          </w:tcPr>
          <w:p w14:paraId="305C88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3.30 (2.20; 5.00)</w:t>
            </w:r>
          </w:p>
        </w:tc>
      </w:tr>
      <w:tr w:rsidR="00BD7167" w:rsidRPr="00630043" w14:paraId="78EEA640" w14:textId="77777777" w:rsidTr="00BD7167">
        <w:trPr>
          <w:trHeight w:val="240"/>
          <w:jc w:val="center"/>
        </w:trPr>
        <w:tc>
          <w:tcPr>
            <w:tcW w:w="1400" w:type="dxa"/>
            <w:tcBorders>
              <w:top w:val="nil"/>
              <w:left w:val="nil"/>
              <w:bottom w:val="single" w:sz="4" w:space="0" w:color="auto"/>
              <w:right w:val="nil"/>
            </w:tcBorders>
            <w:shd w:val="clear" w:color="auto" w:fill="auto"/>
            <w:noWrap/>
            <w:vAlign w:val="bottom"/>
            <w:hideMark/>
          </w:tcPr>
          <w:p w14:paraId="2A2E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dZ</w:t>
            </w:r>
            <w:r w:rsidRPr="00630043">
              <w:rPr>
                <w:rFonts w:ascii="Calibri" w:hAnsi="Calibri" w:cs="Calibri"/>
                <w:color w:val="000000"/>
                <w:sz w:val="16"/>
                <w:szCs w:val="16"/>
                <w:vertAlign w:val="subscript"/>
              </w:rPr>
              <w:t>8</w:t>
            </w:r>
            <w:r w:rsidRPr="00630043">
              <w:rPr>
                <w:rFonts w:ascii="Calibri" w:hAnsi="Calibri" w:cs="Calibri"/>
                <w:color w:val="000000"/>
                <w:sz w:val="16"/>
                <w:szCs w:val="16"/>
              </w:rPr>
              <w:t>/dt</w:t>
            </w:r>
            <w:r w:rsidRPr="00630043">
              <w:rPr>
                <w:rFonts w:ascii="Calibri" w:hAnsi="Calibri" w:cs="Calibri"/>
                <w:color w:val="000000"/>
                <w:sz w:val="16"/>
                <w:szCs w:val="16"/>
                <w:vertAlign w:val="subscript"/>
              </w:rPr>
              <w:t xml:space="preserve">max </w:t>
            </w:r>
            <w:r w:rsidRPr="00630043">
              <w:rPr>
                <w:rFonts w:ascii="Calibri" w:hAnsi="Calibri" w:cs="Calibri"/>
                <w:color w:val="000000"/>
                <w:sz w:val="16"/>
                <w:szCs w:val="16"/>
              </w:rPr>
              <w:t>(Ω/s)</w:t>
            </w:r>
          </w:p>
        </w:tc>
        <w:tc>
          <w:tcPr>
            <w:tcW w:w="1400" w:type="dxa"/>
            <w:tcBorders>
              <w:top w:val="nil"/>
              <w:left w:val="nil"/>
              <w:bottom w:val="single" w:sz="4" w:space="0" w:color="auto"/>
              <w:right w:val="nil"/>
            </w:tcBorders>
            <w:shd w:val="clear" w:color="auto" w:fill="auto"/>
            <w:vAlign w:val="center"/>
            <w:hideMark/>
          </w:tcPr>
          <w:p w14:paraId="59BF4BC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0.43 (0.34; 0.53)</w:t>
            </w:r>
          </w:p>
        </w:tc>
        <w:tc>
          <w:tcPr>
            <w:tcW w:w="1400" w:type="dxa"/>
            <w:tcBorders>
              <w:top w:val="nil"/>
              <w:left w:val="nil"/>
              <w:bottom w:val="single" w:sz="4" w:space="0" w:color="auto"/>
              <w:right w:val="nil"/>
            </w:tcBorders>
            <w:shd w:val="clear" w:color="auto" w:fill="auto"/>
            <w:vAlign w:val="center"/>
            <w:hideMark/>
          </w:tcPr>
          <w:p w14:paraId="1ACB9D9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(3.00; 4.10)</w:t>
            </w:r>
          </w:p>
        </w:tc>
        <w:tc>
          <w:tcPr>
            <w:tcW w:w="1400" w:type="dxa"/>
            <w:tcBorders>
              <w:top w:val="nil"/>
              <w:left w:val="nil"/>
              <w:bottom w:val="single" w:sz="4" w:space="0" w:color="auto"/>
              <w:right w:val="nil"/>
            </w:tcBorders>
            <w:shd w:val="clear" w:color="auto" w:fill="auto"/>
            <w:vAlign w:val="center"/>
            <w:hideMark/>
          </w:tcPr>
          <w:p w14:paraId="106A54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(0.08; 0.24)</w:t>
            </w:r>
          </w:p>
        </w:tc>
        <w:tc>
          <w:tcPr>
            <w:tcW w:w="1400" w:type="dxa"/>
            <w:tcBorders>
              <w:top w:val="nil"/>
              <w:left w:val="nil"/>
              <w:bottom w:val="single" w:sz="4" w:space="0" w:color="auto"/>
              <w:right w:val="nil"/>
            </w:tcBorders>
            <w:shd w:val="clear" w:color="auto" w:fill="auto"/>
            <w:vAlign w:val="center"/>
            <w:hideMark/>
          </w:tcPr>
          <w:p w14:paraId="5A4A8C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3.70 (3.10; 6.90)</w:t>
            </w:r>
          </w:p>
        </w:tc>
      </w:tr>
      <w:tr w:rsidR="00BD7167" w:rsidRPr="00630043" w14:paraId="75DB1046" w14:textId="77777777" w:rsidTr="00BD7167">
        <w:trPr>
          <w:trHeight w:val="240"/>
          <w:jc w:val="center"/>
        </w:trPr>
        <w:tc>
          <w:tcPr>
            <w:tcW w:w="1400" w:type="dxa"/>
            <w:tcBorders>
              <w:top w:val="nil"/>
              <w:left w:val="nil"/>
              <w:bottom w:val="nil"/>
              <w:right w:val="nil"/>
            </w:tcBorders>
            <w:shd w:val="clear" w:color="auto" w:fill="auto"/>
            <w:vAlign w:val="center"/>
            <w:hideMark/>
          </w:tcPr>
          <w:p w14:paraId="766CE46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A8326B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0.44 (0.27; 0.59)</w:t>
            </w:r>
          </w:p>
        </w:tc>
        <w:tc>
          <w:tcPr>
            <w:tcW w:w="1400" w:type="dxa"/>
            <w:tcBorders>
              <w:top w:val="nil"/>
              <w:left w:val="nil"/>
              <w:bottom w:val="nil"/>
              <w:right w:val="nil"/>
            </w:tcBorders>
            <w:shd w:val="clear" w:color="auto" w:fill="auto"/>
            <w:vAlign w:val="center"/>
            <w:hideMark/>
          </w:tcPr>
          <w:p w14:paraId="24706E6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3.05 (0.20; 6.00)</w:t>
            </w:r>
          </w:p>
        </w:tc>
        <w:tc>
          <w:tcPr>
            <w:tcW w:w="1400" w:type="dxa"/>
            <w:tcBorders>
              <w:top w:val="nil"/>
              <w:left w:val="nil"/>
              <w:bottom w:val="nil"/>
              <w:right w:val="nil"/>
            </w:tcBorders>
            <w:shd w:val="clear" w:color="auto" w:fill="auto"/>
            <w:vAlign w:val="center"/>
            <w:hideMark/>
          </w:tcPr>
          <w:p w14:paraId="08493D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0.18 (0.09; 0.32)</w:t>
            </w:r>
          </w:p>
        </w:tc>
        <w:tc>
          <w:tcPr>
            <w:tcW w:w="1400" w:type="dxa"/>
            <w:tcBorders>
              <w:top w:val="nil"/>
              <w:left w:val="nil"/>
              <w:bottom w:val="nil"/>
              <w:right w:val="nil"/>
            </w:tcBorders>
            <w:shd w:val="clear" w:color="auto" w:fill="auto"/>
            <w:vAlign w:val="center"/>
            <w:hideMark/>
          </w:tcPr>
          <w:p w14:paraId="7CD4415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1.75 (0.30; 3.50)</w:t>
            </w:r>
          </w:p>
        </w:tc>
      </w:tr>
      <w:tr w:rsidR="00BD7167" w:rsidRPr="00630043" w14:paraId="783B398A" w14:textId="77777777" w:rsidTr="00BD7167">
        <w:trPr>
          <w:trHeight w:val="240"/>
          <w:jc w:val="center"/>
        </w:trPr>
        <w:tc>
          <w:tcPr>
            <w:tcW w:w="1400" w:type="dxa"/>
            <w:tcBorders>
              <w:top w:val="nil"/>
              <w:left w:val="nil"/>
              <w:bottom w:val="nil"/>
              <w:right w:val="nil"/>
            </w:tcBorders>
            <w:shd w:val="clear" w:color="auto" w:fill="auto"/>
            <w:vAlign w:val="center"/>
            <w:hideMark/>
          </w:tcPr>
          <w:p w14:paraId="700C48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3-7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25319E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0.65 (0.43; 0.76)</w:t>
            </w:r>
          </w:p>
        </w:tc>
        <w:tc>
          <w:tcPr>
            <w:tcW w:w="1400" w:type="dxa"/>
            <w:tcBorders>
              <w:top w:val="nil"/>
              <w:left w:val="nil"/>
              <w:bottom w:val="nil"/>
              <w:right w:val="nil"/>
            </w:tcBorders>
            <w:shd w:val="clear" w:color="000000" w:fill="92D050"/>
            <w:vAlign w:val="center"/>
            <w:hideMark/>
          </w:tcPr>
          <w:p w14:paraId="6914820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2.70 (1.90; 3.40)</w:t>
            </w:r>
          </w:p>
        </w:tc>
        <w:tc>
          <w:tcPr>
            <w:tcW w:w="1400" w:type="dxa"/>
            <w:tcBorders>
              <w:top w:val="nil"/>
              <w:left w:val="nil"/>
              <w:bottom w:val="nil"/>
              <w:right w:val="nil"/>
            </w:tcBorders>
            <w:shd w:val="clear" w:color="auto" w:fill="auto"/>
            <w:vAlign w:val="center"/>
            <w:hideMark/>
          </w:tcPr>
          <w:p w14:paraId="52CC8C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(0.17; 0.44)</w:t>
            </w:r>
          </w:p>
        </w:tc>
        <w:tc>
          <w:tcPr>
            <w:tcW w:w="1400" w:type="dxa"/>
            <w:tcBorders>
              <w:top w:val="nil"/>
              <w:left w:val="nil"/>
              <w:bottom w:val="nil"/>
              <w:right w:val="nil"/>
            </w:tcBorders>
            <w:shd w:val="clear" w:color="auto" w:fill="auto"/>
            <w:vAlign w:val="center"/>
            <w:hideMark/>
          </w:tcPr>
          <w:p w14:paraId="0C38C07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(1.60; 2.70)</w:t>
            </w:r>
          </w:p>
        </w:tc>
      </w:tr>
      <w:tr w:rsidR="00BD7167" w:rsidRPr="00630043" w14:paraId="771A9A4F" w14:textId="77777777" w:rsidTr="00BD7167">
        <w:trPr>
          <w:trHeight w:val="240"/>
          <w:jc w:val="center"/>
        </w:trPr>
        <w:tc>
          <w:tcPr>
            <w:tcW w:w="1400" w:type="dxa"/>
            <w:tcBorders>
              <w:top w:val="nil"/>
              <w:left w:val="nil"/>
              <w:bottom w:val="nil"/>
              <w:right w:val="nil"/>
            </w:tcBorders>
            <w:shd w:val="clear" w:color="auto" w:fill="auto"/>
            <w:vAlign w:val="center"/>
            <w:hideMark/>
          </w:tcPr>
          <w:p w14:paraId="131B4D7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5-7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197751C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0.18 (0.11; 0.26)</w:t>
            </w:r>
          </w:p>
        </w:tc>
        <w:tc>
          <w:tcPr>
            <w:tcW w:w="1400" w:type="dxa"/>
            <w:tcBorders>
              <w:top w:val="nil"/>
              <w:left w:val="nil"/>
              <w:bottom w:val="nil"/>
              <w:right w:val="nil"/>
            </w:tcBorders>
            <w:shd w:val="clear" w:color="auto" w:fill="auto"/>
            <w:vAlign w:val="center"/>
            <w:hideMark/>
          </w:tcPr>
          <w:p w14:paraId="1188213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3.55 (0.20; 5.40)</w:t>
            </w:r>
          </w:p>
        </w:tc>
        <w:tc>
          <w:tcPr>
            <w:tcW w:w="1400" w:type="dxa"/>
            <w:tcBorders>
              <w:top w:val="nil"/>
              <w:left w:val="nil"/>
              <w:bottom w:val="nil"/>
              <w:right w:val="nil"/>
            </w:tcBorders>
            <w:shd w:val="clear" w:color="auto" w:fill="auto"/>
            <w:vAlign w:val="center"/>
            <w:hideMark/>
          </w:tcPr>
          <w:p w14:paraId="2E6E4AF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0.12 (0.08; 0.18)</w:t>
            </w:r>
          </w:p>
        </w:tc>
        <w:tc>
          <w:tcPr>
            <w:tcW w:w="1400" w:type="dxa"/>
            <w:tcBorders>
              <w:top w:val="nil"/>
              <w:left w:val="nil"/>
              <w:bottom w:val="nil"/>
              <w:right w:val="nil"/>
            </w:tcBorders>
            <w:shd w:val="clear" w:color="auto" w:fill="auto"/>
            <w:vAlign w:val="center"/>
            <w:hideMark/>
          </w:tcPr>
          <w:p w14:paraId="583EAA5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3.95 (1.70; 5.70)</w:t>
            </w:r>
          </w:p>
        </w:tc>
      </w:tr>
      <w:tr w:rsidR="00BD7167" w:rsidRPr="00630043" w14:paraId="32218EE3" w14:textId="77777777" w:rsidTr="00BD7167">
        <w:trPr>
          <w:trHeight w:val="240"/>
          <w:jc w:val="center"/>
        </w:trPr>
        <w:tc>
          <w:tcPr>
            <w:tcW w:w="1400" w:type="dxa"/>
            <w:tcBorders>
              <w:top w:val="nil"/>
              <w:left w:val="nil"/>
              <w:bottom w:val="nil"/>
              <w:right w:val="nil"/>
            </w:tcBorders>
            <w:shd w:val="clear" w:color="auto" w:fill="auto"/>
            <w:vAlign w:val="center"/>
            <w:hideMark/>
          </w:tcPr>
          <w:p w14:paraId="529EB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2D0A603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0.55 (0.32; 0.72)</w:t>
            </w:r>
          </w:p>
        </w:tc>
        <w:tc>
          <w:tcPr>
            <w:tcW w:w="1400" w:type="dxa"/>
            <w:tcBorders>
              <w:top w:val="nil"/>
              <w:left w:val="nil"/>
              <w:bottom w:val="nil"/>
              <w:right w:val="nil"/>
            </w:tcBorders>
            <w:shd w:val="clear" w:color="000000" w:fill="92D050"/>
            <w:vAlign w:val="center"/>
            <w:hideMark/>
          </w:tcPr>
          <w:p w14:paraId="021A1D3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3.45 (2.70; 4.10)</w:t>
            </w:r>
          </w:p>
        </w:tc>
        <w:tc>
          <w:tcPr>
            <w:tcW w:w="1400" w:type="dxa"/>
            <w:tcBorders>
              <w:top w:val="nil"/>
              <w:left w:val="nil"/>
              <w:bottom w:val="nil"/>
              <w:right w:val="nil"/>
            </w:tcBorders>
            <w:shd w:val="clear" w:color="auto" w:fill="auto"/>
            <w:vAlign w:val="center"/>
            <w:hideMark/>
          </w:tcPr>
          <w:p w14:paraId="3EDF64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(0.16; 0.36)</w:t>
            </w:r>
          </w:p>
        </w:tc>
        <w:tc>
          <w:tcPr>
            <w:tcW w:w="1400" w:type="dxa"/>
            <w:tcBorders>
              <w:top w:val="nil"/>
              <w:left w:val="nil"/>
              <w:bottom w:val="nil"/>
              <w:right w:val="nil"/>
            </w:tcBorders>
            <w:shd w:val="clear" w:color="auto" w:fill="auto"/>
            <w:vAlign w:val="center"/>
            <w:hideMark/>
          </w:tcPr>
          <w:p w14:paraId="1B1C92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(1.60; 3.10)</w:t>
            </w:r>
          </w:p>
        </w:tc>
      </w:tr>
      <w:tr w:rsidR="00BD7167" w:rsidRPr="00630043" w14:paraId="683E5F07" w14:textId="77777777" w:rsidTr="00BD7167">
        <w:trPr>
          <w:trHeight w:val="240"/>
          <w:jc w:val="center"/>
        </w:trPr>
        <w:tc>
          <w:tcPr>
            <w:tcW w:w="1400" w:type="dxa"/>
            <w:tcBorders>
              <w:top w:val="nil"/>
              <w:left w:val="nil"/>
              <w:bottom w:val="nil"/>
              <w:right w:val="nil"/>
            </w:tcBorders>
            <w:shd w:val="clear" w:color="auto" w:fill="auto"/>
            <w:vAlign w:val="center"/>
            <w:hideMark/>
          </w:tcPr>
          <w:p w14:paraId="4C73649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2-8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01E6012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0.39 (0.25; 0.59)</w:t>
            </w:r>
          </w:p>
        </w:tc>
        <w:tc>
          <w:tcPr>
            <w:tcW w:w="1400" w:type="dxa"/>
            <w:tcBorders>
              <w:top w:val="nil"/>
              <w:left w:val="nil"/>
              <w:bottom w:val="nil"/>
              <w:right w:val="nil"/>
            </w:tcBorders>
            <w:shd w:val="clear" w:color="auto" w:fill="auto"/>
            <w:vAlign w:val="center"/>
            <w:hideMark/>
          </w:tcPr>
          <w:p w14:paraId="6FC79713"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2.50 (1.20; 3.90)</w:t>
            </w:r>
          </w:p>
        </w:tc>
        <w:tc>
          <w:tcPr>
            <w:tcW w:w="1400" w:type="dxa"/>
            <w:tcBorders>
              <w:top w:val="nil"/>
              <w:left w:val="nil"/>
              <w:bottom w:val="nil"/>
              <w:right w:val="nil"/>
            </w:tcBorders>
            <w:shd w:val="clear" w:color="auto" w:fill="auto"/>
            <w:vAlign w:val="center"/>
            <w:hideMark/>
          </w:tcPr>
          <w:p w14:paraId="56FBA6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0.19 (0.14; 0.31)</w:t>
            </w:r>
          </w:p>
        </w:tc>
        <w:tc>
          <w:tcPr>
            <w:tcW w:w="1400" w:type="dxa"/>
            <w:tcBorders>
              <w:top w:val="nil"/>
              <w:left w:val="nil"/>
              <w:bottom w:val="nil"/>
              <w:right w:val="nil"/>
            </w:tcBorders>
            <w:shd w:val="clear" w:color="auto" w:fill="auto"/>
            <w:vAlign w:val="center"/>
            <w:hideMark/>
          </w:tcPr>
          <w:p w14:paraId="0F310FF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(0.60; 5.10)</w:t>
            </w:r>
          </w:p>
        </w:tc>
      </w:tr>
      <w:tr w:rsidR="00BD7167" w:rsidRPr="00630043" w14:paraId="79DE644F" w14:textId="77777777" w:rsidTr="00BD7167">
        <w:trPr>
          <w:trHeight w:val="240"/>
          <w:jc w:val="center"/>
        </w:trPr>
        <w:tc>
          <w:tcPr>
            <w:tcW w:w="1400" w:type="dxa"/>
            <w:tcBorders>
              <w:top w:val="nil"/>
              <w:left w:val="nil"/>
              <w:bottom w:val="nil"/>
              <w:right w:val="nil"/>
            </w:tcBorders>
            <w:shd w:val="clear" w:color="auto" w:fill="auto"/>
            <w:vAlign w:val="center"/>
            <w:hideMark/>
          </w:tcPr>
          <w:p w14:paraId="3BD089C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4-8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A416E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0.60 (0.40; 0.76)</w:t>
            </w:r>
          </w:p>
        </w:tc>
        <w:tc>
          <w:tcPr>
            <w:tcW w:w="1400" w:type="dxa"/>
            <w:tcBorders>
              <w:top w:val="nil"/>
              <w:left w:val="nil"/>
              <w:bottom w:val="nil"/>
              <w:right w:val="nil"/>
            </w:tcBorders>
            <w:shd w:val="clear" w:color="000000" w:fill="92D050"/>
            <w:vAlign w:val="center"/>
            <w:hideMark/>
          </w:tcPr>
          <w:p w14:paraId="4B35559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2.20 (1.20; 3.90)</w:t>
            </w:r>
          </w:p>
        </w:tc>
        <w:tc>
          <w:tcPr>
            <w:tcW w:w="1400" w:type="dxa"/>
            <w:tcBorders>
              <w:top w:val="nil"/>
              <w:left w:val="nil"/>
              <w:bottom w:val="nil"/>
              <w:right w:val="nil"/>
            </w:tcBorders>
            <w:shd w:val="clear" w:color="auto" w:fill="auto"/>
            <w:vAlign w:val="center"/>
            <w:hideMark/>
          </w:tcPr>
          <w:p w14:paraId="5821321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(0.22; 0.49)</w:t>
            </w:r>
          </w:p>
        </w:tc>
        <w:tc>
          <w:tcPr>
            <w:tcW w:w="1400" w:type="dxa"/>
            <w:tcBorders>
              <w:top w:val="nil"/>
              <w:left w:val="nil"/>
              <w:bottom w:val="nil"/>
              <w:right w:val="nil"/>
            </w:tcBorders>
            <w:shd w:val="clear" w:color="auto" w:fill="auto"/>
            <w:vAlign w:val="center"/>
            <w:hideMark/>
          </w:tcPr>
          <w:p w14:paraId="0C8C351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2.10 (1.40; 2.70)</w:t>
            </w:r>
          </w:p>
        </w:tc>
      </w:tr>
      <w:tr w:rsidR="00BD7167" w:rsidRPr="00630043" w14:paraId="24805C06" w14:textId="77777777" w:rsidTr="00BD7167">
        <w:trPr>
          <w:trHeight w:val="240"/>
          <w:jc w:val="center"/>
        </w:trPr>
        <w:tc>
          <w:tcPr>
            <w:tcW w:w="1400" w:type="dxa"/>
            <w:tcBorders>
              <w:top w:val="nil"/>
              <w:left w:val="nil"/>
              <w:bottom w:val="nil"/>
              <w:right w:val="nil"/>
            </w:tcBorders>
            <w:shd w:val="clear" w:color="auto" w:fill="auto"/>
            <w:vAlign w:val="center"/>
            <w:hideMark/>
          </w:tcPr>
          <w:p w14:paraId="63BB35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6-8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2001DF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-0.17 (0.10; 0.29)</w:t>
            </w:r>
          </w:p>
        </w:tc>
        <w:tc>
          <w:tcPr>
            <w:tcW w:w="1400" w:type="dxa"/>
            <w:tcBorders>
              <w:top w:val="nil"/>
              <w:left w:val="nil"/>
              <w:bottom w:val="nil"/>
              <w:right w:val="nil"/>
            </w:tcBorders>
            <w:shd w:val="clear" w:color="auto" w:fill="auto"/>
            <w:vAlign w:val="center"/>
            <w:hideMark/>
          </w:tcPr>
          <w:p w14:paraId="02E0639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5.25 (1.40; 6.80)</w:t>
            </w:r>
          </w:p>
        </w:tc>
        <w:tc>
          <w:tcPr>
            <w:tcW w:w="1400" w:type="dxa"/>
            <w:tcBorders>
              <w:top w:val="nil"/>
              <w:left w:val="nil"/>
              <w:bottom w:val="nil"/>
              <w:right w:val="nil"/>
            </w:tcBorders>
            <w:shd w:val="clear" w:color="auto" w:fill="auto"/>
            <w:vAlign w:val="center"/>
            <w:hideMark/>
          </w:tcPr>
          <w:p w14:paraId="755970C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(0.12; 0.19)</w:t>
            </w:r>
          </w:p>
        </w:tc>
        <w:tc>
          <w:tcPr>
            <w:tcW w:w="1400" w:type="dxa"/>
            <w:tcBorders>
              <w:top w:val="nil"/>
              <w:left w:val="nil"/>
              <w:bottom w:val="nil"/>
              <w:right w:val="nil"/>
            </w:tcBorders>
            <w:shd w:val="clear" w:color="auto" w:fill="auto"/>
            <w:vAlign w:val="center"/>
            <w:hideMark/>
          </w:tcPr>
          <w:p w14:paraId="03490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3.55 (0.70; 6.00)</w:t>
            </w:r>
          </w:p>
        </w:tc>
      </w:tr>
      <w:tr w:rsidR="00BD7167" w:rsidRPr="00630043" w14:paraId="3232C60F" w14:textId="77777777" w:rsidTr="00BD7167">
        <w:trPr>
          <w:trHeight w:val="240"/>
          <w:jc w:val="center"/>
        </w:trPr>
        <w:tc>
          <w:tcPr>
            <w:tcW w:w="1400" w:type="dxa"/>
            <w:tcBorders>
              <w:top w:val="nil"/>
              <w:left w:val="nil"/>
              <w:bottom w:val="nil"/>
              <w:right w:val="nil"/>
            </w:tcBorders>
            <w:shd w:val="clear" w:color="auto" w:fill="auto"/>
            <w:vAlign w:val="center"/>
            <w:hideMark/>
          </w:tcPr>
          <w:p w14:paraId="6B5719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078623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0.53 (0.36; 0.68)</w:t>
            </w:r>
          </w:p>
        </w:tc>
        <w:tc>
          <w:tcPr>
            <w:tcW w:w="1400" w:type="dxa"/>
            <w:tcBorders>
              <w:top w:val="nil"/>
              <w:left w:val="nil"/>
              <w:bottom w:val="nil"/>
              <w:right w:val="nil"/>
            </w:tcBorders>
            <w:shd w:val="clear" w:color="000000" w:fill="92D050"/>
            <w:vAlign w:val="center"/>
            <w:hideMark/>
          </w:tcPr>
          <w:p w14:paraId="401CC2D1"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2.95 (1.40; 3.90)</w:t>
            </w:r>
          </w:p>
        </w:tc>
        <w:tc>
          <w:tcPr>
            <w:tcW w:w="1400" w:type="dxa"/>
            <w:tcBorders>
              <w:top w:val="nil"/>
              <w:left w:val="nil"/>
              <w:bottom w:val="nil"/>
              <w:right w:val="nil"/>
            </w:tcBorders>
            <w:shd w:val="clear" w:color="auto" w:fill="auto"/>
            <w:vAlign w:val="center"/>
            <w:hideMark/>
          </w:tcPr>
          <w:p w14:paraId="2A6A9A9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0.30 (0.19; 0.37)</w:t>
            </w:r>
          </w:p>
        </w:tc>
        <w:tc>
          <w:tcPr>
            <w:tcW w:w="1400" w:type="dxa"/>
            <w:tcBorders>
              <w:top w:val="nil"/>
              <w:left w:val="nil"/>
              <w:bottom w:val="nil"/>
              <w:right w:val="nil"/>
            </w:tcBorders>
            <w:shd w:val="clear" w:color="auto" w:fill="auto"/>
            <w:vAlign w:val="center"/>
            <w:hideMark/>
          </w:tcPr>
          <w:p w14:paraId="56B9D5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5.00)</w:t>
            </w:r>
          </w:p>
        </w:tc>
      </w:tr>
      <w:tr w:rsidR="00BD7167" w:rsidRPr="00630043" w14:paraId="460CA4D0" w14:textId="77777777" w:rsidTr="00BD7167">
        <w:trPr>
          <w:trHeight w:val="240"/>
          <w:jc w:val="center"/>
        </w:trPr>
        <w:tc>
          <w:tcPr>
            <w:tcW w:w="1400" w:type="dxa"/>
            <w:tcBorders>
              <w:top w:val="nil"/>
              <w:left w:val="nil"/>
              <w:bottom w:val="nil"/>
              <w:right w:val="nil"/>
            </w:tcBorders>
            <w:shd w:val="clear" w:color="auto" w:fill="auto"/>
            <w:vAlign w:val="center"/>
            <w:hideMark/>
          </w:tcPr>
          <w:p w14:paraId="60E4EA3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3-15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48FA25B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0.54 (0.34; 0.74)</w:t>
            </w:r>
          </w:p>
        </w:tc>
        <w:tc>
          <w:tcPr>
            <w:tcW w:w="1400" w:type="dxa"/>
            <w:tcBorders>
              <w:top w:val="nil"/>
              <w:left w:val="nil"/>
              <w:bottom w:val="nil"/>
              <w:right w:val="nil"/>
            </w:tcBorders>
            <w:shd w:val="clear" w:color="000000" w:fill="92D050"/>
            <w:vAlign w:val="center"/>
            <w:hideMark/>
          </w:tcPr>
          <w:p w14:paraId="3F866A6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3.60 (3.00; 4.10)</w:t>
            </w:r>
          </w:p>
        </w:tc>
        <w:tc>
          <w:tcPr>
            <w:tcW w:w="1400" w:type="dxa"/>
            <w:tcBorders>
              <w:top w:val="nil"/>
              <w:left w:val="nil"/>
              <w:bottom w:val="nil"/>
              <w:right w:val="nil"/>
            </w:tcBorders>
            <w:shd w:val="clear" w:color="auto" w:fill="auto"/>
            <w:vAlign w:val="center"/>
            <w:hideMark/>
          </w:tcPr>
          <w:p w14:paraId="22ACA1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(0.18; 0.52)</w:t>
            </w:r>
          </w:p>
        </w:tc>
        <w:tc>
          <w:tcPr>
            <w:tcW w:w="1400" w:type="dxa"/>
            <w:tcBorders>
              <w:top w:val="nil"/>
              <w:left w:val="nil"/>
              <w:bottom w:val="nil"/>
              <w:right w:val="nil"/>
            </w:tcBorders>
            <w:shd w:val="clear" w:color="auto" w:fill="auto"/>
            <w:vAlign w:val="center"/>
            <w:hideMark/>
          </w:tcPr>
          <w:p w14:paraId="53B79C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2.45 (1.80; 3.20)</w:t>
            </w:r>
          </w:p>
        </w:tc>
      </w:tr>
      <w:tr w:rsidR="00BD7167" w:rsidRPr="00630043" w14:paraId="7D4E7FF1" w14:textId="77777777" w:rsidTr="00BD7167">
        <w:trPr>
          <w:trHeight w:val="240"/>
          <w:jc w:val="center"/>
        </w:trPr>
        <w:tc>
          <w:tcPr>
            <w:tcW w:w="1400" w:type="dxa"/>
            <w:tcBorders>
              <w:top w:val="nil"/>
              <w:left w:val="nil"/>
              <w:bottom w:val="nil"/>
              <w:right w:val="nil"/>
            </w:tcBorders>
            <w:shd w:val="clear" w:color="auto" w:fill="auto"/>
            <w:vAlign w:val="center"/>
            <w:hideMark/>
          </w:tcPr>
          <w:p w14:paraId="6E1BA2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13-15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3537865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-0.28 (0.21; 0.41)</w:t>
            </w:r>
          </w:p>
        </w:tc>
        <w:tc>
          <w:tcPr>
            <w:tcW w:w="1400" w:type="dxa"/>
            <w:tcBorders>
              <w:top w:val="nil"/>
              <w:left w:val="nil"/>
              <w:bottom w:val="nil"/>
              <w:right w:val="nil"/>
            </w:tcBorders>
            <w:shd w:val="clear" w:color="auto" w:fill="auto"/>
            <w:vAlign w:val="center"/>
            <w:hideMark/>
          </w:tcPr>
          <w:p w14:paraId="2E2880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5.35 (3.50; 6.90)</w:t>
            </w:r>
          </w:p>
        </w:tc>
        <w:tc>
          <w:tcPr>
            <w:tcW w:w="1400" w:type="dxa"/>
            <w:tcBorders>
              <w:top w:val="nil"/>
              <w:left w:val="nil"/>
              <w:bottom w:val="nil"/>
              <w:right w:val="nil"/>
            </w:tcBorders>
            <w:shd w:val="clear" w:color="auto" w:fill="auto"/>
            <w:vAlign w:val="center"/>
            <w:hideMark/>
          </w:tcPr>
          <w:p w14:paraId="62D2EB5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0.15 (0.07; 0.21)</w:t>
            </w:r>
          </w:p>
        </w:tc>
        <w:tc>
          <w:tcPr>
            <w:tcW w:w="1400" w:type="dxa"/>
            <w:tcBorders>
              <w:top w:val="nil"/>
              <w:left w:val="nil"/>
              <w:bottom w:val="nil"/>
              <w:right w:val="nil"/>
            </w:tcBorders>
            <w:shd w:val="clear" w:color="auto" w:fill="auto"/>
            <w:vAlign w:val="center"/>
            <w:hideMark/>
          </w:tcPr>
          <w:p w14:paraId="509B9F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2.85 (1.00; 4.60)</w:t>
            </w:r>
          </w:p>
        </w:tc>
      </w:tr>
      <w:tr w:rsidR="00BD7167" w:rsidRPr="00630043" w14:paraId="381A4C50" w14:textId="77777777" w:rsidTr="00BD7167">
        <w:trPr>
          <w:trHeight w:val="240"/>
          <w:jc w:val="center"/>
        </w:trPr>
        <w:tc>
          <w:tcPr>
            <w:tcW w:w="1400" w:type="dxa"/>
            <w:tcBorders>
              <w:top w:val="nil"/>
              <w:left w:val="nil"/>
              <w:bottom w:val="nil"/>
              <w:right w:val="nil"/>
            </w:tcBorders>
            <w:shd w:val="clear" w:color="auto" w:fill="auto"/>
            <w:vAlign w:val="center"/>
            <w:hideMark/>
          </w:tcPr>
          <w:p w14:paraId="478F462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4-16 </w:t>
            </w:r>
            <w:r w:rsidRPr="00630043">
              <w:rPr>
                <w:rFonts w:ascii="Arial" w:hAnsi="Arial" w:cs="Arial"/>
                <w:color w:val="000000"/>
                <w:sz w:val="16"/>
                <w:szCs w:val="16"/>
              </w:rPr>
              <w:t>(m/s)</w:t>
            </w:r>
          </w:p>
        </w:tc>
        <w:tc>
          <w:tcPr>
            <w:tcW w:w="1400" w:type="dxa"/>
            <w:tcBorders>
              <w:top w:val="nil"/>
              <w:left w:val="nil"/>
              <w:bottom w:val="nil"/>
              <w:right w:val="nil"/>
            </w:tcBorders>
            <w:shd w:val="clear" w:color="000000" w:fill="92D050"/>
            <w:vAlign w:val="center"/>
            <w:hideMark/>
          </w:tcPr>
          <w:p w14:paraId="5E82F48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0.51 (0.21; 0.71)</w:t>
            </w:r>
          </w:p>
        </w:tc>
        <w:tc>
          <w:tcPr>
            <w:tcW w:w="1400" w:type="dxa"/>
            <w:tcBorders>
              <w:top w:val="nil"/>
              <w:left w:val="nil"/>
              <w:bottom w:val="nil"/>
              <w:right w:val="nil"/>
            </w:tcBorders>
            <w:shd w:val="clear" w:color="000000" w:fill="92D050"/>
            <w:vAlign w:val="center"/>
            <w:hideMark/>
          </w:tcPr>
          <w:p w14:paraId="60EC896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2.30 (0.70; 4.10)</w:t>
            </w:r>
          </w:p>
        </w:tc>
        <w:tc>
          <w:tcPr>
            <w:tcW w:w="1400" w:type="dxa"/>
            <w:tcBorders>
              <w:top w:val="nil"/>
              <w:left w:val="nil"/>
              <w:bottom w:val="nil"/>
              <w:right w:val="nil"/>
            </w:tcBorders>
            <w:shd w:val="clear" w:color="auto" w:fill="auto"/>
            <w:vAlign w:val="center"/>
            <w:hideMark/>
          </w:tcPr>
          <w:p w14:paraId="6D603FD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(0.22; 0.46)</w:t>
            </w:r>
          </w:p>
        </w:tc>
        <w:tc>
          <w:tcPr>
            <w:tcW w:w="1400" w:type="dxa"/>
            <w:tcBorders>
              <w:top w:val="nil"/>
              <w:left w:val="nil"/>
              <w:bottom w:val="nil"/>
              <w:right w:val="nil"/>
            </w:tcBorders>
            <w:shd w:val="clear" w:color="auto" w:fill="auto"/>
            <w:vAlign w:val="center"/>
            <w:hideMark/>
          </w:tcPr>
          <w:p w14:paraId="207EB6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2.40 (2.00; 6.50)</w:t>
            </w:r>
          </w:p>
        </w:tc>
      </w:tr>
      <w:tr w:rsidR="00BD7167" w:rsidRPr="00630043" w14:paraId="36A7AA18" w14:textId="77777777" w:rsidTr="00BD7167">
        <w:trPr>
          <w:trHeight w:val="240"/>
          <w:jc w:val="center"/>
        </w:trPr>
        <w:tc>
          <w:tcPr>
            <w:tcW w:w="1400" w:type="dxa"/>
            <w:tcBorders>
              <w:top w:val="nil"/>
              <w:left w:val="nil"/>
              <w:bottom w:val="nil"/>
              <w:right w:val="nil"/>
            </w:tcBorders>
            <w:shd w:val="clear" w:color="auto" w:fill="auto"/>
            <w:vAlign w:val="center"/>
            <w:hideMark/>
          </w:tcPr>
          <w:p w14:paraId="63EE7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 xml:space="preserve">14-16 </w:t>
            </w:r>
            <w:r w:rsidRPr="00630043">
              <w:rPr>
                <w:rFonts w:ascii="Arial" w:hAnsi="Arial" w:cs="Arial"/>
                <w:color w:val="000000"/>
                <w:sz w:val="16"/>
                <w:szCs w:val="16"/>
              </w:rPr>
              <w:t>(m/s)</w:t>
            </w:r>
          </w:p>
        </w:tc>
        <w:tc>
          <w:tcPr>
            <w:tcW w:w="1400" w:type="dxa"/>
            <w:tcBorders>
              <w:top w:val="nil"/>
              <w:left w:val="nil"/>
              <w:bottom w:val="nil"/>
              <w:right w:val="nil"/>
            </w:tcBorders>
            <w:shd w:val="clear" w:color="auto" w:fill="auto"/>
            <w:vAlign w:val="center"/>
            <w:hideMark/>
          </w:tcPr>
          <w:p w14:paraId="4EA96ED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0.31 (0.20; 0.44)</w:t>
            </w:r>
          </w:p>
        </w:tc>
        <w:tc>
          <w:tcPr>
            <w:tcW w:w="1400" w:type="dxa"/>
            <w:tcBorders>
              <w:top w:val="nil"/>
              <w:left w:val="nil"/>
              <w:bottom w:val="nil"/>
              <w:right w:val="nil"/>
            </w:tcBorders>
            <w:shd w:val="clear" w:color="auto" w:fill="auto"/>
            <w:vAlign w:val="center"/>
            <w:hideMark/>
          </w:tcPr>
          <w:p w14:paraId="550EA42B"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3.50 (0.30; 6.90)</w:t>
            </w:r>
          </w:p>
        </w:tc>
        <w:tc>
          <w:tcPr>
            <w:tcW w:w="1400" w:type="dxa"/>
            <w:tcBorders>
              <w:top w:val="nil"/>
              <w:left w:val="nil"/>
              <w:bottom w:val="nil"/>
              <w:right w:val="nil"/>
            </w:tcBorders>
            <w:shd w:val="clear" w:color="auto" w:fill="auto"/>
            <w:vAlign w:val="center"/>
            <w:hideMark/>
          </w:tcPr>
          <w:p w14:paraId="2DBCF2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0.21 (0.12; 0.31)</w:t>
            </w:r>
          </w:p>
        </w:tc>
        <w:tc>
          <w:tcPr>
            <w:tcW w:w="1400" w:type="dxa"/>
            <w:tcBorders>
              <w:top w:val="nil"/>
              <w:left w:val="nil"/>
              <w:bottom w:val="nil"/>
              <w:right w:val="nil"/>
            </w:tcBorders>
            <w:shd w:val="clear" w:color="auto" w:fill="auto"/>
            <w:vAlign w:val="center"/>
            <w:hideMark/>
          </w:tcPr>
          <w:p w14:paraId="44C0E1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(0.20; 4.10)</w:t>
            </w:r>
          </w:p>
        </w:tc>
      </w:tr>
      <w:tr w:rsidR="00BD7167" w:rsidRPr="00630043" w14:paraId="46BE4112" w14:textId="77777777" w:rsidTr="00BD7167">
        <w:trPr>
          <w:trHeight w:val="240"/>
          <w:jc w:val="center"/>
        </w:trPr>
        <w:tc>
          <w:tcPr>
            <w:tcW w:w="1400" w:type="dxa"/>
            <w:tcBorders>
              <w:top w:val="single" w:sz="4" w:space="0" w:color="auto"/>
              <w:left w:val="nil"/>
              <w:bottom w:val="nil"/>
              <w:right w:val="nil"/>
            </w:tcBorders>
            <w:shd w:val="clear" w:color="auto" w:fill="auto"/>
            <w:vAlign w:val="center"/>
            <w:hideMark/>
          </w:tcPr>
          <w:p w14:paraId="59353D9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 (mmHg)</w:t>
            </w:r>
          </w:p>
        </w:tc>
        <w:tc>
          <w:tcPr>
            <w:tcW w:w="1400" w:type="dxa"/>
            <w:tcBorders>
              <w:top w:val="single" w:sz="4" w:space="0" w:color="auto"/>
              <w:left w:val="nil"/>
              <w:bottom w:val="nil"/>
              <w:right w:val="nil"/>
            </w:tcBorders>
            <w:shd w:val="clear" w:color="000000" w:fill="92D050"/>
            <w:vAlign w:val="center"/>
            <w:hideMark/>
          </w:tcPr>
          <w:p w14:paraId="6A89F3F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0.67 (0.57; 0.72)</w:t>
            </w:r>
          </w:p>
        </w:tc>
        <w:tc>
          <w:tcPr>
            <w:tcW w:w="1400" w:type="dxa"/>
            <w:tcBorders>
              <w:top w:val="single" w:sz="4" w:space="0" w:color="auto"/>
              <w:left w:val="nil"/>
              <w:bottom w:val="nil"/>
              <w:right w:val="nil"/>
            </w:tcBorders>
            <w:shd w:val="clear" w:color="000000" w:fill="92D050"/>
            <w:vAlign w:val="center"/>
            <w:hideMark/>
          </w:tcPr>
          <w:p w14:paraId="496170EC"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2.00 (1.60; 2.50)</w:t>
            </w:r>
          </w:p>
        </w:tc>
        <w:tc>
          <w:tcPr>
            <w:tcW w:w="1400" w:type="dxa"/>
            <w:tcBorders>
              <w:top w:val="single" w:sz="4" w:space="0" w:color="auto"/>
              <w:left w:val="nil"/>
              <w:bottom w:val="nil"/>
              <w:right w:val="nil"/>
            </w:tcBorders>
            <w:shd w:val="clear" w:color="auto" w:fill="auto"/>
            <w:vAlign w:val="center"/>
            <w:hideMark/>
          </w:tcPr>
          <w:p w14:paraId="3A35E2E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0.31 (0.24; 0.47)</w:t>
            </w:r>
          </w:p>
        </w:tc>
        <w:tc>
          <w:tcPr>
            <w:tcW w:w="1400" w:type="dxa"/>
            <w:tcBorders>
              <w:top w:val="single" w:sz="4" w:space="0" w:color="auto"/>
              <w:left w:val="nil"/>
              <w:bottom w:val="nil"/>
              <w:right w:val="nil"/>
            </w:tcBorders>
            <w:shd w:val="clear" w:color="auto" w:fill="auto"/>
            <w:vAlign w:val="center"/>
            <w:hideMark/>
          </w:tcPr>
          <w:p w14:paraId="404F8C1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1.90 (1.70; 2.10)</w:t>
            </w:r>
          </w:p>
        </w:tc>
      </w:tr>
      <w:tr w:rsidR="00BD7167" w:rsidRPr="00630043" w14:paraId="6DF0C868" w14:textId="77777777" w:rsidTr="00BD7167">
        <w:trPr>
          <w:trHeight w:val="240"/>
          <w:jc w:val="center"/>
        </w:trPr>
        <w:tc>
          <w:tcPr>
            <w:tcW w:w="1400" w:type="dxa"/>
            <w:tcBorders>
              <w:top w:val="nil"/>
              <w:left w:val="nil"/>
              <w:bottom w:val="nil"/>
              <w:right w:val="nil"/>
            </w:tcBorders>
            <w:shd w:val="clear" w:color="auto" w:fill="auto"/>
            <w:vAlign w:val="center"/>
            <w:hideMark/>
          </w:tcPr>
          <w:p w14:paraId="0BD32C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 (mmHg)</w:t>
            </w:r>
          </w:p>
        </w:tc>
        <w:tc>
          <w:tcPr>
            <w:tcW w:w="1400" w:type="dxa"/>
            <w:tcBorders>
              <w:top w:val="nil"/>
              <w:left w:val="nil"/>
              <w:bottom w:val="nil"/>
              <w:right w:val="nil"/>
            </w:tcBorders>
            <w:shd w:val="clear" w:color="000000" w:fill="92D050"/>
            <w:vAlign w:val="center"/>
            <w:hideMark/>
          </w:tcPr>
          <w:p w14:paraId="3F6E59D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(0.51; 0.74)</w:t>
            </w:r>
          </w:p>
        </w:tc>
        <w:tc>
          <w:tcPr>
            <w:tcW w:w="1400" w:type="dxa"/>
            <w:tcBorders>
              <w:top w:val="nil"/>
              <w:left w:val="nil"/>
              <w:bottom w:val="nil"/>
              <w:right w:val="nil"/>
            </w:tcBorders>
            <w:shd w:val="clear" w:color="000000" w:fill="92D050"/>
            <w:vAlign w:val="center"/>
            <w:hideMark/>
          </w:tcPr>
          <w:p w14:paraId="077917E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0.80 (0.20; 1.40)</w:t>
            </w:r>
          </w:p>
        </w:tc>
        <w:tc>
          <w:tcPr>
            <w:tcW w:w="1400" w:type="dxa"/>
            <w:tcBorders>
              <w:top w:val="nil"/>
              <w:left w:val="nil"/>
              <w:bottom w:val="nil"/>
              <w:right w:val="nil"/>
            </w:tcBorders>
            <w:shd w:val="clear" w:color="auto" w:fill="auto"/>
            <w:vAlign w:val="center"/>
            <w:hideMark/>
          </w:tcPr>
          <w:p w14:paraId="4B968C0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0.23 (0.15; 0.36)</w:t>
            </w:r>
          </w:p>
        </w:tc>
        <w:tc>
          <w:tcPr>
            <w:tcW w:w="1400" w:type="dxa"/>
            <w:tcBorders>
              <w:top w:val="nil"/>
              <w:left w:val="nil"/>
              <w:bottom w:val="nil"/>
              <w:right w:val="nil"/>
            </w:tcBorders>
            <w:shd w:val="clear" w:color="auto" w:fill="auto"/>
            <w:vAlign w:val="center"/>
            <w:hideMark/>
          </w:tcPr>
          <w:p w14:paraId="6986A83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1.10 (0.70; 1.40)</w:t>
            </w:r>
          </w:p>
        </w:tc>
      </w:tr>
      <w:tr w:rsidR="00BD7167" w:rsidRPr="00630043" w14:paraId="03287311" w14:textId="77777777" w:rsidTr="00BD7167">
        <w:trPr>
          <w:trHeight w:val="240"/>
          <w:jc w:val="center"/>
        </w:trPr>
        <w:tc>
          <w:tcPr>
            <w:tcW w:w="1400" w:type="dxa"/>
            <w:tcBorders>
              <w:top w:val="nil"/>
              <w:left w:val="nil"/>
              <w:bottom w:val="nil"/>
              <w:right w:val="nil"/>
            </w:tcBorders>
            <w:shd w:val="clear" w:color="auto" w:fill="auto"/>
            <w:vAlign w:val="center"/>
            <w:hideMark/>
          </w:tcPr>
          <w:p w14:paraId="49452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 (mmHg)</w:t>
            </w:r>
          </w:p>
        </w:tc>
        <w:tc>
          <w:tcPr>
            <w:tcW w:w="1400" w:type="dxa"/>
            <w:tcBorders>
              <w:top w:val="nil"/>
              <w:left w:val="nil"/>
              <w:bottom w:val="nil"/>
              <w:right w:val="nil"/>
            </w:tcBorders>
            <w:shd w:val="clear" w:color="000000" w:fill="92D050"/>
            <w:vAlign w:val="center"/>
            <w:hideMark/>
          </w:tcPr>
          <w:p w14:paraId="7D6840BF"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0.70 (0.60; 0.79)</w:t>
            </w:r>
          </w:p>
        </w:tc>
        <w:tc>
          <w:tcPr>
            <w:tcW w:w="1400" w:type="dxa"/>
            <w:tcBorders>
              <w:top w:val="nil"/>
              <w:left w:val="nil"/>
              <w:bottom w:val="nil"/>
              <w:right w:val="nil"/>
            </w:tcBorders>
            <w:shd w:val="clear" w:color="000000" w:fill="92D050"/>
            <w:vAlign w:val="center"/>
            <w:hideMark/>
          </w:tcPr>
          <w:p w14:paraId="2388D2E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2.90 (2.50; 3.40)</w:t>
            </w:r>
          </w:p>
        </w:tc>
        <w:tc>
          <w:tcPr>
            <w:tcW w:w="1400" w:type="dxa"/>
            <w:tcBorders>
              <w:top w:val="nil"/>
              <w:left w:val="nil"/>
              <w:bottom w:val="nil"/>
              <w:right w:val="nil"/>
            </w:tcBorders>
            <w:shd w:val="clear" w:color="auto" w:fill="auto"/>
            <w:vAlign w:val="center"/>
            <w:hideMark/>
          </w:tcPr>
          <w:p w14:paraId="5310AB8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 (0.30; 0.56)</w:t>
            </w:r>
          </w:p>
        </w:tc>
        <w:tc>
          <w:tcPr>
            <w:tcW w:w="1400" w:type="dxa"/>
            <w:tcBorders>
              <w:top w:val="nil"/>
              <w:left w:val="nil"/>
              <w:bottom w:val="nil"/>
              <w:right w:val="nil"/>
            </w:tcBorders>
            <w:shd w:val="clear" w:color="auto" w:fill="auto"/>
            <w:vAlign w:val="center"/>
            <w:hideMark/>
          </w:tcPr>
          <w:p w14:paraId="41916DA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2.25 (1.90; 2.80)</w:t>
            </w:r>
          </w:p>
        </w:tc>
      </w:tr>
      <w:tr w:rsidR="00BD7167" w:rsidRPr="00630043" w14:paraId="319626E8" w14:textId="77777777" w:rsidTr="00BD7167">
        <w:trPr>
          <w:trHeight w:val="240"/>
          <w:jc w:val="center"/>
        </w:trPr>
        <w:tc>
          <w:tcPr>
            <w:tcW w:w="1400" w:type="dxa"/>
            <w:tcBorders>
              <w:top w:val="nil"/>
              <w:left w:val="nil"/>
              <w:bottom w:val="nil"/>
              <w:right w:val="nil"/>
            </w:tcBorders>
            <w:shd w:val="clear" w:color="auto" w:fill="auto"/>
            <w:vAlign w:val="center"/>
            <w:hideMark/>
          </w:tcPr>
          <w:p w14:paraId="41D30D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 (mmHg)</w:t>
            </w:r>
          </w:p>
        </w:tc>
        <w:tc>
          <w:tcPr>
            <w:tcW w:w="1400" w:type="dxa"/>
            <w:tcBorders>
              <w:top w:val="nil"/>
              <w:left w:val="nil"/>
              <w:bottom w:val="nil"/>
              <w:right w:val="nil"/>
            </w:tcBorders>
            <w:shd w:val="clear" w:color="000000" w:fill="92D050"/>
            <w:vAlign w:val="center"/>
            <w:hideMark/>
          </w:tcPr>
          <w:p w14:paraId="58A75B5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0.64 (0.54; 0.72)</w:t>
            </w:r>
          </w:p>
        </w:tc>
        <w:tc>
          <w:tcPr>
            <w:tcW w:w="1400" w:type="dxa"/>
            <w:tcBorders>
              <w:top w:val="nil"/>
              <w:left w:val="nil"/>
              <w:bottom w:val="nil"/>
              <w:right w:val="nil"/>
            </w:tcBorders>
            <w:shd w:val="clear" w:color="000000" w:fill="92D050"/>
            <w:vAlign w:val="center"/>
            <w:hideMark/>
          </w:tcPr>
          <w:p w14:paraId="276850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1.20 (0.90; 1.80)</w:t>
            </w:r>
          </w:p>
        </w:tc>
        <w:tc>
          <w:tcPr>
            <w:tcW w:w="1400" w:type="dxa"/>
            <w:tcBorders>
              <w:top w:val="nil"/>
              <w:left w:val="nil"/>
              <w:bottom w:val="nil"/>
              <w:right w:val="nil"/>
            </w:tcBorders>
            <w:shd w:val="clear" w:color="auto" w:fill="auto"/>
            <w:vAlign w:val="center"/>
            <w:hideMark/>
          </w:tcPr>
          <w:p w14:paraId="67ECEE6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0.26 (0.17; 0.37)</w:t>
            </w:r>
          </w:p>
        </w:tc>
        <w:tc>
          <w:tcPr>
            <w:tcW w:w="1400" w:type="dxa"/>
            <w:tcBorders>
              <w:top w:val="nil"/>
              <w:left w:val="nil"/>
              <w:bottom w:val="nil"/>
              <w:right w:val="nil"/>
            </w:tcBorders>
            <w:shd w:val="clear" w:color="auto" w:fill="auto"/>
            <w:vAlign w:val="center"/>
            <w:hideMark/>
          </w:tcPr>
          <w:p w14:paraId="07826CD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1.50 (1.20; 1.80)</w:t>
            </w:r>
          </w:p>
        </w:tc>
      </w:tr>
      <w:tr w:rsidR="00BD7167" w:rsidRPr="00630043" w14:paraId="7C54347A" w14:textId="77777777" w:rsidTr="00BD7167">
        <w:trPr>
          <w:trHeight w:val="240"/>
          <w:jc w:val="center"/>
        </w:trPr>
        <w:tc>
          <w:tcPr>
            <w:tcW w:w="1400" w:type="dxa"/>
            <w:tcBorders>
              <w:top w:val="nil"/>
              <w:left w:val="nil"/>
              <w:bottom w:val="nil"/>
              <w:right w:val="nil"/>
            </w:tcBorders>
            <w:shd w:val="clear" w:color="auto" w:fill="auto"/>
            <w:vAlign w:val="center"/>
            <w:hideMark/>
          </w:tcPr>
          <w:p w14:paraId="685F71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 (s)</w:t>
            </w:r>
          </w:p>
        </w:tc>
        <w:tc>
          <w:tcPr>
            <w:tcW w:w="1400" w:type="dxa"/>
            <w:tcBorders>
              <w:top w:val="nil"/>
              <w:left w:val="nil"/>
              <w:bottom w:val="nil"/>
              <w:right w:val="nil"/>
            </w:tcBorders>
            <w:shd w:val="clear" w:color="000000" w:fill="92D050"/>
            <w:vAlign w:val="center"/>
            <w:hideMark/>
          </w:tcPr>
          <w:p w14:paraId="30A3E8D9"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-0.83 (0.65; 0.89)</w:t>
            </w:r>
          </w:p>
        </w:tc>
        <w:tc>
          <w:tcPr>
            <w:tcW w:w="1400" w:type="dxa"/>
            <w:tcBorders>
              <w:top w:val="nil"/>
              <w:left w:val="nil"/>
              <w:bottom w:val="nil"/>
              <w:right w:val="nil"/>
            </w:tcBorders>
            <w:shd w:val="clear" w:color="000000" w:fill="92D050"/>
            <w:vAlign w:val="center"/>
            <w:hideMark/>
          </w:tcPr>
          <w:p w14:paraId="1B2897B0"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7.25 (6.60; 7.80)</w:t>
            </w:r>
          </w:p>
        </w:tc>
        <w:tc>
          <w:tcPr>
            <w:tcW w:w="1400" w:type="dxa"/>
            <w:tcBorders>
              <w:top w:val="nil"/>
              <w:left w:val="nil"/>
              <w:bottom w:val="nil"/>
              <w:right w:val="nil"/>
            </w:tcBorders>
            <w:shd w:val="clear" w:color="auto" w:fill="auto"/>
            <w:vAlign w:val="center"/>
            <w:hideMark/>
          </w:tcPr>
          <w:p w14:paraId="7F5000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0.38 (0.21; 0.52)</w:t>
            </w:r>
          </w:p>
        </w:tc>
        <w:tc>
          <w:tcPr>
            <w:tcW w:w="1400" w:type="dxa"/>
            <w:tcBorders>
              <w:top w:val="nil"/>
              <w:left w:val="nil"/>
              <w:bottom w:val="nil"/>
              <w:right w:val="nil"/>
            </w:tcBorders>
            <w:shd w:val="clear" w:color="auto" w:fill="auto"/>
            <w:vAlign w:val="center"/>
            <w:hideMark/>
          </w:tcPr>
          <w:p w14:paraId="3B1DABC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0.25 (0.00; 5.00)</w:t>
            </w:r>
          </w:p>
        </w:tc>
      </w:tr>
      <w:tr w:rsidR="00BD7167" w:rsidRPr="00630043" w14:paraId="01AED7BD" w14:textId="77777777" w:rsidTr="00BD7167">
        <w:trPr>
          <w:trHeight w:val="240"/>
          <w:jc w:val="center"/>
        </w:trPr>
        <w:tc>
          <w:tcPr>
            <w:tcW w:w="1400" w:type="dxa"/>
            <w:tcBorders>
              <w:top w:val="nil"/>
              <w:left w:val="nil"/>
              <w:bottom w:val="single" w:sz="4" w:space="0" w:color="auto"/>
              <w:right w:val="nil"/>
            </w:tcBorders>
            <w:shd w:val="clear" w:color="auto" w:fill="auto"/>
            <w:vAlign w:val="center"/>
            <w:hideMark/>
          </w:tcPr>
          <w:p w14:paraId="456E33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 (s)</w:t>
            </w:r>
          </w:p>
        </w:tc>
        <w:tc>
          <w:tcPr>
            <w:tcW w:w="1400" w:type="dxa"/>
            <w:tcBorders>
              <w:top w:val="nil"/>
              <w:left w:val="nil"/>
              <w:bottom w:val="single" w:sz="4" w:space="0" w:color="auto"/>
              <w:right w:val="nil"/>
            </w:tcBorders>
            <w:shd w:val="clear" w:color="000000" w:fill="92D050"/>
            <w:vAlign w:val="center"/>
            <w:hideMark/>
          </w:tcPr>
          <w:p w14:paraId="2FAEB6D8"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-0.78 (0.66; 0.84)</w:t>
            </w:r>
          </w:p>
        </w:tc>
        <w:tc>
          <w:tcPr>
            <w:tcW w:w="1400" w:type="dxa"/>
            <w:tcBorders>
              <w:top w:val="nil"/>
              <w:left w:val="nil"/>
              <w:bottom w:val="single" w:sz="4" w:space="0" w:color="auto"/>
              <w:right w:val="nil"/>
            </w:tcBorders>
            <w:shd w:val="clear" w:color="000000" w:fill="92D050"/>
            <w:vAlign w:val="center"/>
            <w:hideMark/>
          </w:tcPr>
          <w:p w14:paraId="5CA9405A"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7.75 (7.20; 7.80)</w:t>
            </w:r>
          </w:p>
        </w:tc>
        <w:tc>
          <w:tcPr>
            <w:tcW w:w="1400" w:type="dxa"/>
            <w:tcBorders>
              <w:top w:val="nil"/>
              <w:left w:val="nil"/>
              <w:bottom w:val="single" w:sz="4" w:space="0" w:color="auto"/>
              <w:right w:val="nil"/>
            </w:tcBorders>
            <w:shd w:val="clear" w:color="auto" w:fill="auto"/>
            <w:vAlign w:val="center"/>
            <w:hideMark/>
          </w:tcPr>
          <w:p w14:paraId="6416AC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0.41 (0.22; 0.57)</w:t>
            </w:r>
          </w:p>
        </w:tc>
        <w:tc>
          <w:tcPr>
            <w:tcW w:w="1400" w:type="dxa"/>
            <w:tcBorders>
              <w:top w:val="nil"/>
              <w:left w:val="nil"/>
              <w:bottom w:val="single" w:sz="4" w:space="0" w:color="auto"/>
              <w:right w:val="nil"/>
            </w:tcBorders>
            <w:shd w:val="clear" w:color="auto" w:fill="auto"/>
            <w:vAlign w:val="center"/>
            <w:hideMark/>
          </w:tcPr>
          <w:p w14:paraId="54DB71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0.10 (0.00; 4.10)</w:t>
            </w:r>
          </w:p>
        </w:tc>
      </w:tr>
      <w:tr w:rsidR="00BD7167" w:rsidRPr="00630043" w14:paraId="69A48834" w14:textId="77777777" w:rsidTr="00BD7167">
        <w:trPr>
          <w:trHeight w:val="240"/>
          <w:jc w:val="center"/>
        </w:trPr>
        <w:tc>
          <w:tcPr>
            <w:tcW w:w="1400" w:type="dxa"/>
            <w:tcBorders>
              <w:top w:val="nil"/>
              <w:left w:val="nil"/>
              <w:bottom w:val="nil"/>
              <w:right w:val="nil"/>
            </w:tcBorders>
            <w:shd w:val="clear" w:color="auto" w:fill="auto"/>
            <w:vAlign w:val="center"/>
            <w:hideMark/>
          </w:tcPr>
          <w:p w14:paraId="2B970F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 (s)</w:t>
            </w:r>
          </w:p>
        </w:tc>
        <w:tc>
          <w:tcPr>
            <w:tcW w:w="1400" w:type="dxa"/>
            <w:tcBorders>
              <w:top w:val="nil"/>
              <w:left w:val="nil"/>
              <w:bottom w:val="nil"/>
              <w:right w:val="nil"/>
            </w:tcBorders>
            <w:shd w:val="clear" w:color="000000" w:fill="92D050"/>
            <w:vAlign w:val="center"/>
            <w:hideMark/>
          </w:tcPr>
          <w:p w14:paraId="5D2A4C8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0.58 (0.36; 0.69)</w:t>
            </w:r>
          </w:p>
        </w:tc>
        <w:tc>
          <w:tcPr>
            <w:tcW w:w="1400" w:type="dxa"/>
            <w:tcBorders>
              <w:top w:val="nil"/>
              <w:left w:val="nil"/>
              <w:bottom w:val="nil"/>
              <w:right w:val="nil"/>
            </w:tcBorders>
            <w:shd w:val="clear" w:color="000000" w:fill="92D050"/>
            <w:vAlign w:val="center"/>
            <w:hideMark/>
          </w:tcPr>
          <w:p w14:paraId="3AC7CFB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4.80 (0.10; 7.70)</w:t>
            </w:r>
          </w:p>
        </w:tc>
        <w:tc>
          <w:tcPr>
            <w:tcW w:w="1400" w:type="dxa"/>
            <w:tcBorders>
              <w:top w:val="nil"/>
              <w:left w:val="nil"/>
              <w:bottom w:val="nil"/>
              <w:right w:val="nil"/>
            </w:tcBorders>
            <w:shd w:val="clear" w:color="auto" w:fill="auto"/>
            <w:vAlign w:val="center"/>
            <w:hideMark/>
          </w:tcPr>
          <w:p w14:paraId="1E7830B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0.32 (0.09; 0.56)</w:t>
            </w:r>
          </w:p>
        </w:tc>
        <w:tc>
          <w:tcPr>
            <w:tcW w:w="1400" w:type="dxa"/>
            <w:tcBorders>
              <w:top w:val="nil"/>
              <w:left w:val="nil"/>
              <w:bottom w:val="nil"/>
              <w:right w:val="nil"/>
            </w:tcBorders>
            <w:shd w:val="clear" w:color="auto" w:fill="auto"/>
            <w:vAlign w:val="center"/>
            <w:hideMark/>
          </w:tcPr>
          <w:p w14:paraId="03F1AD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3.00 (0.00; 4.30)</w:t>
            </w:r>
          </w:p>
        </w:tc>
      </w:tr>
      <w:tr w:rsidR="00BD7167" w:rsidRPr="00630043" w14:paraId="220C6EE7" w14:textId="77777777" w:rsidTr="00BD7167">
        <w:trPr>
          <w:trHeight w:val="240"/>
          <w:jc w:val="center"/>
        </w:trPr>
        <w:tc>
          <w:tcPr>
            <w:tcW w:w="1400" w:type="dxa"/>
            <w:tcBorders>
              <w:top w:val="nil"/>
              <w:left w:val="nil"/>
              <w:bottom w:val="nil"/>
              <w:right w:val="nil"/>
            </w:tcBorders>
            <w:shd w:val="clear" w:color="auto" w:fill="auto"/>
            <w:vAlign w:val="center"/>
            <w:hideMark/>
          </w:tcPr>
          <w:p w14:paraId="680A15B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 (s)</w:t>
            </w:r>
          </w:p>
        </w:tc>
        <w:tc>
          <w:tcPr>
            <w:tcW w:w="1400" w:type="dxa"/>
            <w:tcBorders>
              <w:top w:val="nil"/>
              <w:left w:val="nil"/>
              <w:bottom w:val="nil"/>
              <w:right w:val="nil"/>
            </w:tcBorders>
            <w:shd w:val="clear" w:color="auto" w:fill="auto"/>
            <w:vAlign w:val="center"/>
            <w:hideMark/>
          </w:tcPr>
          <w:p w14:paraId="65F02416"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(0.32; 0.63)</w:t>
            </w:r>
          </w:p>
        </w:tc>
        <w:tc>
          <w:tcPr>
            <w:tcW w:w="1400" w:type="dxa"/>
            <w:tcBorders>
              <w:top w:val="nil"/>
              <w:left w:val="nil"/>
              <w:bottom w:val="nil"/>
              <w:right w:val="nil"/>
            </w:tcBorders>
            <w:shd w:val="clear" w:color="auto" w:fill="auto"/>
            <w:vAlign w:val="center"/>
            <w:hideMark/>
          </w:tcPr>
          <w:p w14:paraId="48A53D9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2.40 (1.20; 3.20)</w:t>
            </w:r>
          </w:p>
        </w:tc>
        <w:tc>
          <w:tcPr>
            <w:tcW w:w="1400" w:type="dxa"/>
            <w:tcBorders>
              <w:top w:val="nil"/>
              <w:left w:val="nil"/>
              <w:bottom w:val="nil"/>
              <w:right w:val="nil"/>
            </w:tcBorders>
            <w:shd w:val="clear" w:color="auto" w:fill="auto"/>
            <w:vAlign w:val="center"/>
            <w:hideMark/>
          </w:tcPr>
          <w:p w14:paraId="06382B9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0.27 (0.13; 0.40)</w:t>
            </w:r>
          </w:p>
        </w:tc>
        <w:tc>
          <w:tcPr>
            <w:tcW w:w="1400" w:type="dxa"/>
            <w:tcBorders>
              <w:top w:val="nil"/>
              <w:left w:val="nil"/>
              <w:bottom w:val="nil"/>
              <w:right w:val="nil"/>
            </w:tcBorders>
            <w:shd w:val="clear" w:color="auto" w:fill="auto"/>
            <w:vAlign w:val="center"/>
            <w:hideMark/>
          </w:tcPr>
          <w:p w14:paraId="33ECE4A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2.05 (1.50; 3.20)</w:t>
            </w:r>
          </w:p>
        </w:tc>
      </w:tr>
      <w:tr w:rsidR="00BD7167" w:rsidRPr="00630043" w14:paraId="793D637D" w14:textId="77777777" w:rsidTr="00BD7167">
        <w:trPr>
          <w:trHeight w:val="240"/>
          <w:jc w:val="center"/>
        </w:trPr>
        <w:tc>
          <w:tcPr>
            <w:tcW w:w="1400" w:type="dxa"/>
            <w:tcBorders>
              <w:top w:val="nil"/>
              <w:left w:val="nil"/>
              <w:bottom w:val="nil"/>
              <w:right w:val="nil"/>
            </w:tcBorders>
            <w:shd w:val="clear" w:color="auto" w:fill="auto"/>
            <w:vAlign w:val="center"/>
            <w:hideMark/>
          </w:tcPr>
          <w:p w14:paraId="520749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 (s)</w:t>
            </w:r>
          </w:p>
        </w:tc>
        <w:tc>
          <w:tcPr>
            <w:tcW w:w="1400" w:type="dxa"/>
            <w:tcBorders>
              <w:top w:val="nil"/>
              <w:left w:val="nil"/>
              <w:bottom w:val="nil"/>
              <w:right w:val="nil"/>
            </w:tcBorders>
            <w:shd w:val="clear" w:color="auto" w:fill="auto"/>
            <w:vAlign w:val="center"/>
            <w:hideMark/>
          </w:tcPr>
          <w:p w14:paraId="7C89FC84"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0.49 (0.34; 0.67)</w:t>
            </w:r>
          </w:p>
        </w:tc>
        <w:tc>
          <w:tcPr>
            <w:tcW w:w="1400" w:type="dxa"/>
            <w:tcBorders>
              <w:top w:val="nil"/>
              <w:left w:val="nil"/>
              <w:bottom w:val="nil"/>
              <w:right w:val="nil"/>
            </w:tcBorders>
            <w:shd w:val="clear" w:color="auto" w:fill="auto"/>
            <w:vAlign w:val="center"/>
            <w:hideMark/>
          </w:tcPr>
          <w:p w14:paraId="54A945C5"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2.45 (1.60; 3.10)</w:t>
            </w:r>
          </w:p>
        </w:tc>
        <w:tc>
          <w:tcPr>
            <w:tcW w:w="1400" w:type="dxa"/>
            <w:tcBorders>
              <w:top w:val="nil"/>
              <w:left w:val="nil"/>
              <w:bottom w:val="nil"/>
              <w:right w:val="nil"/>
            </w:tcBorders>
            <w:shd w:val="clear" w:color="auto" w:fill="auto"/>
            <w:vAlign w:val="center"/>
            <w:hideMark/>
          </w:tcPr>
          <w:p w14:paraId="7CE66D1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0.40 (0.21; 0.49)</w:t>
            </w:r>
          </w:p>
        </w:tc>
        <w:tc>
          <w:tcPr>
            <w:tcW w:w="1400" w:type="dxa"/>
            <w:tcBorders>
              <w:top w:val="nil"/>
              <w:left w:val="nil"/>
              <w:bottom w:val="nil"/>
              <w:right w:val="nil"/>
            </w:tcBorders>
            <w:shd w:val="clear" w:color="auto" w:fill="auto"/>
            <w:vAlign w:val="center"/>
            <w:hideMark/>
          </w:tcPr>
          <w:p w14:paraId="2EF49D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 (1.50; 2.30)</w:t>
            </w:r>
          </w:p>
        </w:tc>
      </w:tr>
      <w:tr w:rsidR="00BD7167" w:rsidRPr="00630043" w14:paraId="696AE5C5" w14:textId="77777777" w:rsidTr="00BD7167">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431EA4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 (s)</w:t>
            </w:r>
          </w:p>
        </w:tc>
        <w:tc>
          <w:tcPr>
            <w:tcW w:w="1400" w:type="dxa"/>
            <w:tcBorders>
              <w:top w:val="single" w:sz="4" w:space="0" w:color="auto"/>
              <w:left w:val="nil"/>
              <w:bottom w:val="single" w:sz="4" w:space="0" w:color="auto"/>
              <w:right w:val="nil"/>
            </w:tcBorders>
            <w:shd w:val="clear" w:color="000000" w:fill="92D050"/>
            <w:vAlign w:val="center"/>
            <w:hideMark/>
          </w:tcPr>
          <w:p w14:paraId="0997BB4E"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1CF9458D" w14:textId="77777777" w:rsidR="00BD7167" w:rsidRPr="00630043" w:rsidRDefault="00BD7167" w:rsidP="00BD7167">
            <w:pPr>
              <w:overflowPunct/>
              <w:autoSpaceDE/>
              <w:autoSpaceDN/>
              <w:adjustRightInd/>
              <w:spacing w:line="240" w:lineRule="auto"/>
              <w:jc w:val="center"/>
              <w:textAlignment w:val="auto"/>
              <w:rPr>
                <w:rFonts w:ascii="Arial" w:hAnsi="Arial" w:cs="Arial"/>
                <w:color w:val="000000"/>
                <w:sz w:val="16"/>
                <w:szCs w:val="16"/>
              </w:rPr>
            </w:pPr>
            <w:r w:rsidRPr="00630043">
              <w:rPr>
                <w:rFonts w:ascii="Arial" w:hAnsi="Arial" w:cs="Arial"/>
                <w:color w:val="000000"/>
                <w:sz w:val="16"/>
                <w:szCs w:val="16"/>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21EDFE2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423AEB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2.30 (2.00; 2.80)</w:t>
            </w:r>
          </w:p>
        </w:tc>
      </w:tr>
    </w:tbl>
    <w:p w14:paraId="44FDB233" w14:textId="77777777" w:rsidR="00BD7167" w:rsidRPr="00630043" w:rsidRDefault="00BD7167" w:rsidP="00BD7167">
      <w:pPr>
        <w:pStyle w:val="Popis"/>
        <w:spacing w:before="240"/>
        <w:rPr>
          <w:vanish/>
          <w:lang w:val="sk-SK"/>
          <w:specVanish/>
        </w:rPr>
      </w:pPr>
      <w:bookmarkStart w:id="227" w:name="_Ref513920337"/>
      <w:bookmarkStart w:id="228" w:name="_Toc516835710"/>
      <w:r w:rsidRPr="00B66FCC">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A37FEB" w:rsidRPr="00B519B6">
        <w:rPr>
          <w:noProof/>
          <w:lang w:val="sk-SK"/>
        </w:rPr>
        <w:t>13</w:t>
      </w:r>
      <w:r w:rsidRPr="00B519B6">
        <w:rPr>
          <w:lang w:val="sk-SK"/>
        </w:rPr>
        <w:fldChar w:fldCharType="end"/>
      </w:r>
      <w:bookmarkEnd w:id="227"/>
      <w:r w:rsidRPr="00B519B6">
        <w:rPr>
          <w:lang w:val="sk-SK"/>
        </w:rPr>
        <w:t>: Sila väzba (C) parametrov</w:t>
      </w:r>
      <w:r w:rsidRPr="00630043">
        <w:rPr>
          <w:lang w:val="sk-SK"/>
        </w:rPr>
        <w:t xml:space="preserve"> na dýchanie a ich oneskorenie reakcie (PS) na dýchanie.</w:t>
      </w:r>
      <w:bookmarkEnd w:id="228"/>
    </w:p>
    <w:p w14:paraId="53AA1D20" w14:textId="5DA32D62" w:rsidR="00BD7167" w:rsidRPr="00630043" w:rsidRDefault="00BD7167" w:rsidP="00BD7167">
      <w:pPr>
        <w:pStyle w:val="Popis"/>
        <w:rPr>
          <w:lang w:val="sk-SK"/>
        </w:rPr>
      </w:pPr>
      <w:r w:rsidRPr="00630043">
        <w:rPr>
          <w:lang w:val="sk-SK"/>
        </w:rPr>
        <w:t xml:space="preserve"> V pravom stĺpci sú hodnoty pre hlboké dýchanie a v pravom pre spontánne </w:t>
      </w:r>
      <w:r w:rsidRPr="00630043">
        <w:rPr>
          <w:lang w:val="sk-SK"/>
        </w:rPr>
        <w:lastRenderedPageBreak/>
        <w:t xml:space="preserve">dýchanie vo formáte </w:t>
      </w:r>
      <w:r w:rsidR="00362C05" w:rsidRPr="00630043">
        <w:rPr>
          <w:lang w:val="sk-SK"/>
        </w:rPr>
        <w:t>medián</w:t>
      </w:r>
      <w:r w:rsidRPr="00630043">
        <w:rPr>
          <w:lang w:val="sk-SK"/>
        </w:rPr>
        <w:t xml:space="preserve"> (1/4 kvartil; ¾ kvartil). Zhora dole sú bioimpedančné parametre, ďalej parametre krvného tlaku, </w:t>
      </w:r>
      <w:r w:rsidR="009076DD">
        <w:t>srdcov</w:t>
      </w:r>
      <w:r w:rsidRPr="00630043">
        <w:rPr>
          <w:lang w:val="sk-SK"/>
        </w:rPr>
        <w:t xml:space="preserve">ých zvukov a RR intervaly. Zelene sú </w:t>
      </w:r>
    </w:p>
    <w:p w14:paraId="7D1B9913" w14:textId="6CE07255" w:rsidR="00BD7167" w:rsidRPr="00630043" w:rsidRDefault="00BD7167" w:rsidP="00BD7167">
      <w:pPr>
        <w:pStyle w:val="Popis"/>
        <w:spacing w:before="240"/>
        <w:rPr>
          <w:vanish/>
          <w:lang w:val="sk-SK"/>
          <w:specVanish/>
        </w:rPr>
      </w:pPr>
      <w:bookmarkStart w:id="229" w:name="_Toc516835691"/>
      <w:r w:rsidRPr="00B66FCC">
        <w:rPr>
          <w:noProof/>
          <w:lang w:val="cs-CZ" w:eastAsia="cs-CZ"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230"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17</w:t>
      </w:r>
      <w:r>
        <w:rPr>
          <w:lang w:val="sk-SK"/>
        </w:rPr>
        <w:fldChar w:fldCharType="end"/>
      </w:r>
      <w:bookmarkEnd w:id="230"/>
      <w:r w:rsidRPr="00630043">
        <w:rPr>
          <w:lang w:val="sk-SK"/>
        </w:rPr>
        <w:t>: Polárne diagramy znázorňujú odozvu kardiovaskulárnych parametrov na hlboké dýchanie s </w:t>
      </w:r>
      <w:r w:rsidR="00362C05" w:rsidRPr="00630043">
        <w:rPr>
          <w:lang w:val="sk-SK"/>
        </w:rPr>
        <w:t>periódou</w:t>
      </w:r>
      <w:r w:rsidRPr="00630043">
        <w:rPr>
          <w:lang w:val="sk-SK"/>
        </w:rPr>
        <w:t xml:space="preserve"> 10 </w:t>
      </w:r>
      <w:r w:rsidR="00362C05" w:rsidRPr="00630043">
        <w:rPr>
          <w:lang w:val="sk-SK"/>
        </w:rPr>
        <w:t>sekúnd</w:t>
      </w:r>
      <w:r w:rsidRPr="00630043">
        <w:rPr>
          <w:lang w:val="sk-SK"/>
        </w:rPr>
        <w:t xml:space="preserve"> .</w:t>
      </w:r>
      <w:bookmarkEnd w:id="229"/>
    </w:p>
    <w:p w14:paraId="26CC7706" w14:textId="6235256A" w:rsidR="00BD7167" w:rsidRPr="00B66FCC" w:rsidRDefault="00BD7167" w:rsidP="00BD7167">
      <w:pPr>
        <w:pStyle w:val="Popis"/>
        <w:rPr>
          <w:lang w:val="sk-SK"/>
        </w:rPr>
      </w:pPr>
      <w:r w:rsidRPr="00B66FCC">
        <w:rPr>
          <w:lang w:val="sk-SK"/>
        </w:rPr>
        <w:t xml:space="preserve"> Vzdialenosť od centra reprezentuje silu </w:t>
      </w:r>
      <w:r w:rsidR="00362C05" w:rsidRPr="00B66FCC">
        <w:rPr>
          <w:lang w:val="sk-SK"/>
        </w:rPr>
        <w:t>väzby</w:t>
      </w:r>
      <w:r w:rsidRPr="00B66FCC">
        <w:rPr>
          <w:lang w:val="sk-SK"/>
        </w:rPr>
        <w:t xml:space="preserve"> – hodnotu Pearsonovho korelačného koeficientu medzi kardiovaskulárnym parametrom a respiráciou. Hodnota koeficientu nad 0.5 je považovaná za štatisticky </w:t>
      </w:r>
      <w:r w:rsidR="00362C05">
        <w:rPr>
          <w:lang w:val="sk-SK"/>
        </w:rPr>
        <w:t>významná (biela ob</w:t>
      </w:r>
      <w:r w:rsidRPr="00B66FCC">
        <w:rPr>
          <w:lang w:val="sk-SK"/>
        </w:rPr>
        <w:t xml:space="preserve">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vpravo hore </w:t>
      </w:r>
      <m:oMath>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Nadpis3"/>
      </w:pPr>
      <w:bookmarkStart w:id="231" w:name="_Toc516835643"/>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231"/>
      <w:r w:rsidRPr="00630043">
        <w:t xml:space="preserve"> </w:t>
      </w:r>
    </w:p>
    <w:p w14:paraId="2986E7CE" w14:textId="77777777" w:rsidR="00BD7167" w:rsidRPr="00630043" w:rsidRDefault="00BD7167" w:rsidP="00BD7167"/>
    <w:p w14:paraId="3777960A" w14:textId="77777777" w:rsidR="00BD7167" w:rsidRPr="00630043" w:rsidRDefault="00BD7167" w:rsidP="00BD7167">
      <w:r w:rsidRPr="00630043">
        <w:lastRenderedPageBreak/>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počas hlbokého dýchania je na perifériách od 0,1 – 0,4% ako uvádza </w:t>
      </w:r>
      <w:r w:rsidRPr="00B66FCC">
        <w:fldChar w:fldCharType="begin"/>
      </w:r>
      <w:r w:rsidRPr="00630043">
        <w:instrText xml:space="preserve"> REF _Ref513901380 \h </w:instrText>
      </w:r>
      <w:r w:rsidRPr="00B66FCC">
        <w:fldChar w:fldCharType="separate"/>
      </w:r>
      <w:r w:rsidR="00A37FEB" w:rsidRPr="00B66FCC">
        <w:t xml:space="preserve">Tabuľka </w:t>
      </w:r>
      <w:r w:rsidR="00A37FEB">
        <w:rPr>
          <w:noProof/>
        </w:rPr>
        <w:t>11</w:t>
      </w:r>
      <w:r w:rsidRPr="00B66FCC">
        <w:fldChar w:fldCharType="end"/>
      </w:r>
      <w:r w:rsidRPr="00630043">
        <w:t>.</w:t>
      </w:r>
    </w:p>
    <w:p w14:paraId="01C3CD10" w14:textId="77777777" w:rsidR="00BD7167" w:rsidRPr="00630043" w:rsidRDefault="00BD7167" w:rsidP="00BD7167"/>
    <w:p w14:paraId="4F9E809B" w14:textId="77777777" w:rsidR="00BD7167" w:rsidRPr="00630043" w:rsidRDefault="00BD7167" w:rsidP="00BD7167">
      <w:pPr>
        <w:pStyle w:val="Nadpis3"/>
      </w:pPr>
      <w:bookmarkStart w:id="232" w:name="_Toc516835644"/>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232"/>
      <w:r w:rsidRPr="00630043">
        <w:t xml:space="preserve"> </w:t>
      </w:r>
    </w:p>
    <w:p w14:paraId="0EB89115" w14:textId="77777777" w:rsidR="00BD7167" w:rsidRPr="00630043" w:rsidRDefault="00BD7167" w:rsidP="00BD7167"/>
    <w:p w14:paraId="59A283C8" w14:textId="0B4BDE81"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4AA66F7D" w14:textId="77777777" w:rsidR="00BD7167" w:rsidRPr="00630043" w:rsidRDefault="00BD7167" w:rsidP="00BD7167"/>
    <w:p w14:paraId="6E0FF476" w14:textId="77777777" w:rsidR="00BD7167" w:rsidRPr="00630043" w:rsidRDefault="00BD7167" w:rsidP="00BD7167">
      <w:pPr>
        <w:pStyle w:val="Nadpis3"/>
      </w:pPr>
      <w:bookmarkStart w:id="233" w:name="_Toc516835645"/>
      <w:r w:rsidRPr="00630043">
        <w:t>Rýchlosť pulznej vlny: PVW</w:t>
      </w:r>
      <w:bookmarkEnd w:id="233"/>
    </w:p>
    <w:p w14:paraId="75223BD7" w14:textId="77777777" w:rsidR="00BD7167" w:rsidRPr="00630043" w:rsidRDefault="00BD7167" w:rsidP="00BD7167"/>
    <w:p w14:paraId="3D5E9361" w14:textId="6A863A6D" w:rsidR="00BD7167" w:rsidRPr="00630043" w:rsidRDefault="00BD7167" w:rsidP="00BD7167">
      <w:r w:rsidRPr="00630043">
        <w:t xml:space="preserve">Viac kanálová impedancie poskytuje výnimočnú príležitosť na určenie rýchlosti pulznej vlny simultánne </w:t>
      </w:r>
      <w:r w:rsidRPr="00B519B6">
        <w:t>na rôznych miestach tela. Korelácia PVW s dýchaním vyššia ako 0,5 bola nájdená na miestach priamo spojených s hrudníkom (3-7, 3-5, 4-8, 4-6, 3-15, 4-16)</w:t>
      </w:r>
      <w:bookmarkStart w:id="234" w:name="_GoBack"/>
      <w:bookmarkEnd w:id="234"/>
      <w:r w:rsidRPr="00B519B6">
        <w:t>. PVW spojená s hrudníkom dosahuje fázový posun 2,2-3,6s. Absolútne hodnoty parametra</w:t>
      </w:r>
      <w:r w:rsidRPr="00630043">
        <w:t xml:space="preserve"> PVW spolu s ďalšími hemodynamickými parametrami ukazuje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Hodnoty PVW </w:t>
      </w:r>
      <w:r w:rsidRPr="00630043">
        <w:lastRenderedPageBreak/>
        <w:t xml:space="preserve">narastajú s rastúcou vzdialenosťou od hrudníka. PVW medzi hruďou a stehnom  (PWV 4-6, 3-5) je 5,5 a 5,4 m/s. PVW medzi hruďou a lýtkom (PWV 4-8, 3-7) je 6,8 a 6,7 m/s a PVW v nohách (PVW 6-8, 5-7) je 10,6 a 10,8 m/s. </w:t>
      </w:r>
      <w:r w:rsidRPr="00B66FCC">
        <w:fldChar w:fldCharType="begin"/>
      </w:r>
      <w:r w:rsidRPr="00630043">
        <w:instrText xml:space="preserve"> REF _Ref509742072 \h </w:instrText>
      </w:r>
      <w:r w:rsidRPr="00B66FCC">
        <w:fldChar w:fldCharType="separate"/>
      </w:r>
      <w:r w:rsidR="00A37FEB" w:rsidRPr="00630043">
        <w:t xml:space="preserve">Tabuľka </w:t>
      </w:r>
      <w:r w:rsidR="00A37FEB">
        <w:rPr>
          <w:noProof/>
        </w:rPr>
        <w:t>14</w:t>
      </w:r>
      <w:r w:rsidRPr="00B66FCC">
        <w:fldChar w:fldCharType="end"/>
      </w:r>
      <w:r w:rsidRPr="00630043">
        <w:t xml:space="preserve"> ukazuje nezanedbateľnú variabilitu počas merania. Toto zistenie má vplyv na priemerovanie signálu –dZ/dt, ktoré sa často objavuje v literatúre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 </w:instrText>
      </w:r>
      <w:r w:rsidR="00284C6A">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MywgNDhdPC9EaXNwbGF5VGV4dD48cmVjb3JkPjxrZXl3b3Jkcz48a2V5d29yZD5JbXBlZGFuY2Ug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ZT48QXV0aG9yPkJlcm5zdGVpbjwvQXV0aG9yPjxZZWFyPjIwMTU8L1llYXI+PFJlY051bT4wPC9S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</w:fldData>
        </w:fldChar>
      </w:r>
      <w:r w:rsidR="00284C6A">
        <w:instrText xml:space="preserve"> ADDIN EN.CITE.DATA </w:instrText>
      </w:r>
      <w:r w:rsidR="00284C6A">
        <w:fldChar w:fldCharType="end"/>
      </w:r>
      <w:r w:rsidRPr="00B66FCC">
        <w:fldChar w:fldCharType="separate"/>
      </w:r>
      <w:r>
        <w:rPr>
          <w:noProof/>
        </w:rPr>
        <w:t>[3, 48]</w:t>
      </w:r>
      <w:r w:rsidRPr="00B66FCC">
        <w:fldChar w:fldCharType="end"/>
      </w:r>
      <w:r w:rsidRPr="00630043">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BD7167" w:rsidRPr="00630043" w14:paraId="63A05A7E" w14:textId="77777777" w:rsidTr="00BD7167">
        <w:trPr>
          <w:trHeight w:val="765"/>
        </w:trPr>
        <w:tc>
          <w:tcPr>
            <w:tcW w:w="1296" w:type="dxa"/>
            <w:tcBorders>
              <w:top w:val="single" w:sz="4" w:space="0" w:color="auto"/>
              <w:left w:val="nil"/>
              <w:bottom w:val="nil"/>
              <w:right w:val="nil"/>
            </w:tcBorders>
            <w:shd w:val="clear" w:color="auto" w:fill="auto"/>
            <w:noWrap/>
            <w:vAlign w:val="bottom"/>
            <w:hideMark/>
          </w:tcPr>
          <w:p w14:paraId="7048B5D8"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1996" w:type="dxa"/>
            <w:gridSpan w:val="3"/>
            <w:tcBorders>
              <w:top w:val="single" w:sz="4" w:space="0" w:color="auto"/>
              <w:left w:val="nil"/>
              <w:bottom w:val="nil"/>
              <w:right w:val="nil"/>
            </w:tcBorders>
            <w:shd w:val="clear" w:color="auto" w:fill="auto"/>
            <w:noWrap/>
            <w:vAlign w:val="center"/>
            <w:hideMark/>
          </w:tcPr>
          <w:p w14:paraId="307515DB"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Hodnota parametra</w:t>
            </w:r>
          </w:p>
        </w:tc>
        <w:tc>
          <w:tcPr>
            <w:tcW w:w="612" w:type="dxa"/>
            <w:tcBorders>
              <w:top w:val="single" w:sz="4" w:space="0" w:color="auto"/>
              <w:left w:val="nil"/>
              <w:bottom w:val="nil"/>
              <w:right w:val="nil"/>
            </w:tcBorders>
            <w:shd w:val="clear" w:color="auto" w:fill="auto"/>
            <w:noWrap/>
            <w:vAlign w:val="bottom"/>
            <w:hideMark/>
          </w:tcPr>
          <w:p w14:paraId="16D44C1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536" w:type="dxa"/>
            <w:tcBorders>
              <w:top w:val="single" w:sz="4" w:space="0" w:color="auto"/>
              <w:left w:val="nil"/>
              <w:bottom w:val="nil"/>
              <w:right w:val="nil"/>
            </w:tcBorders>
            <w:shd w:val="clear" w:color="auto" w:fill="auto"/>
            <w:noWrap/>
            <w:vAlign w:val="bottom"/>
            <w:hideMark/>
          </w:tcPr>
          <w:p w14:paraId="6978373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43EC2F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3140" w:type="dxa"/>
            <w:gridSpan w:val="5"/>
            <w:tcBorders>
              <w:top w:val="single" w:sz="4" w:space="0" w:color="auto"/>
              <w:left w:val="nil"/>
              <w:bottom w:val="nil"/>
              <w:right w:val="nil"/>
            </w:tcBorders>
            <w:shd w:val="clear" w:color="auto" w:fill="auto"/>
            <w:noWrap/>
            <w:vAlign w:val="center"/>
            <w:hideMark/>
          </w:tcPr>
          <w:p w14:paraId="56E328C8" w14:textId="77777777" w:rsidR="00BD7167" w:rsidRPr="00630043" w:rsidRDefault="00BD7167" w:rsidP="00BD7167">
            <w:pPr>
              <w:overflowPunct/>
              <w:autoSpaceDE/>
              <w:autoSpaceDN/>
              <w:adjustRightInd/>
              <w:spacing w:line="240" w:lineRule="auto"/>
              <w:textAlignment w:val="auto"/>
              <w:rPr>
                <w:rFonts w:ascii="Arial" w:hAnsi="Arial" w:cs="Arial"/>
                <w:b/>
                <w:bCs/>
                <w:sz w:val="16"/>
                <w:szCs w:val="16"/>
              </w:rPr>
            </w:pPr>
            <w:r w:rsidRPr="00630043">
              <w:rPr>
                <w:rFonts w:ascii="Arial" w:hAnsi="Arial" w:cs="Arial"/>
                <w:b/>
                <w:bCs/>
                <w:sz w:val="16"/>
                <w:szCs w:val="16"/>
              </w:rPr>
              <w:t>Výchylka parametra počas merania</w:t>
            </w:r>
          </w:p>
        </w:tc>
      </w:tr>
      <w:tr w:rsidR="00BD7167" w:rsidRPr="00630043" w14:paraId="0C808635" w14:textId="77777777" w:rsidTr="00BD7167">
        <w:trPr>
          <w:trHeight w:val="300"/>
        </w:trPr>
        <w:tc>
          <w:tcPr>
            <w:tcW w:w="1296" w:type="dxa"/>
            <w:tcBorders>
              <w:top w:val="nil"/>
              <w:left w:val="nil"/>
              <w:bottom w:val="nil"/>
              <w:right w:val="nil"/>
            </w:tcBorders>
            <w:shd w:val="clear" w:color="auto" w:fill="auto"/>
            <w:noWrap/>
            <w:vAlign w:val="bottom"/>
            <w:hideMark/>
          </w:tcPr>
          <w:p w14:paraId="19BC8BD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parameter</w:t>
            </w:r>
          </w:p>
        </w:tc>
        <w:tc>
          <w:tcPr>
            <w:tcW w:w="903" w:type="dxa"/>
            <w:tcBorders>
              <w:top w:val="nil"/>
              <w:left w:val="nil"/>
              <w:bottom w:val="nil"/>
              <w:right w:val="nil"/>
            </w:tcBorders>
            <w:shd w:val="clear" w:color="auto" w:fill="auto"/>
            <w:noWrap/>
            <w:vAlign w:val="bottom"/>
            <w:hideMark/>
          </w:tcPr>
          <w:p w14:paraId="714C5D9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354" w:type="dxa"/>
            <w:tcBorders>
              <w:top w:val="nil"/>
              <w:left w:val="nil"/>
              <w:bottom w:val="nil"/>
              <w:right w:val="nil"/>
            </w:tcBorders>
            <w:shd w:val="clear" w:color="auto" w:fill="auto"/>
            <w:noWrap/>
            <w:vAlign w:val="bottom"/>
            <w:hideMark/>
          </w:tcPr>
          <w:p w14:paraId="19AF38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739" w:type="dxa"/>
            <w:tcBorders>
              <w:top w:val="nil"/>
              <w:left w:val="nil"/>
              <w:bottom w:val="nil"/>
              <w:right w:val="nil"/>
            </w:tcBorders>
            <w:shd w:val="clear" w:color="auto" w:fill="auto"/>
            <w:noWrap/>
            <w:vAlign w:val="bottom"/>
            <w:hideMark/>
          </w:tcPr>
          <w:p w14:paraId="7207496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12" w:type="dxa"/>
            <w:tcBorders>
              <w:top w:val="nil"/>
              <w:left w:val="nil"/>
              <w:bottom w:val="nil"/>
              <w:right w:val="nil"/>
            </w:tcBorders>
            <w:shd w:val="clear" w:color="auto" w:fill="auto"/>
            <w:noWrap/>
            <w:vAlign w:val="bottom"/>
            <w:hideMark/>
          </w:tcPr>
          <w:p w14:paraId="1C9700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536" w:type="dxa"/>
            <w:tcBorders>
              <w:top w:val="nil"/>
              <w:left w:val="nil"/>
              <w:bottom w:val="nil"/>
              <w:right w:val="nil"/>
            </w:tcBorders>
            <w:shd w:val="clear" w:color="auto" w:fill="auto"/>
            <w:noWrap/>
            <w:vAlign w:val="bottom"/>
            <w:hideMark/>
          </w:tcPr>
          <w:p w14:paraId="67FE0EC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190" w:type="dxa"/>
            <w:tcBorders>
              <w:top w:val="nil"/>
              <w:left w:val="nil"/>
              <w:bottom w:val="nil"/>
              <w:right w:val="nil"/>
            </w:tcBorders>
            <w:shd w:val="clear" w:color="auto" w:fill="auto"/>
            <w:noWrap/>
            <w:vAlign w:val="bottom"/>
            <w:hideMark/>
          </w:tcPr>
          <w:p w14:paraId="188A8A91"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15F2AA1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32" w:type="dxa"/>
            <w:tcBorders>
              <w:top w:val="nil"/>
              <w:left w:val="nil"/>
              <w:bottom w:val="nil"/>
              <w:right w:val="nil"/>
            </w:tcBorders>
            <w:shd w:val="clear" w:color="auto" w:fill="auto"/>
            <w:noWrap/>
            <w:vAlign w:val="bottom"/>
            <w:hideMark/>
          </w:tcPr>
          <w:p w14:paraId="19738D1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541" w:type="dxa"/>
            <w:tcBorders>
              <w:top w:val="nil"/>
              <w:left w:val="nil"/>
              <w:bottom w:val="nil"/>
              <w:right w:val="nil"/>
            </w:tcBorders>
            <w:shd w:val="clear" w:color="auto" w:fill="auto"/>
            <w:noWrap/>
            <w:vAlign w:val="bottom"/>
            <w:hideMark/>
          </w:tcPr>
          <w:p w14:paraId="00F8A4A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633" w:type="dxa"/>
            <w:tcBorders>
              <w:top w:val="nil"/>
              <w:left w:val="nil"/>
              <w:bottom w:val="nil"/>
              <w:right w:val="nil"/>
            </w:tcBorders>
            <w:shd w:val="clear" w:color="auto" w:fill="auto"/>
            <w:noWrap/>
            <w:vAlign w:val="bottom"/>
            <w:hideMark/>
          </w:tcPr>
          <w:p w14:paraId="5DD1EA8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unit</w:t>
            </w:r>
          </w:p>
        </w:tc>
        <w:tc>
          <w:tcPr>
            <w:tcW w:w="460" w:type="dxa"/>
            <w:tcBorders>
              <w:top w:val="nil"/>
              <w:left w:val="nil"/>
              <w:bottom w:val="nil"/>
              <w:right w:val="nil"/>
            </w:tcBorders>
            <w:shd w:val="clear" w:color="auto" w:fill="auto"/>
            <w:noWrap/>
            <w:vAlign w:val="bottom"/>
            <w:hideMark/>
          </w:tcPr>
          <w:p w14:paraId="591EC53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110A19DC"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39A94D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1-7</w:t>
            </w:r>
          </w:p>
        </w:tc>
        <w:tc>
          <w:tcPr>
            <w:tcW w:w="903" w:type="dxa"/>
            <w:tcBorders>
              <w:top w:val="single" w:sz="4" w:space="0" w:color="auto"/>
              <w:left w:val="nil"/>
              <w:bottom w:val="nil"/>
              <w:right w:val="nil"/>
            </w:tcBorders>
            <w:shd w:val="clear" w:color="auto" w:fill="auto"/>
            <w:noWrap/>
            <w:vAlign w:val="bottom"/>
            <w:hideMark/>
          </w:tcPr>
          <w:p w14:paraId="2F170A4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5.32</w:t>
            </w:r>
          </w:p>
        </w:tc>
        <w:tc>
          <w:tcPr>
            <w:tcW w:w="354" w:type="dxa"/>
            <w:tcBorders>
              <w:top w:val="single" w:sz="4" w:space="0" w:color="auto"/>
              <w:left w:val="nil"/>
              <w:bottom w:val="nil"/>
              <w:right w:val="nil"/>
            </w:tcBorders>
            <w:shd w:val="clear" w:color="auto" w:fill="auto"/>
            <w:noWrap/>
            <w:vAlign w:val="bottom"/>
            <w:hideMark/>
          </w:tcPr>
          <w:p w14:paraId="21F1DA0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5645F3A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0.74</w:t>
            </w:r>
          </w:p>
        </w:tc>
        <w:tc>
          <w:tcPr>
            <w:tcW w:w="612" w:type="dxa"/>
            <w:tcBorders>
              <w:top w:val="single" w:sz="4" w:space="0" w:color="auto"/>
              <w:left w:val="nil"/>
              <w:bottom w:val="nil"/>
              <w:right w:val="nil"/>
            </w:tcBorders>
            <w:shd w:val="clear" w:color="auto" w:fill="auto"/>
            <w:noWrap/>
            <w:vAlign w:val="bottom"/>
            <w:hideMark/>
          </w:tcPr>
          <w:p w14:paraId="54A1B8A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5B355D6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single" w:sz="4" w:space="0" w:color="auto"/>
              <w:left w:val="nil"/>
              <w:bottom w:val="nil"/>
              <w:right w:val="nil"/>
            </w:tcBorders>
            <w:shd w:val="clear" w:color="auto" w:fill="auto"/>
            <w:noWrap/>
            <w:vAlign w:val="bottom"/>
            <w:hideMark/>
          </w:tcPr>
          <w:p w14:paraId="294CC22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single" w:sz="4" w:space="0" w:color="auto"/>
              <w:left w:val="nil"/>
              <w:bottom w:val="nil"/>
              <w:right w:val="nil"/>
            </w:tcBorders>
            <w:shd w:val="clear" w:color="auto" w:fill="auto"/>
            <w:noWrap/>
            <w:vAlign w:val="bottom"/>
            <w:hideMark/>
          </w:tcPr>
          <w:p w14:paraId="00C169E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1.70</w:t>
            </w:r>
          </w:p>
        </w:tc>
        <w:tc>
          <w:tcPr>
            <w:tcW w:w="332" w:type="dxa"/>
            <w:tcBorders>
              <w:top w:val="single" w:sz="4" w:space="0" w:color="auto"/>
              <w:left w:val="nil"/>
              <w:bottom w:val="nil"/>
              <w:right w:val="nil"/>
            </w:tcBorders>
            <w:shd w:val="clear" w:color="auto" w:fill="auto"/>
            <w:noWrap/>
            <w:vAlign w:val="bottom"/>
            <w:hideMark/>
          </w:tcPr>
          <w:p w14:paraId="17086F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9AD3E2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4.80</w:t>
            </w:r>
          </w:p>
        </w:tc>
        <w:tc>
          <w:tcPr>
            <w:tcW w:w="633" w:type="dxa"/>
            <w:tcBorders>
              <w:top w:val="single" w:sz="4" w:space="0" w:color="auto"/>
              <w:left w:val="nil"/>
              <w:bottom w:val="nil"/>
              <w:right w:val="nil"/>
            </w:tcBorders>
            <w:shd w:val="clear" w:color="auto" w:fill="auto"/>
            <w:noWrap/>
            <w:vAlign w:val="bottom"/>
            <w:hideMark/>
          </w:tcPr>
          <w:p w14:paraId="46357A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0CAE2D3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31.9</w:t>
            </w:r>
          </w:p>
        </w:tc>
      </w:tr>
      <w:tr w:rsidR="00BD7167" w:rsidRPr="00630043" w14:paraId="3ACA8C5B" w14:textId="77777777" w:rsidTr="00BD7167">
        <w:trPr>
          <w:trHeight w:val="300"/>
        </w:trPr>
        <w:tc>
          <w:tcPr>
            <w:tcW w:w="1296" w:type="dxa"/>
            <w:tcBorders>
              <w:top w:val="nil"/>
              <w:left w:val="nil"/>
              <w:bottom w:val="nil"/>
              <w:right w:val="nil"/>
            </w:tcBorders>
            <w:shd w:val="clear" w:color="auto" w:fill="auto"/>
            <w:noWrap/>
            <w:vAlign w:val="bottom"/>
            <w:hideMark/>
          </w:tcPr>
          <w:p w14:paraId="4B8ED6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3-7</w:t>
            </w:r>
          </w:p>
        </w:tc>
        <w:tc>
          <w:tcPr>
            <w:tcW w:w="903" w:type="dxa"/>
            <w:tcBorders>
              <w:top w:val="nil"/>
              <w:left w:val="nil"/>
              <w:bottom w:val="nil"/>
              <w:right w:val="nil"/>
            </w:tcBorders>
            <w:shd w:val="clear" w:color="auto" w:fill="auto"/>
            <w:noWrap/>
            <w:vAlign w:val="bottom"/>
            <w:hideMark/>
          </w:tcPr>
          <w:p w14:paraId="41BC551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6.71</w:t>
            </w:r>
          </w:p>
        </w:tc>
        <w:tc>
          <w:tcPr>
            <w:tcW w:w="354" w:type="dxa"/>
            <w:tcBorders>
              <w:top w:val="nil"/>
              <w:left w:val="nil"/>
              <w:bottom w:val="nil"/>
              <w:right w:val="nil"/>
            </w:tcBorders>
            <w:shd w:val="clear" w:color="auto" w:fill="auto"/>
            <w:noWrap/>
            <w:vAlign w:val="bottom"/>
            <w:hideMark/>
          </w:tcPr>
          <w:p w14:paraId="7119492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217D89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0.45</w:t>
            </w:r>
          </w:p>
        </w:tc>
        <w:tc>
          <w:tcPr>
            <w:tcW w:w="612" w:type="dxa"/>
            <w:tcBorders>
              <w:top w:val="nil"/>
              <w:left w:val="nil"/>
              <w:bottom w:val="nil"/>
              <w:right w:val="nil"/>
            </w:tcBorders>
            <w:shd w:val="clear" w:color="auto" w:fill="auto"/>
            <w:noWrap/>
            <w:vAlign w:val="bottom"/>
            <w:hideMark/>
          </w:tcPr>
          <w:p w14:paraId="17DD3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1D63E92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CF468E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769BA7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0.54</w:t>
            </w:r>
          </w:p>
        </w:tc>
        <w:tc>
          <w:tcPr>
            <w:tcW w:w="332" w:type="dxa"/>
            <w:tcBorders>
              <w:top w:val="nil"/>
              <w:left w:val="nil"/>
              <w:bottom w:val="nil"/>
              <w:right w:val="nil"/>
            </w:tcBorders>
            <w:shd w:val="clear" w:color="auto" w:fill="auto"/>
            <w:noWrap/>
            <w:vAlign w:val="bottom"/>
            <w:hideMark/>
          </w:tcPr>
          <w:p w14:paraId="5E24335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DD15F1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0.14</w:t>
            </w:r>
          </w:p>
        </w:tc>
        <w:tc>
          <w:tcPr>
            <w:tcW w:w="633" w:type="dxa"/>
            <w:tcBorders>
              <w:top w:val="nil"/>
              <w:left w:val="nil"/>
              <w:bottom w:val="nil"/>
              <w:right w:val="nil"/>
            </w:tcBorders>
            <w:shd w:val="clear" w:color="auto" w:fill="auto"/>
            <w:noWrap/>
            <w:vAlign w:val="bottom"/>
            <w:hideMark/>
          </w:tcPr>
          <w:p w14:paraId="543A36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584A707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8.11</w:t>
            </w:r>
          </w:p>
        </w:tc>
      </w:tr>
      <w:tr w:rsidR="00BD7167" w:rsidRPr="00630043" w14:paraId="17F58CB1" w14:textId="77777777" w:rsidTr="00BD7167">
        <w:trPr>
          <w:trHeight w:val="300"/>
        </w:trPr>
        <w:tc>
          <w:tcPr>
            <w:tcW w:w="1296" w:type="dxa"/>
            <w:tcBorders>
              <w:top w:val="nil"/>
              <w:left w:val="nil"/>
              <w:bottom w:val="nil"/>
              <w:right w:val="nil"/>
            </w:tcBorders>
            <w:shd w:val="clear" w:color="auto" w:fill="auto"/>
            <w:noWrap/>
            <w:vAlign w:val="bottom"/>
            <w:hideMark/>
          </w:tcPr>
          <w:p w14:paraId="07775F3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5-7</w:t>
            </w:r>
          </w:p>
        </w:tc>
        <w:tc>
          <w:tcPr>
            <w:tcW w:w="903" w:type="dxa"/>
            <w:tcBorders>
              <w:top w:val="nil"/>
              <w:left w:val="nil"/>
              <w:bottom w:val="nil"/>
              <w:right w:val="nil"/>
            </w:tcBorders>
            <w:shd w:val="clear" w:color="auto" w:fill="auto"/>
            <w:noWrap/>
            <w:vAlign w:val="bottom"/>
            <w:hideMark/>
          </w:tcPr>
          <w:p w14:paraId="098BB65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10.78</w:t>
            </w:r>
          </w:p>
        </w:tc>
        <w:tc>
          <w:tcPr>
            <w:tcW w:w="354" w:type="dxa"/>
            <w:tcBorders>
              <w:top w:val="nil"/>
              <w:left w:val="nil"/>
              <w:bottom w:val="nil"/>
              <w:right w:val="nil"/>
            </w:tcBorders>
            <w:shd w:val="clear" w:color="auto" w:fill="auto"/>
            <w:noWrap/>
            <w:vAlign w:val="bottom"/>
            <w:hideMark/>
          </w:tcPr>
          <w:p w14:paraId="4FDFE64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B91F92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5.71</w:t>
            </w:r>
          </w:p>
        </w:tc>
        <w:tc>
          <w:tcPr>
            <w:tcW w:w="612" w:type="dxa"/>
            <w:tcBorders>
              <w:top w:val="nil"/>
              <w:left w:val="nil"/>
              <w:bottom w:val="nil"/>
              <w:right w:val="nil"/>
            </w:tcBorders>
            <w:shd w:val="clear" w:color="auto" w:fill="auto"/>
            <w:noWrap/>
            <w:vAlign w:val="bottom"/>
            <w:hideMark/>
          </w:tcPr>
          <w:p w14:paraId="0A0F17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0041E1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3902A3AF"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54E2FD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30.93</w:t>
            </w:r>
          </w:p>
        </w:tc>
        <w:tc>
          <w:tcPr>
            <w:tcW w:w="332" w:type="dxa"/>
            <w:tcBorders>
              <w:top w:val="nil"/>
              <w:left w:val="nil"/>
              <w:bottom w:val="nil"/>
              <w:right w:val="nil"/>
            </w:tcBorders>
            <w:shd w:val="clear" w:color="auto" w:fill="auto"/>
            <w:noWrap/>
            <w:vAlign w:val="bottom"/>
            <w:hideMark/>
          </w:tcPr>
          <w:p w14:paraId="138D31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AC22C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15.56</w:t>
            </w:r>
          </w:p>
        </w:tc>
        <w:tc>
          <w:tcPr>
            <w:tcW w:w="633" w:type="dxa"/>
            <w:tcBorders>
              <w:top w:val="nil"/>
              <w:left w:val="nil"/>
              <w:bottom w:val="nil"/>
              <w:right w:val="nil"/>
            </w:tcBorders>
            <w:shd w:val="clear" w:color="auto" w:fill="auto"/>
            <w:noWrap/>
            <w:vAlign w:val="bottom"/>
            <w:hideMark/>
          </w:tcPr>
          <w:p w14:paraId="7644CD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88B02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287</w:t>
            </w:r>
          </w:p>
        </w:tc>
      </w:tr>
      <w:tr w:rsidR="00BD7167" w:rsidRPr="00630043" w14:paraId="087A3F75" w14:textId="77777777" w:rsidTr="00BD7167">
        <w:trPr>
          <w:trHeight w:val="300"/>
        </w:trPr>
        <w:tc>
          <w:tcPr>
            <w:tcW w:w="1296" w:type="dxa"/>
            <w:tcBorders>
              <w:top w:val="nil"/>
              <w:left w:val="nil"/>
              <w:bottom w:val="nil"/>
              <w:right w:val="nil"/>
            </w:tcBorders>
            <w:shd w:val="clear" w:color="auto" w:fill="auto"/>
            <w:noWrap/>
            <w:vAlign w:val="bottom"/>
            <w:hideMark/>
          </w:tcPr>
          <w:p w14:paraId="42232F5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3-5</w:t>
            </w:r>
          </w:p>
        </w:tc>
        <w:tc>
          <w:tcPr>
            <w:tcW w:w="903" w:type="dxa"/>
            <w:tcBorders>
              <w:top w:val="nil"/>
              <w:left w:val="nil"/>
              <w:bottom w:val="nil"/>
              <w:right w:val="nil"/>
            </w:tcBorders>
            <w:shd w:val="clear" w:color="auto" w:fill="auto"/>
            <w:noWrap/>
            <w:vAlign w:val="bottom"/>
            <w:hideMark/>
          </w:tcPr>
          <w:p w14:paraId="5ADB78D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5.43</w:t>
            </w:r>
          </w:p>
        </w:tc>
        <w:tc>
          <w:tcPr>
            <w:tcW w:w="354" w:type="dxa"/>
            <w:tcBorders>
              <w:top w:val="nil"/>
              <w:left w:val="nil"/>
              <w:bottom w:val="nil"/>
              <w:right w:val="nil"/>
            </w:tcBorders>
            <w:shd w:val="clear" w:color="auto" w:fill="auto"/>
            <w:noWrap/>
            <w:vAlign w:val="bottom"/>
            <w:hideMark/>
          </w:tcPr>
          <w:p w14:paraId="30B89D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58BF5A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0.58</w:t>
            </w:r>
          </w:p>
        </w:tc>
        <w:tc>
          <w:tcPr>
            <w:tcW w:w="612" w:type="dxa"/>
            <w:tcBorders>
              <w:top w:val="nil"/>
              <w:left w:val="nil"/>
              <w:bottom w:val="nil"/>
              <w:right w:val="nil"/>
            </w:tcBorders>
            <w:shd w:val="clear" w:color="auto" w:fill="auto"/>
            <w:noWrap/>
            <w:vAlign w:val="bottom"/>
            <w:hideMark/>
          </w:tcPr>
          <w:p w14:paraId="555B07F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04E615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9F8CD59"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8EAB68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w:t>
            </w:r>
          </w:p>
        </w:tc>
        <w:tc>
          <w:tcPr>
            <w:tcW w:w="332" w:type="dxa"/>
            <w:tcBorders>
              <w:top w:val="nil"/>
              <w:left w:val="nil"/>
              <w:bottom w:val="nil"/>
              <w:right w:val="nil"/>
            </w:tcBorders>
            <w:shd w:val="clear" w:color="auto" w:fill="auto"/>
            <w:noWrap/>
            <w:vAlign w:val="bottom"/>
            <w:hideMark/>
          </w:tcPr>
          <w:p w14:paraId="3F6877B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5C55C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1.33</w:t>
            </w:r>
          </w:p>
        </w:tc>
        <w:tc>
          <w:tcPr>
            <w:tcW w:w="633" w:type="dxa"/>
            <w:tcBorders>
              <w:top w:val="nil"/>
              <w:left w:val="nil"/>
              <w:bottom w:val="nil"/>
              <w:right w:val="nil"/>
            </w:tcBorders>
            <w:shd w:val="clear" w:color="auto" w:fill="auto"/>
            <w:noWrap/>
            <w:vAlign w:val="bottom"/>
            <w:hideMark/>
          </w:tcPr>
          <w:p w14:paraId="1F8717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C9B2F8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19.5</w:t>
            </w:r>
          </w:p>
        </w:tc>
      </w:tr>
      <w:tr w:rsidR="00BD7167" w:rsidRPr="00630043" w14:paraId="44DC8FE2" w14:textId="77777777" w:rsidTr="00BD7167">
        <w:trPr>
          <w:trHeight w:val="300"/>
        </w:trPr>
        <w:tc>
          <w:tcPr>
            <w:tcW w:w="1296" w:type="dxa"/>
            <w:tcBorders>
              <w:top w:val="nil"/>
              <w:left w:val="nil"/>
              <w:bottom w:val="nil"/>
              <w:right w:val="nil"/>
            </w:tcBorders>
            <w:shd w:val="clear" w:color="auto" w:fill="auto"/>
            <w:noWrap/>
            <w:vAlign w:val="bottom"/>
            <w:hideMark/>
          </w:tcPr>
          <w:p w14:paraId="54E12BF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2-8</w:t>
            </w:r>
          </w:p>
        </w:tc>
        <w:tc>
          <w:tcPr>
            <w:tcW w:w="903" w:type="dxa"/>
            <w:tcBorders>
              <w:top w:val="nil"/>
              <w:left w:val="nil"/>
              <w:bottom w:val="nil"/>
              <w:right w:val="nil"/>
            </w:tcBorders>
            <w:shd w:val="clear" w:color="auto" w:fill="auto"/>
            <w:noWrap/>
            <w:vAlign w:val="bottom"/>
            <w:hideMark/>
          </w:tcPr>
          <w:p w14:paraId="5D5F9E7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5.71</w:t>
            </w:r>
          </w:p>
        </w:tc>
        <w:tc>
          <w:tcPr>
            <w:tcW w:w="354" w:type="dxa"/>
            <w:tcBorders>
              <w:top w:val="nil"/>
              <w:left w:val="nil"/>
              <w:bottom w:val="nil"/>
              <w:right w:val="nil"/>
            </w:tcBorders>
            <w:shd w:val="clear" w:color="auto" w:fill="auto"/>
            <w:noWrap/>
            <w:vAlign w:val="bottom"/>
            <w:hideMark/>
          </w:tcPr>
          <w:p w14:paraId="384FBE0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663A219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0.73</w:t>
            </w:r>
          </w:p>
        </w:tc>
        <w:tc>
          <w:tcPr>
            <w:tcW w:w="612" w:type="dxa"/>
            <w:tcBorders>
              <w:top w:val="nil"/>
              <w:left w:val="nil"/>
              <w:bottom w:val="nil"/>
              <w:right w:val="nil"/>
            </w:tcBorders>
            <w:shd w:val="clear" w:color="auto" w:fill="auto"/>
            <w:noWrap/>
            <w:vAlign w:val="bottom"/>
            <w:hideMark/>
          </w:tcPr>
          <w:p w14:paraId="5F27217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3B2E3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867D97B"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330F08D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1.53</w:t>
            </w:r>
          </w:p>
        </w:tc>
        <w:tc>
          <w:tcPr>
            <w:tcW w:w="332" w:type="dxa"/>
            <w:tcBorders>
              <w:top w:val="nil"/>
              <w:left w:val="nil"/>
              <w:bottom w:val="nil"/>
              <w:right w:val="nil"/>
            </w:tcBorders>
            <w:shd w:val="clear" w:color="auto" w:fill="auto"/>
            <w:noWrap/>
            <w:vAlign w:val="bottom"/>
            <w:hideMark/>
          </w:tcPr>
          <w:p w14:paraId="62D3130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568E7F4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2.54</w:t>
            </w:r>
          </w:p>
        </w:tc>
        <w:tc>
          <w:tcPr>
            <w:tcW w:w="633" w:type="dxa"/>
            <w:tcBorders>
              <w:top w:val="nil"/>
              <w:left w:val="nil"/>
              <w:bottom w:val="nil"/>
              <w:right w:val="nil"/>
            </w:tcBorders>
            <w:shd w:val="clear" w:color="auto" w:fill="auto"/>
            <w:noWrap/>
            <w:vAlign w:val="bottom"/>
            <w:hideMark/>
          </w:tcPr>
          <w:p w14:paraId="33B5074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2E421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26.8</w:t>
            </w:r>
          </w:p>
        </w:tc>
      </w:tr>
      <w:tr w:rsidR="00BD7167" w:rsidRPr="00630043" w14:paraId="63C6F75B" w14:textId="77777777" w:rsidTr="00BD7167">
        <w:trPr>
          <w:trHeight w:val="300"/>
        </w:trPr>
        <w:tc>
          <w:tcPr>
            <w:tcW w:w="1296" w:type="dxa"/>
            <w:tcBorders>
              <w:top w:val="nil"/>
              <w:left w:val="nil"/>
              <w:bottom w:val="nil"/>
              <w:right w:val="nil"/>
            </w:tcBorders>
            <w:shd w:val="clear" w:color="auto" w:fill="auto"/>
            <w:noWrap/>
            <w:vAlign w:val="bottom"/>
            <w:hideMark/>
          </w:tcPr>
          <w:p w14:paraId="5C889FB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4-8</w:t>
            </w:r>
          </w:p>
        </w:tc>
        <w:tc>
          <w:tcPr>
            <w:tcW w:w="903" w:type="dxa"/>
            <w:tcBorders>
              <w:top w:val="nil"/>
              <w:left w:val="nil"/>
              <w:bottom w:val="nil"/>
              <w:right w:val="nil"/>
            </w:tcBorders>
            <w:shd w:val="clear" w:color="auto" w:fill="auto"/>
            <w:noWrap/>
            <w:vAlign w:val="bottom"/>
            <w:hideMark/>
          </w:tcPr>
          <w:p w14:paraId="006384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6.84</w:t>
            </w:r>
          </w:p>
        </w:tc>
        <w:tc>
          <w:tcPr>
            <w:tcW w:w="354" w:type="dxa"/>
            <w:tcBorders>
              <w:top w:val="nil"/>
              <w:left w:val="nil"/>
              <w:bottom w:val="nil"/>
              <w:right w:val="nil"/>
            </w:tcBorders>
            <w:shd w:val="clear" w:color="auto" w:fill="auto"/>
            <w:noWrap/>
            <w:vAlign w:val="bottom"/>
            <w:hideMark/>
          </w:tcPr>
          <w:p w14:paraId="04E3A5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C50DB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0.57</w:t>
            </w:r>
          </w:p>
        </w:tc>
        <w:tc>
          <w:tcPr>
            <w:tcW w:w="612" w:type="dxa"/>
            <w:tcBorders>
              <w:top w:val="nil"/>
              <w:left w:val="nil"/>
              <w:bottom w:val="nil"/>
              <w:right w:val="nil"/>
            </w:tcBorders>
            <w:shd w:val="clear" w:color="auto" w:fill="auto"/>
            <w:noWrap/>
            <w:vAlign w:val="bottom"/>
            <w:hideMark/>
          </w:tcPr>
          <w:p w14:paraId="3510B1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C755B5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D3DFBC7"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6DF0B0F2"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0.71</w:t>
            </w:r>
          </w:p>
        </w:tc>
        <w:tc>
          <w:tcPr>
            <w:tcW w:w="332" w:type="dxa"/>
            <w:tcBorders>
              <w:top w:val="nil"/>
              <w:left w:val="nil"/>
              <w:bottom w:val="nil"/>
              <w:right w:val="nil"/>
            </w:tcBorders>
            <w:shd w:val="clear" w:color="auto" w:fill="auto"/>
            <w:noWrap/>
            <w:vAlign w:val="bottom"/>
            <w:hideMark/>
          </w:tcPr>
          <w:p w14:paraId="45C121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D3BD43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0.24</w:t>
            </w:r>
          </w:p>
        </w:tc>
        <w:tc>
          <w:tcPr>
            <w:tcW w:w="633" w:type="dxa"/>
            <w:tcBorders>
              <w:top w:val="nil"/>
              <w:left w:val="nil"/>
              <w:bottom w:val="nil"/>
              <w:right w:val="nil"/>
            </w:tcBorders>
            <w:shd w:val="clear" w:color="auto" w:fill="auto"/>
            <w:noWrap/>
            <w:vAlign w:val="bottom"/>
            <w:hideMark/>
          </w:tcPr>
          <w:p w14:paraId="1B4890F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49EEA8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10.3</w:t>
            </w:r>
          </w:p>
        </w:tc>
      </w:tr>
      <w:tr w:rsidR="00BD7167" w:rsidRPr="00630043" w14:paraId="1B6F002F" w14:textId="77777777" w:rsidTr="00BD7167">
        <w:trPr>
          <w:trHeight w:val="300"/>
        </w:trPr>
        <w:tc>
          <w:tcPr>
            <w:tcW w:w="1296" w:type="dxa"/>
            <w:tcBorders>
              <w:top w:val="nil"/>
              <w:left w:val="nil"/>
              <w:bottom w:val="nil"/>
              <w:right w:val="nil"/>
            </w:tcBorders>
            <w:shd w:val="clear" w:color="auto" w:fill="auto"/>
            <w:noWrap/>
            <w:vAlign w:val="bottom"/>
            <w:hideMark/>
          </w:tcPr>
          <w:p w14:paraId="630C4EF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6-8</w:t>
            </w:r>
          </w:p>
        </w:tc>
        <w:tc>
          <w:tcPr>
            <w:tcW w:w="903" w:type="dxa"/>
            <w:tcBorders>
              <w:top w:val="nil"/>
              <w:left w:val="nil"/>
              <w:bottom w:val="nil"/>
              <w:right w:val="nil"/>
            </w:tcBorders>
            <w:shd w:val="clear" w:color="auto" w:fill="auto"/>
            <w:noWrap/>
            <w:vAlign w:val="bottom"/>
            <w:hideMark/>
          </w:tcPr>
          <w:p w14:paraId="6A3E9C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10.63</w:t>
            </w:r>
          </w:p>
        </w:tc>
        <w:tc>
          <w:tcPr>
            <w:tcW w:w="354" w:type="dxa"/>
            <w:tcBorders>
              <w:top w:val="nil"/>
              <w:left w:val="nil"/>
              <w:bottom w:val="nil"/>
              <w:right w:val="nil"/>
            </w:tcBorders>
            <w:shd w:val="clear" w:color="auto" w:fill="auto"/>
            <w:noWrap/>
            <w:vAlign w:val="bottom"/>
            <w:hideMark/>
          </w:tcPr>
          <w:p w14:paraId="7F02A4C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37881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7.37</w:t>
            </w:r>
          </w:p>
        </w:tc>
        <w:tc>
          <w:tcPr>
            <w:tcW w:w="612" w:type="dxa"/>
            <w:tcBorders>
              <w:top w:val="nil"/>
              <w:left w:val="nil"/>
              <w:bottom w:val="nil"/>
              <w:right w:val="nil"/>
            </w:tcBorders>
            <w:shd w:val="clear" w:color="auto" w:fill="auto"/>
            <w:noWrap/>
            <w:vAlign w:val="bottom"/>
            <w:hideMark/>
          </w:tcPr>
          <w:p w14:paraId="610E99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08151C1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CE48D48"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0CC99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29.21</w:t>
            </w:r>
          </w:p>
        </w:tc>
        <w:tc>
          <w:tcPr>
            <w:tcW w:w="332" w:type="dxa"/>
            <w:tcBorders>
              <w:top w:val="nil"/>
              <w:left w:val="nil"/>
              <w:bottom w:val="nil"/>
              <w:right w:val="nil"/>
            </w:tcBorders>
            <w:shd w:val="clear" w:color="auto" w:fill="auto"/>
            <w:noWrap/>
            <w:vAlign w:val="bottom"/>
            <w:hideMark/>
          </w:tcPr>
          <w:p w14:paraId="209E75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A1A326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13.59</w:t>
            </w:r>
          </w:p>
        </w:tc>
        <w:tc>
          <w:tcPr>
            <w:tcW w:w="633" w:type="dxa"/>
            <w:tcBorders>
              <w:top w:val="nil"/>
              <w:left w:val="nil"/>
              <w:bottom w:val="nil"/>
              <w:right w:val="nil"/>
            </w:tcBorders>
            <w:shd w:val="clear" w:color="auto" w:fill="auto"/>
            <w:noWrap/>
            <w:vAlign w:val="bottom"/>
            <w:hideMark/>
          </w:tcPr>
          <w:p w14:paraId="5A0CA01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1656F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275</w:t>
            </w:r>
          </w:p>
        </w:tc>
      </w:tr>
      <w:tr w:rsidR="00BD7167" w:rsidRPr="00630043" w14:paraId="029EFFAD" w14:textId="77777777" w:rsidTr="00BD7167">
        <w:trPr>
          <w:trHeight w:val="300"/>
        </w:trPr>
        <w:tc>
          <w:tcPr>
            <w:tcW w:w="1296" w:type="dxa"/>
            <w:tcBorders>
              <w:top w:val="nil"/>
              <w:left w:val="nil"/>
              <w:bottom w:val="nil"/>
              <w:right w:val="nil"/>
            </w:tcBorders>
            <w:shd w:val="clear" w:color="auto" w:fill="auto"/>
            <w:noWrap/>
            <w:vAlign w:val="bottom"/>
            <w:hideMark/>
          </w:tcPr>
          <w:p w14:paraId="0C66CF0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4-6</w:t>
            </w:r>
          </w:p>
        </w:tc>
        <w:tc>
          <w:tcPr>
            <w:tcW w:w="903" w:type="dxa"/>
            <w:tcBorders>
              <w:top w:val="nil"/>
              <w:left w:val="nil"/>
              <w:bottom w:val="nil"/>
              <w:right w:val="nil"/>
            </w:tcBorders>
            <w:shd w:val="clear" w:color="auto" w:fill="auto"/>
            <w:noWrap/>
            <w:vAlign w:val="bottom"/>
            <w:hideMark/>
          </w:tcPr>
          <w:p w14:paraId="5F215C71"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5.52</w:t>
            </w:r>
          </w:p>
        </w:tc>
        <w:tc>
          <w:tcPr>
            <w:tcW w:w="354" w:type="dxa"/>
            <w:tcBorders>
              <w:top w:val="nil"/>
              <w:left w:val="nil"/>
              <w:bottom w:val="nil"/>
              <w:right w:val="nil"/>
            </w:tcBorders>
            <w:shd w:val="clear" w:color="auto" w:fill="auto"/>
            <w:noWrap/>
            <w:vAlign w:val="bottom"/>
            <w:hideMark/>
          </w:tcPr>
          <w:p w14:paraId="1DE4428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58D908F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0.62</w:t>
            </w:r>
          </w:p>
        </w:tc>
        <w:tc>
          <w:tcPr>
            <w:tcW w:w="612" w:type="dxa"/>
            <w:tcBorders>
              <w:top w:val="nil"/>
              <w:left w:val="nil"/>
              <w:bottom w:val="nil"/>
              <w:right w:val="nil"/>
            </w:tcBorders>
            <w:shd w:val="clear" w:color="auto" w:fill="auto"/>
            <w:noWrap/>
            <w:vAlign w:val="bottom"/>
            <w:hideMark/>
          </w:tcPr>
          <w:p w14:paraId="1939AF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52168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7DC455F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023ED0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0.86</w:t>
            </w:r>
          </w:p>
        </w:tc>
        <w:tc>
          <w:tcPr>
            <w:tcW w:w="332" w:type="dxa"/>
            <w:tcBorders>
              <w:top w:val="nil"/>
              <w:left w:val="nil"/>
              <w:bottom w:val="nil"/>
              <w:right w:val="nil"/>
            </w:tcBorders>
            <w:shd w:val="clear" w:color="auto" w:fill="auto"/>
            <w:noWrap/>
            <w:vAlign w:val="bottom"/>
            <w:hideMark/>
          </w:tcPr>
          <w:p w14:paraId="2D4A0EA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1FD03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0.28</w:t>
            </w:r>
          </w:p>
        </w:tc>
        <w:tc>
          <w:tcPr>
            <w:tcW w:w="633" w:type="dxa"/>
            <w:tcBorders>
              <w:top w:val="nil"/>
              <w:left w:val="nil"/>
              <w:bottom w:val="nil"/>
              <w:right w:val="nil"/>
            </w:tcBorders>
            <w:shd w:val="clear" w:color="auto" w:fill="auto"/>
            <w:noWrap/>
            <w:vAlign w:val="bottom"/>
            <w:hideMark/>
          </w:tcPr>
          <w:p w14:paraId="1882A6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749506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15.7</w:t>
            </w:r>
          </w:p>
        </w:tc>
      </w:tr>
      <w:tr w:rsidR="00BD7167" w:rsidRPr="00630043" w14:paraId="663EC99E" w14:textId="77777777" w:rsidTr="00BD7167">
        <w:trPr>
          <w:trHeight w:val="300"/>
        </w:trPr>
        <w:tc>
          <w:tcPr>
            <w:tcW w:w="1296" w:type="dxa"/>
            <w:tcBorders>
              <w:top w:val="nil"/>
              <w:left w:val="nil"/>
              <w:bottom w:val="nil"/>
              <w:right w:val="nil"/>
            </w:tcBorders>
            <w:shd w:val="clear" w:color="auto" w:fill="auto"/>
            <w:noWrap/>
            <w:vAlign w:val="bottom"/>
            <w:hideMark/>
          </w:tcPr>
          <w:p w14:paraId="28C34B6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3-15</w:t>
            </w:r>
          </w:p>
        </w:tc>
        <w:tc>
          <w:tcPr>
            <w:tcW w:w="903" w:type="dxa"/>
            <w:tcBorders>
              <w:top w:val="nil"/>
              <w:left w:val="nil"/>
              <w:bottom w:val="nil"/>
              <w:right w:val="nil"/>
            </w:tcBorders>
            <w:shd w:val="clear" w:color="auto" w:fill="auto"/>
            <w:noWrap/>
            <w:vAlign w:val="bottom"/>
            <w:hideMark/>
          </w:tcPr>
          <w:p w14:paraId="67310ADB"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10.87</w:t>
            </w:r>
          </w:p>
        </w:tc>
        <w:tc>
          <w:tcPr>
            <w:tcW w:w="354" w:type="dxa"/>
            <w:tcBorders>
              <w:top w:val="nil"/>
              <w:left w:val="nil"/>
              <w:bottom w:val="nil"/>
              <w:right w:val="nil"/>
            </w:tcBorders>
            <w:shd w:val="clear" w:color="auto" w:fill="auto"/>
            <w:noWrap/>
            <w:vAlign w:val="bottom"/>
            <w:hideMark/>
          </w:tcPr>
          <w:p w14:paraId="5F7A733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7A3B26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5E0082B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54A4A52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4B60220E"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420753F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1.98</w:t>
            </w:r>
          </w:p>
        </w:tc>
        <w:tc>
          <w:tcPr>
            <w:tcW w:w="332" w:type="dxa"/>
            <w:tcBorders>
              <w:top w:val="nil"/>
              <w:left w:val="nil"/>
              <w:bottom w:val="nil"/>
              <w:right w:val="nil"/>
            </w:tcBorders>
            <w:shd w:val="clear" w:color="auto" w:fill="auto"/>
            <w:noWrap/>
            <w:vAlign w:val="bottom"/>
            <w:hideMark/>
          </w:tcPr>
          <w:p w14:paraId="2E2D259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508CD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0.88</w:t>
            </w:r>
          </w:p>
        </w:tc>
        <w:tc>
          <w:tcPr>
            <w:tcW w:w="633" w:type="dxa"/>
            <w:tcBorders>
              <w:top w:val="nil"/>
              <w:left w:val="nil"/>
              <w:bottom w:val="nil"/>
              <w:right w:val="nil"/>
            </w:tcBorders>
            <w:shd w:val="clear" w:color="auto" w:fill="auto"/>
            <w:noWrap/>
            <w:vAlign w:val="bottom"/>
            <w:hideMark/>
          </w:tcPr>
          <w:p w14:paraId="0DC7574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336C8BD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18.2</w:t>
            </w:r>
          </w:p>
        </w:tc>
      </w:tr>
      <w:tr w:rsidR="00BD7167" w:rsidRPr="00630043" w14:paraId="2E687954" w14:textId="77777777" w:rsidTr="00BD7167">
        <w:trPr>
          <w:trHeight w:val="300"/>
        </w:trPr>
        <w:tc>
          <w:tcPr>
            <w:tcW w:w="1296" w:type="dxa"/>
            <w:tcBorders>
              <w:top w:val="nil"/>
              <w:left w:val="nil"/>
              <w:bottom w:val="nil"/>
              <w:right w:val="nil"/>
            </w:tcBorders>
            <w:shd w:val="clear" w:color="auto" w:fill="auto"/>
            <w:noWrap/>
            <w:vAlign w:val="bottom"/>
            <w:hideMark/>
          </w:tcPr>
          <w:p w14:paraId="11C9A9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13-15</w:t>
            </w:r>
          </w:p>
        </w:tc>
        <w:tc>
          <w:tcPr>
            <w:tcW w:w="903" w:type="dxa"/>
            <w:tcBorders>
              <w:top w:val="nil"/>
              <w:left w:val="nil"/>
              <w:bottom w:val="nil"/>
              <w:right w:val="nil"/>
            </w:tcBorders>
            <w:shd w:val="clear" w:color="auto" w:fill="auto"/>
            <w:noWrap/>
            <w:vAlign w:val="bottom"/>
            <w:hideMark/>
          </w:tcPr>
          <w:p w14:paraId="00881E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11.35</w:t>
            </w:r>
          </w:p>
        </w:tc>
        <w:tc>
          <w:tcPr>
            <w:tcW w:w="354" w:type="dxa"/>
            <w:tcBorders>
              <w:top w:val="nil"/>
              <w:left w:val="nil"/>
              <w:bottom w:val="nil"/>
              <w:right w:val="nil"/>
            </w:tcBorders>
            <w:shd w:val="clear" w:color="auto" w:fill="auto"/>
            <w:noWrap/>
            <w:vAlign w:val="bottom"/>
            <w:hideMark/>
          </w:tcPr>
          <w:p w14:paraId="010B7E7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0FFB11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4.01</w:t>
            </w:r>
          </w:p>
        </w:tc>
        <w:tc>
          <w:tcPr>
            <w:tcW w:w="612" w:type="dxa"/>
            <w:tcBorders>
              <w:top w:val="nil"/>
              <w:left w:val="nil"/>
              <w:bottom w:val="nil"/>
              <w:right w:val="nil"/>
            </w:tcBorders>
            <w:shd w:val="clear" w:color="auto" w:fill="auto"/>
            <w:noWrap/>
            <w:vAlign w:val="bottom"/>
            <w:hideMark/>
          </w:tcPr>
          <w:p w14:paraId="5C39891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64E399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22038D54"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D51899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6.36</w:t>
            </w:r>
          </w:p>
        </w:tc>
        <w:tc>
          <w:tcPr>
            <w:tcW w:w="332" w:type="dxa"/>
            <w:tcBorders>
              <w:top w:val="nil"/>
              <w:left w:val="nil"/>
              <w:bottom w:val="nil"/>
              <w:right w:val="nil"/>
            </w:tcBorders>
            <w:shd w:val="clear" w:color="auto" w:fill="auto"/>
            <w:noWrap/>
            <w:vAlign w:val="bottom"/>
            <w:hideMark/>
          </w:tcPr>
          <w:p w14:paraId="3C18109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24052D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6.44</w:t>
            </w:r>
          </w:p>
        </w:tc>
        <w:tc>
          <w:tcPr>
            <w:tcW w:w="633" w:type="dxa"/>
            <w:tcBorders>
              <w:top w:val="nil"/>
              <w:left w:val="nil"/>
              <w:bottom w:val="nil"/>
              <w:right w:val="nil"/>
            </w:tcBorders>
            <w:shd w:val="clear" w:color="auto" w:fill="auto"/>
            <w:noWrap/>
            <w:vAlign w:val="bottom"/>
            <w:hideMark/>
          </w:tcPr>
          <w:p w14:paraId="78B68C2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E2B4E5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56</w:t>
            </w:r>
          </w:p>
        </w:tc>
      </w:tr>
      <w:tr w:rsidR="00BD7167" w:rsidRPr="00630043" w14:paraId="322F34E5" w14:textId="77777777" w:rsidTr="00BD7167">
        <w:trPr>
          <w:trHeight w:val="300"/>
        </w:trPr>
        <w:tc>
          <w:tcPr>
            <w:tcW w:w="1296" w:type="dxa"/>
            <w:tcBorders>
              <w:top w:val="nil"/>
              <w:left w:val="nil"/>
              <w:bottom w:val="nil"/>
              <w:right w:val="nil"/>
            </w:tcBorders>
            <w:shd w:val="clear" w:color="auto" w:fill="auto"/>
            <w:noWrap/>
            <w:vAlign w:val="bottom"/>
            <w:hideMark/>
          </w:tcPr>
          <w:p w14:paraId="790367A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4-16</w:t>
            </w:r>
          </w:p>
        </w:tc>
        <w:tc>
          <w:tcPr>
            <w:tcW w:w="903" w:type="dxa"/>
            <w:tcBorders>
              <w:top w:val="nil"/>
              <w:left w:val="nil"/>
              <w:bottom w:val="nil"/>
              <w:right w:val="nil"/>
            </w:tcBorders>
            <w:shd w:val="clear" w:color="auto" w:fill="auto"/>
            <w:noWrap/>
            <w:vAlign w:val="bottom"/>
            <w:hideMark/>
          </w:tcPr>
          <w:p w14:paraId="12AD41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11.26</w:t>
            </w:r>
          </w:p>
        </w:tc>
        <w:tc>
          <w:tcPr>
            <w:tcW w:w="354" w:type="dxa"/>
            <w:tcBorders>
              <w:top w:val="nil"/>
              <w:left w:val="nil"/>
              <w:bottom w:val="nil"/>
              <w:right w:val="nil"/>
            </w:tcBorders>
            <w:shd w:val="clear" w:color="auto" w:fill="auto"/>
            <w:noWrap/>
            <w:vAlign w:val="bottom"/>
            <w:hideMark/>
          </w:tcPr>
          <w:p w14:paraId="1BBF230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EAEE48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2.76</w:t>
            </w:r>
          </w:p>
        </w:tc>
        <w:tc>
          <w:tcPr>
            <w:tcW w:w="612" w:type="dxa"/>
            <w:tcBorders>
              <w:top w:val="nil"/>
              <w:left w:val="nil"/>
              <w:bottom w:val="nil"/>
              <w:right w:val="nil"/>
            </w:tcBorders>
            <w:shd w:val="clear" w:color="auto" w:fill="auto"/>
            <w:noWrap/>
            <w:vAlign w:val="bottom"/>
            <w:hideMark/>
          </w:tcPr>
          <w:p w14:paraId="6682295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A78088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ECFA4A"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34AC66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2.91</w:t>
            </w:r>
          </w:p>
        </w:tc>
        <w:tc>
          <w:tcPr>
            <w:tcW w:w="332" w:type="dxa"/>
            <w:tcBorders>
              <w:top w:val="nil"/>
              <w:left w:val="nil"/>
              <w:bottom w:val="nil"/>
              <w:right w:val="nil"/>
            </w:tcBorders>
            <w:shd w:val="clear" w:color="auto" w:fill="auto"/>
            <w:noWrap/>
            <w:vAlign w:val="bottom"/>
            <w:hideMark/>
          </w:tcPr>
          <w:p w14:paraId="16A9DE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DCB49D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2.64</w:t>
            </w:r>
          </w:p>
        </w:tc>
        <w:tc>
          <w:tcPr>
            <w:tcW w:w="633" w:type="dxa"/>
            <w:tcBorders>
              <w:top w:val="nil"/>
              <w:left w:val="nil"/>
              <w:bottom w:val="nil"/>
              <w:right w:val="nil"/>
            </w:tcBorders>
            <w:shd w:val="clear" w:color="auto" w:fill="auto"/>
            <w:noWrap/>
            <w:vAlign w:val="bottom"/>
            <w:hideMark/>
          </w:tcPr>
          <w:p w14:paraId="4ADCCB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36559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25.9</w:t>
            </w:r>
          </w:p>
        </w:tc>
      </w:tr>
      <w:tr w:rsidR="00BD7167" w:rsidRPr="00630043" w14:paraId="11564BEA"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80CFB4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PWV</w:t>
            </w:r>
            <w:r w:rsidRPr="00630043">
              <w:rPr>
                <w:rFonts w:ascii="Calibri" w:hAnsi="Calibri" w:cs="Calibri"/>
                <w:color w:val="000000"/>
                <w:sz w:val="16"/>
                <w:szCs w:val="16"/>
                <w:vertAlign w:val="subscript"/>
              </w:rPr>
              <w:t>14-16</w:t>
            </w:r>
          </w:p>
        </w:tc>
        <w:tc>
          <w:tcPr>
            <w:tcW w:w="903" w:type="dxa"/>
            <w:tcBorders>
              <w:top w:val="nil"/>
              <w:left w:val="nil"/>
              <w:bottom w:val="single" w:sz="4" w:space="0" w:color="auto"/>
              <w:right w:val="nil"/>
            </w:tcBorders>
            <w:shd w:val="clear" w:color="auto" w:fill="auto"/>
            <w:noWrap/>
            <w:vAlign w:val="bottom"/>
            <w:hideMark/>
          </w:tcPr>
          <w:p w14:paraId="050F99B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7.48</w:t>
            </w:r>
          </w:p>
        </w:tc>
        <w:tc>
          <w:tcPr>
            <w:tcW w:w="354" w:type="dxa"/>
            <w:tcBorders>
              <w:top w:val="nil"/>
              <w:left w:val="nil"/>
              <w:bottom w:val="single" w:sz="4" w:space="0" w:color="auto"/>
              <w:right w:val="nil"/>
            </w:tcBorders>
            <w:shd w:val="clear" w:color="auto" w:fill="auto"/>
            <w:noWrap/>
            <w:vAlign w:val="bottom"/>
            <w:hideMark/>
          </w:tcPr>
          <w:p w14:paraId="42890F0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1F12113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13.49</w:t>
            </w:r>
          </w:p>
        </w:tc>
        <w:tc>
          <w:tcPr>
            <w:tcW w:w="612" w:type="dxa"/>
            <w:tcBorders>
              <w:top w:val="nil"/>
              <w:left w:val="nil"/>
              <w:bottom w:val="single" w:sz="4" w:space="0" w:color="auto"/>
              <w:right w:val="nil"/>
            </w:tcBorders>
            <w:shd w:val="clear" w:color="auto" w:fill="auto"/>
            <w:noWrap/>
            <w:vAlign w:val="bottom"/>
            <w:hideMark/>
          </w:tcPr>
          <w:p w14:paraId="132BB2D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0E77C01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90" w:type="dxa"/>
            <w:tcBorders>
              <w:top w:val="nil"/>
              <w:left w:val="nil"/>
              <w:bottom w:val="single" w:sz="4" w:space="0" w:color="auto"/>
              <w:right w:val="nil"/>
            </w:tcBorders>
            <w:shd w:val="clear" w:color="auto" w:fill="auto"/>
            <w:noWrap/>
            <w:vAlign w:val="bottom"/>
            <w:hideMark/>
          </w:tcPr>
          <w:p w14:paraId="2311D7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1174" w:type="dxa"/>
            <w:tcBorders>
              <w:top w:val="nil"/>
              <w:left w:val="nil"/>
              <w:bottom w:val="single" w:sz="4" w:space="0" w:color="auto"/>
              <w:right w:val="nil"/>
            </w:tcBorders>
            <w:shd w:val="clear" w:color="auto" w:fill="auto"/>
            <w:noWrap/>
            <w:vAlign w:val="bottom"/>
            <w:hideMark/>
          </w:tcPr>
          <w:p w14:paraId="7E7B8D5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6.72</w:t>
            </w:r>
          </w:p>
        </w:tc>
        <w:tc>
          <w:tcPr>
            <w:tcW w:w="332" w:type="dxa"/>
            <w:tcBorders>
              <w:top w:val="nil"/>
              <w:left w:val="nil"/>
              <w:bottom w:val="single" w:sz="4" w:space="0" w:color="auto"/>
              <w:right w:val="nil"/>
            </w:tcBorders>
            <w:shd w:val="clear" w:color="auto" w:fill="auto"/>
            <w:noWrap/>
            <w:vAlign w:val="bottom"/>
            <w:hideMark/>
          </w:tcPr>
          <w:p w14:paraId="64EAFDD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6188E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6.80</w:t>
            </w:r>
          </w:p>
        </w:tc>
        <w:tc>
          <w:tcPr>
            <w:tcW w:w="633" w:type="dxa"/>
            <w:tcBorders>
              <w:top w:val="nil"/>
              <w:left w:val="nil"/>
              <w:bottom w:val="single" w:sz="4" w:space="0" w:color="auto"/>
              <w:right w:val="nil"/>
            </w:tcBorders>
            <w:shd w:val="clear" w:color="auto" w:fill="auto"/>
            <w:noWrap/>
            <w:vAlign w:val="bottom"/>
            <w:hideMark/>
          </w:tcPr>
          <w:p w14:paraId="1712235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2DE3A5A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90</w:t>
            </w:r>
          </w:p>
        </w:tc>
      </w:tr>
      <w:tr w:rsidR="00BD7167" w:rsidRPr="00630043" w14:paraId="0B066314" w14:textId="77777777" w:rsidTr="00BD7167">
        <w:trPr>
          <w:trHeight w:val="300"/>
        </w:trPr>
        <w:tc>
          <w:tcPr>
            <w:tcW w:w="1296" w:type="dxa"/>
            <w:tcBorders>
              <w:top w:val="nil"/>
              <w:left w:val="nil"/>
              <w:bottom w:val="nil"/>
              <w:right w:val="nil"/>
            </w:tcBorders>
            <w:shd w:val="clear" w:color="auto" w:fill="auto"/>
            <w:noWrap/>
            <w:vAlign w:val="bottom"/>
            <w:hideMark/>
          </w:tcPr>
          <w:p w14:paraId="36AB007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SBP</w:t>
            </w:r>
          </w:p>
        </w:tc>
        <w:tc>
          <w:tcPr>
            <w:tcW w:w="903" w:type="dxa"/>
            <w:tcBorders>
              <w:top w:val="nil"/>
              <w:left w:val="nil"/>
              <w:bottom w:val="nil"/>
              <w:right w:val="nil"/>
            </w:tcBorders>
            <w:shd w:val="clear" w:color="auto" w:fill="auto"/>
            <w:noWrap/>
            <w:vAlign w:val="bottom"/>
            <w:hideMark/>
          </w:tcPr>
          <w:p w14:paraId="593E82E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135.84</w:t>
            </w:r>
          </w:p>
        </w:tc>
        <w:tc>
          <w:tcPr>
            <w:tcW w:w="354" w:type="dxa"/>
            <w:tcBorders>
              <w:top w:val="nil"/>
              <w:left w:val="nil"/>
              <w:bottom w:val="nil"/>
              <w:right w:val="nil"/>
            </w:tcBorders>
            <w:shd w:val="clear" w:color="auto" w:fill="auto"/>
            <w:noWrap/>
            <w:vAlign w:val="bottom"/>
            <w:hideMark/>
          </w:tcPr>
          <w:p w14:paraId="4E30499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2D84A4E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33.60</w:t>
            </w:r>
          </w:p>
        </w:tc>
        <w:tc>
          <w:tcPr>
            <w:tcW w:w="612" w:type="dxa"/>
            <w:tcBorders>
              <w:top w:val="nil"/>
              <w:left w:val="nil"/>
              <w:bottom w:val="nil"/>
              <w:right w:val="nil"/>
            </w:tcBorders>
            <w:shd w:val="clear" w:color="auto" w:fill="auto"/>
            <w:noWrap/>
            <w:vAlign w:val="bottom"/>
            <w:hideMark/>
          </w:tcPr>
          <w:p w14:paraId="54B7642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1A8ACA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5989192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7B97B5A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5.97</w:t>
            </w:r>
          </w:p>
        </w:tc>
        <w:tc>
          <w:tcPr>
            <w:tcW w:w="332" w:type="dxa"/>
            <w:tcBorders>
              <w:top w:val="nil"/>
              <w:left w:val="nil"/>
              <w:bottom w:val="nil"/>
              <w:right w:val="nil"/>
            </w:tcBorders>
            <w:shd w:val="clear" w:color="auto" w:fill="auto"/>
            <w:noWrap/>
            <w:vAlign w:val="bottom"/>
            <w:hideMark/>
          </w:tcPr>
          <w:p w14:paraId="0620AD8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2EACB54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2.15</w:t>
            </w:r>
          </w:p>
        </w:tc>
        <w:tc>
          <w:tcPr>
            <w:tcW w:w="633" w:type="dxa"/>
            <w:tcBorders>
              <w:top w:val="nil"/>
              <w:left w:val="nil"/>
              <w:bottom w:val="nil"/>
              <w:right w:val="nil"/>
            </w:tcBorders>
            <w:shd w:val="clear" w:color="auto" w:fill="auto"/>
            <w:noWrap/>
            <w:vAlign w:val="bottom"/>
            <w:hideMark/>
          </w:tcPr>
          <w:p w14:paraId="32B3645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71C7D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4.4</w:t>
            </w:r>
          </w:p>
        </w:tc>
      </w:tr>
      <w:tr w:rsidR="00BD7167" w:rsidRPr="00630043" w14:paraId="2BD977BA" w14:textId="77777777" w:rsidTr="00BD7167">
        <w:trPr>
          <w:trHeight w:val="300"/>
        </w:trPr>
        <w:tc>
          <w:tcPr>
            <w:tcW w:w="1296" w:type="dxa"/>
            <w:tcBorders>
              <w:top w:val="nil"/>
              <w:left w:val="nil"/>
              <w:bottom w:val="nil"/>
              <w:right w:val="nil"/>
            </w:tcBorders>
            <w:shd w:val="clear" w:color="auto" w:fill="auto"/>
            <w:noWrap/>
            <w:vAlign w:val="bottom"/>
            <w:hideMark/>
          </w:tcPr>
          <w:p w14:paraId="0F139A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DBP</w:t>
            </w:r>
          </w:p>
        </w:tc>
        <w:tc>
          <w:tcPr>
            <w:tcW w:w="903" w:type="dxa"/>
            <w:tcBorders>
              <w:top w:val="nil"/>
              <w:left w:val="nil"/>
              <w:bottom w:val="nil"/>
              <w:right w:val="nil"/>
            </w:tcBorders>
            <w:shd w:val="clear" w:color="auto" w:fill="auto"/>
            <w:noWrap/>
            <w:vAlign w:val="bottom"/>
            <w:hideMark/>
          </w:tcPr>
          <w:p w14:paraId="7E24C98F"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73.40</w:t>
            </w:r>
          </w:p>
        </w:tc>
        <w:tc>
          <w:tcPr>
            <w:tcW w:w="354" w:type="dxa"/>
            <w:tcBorders>
              <w:top w:val="nil"/>
              <w:left w:val="nil"/>
              <w:bottom w:val="nil"/>
              <w:right w:val="nil"/>
            </w:tcBorders>
            <w:shd w:val="clear" w:color="auto" w:fill="auto"/>
            <w:noWrap/>
            <w:vAlign w:val="bottom"/>
            <w:hideMark/>
          </w:tcPr>
          <w:p w14:paraId="64555EE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A2753D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22.46</w:t>
            </w:r>
          </w:p>
        </w:tc>
        <w:tc>
          <w:tcPr>
            <w:tcW w:w="612" w:type="dxa"/>
            <w:tcBorders>
              <w:top w:val="nil"/>
              <w:left w:val="nil"/>
              <w:bottom w:val="nil"/>
              <w:right w:val="nil"/>
            </w:tcBorders>
            <w:shd w:val="clear" w:color="auto" w:fill="auto"/>
            <w:noWrap/>
            <w:vAlign w:val="bottom"/>
            <w:hideMark/>
          </w:tcPr>
          <w:p w14:paraId="11C7F2E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3EBDC68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p>
        </w:tc>
        <w:tc>
          <w:tcPr>
            <w:tcW w:w="190" w:type="dxa"/>
            <w:tcBorders>
              <w:top w:val="nil"/>
              <w:left w:val="nil"/>
              <w:bottom w:val="nil"/>
              <w:right w:val="nil"/>
            </w:tcBorders>
            <w:shd w:val="clear" w:color="auto" w:fill="auto"/>
            <w:noWrap/>
            <w:vAlign w:val="bottom"/>
            <w:hideMark/>
          </w:tcPr>
          <w:p w14:paraId="11752D1D" w14:textId="77777777" w:rsidR="00BD7167" w:rsidRPr="00630043" w:rsidRDefault="00BD7167" w:rsidP="00BD7167">
            <w:pPr>
              <w:overflowPunct/>
              <w:autoSpaceDE/>
              <w:autoSpaceDN/>
              <w:adjustRightInd/>
              <w:spacing w:line="240" w:lineRule="auto"/>
              <w:textAlignment w:val="auto"/>
              <w:rPr>
                <w:sz w:val="20"/>
              </w:rPr>
            </w:pPr>
          </w:p>
        </w:tc>
        <w:tc>
          <w:tcPr>
            <w:tcW w:w="1174" w:type="dxa"/>
            <w:tcBorders>
              <w:top w:val="nil"/>
              <w:left w:val="nil"/>
              <w:bottom w:val="nil"/>
              <w:right w:val="nil"/>
            </w:tcBorders>
            <w:shd w:val="clear" w:color="auto" w:fill="auto"/>
            <w:noWrap/>
            <w:vAlign w:val="bottom"/>
            <w:hideMark/>
          </w:tcPr>
          <w:p w14:paraId="57507ABD"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3.50</w:t>
            </w:r>
          </w:p>
        </w:tc>
        <w:tc>
          <w:tcPr>
            <w:tcW w:w="332" w:type="dxa"/>
            <w:tcBorders>
              <w:top w:val="nil"/>
              <w:left w:val="nil"/>
              <w:bottom w:val="nil"/>
              <w:right w:val="nil"/>
            </w:tcBorders>
            <w:shd w:val="clear" w:color="auto" w:fill="auto"/>
            <w:noWrap/>
            <w:vAlign w:val="bottom"/>
            <w:hideMark/>
          </w:tcPr>
          <w:p w14:paraId="458190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1688078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1.20</w:t>
            </w:r>
          </w:p>
        </w:tc>
        <w:tc>
          <w:tcPr>
            <w:tcW w:w="633" w:type="dxa"/>
            <w:tcBorders>
              <w:top w:val="nil"/>
              <w:left w:val="nil"/>
              <w:bottom w:val="nil"/>
              <w:right w:val="nil"/>
            </w:tcBorders>
            <w:shd w:val="clear" w:color="auto" w:fill="auto"/>
            <w:noWrap/>
            <w:vAlign w:val="bottom"/>
            <w:hideMark/>
          </w:tcPr>
          <w:p w14:paraId="7B95677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2DAEF42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4.77</w:t>
            </w:r>
          </w:p>
        </w:tc>
      </w:tr>
      <w:tr w:rsidR="00BD7167" w:rsidRPr="00630043" w14:paraId="0BBA6846" w14:textId="77777777" w:rsidTr="00BD7167">
        <w:trPr>
          <w:trHeight w:val="300"/>
        </w:trPr>
        <w:tc>
          <w:tcPr>
            <w:tcW w:w="1296" w:type="dxa"/>
            <w:tcBorders>
              <w:top w:val="nil"/>
              <w:left w:val="nil"/>
              <w:bottom w:val="nil"/>
              <w:right w:val="nil"/>
            </w:tcBorders>
            <w:shd w:val="clear" w:color="auto" w:fill="auto"/>
            <w:noWrap/>
            <w:vAlign w:val="bottom"/>
            <w:hideMark/>
          </w:tcPr>
          <w:p w14:paraId="50D2E23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PP</w:t>
            </w:r>
          </w:p>
        </w:tc>
        <w:tc>
          <w:tcPr>
            <w:tcW w:w="903" w:type="dxa"/>
            <w:tcBorders>
              <w:top w:val="nil"/>
              <w:left w:val="nil"/>
              <w:bottom w:val="nil"/>
              <w:right w:val="nil"/>
            </w:tcBorders>
            <w:shd w:val="clear" w:color="auto" w:fill="auto"/>
            <w:noWrap/>
            <w:vAlign w:val="bottom"/>
            <w:hideMark/>
          </w:tcPr>
          <w:p w14:paraId="453CB13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62.44</w:t>
            </w:r>
          </w:p>
        </w:tc>
        <w:tc>
          <w:tcPr>
            <w:tcW w:w="354" w:type="dxa"/>
            <w:tcBorders>
              <w:top w:val="nil"/>
              <w:left w:val="nil"/>
              <w:bottom w:val="nil"/>
              <w:right w:val="nil"/>
            </w:tcBorders>
            <w:shd w:val="clear" w:color="auto" w:fill="auto"/>
            <w:noWrap/>
            <w:vAlign w:val="bottom"/>
            <w:hideMark/>
          </w:tcPr>
          <w:p w14:paraId="446874E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7658E86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15.36</w:t>
            </w:r>
          </w:p>
        </w:tc>
        <w:tc>
          <w:tcPr>
            <w:tcW w:w="612" w:type="dxa"/>
            <w:tcBorders>
              <w:top w:val="nil"/>
              <w:left w:val="nil"/>
              <w:bottom w:val="nil"/>
              <w:right w:val="nil"/>
            </w:tcBorders>
            <w:shd w:val="clear" w:color="auto" w:fill="auto"/>
            <w:noWrap/>
            <w:vAlign w:val="bottom"/>
            <w:hideMark/>
          </w:tcPr>
          <w:p w14:paraId="4BD7A8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5408" behindDoc="0" locked="0" layoutInCell="1" allowOverlap="1" wp14:anchorId="7EFE77F1" wp14:editId="034C455A">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86791D" id="Textové pole 194" o:spid="_x0000_s1026" type="#_x0000_t202" style="position:absolute;margin-left:12.75pt;margin-top:.75pt;width:0;height:1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0464" behindDoc="0" locked="0" layoutInCell="1" allowOverlap="1" wp14:anchorId="200D3748" wp14:editId="360E97B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E11C7D" id="Textové pole 193" o:spid="_x0000_s1026" type="#_x0000_t202" style="position:absolute;margin-left:12.75pt;margin-top:.7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2B71D3F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7152" behindDoc="0" locked="0" layoutInCell="1" allowOverlap="1" wp14:anchorId="68DFB1DB" wp14:editId="68B6FEFD">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218597" id="Textové pole 192" o:spid="_x0000_s1026" type="#_x0000_t202" style="position:absolute;margin-left:12.75pt;margin-top:.7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8DCD0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5A497CB4"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3840" behindDoc="0" locked="0" layoutInCell="1" allowOverlap="1" wp14:anchorId="4F612758" wp14:editId="5D2F4956">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E247539" id="Textové pole 127" o:spid="_x0000_s1026" type="#_x0000_t202" style="position:absolute;margin-left:1.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3.90</w:t>
            </w:r>
          </w:p>
        </w:tc>
        <w:tc>
          <w:tcPr>
            <w:tcW w:w="332" w:type="dxa"/>
            <w:tcBorders>
              <w:top w:val="nil"/>
              <w:left w:val="nil"/>
              <w:bottom w:val="nil"/>
              <w:right w:val="nil"/>
            </w:tcBorders>
            <w:shd w:val="clear" w:color="auto" w:fill="auto"/>
            <w:noWrap/>
            <w:vAlign w:val="bottom"/>
            <w:hideMark/>
          </w:tcPr>
          <w:p w14:paraId="5041F19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6432" behindDoc="0" locked="0" layoutInCell="1" allowOverlap="1" wp14:anchorId="7A1D576F" wp14:editId="52B02C71">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CF0B42" id="Textové pole 126" o:spid="_x0000_s1026" type="#_x0000_t202" style="position:absolute;margin-left:.75pt;margin-top:.75pt;width:0;height:13.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67456" behindDoc="0" locked="0" layoutInCell="1" allowOverlap="1" wp14:anchorId="4BA5D347" wp14:editId="33A717AC">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FB52C0E" id="Textové pole 125" o:spid="_x0000_s1026" type="#_x0000_t202" style="position:absolute;margin-left:.75pt;margin-top:.75pt;width:0;height:13.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0768" behindDoc="0" locked="0" layoutInCell="1" allowOverlap="1" wp14:anchorId="2C43E2E6" wp14:editId="43645AFC">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BA08C3" id="Textové pole 124" o:spid="_x0000_s1026" type="#_x0000_t202" style="position:absolute;margin-left:.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1792" behindDoc="0" locked="0" layoutInCell="1" allowOverlap="1" wp14:anchorId="7C034FAF" wp14:editId="2614DA1F">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5E8FC6A" id="Textové pole 123" o:spid="_x0000_s1026" type="#_x0000_t202" style="position:absolute;margin-left:.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2816" behindDoc="0" locked="0" layoutInCell="1" allowOverlap="1" wp14:anchorId="0900A052" wp14:editId="78132115">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2D6133" id="Textové pole 122" o:spid="_x0000_s1026" type="#_x0000_t202" style="position:absolute;margin-left:.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CDDEC6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1.30</w:t>
            </w:r>
          </w:p>
        </w:tc>
        <w:tc>
          <w:tcPr>
            <w:tcW w:w="633" w:type="dxa"/>
            <w:tcBorders>
              <w:top w:val="nil"/>
              <w:left w:val="nil"/>
              <w:bottom w:val="nil"/>
              <w:right w:val="nil"/>
            </w:tcBorders>
            <w:shd w:val="clear" w:color="auto" w:fill="auto"/>
            <w:noWrap/>
            <w:vAlign w:val="bottom"/>
            <w:hideMark/>
          </w:tcPr>
          <w:p w14:paraId="38C3B8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4786716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6.24</w:t>
            </w:r>
          </w:p>
        </w:tc>
      </w:tr>
      <w:tr w:rsidR="00BD7167" w:rsidRPr="00630043" w14:paraId="20113339" w14:textId="77777777" w:rsidTr="00BD7167">
        <w:trPr>
          <w:trHeight w:val="300"/>
        </w:trPr>
        <w:tc>
          <w:tcPr>
            <w:tcW w:w="1296" w:type="dxa"/>
            <w:tcBorders>
              <w:top w:val="nil"/>
              <w:left w:val="nil"/>
              <w:bottom w:val="nil"/>
              <w:right w:val="nil"/>
            </w:tcBorders>
            <w:shd w:val="clear" w:color="auto" w:fill="auto"/>
            <w:noWrap/>
            <w:vAlign w:val="bottom"/>
            <w:hideMark/>
          </w:tcPr>
          <w:p w14:paraId="093EFAB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MBP</w:t>
            </w:r>
          </w:p>
        </w:tc>
        <w:tc>
          <w:tcPr>
            <w:tcW w:w="903" w:type="dxa"/>
            <w:tcBorders>
              <w:top w:val="nil"/>
              <w:left w:val="nil"/>
              <w:bottom w:val="nil"/>
              <w:right w:val="nil"/>
            </w:tcBorders>
            <w:shd w:val="clear" w:color="auto" w:fill="auto"/>
            <w:noWrap/>
            <w:vAlign w:val="bottom"/>
            <w:hideMark/>
          </w:tcPr>
          <w:p w14:paraId="5024AAD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94.21</w:t>
            </w:r>
          </w:p>
        </w:tc>
        <w:tc>
          <w:tcPr>
            <w:tcW w:w="354" w:type="dxa"/>
            <w:tcBorders>
              <w:top w:val="nil"/>
              <w:left w:val="nil"/>
              <w:bottom w:val="nil"/>
              <w:right w:val="nil"/>
            </w:tcBorders>
            <w:shd w:val="clear" w:color="auto" w:fill="auto"/>
            <w:noWrap/>
            <w:vAlign w:val="bottom"/>
            <w:hideMark/>
          </w:tcPr>
          <w:p w14:paraId="29BB306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D3CDD0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25.70</w:t>
            </w:r>
          </w:p>
        </w:tc>
        <w:tc>
          <w:tcPr>
            <w:tcW w:w="612" w:type="dxa"/>
            <w:tcBorders>
              <w:top w:val="nil"/>
              <w:left w:val="nil"/>
              <w:bottom w:val="nil"/>
              <w:right w:val="nil"/>
            </w:tcBorders>
            <w:shd w:val="clear" w:color="auto" w:fill="auto"/>
            <w:noWrap/>
            <w:vAlign w:val="bottom"/>
            <w:hideMark/>
          </w:tcPr>
          <w:p w14:paraId="72F70CF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8480" behindDoc="0" locked="0" layoutInCell="1" allowOverlap="1" wp14:anchorId="10E924C8" wp14:editId="5B34D3C3">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2F24AAF" id="Textové pole 121"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1488" behindDoc="0" locked="0" layoutInCell="1" allowOverlap="1" wp14:anchorId="14ACC825" wp14:editId="4386E0EC">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2F7FD59" id="Textové pole 120"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mmHg</w:t>
            </w:r>
          </w:p>
        </w:tc>
        <w:tc>
          <w:tcPr>
            <w:tcW w:w="536" w:type="dxa"/>
            <w:tcBorders>
              <w:top w:val="nil"/>
              <w:left w:val="nil"/>
              <w:bottom w:val="nil"/>
              <w:right w:val="nil"/>
            </w:tcBorders>
            <w:shd w:val="clear" w:color="auto" w:fill="auto"/>
            <w:noWrap/>
            <w:vAlign w:val="bottom"/>
            <w:hideMark/>
          </w:tcPr>
          <w:p w14:paraId="0AB909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8176" behindDoc="0" locked="0" layoutInCell="1" allowOverlap="1" wp14:anchorId="286FA164" wp14:editId="5D8F4322">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A3F5DAD" id="Textové pole 119" o:spid="_x0000_s1026" type="#_x0000_t202" style="position:absolute;margin-left:12.7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7AFDA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0682656"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4864" behindDoc="0" locked="0" layoutInCell="1" allowOverlap="1" wp14:anchorId="5C0F45F8" wp14:editId="50FC1408">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1D2E418" id="Textové pole 118" o:spid="_x0000_s1026" type="#_x0000_t202" style="position:absolute;margin-left:1.5pt;margin-top:1.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4.09</w:t>
            </w:r>
          </w:p>
        </w:tc>
        <w:tc>
          <w:tcPr>
            <w:tcW w:w="332" w:type="dxa"/>
            <w:tcBorders>
              <w:top w:val="nil"/>
              <w:left w:val="nil"/>
              <w:bottom w:val="nil"/>
              <w:right w:val="nil"/>
            </w:tcBorders>
            <w:shd w:val="clear" w:color="auto" w:fill="auto"/>
            <w:noWrap/>
            <w:vAlign w:val="bottom"/>
            <w:hideMark/>
          </w:tcPr>
          <w:p w14:paraId="26936D6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00D9298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1.45</w:t>
            </w:r>
          </w:p>
        </w:tc>
        <w:tc>
          <w:tcPr>
            <w:tcW w:w="633" w:type="dxa"/>
            <w:tcBorders>
              <w:top w:val="nil"/>
              <w:left w:val="nil"/>
              <w:bottom w:val="nil"/>
              <w:right w:val="nil"/>
            </w:tcBorders>
            <w:shd w:val="clear" w:color="auto" w:fill="auto"/>
            <w:noWrap/>
            <w:vAlign w:val="bottom"/>
            <w:hideMark/>
          </w:tcPr>
          <w:p w14:paraId="261A74A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mmHg</w:t>
            </w:r>
          </w:p>
        </w:tc>
        <w:tc>
          <w:tcPr>
            <w:tcW w:w="460" w:type="dxa"/>
            <w:tcBorders>
              <w:top w:val="nil"/>
              <w:left w:val="nil"/>
              <w:bottom w:val="nil"/>
              <w:right w:val="nil"/>
            </w:tcBorders>
            <w:shd w:val="clear" w:color="auto" w:fill="auto"/>
            <w:noWrap/>
            <w:vAlign w:val="bottom"/>
            <w:hideMark/>
          </w:tcPr>
          <w:p w14:paraId="5FFA4A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4.34</w:t>
            </w:r>
          </w:p>
        </w:tc>
      </w:tr>
      <w:tr w:rsidR="00BD7167" w:rsidRPr="00630043" w14:paraId="6CEEF5F6" w14:textId="77777777" w:rsidTr="00BD7167">
        <w:trPr>
          <w:trHeight w:val="300"/>
        </w:trPr>
        <w:tc>
          <w:tcPr>
            <w:tcW w:w="1296" w:type="dxa"/>
            <w:tcBorders>
              <w:top w:val="nil"/>
              <w:left w:val="nil"/>
              <w:bottom w:val="nil"/>
              <w:right w:val="nil"/>
            </w:tcBorders>
            <w:shd w:val="clear" w:color="auto" w:fill="auto"/>
            <w:noWrap/>
            <w:vAlign w:val="bottom"/>
            <w:hideMark/>
          </w:tcPr>
          <w:p w14:paraId="4EE6E0A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R-SBP</w:t>
            </w:r>
          </w:p>
        </w:tc>
        <w:tc>
          <w:tcPr>
            <w:tcW w:w="903" w:type="dxa"/>
            <w:tcBorders>
              <w:top w:val="nil"/>
              <w:left w:val="nil"/>
              <w:bottom w:val="nil"/>
              <w:right w:val="nil"/>
            </w:tcBorders>
            <w:shd w:val="clear" w:color="auto" w:fill="auto"/>
            <w:noWrap/>
            <w:vAlign w:val="bottom"/>
            <w:hideMark/>
          </w:tcPr>
          <w:p w14:paraId="0A465E4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279.6</w:t>
            </w:r>
          </w:p>
        </w:tc>
        <w:tc>
          <w:tcPr>
            <w:tcW w:w="354" w:type="dxa"/>
            <w:tcBorders>
              <w:top w:val="nil"/>
              <w:left w:val="nil"/>
              <w:bottom w:val="nil"/>
              <w:right w:val="nil"/>
            </w:tcBorders>
            <w:shd w:val="clear" w:color="auto" w:fill="auto"/>
            <w:noWrap/>
            <w:vAlign w:val="bottom"/>
            <w:hideMark/>
          </w:tcPr>
          <w:p w14:paraId="489BDFA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1EDFC7F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18.1</w:t>
            </w:r>
          </w:p>
        </w:tc>
        <w:tc>
          <w:tcPr>
            <w:tcW w:w="612" w:type="dxa"/>
            <w:tcBorders>
              <w:top w:val="nil"/>
              <w:left w:val="nil"/>
              <w:bottom w:val="nil"/>
              <w:right w:val="nil"/>
            </w:tcBorders>
            <w:shd w:val="clear" w:color="auto" w:fill="auto"/>
            <w:noWrap/>
            <w:vAlign w:val="bottom"/>
            <w:hideMark/>
          </w:tcPr>
          <w:p w14:paraId="0A05F37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69504" behindDoc="0" locked="0" layoutInCell="1" allowOverlap="1" wp14:anchorId="7199680C" wp14:editId="253978D7">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400563B" id="Textové pole 104" o:spid="_x0000_s1026" type="#_x0000_t202" style="position:absolute;margin-left:12.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2512" behindDoc="0" locked="0" layoutInCell="1" allowOverlap="1" wp14:anchorId="28DD99E9" wp14:editId="58665643">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26EB46E" id="Textové pole 103"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215AF02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699200" behindDoc="0" locked="0" layoutInCell="1" allowOverlap="1" wp14:anchorId="69082147" wp14:editId="77F191E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4ECEBE5" id="Textové pole 102" o:spid="_x0000_s1026" type="#_x0000_t202" style="position:absolute;margin-left:12.7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38BCF2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43B0C20A"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5888" behindDoc="0" locked="0" layoutInCell="1" allowOverlap="1" wp14:anchorId="0978624F" wp14:editId="6A601423">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3442BD9" id="Textové pole 101" o:spid="_x0000_s1026" type="#_x0000_t202" style="position:absolute;margin-left:1.5pt;margin-top:1.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630043">
              <w:rPr>
                <w:rFonts w:ascii="Arial" w:hAnsi="Arial" w:cs="Arial"/>
                <w:color w:val="000000"/>
                <w:sz w:val="16"/>
                <w:szCs w:val="16"/>
              </w:rPr>
              <w:t>5.4</w:t>
            </w:r>
          </w:p>
        </w:tc>
        <w:tc>
          <w:tcPr>
            <w:tcW w:w="332" w:type="dxa"/>
            <w:tcBorders>
              <w:top w:val="nil"/>
              <w:left w:val="nil"/>
              <w:bottom w:val="nil"/>
              <w:right w:val="nil"/>
            </w:tcBorders>
            <w:shd w:val="clear" w:color="auto" w:fill="auto"/>
            <w:noWrap/>
            <w:vAlign w:val="bottom"/>
            <w:hideMark/>
          </w:tcPr>
          <w:p w14:paraId="6F10DEC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53FA71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1.6</w:t>
            </w:r>
          </w:p>
        </w:tc>
        <w:tc>
          <w:tcPr>
            <w:tcW w:w="633" w:type="dxa"/>
            <w:tcBorders>
              <w:top w:val="nil"/>
              <w:left w:val="nil"/>
              <w:bottom w:val="nil"/>
              <w:right w:val="nil"/>
            </w:tcBorders>
            <w:shd w:val="clear" w:color="auto" w:fill="auto"/>
            <w:noWrap/>
            <w:vAlign w:val="bottom"/>
            <w:hideMark/>
          </w:tcPr>
          <w:p w14:paraId="25FA617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1179138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1.94</w:t>
            </w:r>
          </w:p>
        </w:tc>
      </w:tr>
      <w:tr w:rsidR="00BD7167" w:rsidRPr="00630043" w14:paraId="578E14BE" w14:textId="77777777" w:rsidTr="00BD7167">
        <w:trPr>
          <w:trHeight w:val="300"/>
        </w:trPr>
        <w:tc>
          <w:tcPr>
            <w:tcW w:w="1296" w:type="dxa"/>
            <w:tcBorders>
              <w:top w:val="nil"/>
              <w:left w:val="nil"/>
              <w:bottom w:val="nil"/>
              <w:right w:val="nil"/>
            </w:tcBorders>
            <w:shd w:val="clear" w:color="auto" w:fill="auto"/>
            <w:noWrap/>
            <w:vAlign w:val="bottom"/>
            <w:hideMark/>
          </w:tcPr>
          <w:p w14:paraId="265EC8F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R-DBP</w:t>
            </w:r>
          </w:p>
        </w:tc>
        <w:tc>
          <w:tcPr>
            <w:tcW w:w="903" w:type="dxa"/>
            <w:tcBorders>
              <w:top w:val="nil"/>
              <w:left w:val="nil"/>
              <w:bottom w:val="nil"/>
              <w:right w:val="nil"/>
            </w:tcBorders>
            <w:shd w:val="clear" w:color="auto" w:fill="auto"/>
            <w:noWrap/>
            <w:vAlign w:val="bottom"/>
            <w:hideMark/>
          </w:tcPr>
          <w:p w14:paraId="1D517E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171.3</w:t>
            </w:r>
          </w:p>
        </w:tc>
        <w:tc>
          <w:tcPr>
            <w:tcW w:w="354" w:type="dxa"/>
            <w:tcBorders>
              <w:top w:val="nil"/>
              <w:left w:val="nil"/>
              <w:bottom w:val="nil"/>
              <w:right w:val="nil"/>
            </w:tcBorders>
            <w:shd w:val="clear" w:color="auto" w:fill="auto"/>
            <w:noWrap/>
            <w:vAlign w:val="bottom"/>
            <w:hideMark/>
          </w:tcPr>
          <w:p w14:paraId="5A5CD6DD"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36ABD3F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15.4</w:t>
            </w:r>
          </w:p>
        </w:tc>
        <w:tc>
          <w:tcPr>
            <w:tcW w:w="612" w:type="dxa"/>
            <w:tcBorders>
              <w:top w:val="nil"/>
              <w:left w:val="nil"/>
              <w:bottom w:val="nil"/>
              <w:right w:val="nil"/>
            </w:tcBorders>
            <w:shd w:val="clear" w:color="auto" w:fill="auto"/>
            <w:noWrap/>
            <w:vAlign w:val="bottom"/>
            <w:hideMark/>
          </w:tcPr>
          <w:p w14:paraId="78EEC7D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0528" behindDoc="0" locked="0" layoutInCell="1" allowOverlap="1" wp14:anchorId="02F17FB3" wp14:editId="05BCA89C">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672DA3C" id="Textové pole 100" o:spid="_x0000_s1026" type="#_x0000_t202" style="position:absolute;margin-left:12.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1552" behindDoc="0" locked="0" layoutInCell="1" allowOverlap="1" wp14:anchorId="319D0D17" wp14:editId="710C0076">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04E6166" id="Textové pole 99"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3536" behindDoc="0" locked="0" layoutInCell="1" allowOverlap="1" wp14:anchorId="747AAD02" wp14:editId="214C0ACF">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7D23A0" id="Textové pole 96" o:spid="_x0000_s1026" type="#_x0000_t202" style="position:absolute;margin-left:12.75pt;margin-top:1.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4560" behindDoc="0" locked="0" layoutInCell="1" allowOverlap="1" wp14:anchorId="7D475C05" wp14:editId="35A22E31">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50B35F" id="Textové pole 95"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7B74CC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0224" behindDoc="0" locked="0" layoutInCell="1" allowOverlap="1" wp14:anchorId="29D2E9BD" wp14:editId="1B5DCCA2">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196B6AC" id="Textové pole 511" o:spid="_x0000_s1026" type="#_x0000_t202" style="position:absolute;margin-left:12.75pt;margin-top:1.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1248" behindDoc="0" locked="0" layoutInCell="1" allowOverlap="1" wp14:anchorId="78801593" wp14:editId="64C8A77B">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5165A64" id="Textové pole 510"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4AD57B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7ADC93A0"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6912" behindDoc="0" locked="0" layoutInCell="1" allowOverlap="1" wp14:anchorId="00CDF5ED" wp14:editId="7860293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5E1A245" id="Textové pole 509" o:spid="_x0000_s1026" type="#_x0000_t202" style="position:absolute;margin-left:1.5pt;margin-top:1.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7936" behindDoc="0" locked="0" layoutInCell="1" allowOverlap="1" wp14:anchorId="1C19EB97" wp14:editId="296FBF52">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9F61E1" id="Textové pole 50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5.2</w:t>
            </w:r>
          </w:p>
        </w:tc>
        <w:tc>
          <w:tcPr>
            <w:tcW w:w="332" w:type="dxa"/>
            <w:tcBorders>
              <w:top w:val="nil"/>
              <w:left w:val="nil"/>
              <w:bottom w:val="nil"/>
              <w:right w:val="nil"/>
            </w:tcBorders>
            <w:shd w:val="clear" w:color="auto" w:fill="auto"/>
            <w:noWrap/>
            <w:vAlign w:val="bottom"/>
            <w:hideMark/>
          </w:tcPr>
          <w:p w14:paraId="7B185F2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7107491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1.5</w:t>
            </w:r>
          </w:p>
        </w:tc>
        <w:tc>
          <w:tcPr>
            <w:tcW w:w="633" w:type="dxa"/>
            <w:tcBorders>
              <w:top w:val="nil"/>
              <w:left w:val="nil"/>
              <w:bottom w:val="nil"/>
              <w:right w:val="nil"/>
            </w:tcBorders>
            <w:shd w:val="clear" w:color="auto" w:fill="auto"/>
            <w:noWrap/>
            <w:vAlign w:val="bottom"/>
            <w:hideMark/>
          </w:tcPr>
          <w:p w14:paraId="3F8BBCD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6ED7601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3.02</w:t>
            </w:r>
          </w:p>
        </w:tc>
      </w:tr>
      <w:tr w:rsidR="00BD7167" w:rsidRPr="00630043" w14:paraId="401EF1E8" w14:textId="77777777" w:rsidTr="00BD7167">
        <w:trPr>
          <w:trHeight w:val="300"/>
        </w:trPr>
        <w:tc>
          <w:tcPr>
            <w:tcW w:w="1296" w:type="dxa"/>
            <w:tcBorders>
              <w:top w:val="single" w:sz="4" w:space="0" w:color="auto"/>
              <w:left w:val="nil"/>
              <w:bottom w:val="nil"/>
              <w:right w:val="nil"/>
            </w:tcBorders>
            <w:shd w:val="clear" w:color="auto" w:fill="auto"/>
            <w:noWrap/>
            <w:vAlign w:val="bottom"/>
            <w:hideMark/>
          </w:tcPr>
          <w:p w14:paraId="00BE9478"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R-S1</w:t>
            </w:r>
          </w:p>
        </w:tc>
        <w:tc>
          <w:tcPr>
            <w:tcW w:w="903" w:type="dxa"/>
            <w:tcBorders>
              <w:top w:val="single" w:sz="4" w:space="0" w:color="auto"/>
              <w:left w:val="nil"/>
              <w:bottom w:val="nil"/>
              <w:right w:val="nil"/>
            </w:tcBorders>
            <w:shd w:val="clear" w:color="auto" w:fill="auto"/>
            <w:noWrap/>
            <w:vAlign w:val="bottom"/>
            <w:hideMark/>
          </w:tcPr>
          <w:p w14:paraId="2A52721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76.4</w:t>
            </w:r>
          </w:p>
        </w:tc>
        <w:tc>
          <w:tcPr>
            <w:tcW w:w="354" w:type="dxa"/>
            <w:tcBorders>
              <w:top w:val="single" w:sz="4" w:space="0" w:color="auto"/>
              <w:left w:val="nil"/>
              <w:bottom w:val="nil"/>
              <w:right w:val="nil"/>
            </w:tcBorders>
            <w:shd w:val="clear" w:color="auto" w:fill="auto"/>
            <w:noWrap/>
            <w:vAlign w:val="bottom"/>
            <w:hideMark/>
          </w:tcPr>
          <w:p w14:paraId="37EFECE5"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single" w:sz="4" w:space="0" w:color="auto"/>
              <w:left w:val="nil"/>
              <w:bottom w:val="nil"/>
              <w:right w:val="nil"/>
            </w:tcBorders>
            <w:shd w:val="clear" w:color="auto" w:fill="auto"/>
            <w:noWrap/>
            <w:vAlign w:val="bottom"/>
            <w:hideMark/>
          </w:tcPr>
          <w:p w14:paraId="0A5FDAE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20.7</w:t>
            </w:r>
          </w:p>
        </w:tc>
        <w:tc>
          <w:tcPr>
            <w:tcW w:w="612" w:type="dxa"/>
            <w:tcBorders>
              <w:top w:val="single" w:sz="4" w:space="0" w:color="auto"/>
              <w:left w:val="nil"/>
              <w:bottom w:val="nil"/>
              <w:right w:val="nil"/>
            </w:tcBorders>
            <w:shd w:val="clear" w:color="auto" w:fill="auto"/>
            <w:noWrap/>
            <w:vAlign w:val="bottom"/>
            <w:hideMark/>
          </w:tcPr>
          <w:p w14:paraId="1A5EB4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2576" behindDoc="0" locked="0" layoutInCell="1" allowOverlap="1" wp14:anchorId="3F0B80DC" wp14:editId="375B4A1E">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55AE3CA" id="Textové pole 507"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3600" behindDoc="0" locked="0" layoutInCell="1" allowOverlap="1" wp14:anchorId="443744B4" wp14:editId="17538522">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17B7276" id="Textové pole 506"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5584" behindDoc="0" locked="0" layoutInCell="1" allowOverlap="1" wp14:anchorId="7A2737B9" wp14:editId="4D91B442">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69B3085" id="Textové pole 505"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6608" behindDoc="0" locked="0" layoutInCell="1" allowOverlap="1" wp14:anchorId="69BD3226" wp14:editId="1A39C468">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A3CC73C" id="Textové pole 504"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single" w:sz="4" w:space="0" w:color="auto"/>
              <w:left w:val="nil"/>
              <w:bottom w:val="nil"/>
              <w:right w:val="nil"/>
            </w:tcBorders>
            <w:shd w:val="clear" w:color="auto" w:fill="auto"/>
            <w:noWrap/>
            <w:vAlign w:val="bottom"/>
            <w:hideMark/>
          </w:tcPr>
          <w:p w14:paraId="3E3C9CE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2272" behindDoc="0" locked="0" layoutInCell="1" allowOverlap="1" wp14:anchorId="35309323" wp14:editId="238978E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CEFBF11" id="Textové pole 503"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3296" behindDoc="0" locked="0" layoutInCell="1" allowOverlap="1" wp14:anchorId="6BEF67C4" wp14:editId="5A6CB919">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272321A" id="Textové pole 502"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365B311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single" w:sz="4" w:space="0" w:color="auto"/>
              <w:left w:val="nil"/>
              <w:bottom w:val="nil"/>
              <w:right w:val="nil"/>
            </w:tcBorders>
            <w:shd w:val="clear" w:color="auto" w:fill="auto"/>
            <w:noWrap/>
            <w:vAlign w:val="bottom"/>
            <w:hideMark/>
          </w:tcPr>
          <w:p w14:paraId="63761E08"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88960" behindDoc="0" locked="0" layoutInCell="1" allowOverlap="1" wp14:anchorId="1805C755" wp14:editId="30BCB3CA">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C3FF1A" id="Textové pole 5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89984" behindDoc="0" locked="0" layoutInCell="1" allowOverlap="1" wp14:anchorId="524A10CB" wp14:editId="7E730F5D">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CFC9105" id="Textové pole 500"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11.2</w:t>
            </w:r>
          </w:p>
        </w:tc>
        <w:tc>
          <w:tcPr>
            <w:tcW w:w="332" w:type="dxa"/>
            <w:tcBorders>
              <w:top w:val="single" w:sz="4" w:space="0" w:color="auto"/>
              <w:left w:val="nil"/>
              <w:bottom w:val="nil"/>
              <w:right w:val="nil"/>
            </w:tcBorders>
            <w:shd w:val="clear" w:color="auto" w:fill="auto"/>
            <w:noWrap/>
            <w:vAlign w:val="bottom"/>
            <w:hideMark/>
          </w:tcPr>
          <w:p w14:paraId="456B1656"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single" w:sz="4" w:space="0" w:color="auto"/>
              <w:left w:val="nil"/>
              <w:bottom w:val="nil"/>
              <w:right w:val="nil"/>
            </w:tcBorders>
            <w:shd w:val="clear" w:color="auto" w:fill="auto"/>
            <w:noWrap/>
            <w:vAlign w:val="bottom"/>
            <w:hideMark/>
          </w:tcPr>
          <w:p w14:paraId="3844BDA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10.1</w:t>
            </w:r>
          </w:p>
        </w:tc>
        <w:tc>
          <w:tcPr>
            <w:tcW w:w="633" w:type="dxa"/>
            <w:tcBorders>
              <w:top w:val="single" w:sz="4" w:space="0" w:color="auto"/>
              <w:left w:val="nil"/>
              <w:bottom w:val="nil"/>
              <w:right w:val="nil"/>
            </w:tcBorders>
            <w:shd w:val="clear" w:color="auto" w:fill="auto"/>
            <w:noWrap/>
            <w:vAlign w:val="bottom"/>
            <w:hideMark/>
          </w:tcPr>
          <w:p w14:paraId="402BA1E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single" w:sz="4" w:space="0" w:color="auto"/>
              <w:left w:val="nil"/>
              <w:bottom w:val="nil"/>
              <w:right w:val="nil"/>
            </w:tcBorders>
            <w:shd w:val="clear" w:color="auto" w:fill="auto"/>
            <w:noWrap/>
            <w:vAlign w:val="bottom"/>
            <w:hideMark/>
          </w:tcPr>
          <w:p w14:paraId="64EF01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14.7</w:t>
            </w:r>
          </w:p>
        </w:tc>
      </w:tr>
      <w:tr w:rsidR="00BD7167" w:rsidRPr="00630043" w14:paraId="355D4EE1" w14:textId="77777777" w:rsidTr="00BD7167">
        <w:trPr>
          <w:trHeight w:val="300"/>
        </w:trPr>
        <w:tc>
          <w:tcPr>
            <w:tcW w:w="1296" w:type="dxa"/>
            <w:tcBorders>
              <w:top w:val="nil"/>
              <w:left w:val="nil"/>
              <w:bottom w:val="nil"/>
              <w:right w:val="nil"/>
            </w:tcBorders>
            <w:shd w:val="clear" w:color="auto" w:fill="auto"/>
            <w:noWrap/>
            <w:vAlign w:val="bottom"/>
            <w:hideMark/>
          </w:tcPr>
          <w:p w14:paraId="7E33186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R-S2</w:t>
            </w:r>
          </w:p>
        </w:tc>
        <w:tc>
          <w:tcPr>
            <w:tcW w:w="903" w:type="dxa"/>
            <w:tcBorders>
              <w:top w:val="nil"/>
              <w:left w:val="nil"/>
              <w:bottom w:val="nil"/>
              <w:right w:val="nil"/>
            </w:tcBorders>
            <w:shd w:val="clear" w:color="auto" w:fill="auto"/>
            <w:noWrap/>
            <w:vAlign w:val="bottom"/>
            <w:hideMark/>
          </w:tcPr>
          <w:p w14:paraId="093B764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395.8</w:t>
            </w:r>
          </w:p>
        </w:tc>
        <w:tc>
          <w:tcPr>
            <w:tcW w:w="354" w:type="dxa"/>
            <w:tcBorders>
              <w:top w:val="nil"/>
              <w:left w:val="nil"/>
              <w:bottom w:val="nil"/>
              <w:right w:val="nil"/>
            </w:tcBorders>
            <w:shd w:val="clear" w:color="auto" w:fill="auto"/>
            <w:noWrap/>
            <w:vAlign w:val="bottom"/>
            <w:hideMark/>
          </w:tcPr>
          <w:p w14:paraId="4934E28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nil"/>
              <w:right w:val="nil"/>
            </w:tcBorders>
            <w:shd w:val="clear" w:color="auto" w:fill="auto"/>
            <w:noWrap/>
            <w:vAlign w:val="bottom"/>
            <w:hideMark/>
          </w:tcPr>
          <w:p w14:paraId="0CE3F88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26.8</w:t>
            </w:r>
          </w:p>
        </w:tc>
        <w:tc>
          <w:tcPr>
            <w:tcW w:w="612" w:type="dxa"/>
            <w:tcBorders>
              <w:top w:val="nil"/>
              <w:left w:val="nil"/>
              <w:bottom w:val="nil"/>
              <w:right w:val="nil"/>
            </w:tcBorders>
            <w:shd w:val="clear" w:color="auto" w:fill="auto"/>
            <w:noWrap/>
            <w:vAlign w:val="bottom"/>
            <w:hideMark/>
          </w:tcPr>
          <w:p w14:paraId="20C1A9C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4624" behindDoc="0" locked="0" layoutInCell="1" allowOverlap="1" wp14:anchorId="1F2157E7" wp14:editId="5D35E8CC">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F05DCB7" id="Textové pole 4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5648" behindDoc="0" locked="0" layoutInCell="1" allowOverlap="1" wp14:anchorId="7830B691" wp14:editId="7FD8DE6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10EF82E" id="Textové pole 498"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7632" behindDoc="0" locked="0" layoutInCell="1" allowOverlap="1" wp14:anchorId="3DD9B7EA" wp14:editId="64716E63">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EF3C4FB" id="Textové pole 494"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8656" behindDoc="0" locked="0" layoutInCell="1" allowOverlap="1" wp14:anchorId="6EA4B8C2" wp14:editId="4050E0C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0F3A24C" id="Textové pole 493"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nil"/>
              <w:right w:val="nil"/>
            </w:tcBorders>
            <w:shd w:val="clear" w:color="auto" w:fill="auto"/>
            <w:noWrap/>
            <w:vAlign w:val="bottom"/>
            <w:hideMark/>
          </w:tcPr>
          <w:p w14:paraId="409A4E1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4320" behindDoc="0" locked="0" layoutInCell="1" allowOverlap="1" wp14:anchorId="79CC7807" wp14:editId="34258BCC">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67CB037" id="Textové pole 492"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5344" behindDoc="0" locked="0" layoutInCell="1" allowOverlap="1" wp14:anchorId="1F70D047" wp14:editId="45F2EBFD">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8234936" id="Textové pole 491"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7AB2C7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p>
        </w:tc>
        <w:tc>
          <w:tcPr>
            <w:tcW w:w="1174" w:type="dxa"/>
            <w:tcBorders>
              <w:top w:val="nil"/>
              <w:left w:val="nil"/>
              <w:bottom w:val="nil"/>
              <w:right w:val="nil"/>
            </w:tcBorders>
            <w:shd w:val="clear" w:color="auto" w:fill="auto"/>
            <w:noWrap/>
            <w:vAlign w:val="bottom"/>
            <w:hideMark/>
          </w:tcPr>
          <w:p w14:paraId="37A2692C"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1008" behindDoc="0" locked="0" layoutInCell="1" allowOverlap="1" wp14:anchorId="13542B98" wp14:editId="1F19222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DA72D2B" id="Textové pole 490"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2032" behindDoc="0" locked="0" layoutInCell="1" allowOverlap="1" wp14:anchorId="224064B9" wp14:editId="1B64E147">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EE81BC9" id="Textové pole 489"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21.4</w:t>
            </w:r>
          </w:p>
        </w:tc>
        <w:tc>
          <w:tcPr>
            <w:tcW w:w="332" w:type="dxa"/>
            <w:tcBorders>
              <w:top w:val="nil"/>
              <w:left w:val="nil"/>
              <w:bottom w:val="nil"/>
              <w:right w:val="nil"/>
            </w:tcBorders>
            <w:shd w:val="clear" w:color="auto" w:fill="auto"/>
            <w:noWrap/>
            <w:vAlign w:val="bottom"/>
            <w:hideMark/>
          </w:tcPr>
          <w:p w14:paraId="6CA9A19C"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nil"/>
              <w:right w:val="nil"/>
            </w:tcBorders>
            <w:shd w:val="clear" w:color="auto" w:fill="auto"/>
            <w:noWrap/>
            <w:vAlign w:val="bottom"/>
            <w:hideMark/>
          </w:tcPr>
          <w:p w14:paraId="42A9DBB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21.2</w:t>
            </w:r>
          </w:p>
        </w:tc>
        <w:tc>
          <w:tcPr>
            <w:tcW w:w="633" w:type="dxa"/>
            <w:tcBorders>
              <w:top w:val="nil"/>
              <w:left w:val="nil"/>
              <w:bottom w:val="nil"/>
              <w:right w:val="nil"/>
            </w:tcBorders>
            <w:shd w:val="clear" w:color="auto" w:fill="auto"/>
            <w:noWrap/>
            <w:vAlign w:val="bottom"/>
            <w:hideMark/>
          </w:tcPr>
          <w:p w14:paraId="095E4FF3"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nil"/>
              <w:right w:val="nil"/>
            </w:tcBorders>
            <w:shd w:val="clear" w:color="auto" w:fill="auto"/>
            <w:noWrap/>
            <w:vAlign w:val="bottom"/>
            <w:hideMark/>
          </w:tcPr>
          <w:p w14:paraId="022DE2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5.41</w:t>
            </w:r>
          </w:p>
        </w:tc>
      </w:tr>
      <w:tr w:rsidR="00BD7167" w:rsidRPr="00630043" w14:paraId="2C5DD285"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57A7CD47"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S1-S2</w:t>
            </w:r>
          </w:p>
        </w:tc>
        <w:tc>
          <w:tcPr>
            <w:tcW w:w="903" w:type="dxa"/>
            <w:tcBorders>
              <w:top w:val="nil"/>
              <w:left w:val="nil"/>
              <w:bottom w:val="single" w:sz="4" w:space="0" w:color="auto"/>
              <w:right w:val="nil"/>
            </w:tcBorders>
            <w:shd w:val="clear" w:color="auto" w:fill="auto"/>
            <w:noWrap/>
            <w:vAlign w:val="bottom"/>
            <w:hideMark/>
          </w:tcPr>
          <w:p w14:paraId="5B7B0ED5"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319.3</w:t>
            </w:r>
          </w:p>
        </w:tc>
        <w:tc>
          <w:tcPr>
            <w:tcW w:w="354" w:type="dxa"/>
            <w:tcBorders>
              <w:top w:val="nil"/>
              <w:left w:val="nil"/>
              <w:bottom w:val="single" w:sz="4" w:space="0" w:color="auto"/>
              <w:right w:val="nil"/>
            </w:tcBorders>
            <w:shd w:val="clear" w:color="auto" w:fill="auto"/>
            <w:noWrap/>
            <w:vAlign w:val="bottom"/>
            <w:hideMark/>
          </w:tcPr>
          <w:p w14:paraId="1AF4EC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412B66C1"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31.1</w:t>
            </w:r>
          </w:p>
        </w:tc>
        <w:tc>
          <w:tcPr>
            <w:tcW w:w="612" w:type="dxa"/>
            <w:tcBorders>
              <w:top w:val="nil"/>
              <w:left w:val="nil"/>
              <w:bottom w:val="single" w:sz="4" w:space="0" w:color="auto"/>
              <w:right w:val="nil"/>
            </w:tcBorders>
            <w:shd w:val="clear" w:color="auto" w:fill="auto"/>
            <w:noWrap/>
            <w:vAlign w:val="bottom"/>
            <w:hideMark/>
          </w:tcPr>
          <w:p w14:paraId="3911CE42"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6672" behindDoc="0" locked="0" layoutInCell="1" allowOverlap="1" wp14:anchorId="082332FE" wp14:editId="4967F7B7">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3B4D145" id="Textové pole 488"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7696" behindDoc="0" locked="0" layoutInCell="1" allowOverlap="1" wp14:anchorId="3496FF39" wp14:editId="1FC9FC16">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23BEFD19" id="Textové pole 487"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19680" behindDoc="0" locked="0" layoutInCell="1" allowOverlap="1" wp14:anchorId="22D88B52" wp14:editId="68658C86">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D553D10" id="Textové pole 486"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0704" behindDoc="0" locked="0" layoutInCell="1" allowOverlap="1" wp14:anchorId="1ACCD250" wp14:editId="3EAD148A">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948AF90" id="Textové pole 485"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22932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6368" behindDoc="0" locked="0" layoutInCell="1" allowOverlap="1" wp14:anchorId="10F9C4EF" wp14:editId="5904AD49">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5ABA341" id="Textové pole 484"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7392" behindDoc="0" locked="0" layoutInCell="1" allowOverlap="1" wp14:anchorId="2378A6A8" wp14:editId="669E4C67">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02C1929" id="Textové pole 483"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7873ABC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8913009"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3056" behindDoc="0" locked="0" layoutInCell="1" allowOverlap="1" wp14:anchorId="61E5EF4C" wp14:editId="4D1A155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6647747F" id="Textové pole 482"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4080" behindDoc="0" locked="0" layoutInCell="1" allowOverlap="1" wp14:anchorId="7CB0B50A" wp14:editId="221E4110">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938E19" id="Textové pole 481"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630043">
              <w:rPr>
                <w:rFonts w:ascii="Arial" w:hAnsi="Arial" w:cs="Arial"/>
                <w:color w:val="000000"/>
                <w:sz w:val="16"/>
                <w:szCs w:val="16"/>
              </w:rPr>
              <w:t>23.0</w:t>
            </w:r>
          </w:p>
        </w:tc>
        <w:tc>
          <w:tcPr>
            <w:tcW w:w="332" w:type="dxa"/>
            <w:tcBorders>
              <w:top w:val="nil"/>
              <w:left w:val="nil"/>
              <w:bottom w:val="single" w:sz="4" w:space="0" w:color="auto"/>
              <w:right w:val="nil"/>
            </w:tcBorders>
            <w:shd w:val="clear" w:color="auto" w:fill="auto"/>
            <w:noWrap/>
            <w:vAlign w:val="bottom"/>
            <w:hideMark/>
          </w:tcPr>
          <w:p w14:paraId="44EC74C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3E49CAC4"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18.5</w:t>
            </w:r>
          </w:p>
        </w:tc>
        <w:tc>
          <w:tcPr>
            <w:tcW w:w="633" w:type="dxa"/>
            <w:tcBorders>
              <w:top w:val="nil"/>
              <w:left w:val="nil"/>
              <w:bottom w:val="single" w:sz="4" w:space="0" w:color="auto"/>
              <w:right w:val="nil"/>
            </w:tcBorders>
            <w:shd w:val="clear" w:color="auto" w:fill="auto"/>
            <w:noWrap/>
            <w:vAlign w:val="bottom"/>
            <w:hideMark/>
          </w:tcPr>
          <w:p w14:paraId="2FF4A96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814AD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7.2</w:t>
            </w:r>
          </w:p>
        </w:tc>
      </w:tr>
      <w:tr w:rsidR="00BD7167" w:rsidRPr="00630043" w14:paraId="6B6042D0" w14:textId="77777777" w:rsidTr="00BD7167">
        <w:trPr>
          <w:trHeight w:val="300"/>
        </w:trPr>
        <w:tc>
          <w:tcPr>
            <w:tcW w:w="1296" w:type="dxa"/>
            <w:tcBorders>
              <w:top w:val="nil"/>
              <w:left w:val="nil"/>
              <w:bottom w:val="single" w:sz="4" w:space="0" w:color="auto"/>
              <w:right w:val="nil"/>
            </w:tcBorders>
            <w:shd w:val="clear" w:color="auto" w:fill="auto"/>
            <w:noWrap/>
            <w:vAlign w:val="bottom"/>
            <w:hideMark/>
          </w:tcPr>
          <w:p w14:paraId="266201BF"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RR</w:t>
            </w:r>
          </w:p>
        </w:tc>
        <w:tc>
          <w:tcPr>
            <w:tcW w:w="903" w:type="dxa"/>
            <w:tcBorders>
              <w:top w:val="nil"/>
              <w:left w:val="nil"/>
              <w:bottom w:val="single" w:sz="4" w:space="0" w:color="auto"/>
              <w:right w:val="nil"/>
            </w:tcBorders>
            <w:shd w:val="clear" w:color="auto" w:fill="auto"/>
            <w:noWrap/>
            <w:vAlign w:val="bottom"/>
            <w:hideMark/>
          </w:tcPr>
          <w:p w14:paraId="18E9D687"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630043">
              <w:rPr>
                <w:rFonts w:ascii="Arial" w:hAnsi="Arial" w:cs="Arial"/>
                <w:color w:val="000000"/>
                <w:sz w:val="16"/>
                <w:szCs w:val="16"/>
              </w:rPr>
              <w:t>941.9</w:t>
            </w:r>
          </w:p>
        </w:tc>
        <w:tc>
          <w:tcPr>
            <w:tcW w:w="354" w:type="dxa"/>
            <w:tcBorders>
              <w:top w:val="nil"/>
              <w:left w:val="nil"/>
              <w:bottom w:val="single" w:sz="4" w:space="0" w:color="auto"/>
              <w:right w:val="nil"/>
            </w:tcBorders>
            <w:shd w:val="clear" w:color="auto" w:fill="auto"/>
            <w:noWrap/>
            <w:vAlign w:val="bottom"/>
            <w:hideMark/>
          </w:tcPr>
          <w:p w14:paraId="5DD7C03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739" w:type="dxa"/>
            <w:tcBorders>
              <w:top w:val="nil"/>
              <w:left w:val="nil"/>
              <w:bottom w:val="single" w:sz="4" w:space="0" w:color="auto"/>
              <w:right w:val="nil"/>
            </w:tcBorders>
            <w:shd w:val="clear" w:color="auto" w:fill="auto"/>
            <w:noWrap/>
            <w:vAlign w:val="bottom"/>
            <w:hideMark/>
          </w:tcPr>
          <w:p w14:paraId="38F639FA"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121.3</w:t>
            </w:r>
          </w:p>
        </w:tc>
        <w:tc>
          <w:tcPr>
            <w:tcW w:w="612" w:type="dxa"/>
            <w:tcBorders>
              <w:top w:val="nil"/>
              <w:left w:val="nil"/>
              <w:bottom w:val="single" w:sz="4" w:space="0" w:color="auto"/>
              <w:right w:val="nil"/>
            </w:tcBorders>
            <w:shd w:val="clear" w:color="auto" w:fill="auto"/>
            <w:noWrap/>
            <w:vAlign w:val="bottom"/>
            <w:hideMark/>
          </w:tcPr>
          <w:p w14:paraId="591AFB8B"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78720" behindDoc="0" locked="0" layoutInCell="1" allowOverlap="1" wp14:anchorId="7DB2C32C" wp14:editId="4DF6704F">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686A388" id="Textové pole 480"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79744" behindDoc="0" locked="0" layoutInCell="1" allowOverlap="1" wp14:anchorId="023F7453" wp14:editId="575E3DA9">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FDE7DD2" id="Textové pole 479"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1728" behindDoc="0" locked="0" layoutInCell="1" allowOverlap="1" wp14:anchorId="55706E5D" wp14:editId="5546BAD4">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7BF22907" id="Textové pole 478"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722752" behindDoc="0" locked="0" layoutInCell="1" allowOverlap="1" wp14:anchorId="157A3714" wp14:editId="0C9FA880">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417AD100" id="Textové pole 477"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630043">
              <w:rPr>
                <w:rFonts w:ascii="Arial" w:hAnsi="Arial" w:cs="Arial"/>
                <w:color w:val="000000"/>
                <w:sz w:val="16"/>
                <w:szCs w:val="16"/>
              </w:rPr>
              <w:t>ms</w:t>
            </w:r>
          </w:p>
        </w:tc>
        <w:tc>
          <w:tcPr>
            <w:tcW w:w="536" w:type="dxa"/>
            <w:tcBorders>
              <w:top w:val="nil"/>
              <w:left w:val="nil"/>
              <w:bottom w:val="single" w:sz="4" w:space="0" w:color="auto"/>
              <w:right w:val="nil"/>
            </w:tcBorders>
            <w:shd w:val="clear" w:color="auto" w:fill="auto"/>
            <w:noWrap/>
            <w:vAlign w:val="bottom"/>
            <w:hideMark/>
          </w:tcPr>
          <w:p w14:paraId="7B30E78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rFonts w:ascii="Calibri" w:hAnsi="Calibri" w:cs="Calibri"/>
                <w:noProof/>
                <w:color w:val="000000"/>
                <w:sz w:val="22"/>
                <w:szCs w:val="22"/>
                <w:lang w:val="cs-CZ"/>
              </w:rPr>
              <mc:AlternateContent>
                <mc:Choice Requires="wps">
                  <w:drawing>
                    <wp:anchor distT="0" distB="0" distL="114300" distR="114300" simplePos="0" relativeHeight="251708416" behindDoc="0" locked="0" layoutInCell="1" allowOverlap="1" wp14:anchorId="640FECBF" wp14:editId="51FA48B5">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0422C807" id="Textové pole 476"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B66FCC">
              <w:rPr>
                <w:rFonts w:ascii="Calibri" w:hAnsi="Calibri" w:cs="Calibri"/>
                <w:noProof/>
                <w:color w:val="000000"/>
                <w:sz w:val="22"/>
                <w:szCs w:val="22"/>
                <w:lang w:val="cs-CZ"/>
              </w:rPr>
              <mc:AlternateContent>
                <mc:Choice Requires="wps">
                  <w:drawing>
                    <wp:anchor distT="0" distB="0" distL="114300" distR="114300" simplePos="0" relativeHeight="251709440" behindDoc="0" locked="0" layoutInCell="1" allowOverlap="1" wp14:anchorId="09C4221F" wp14:editId="445DB4FC">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586AF9F4" id="Textové pole 475"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630043">
              <w:rPr>
                <w:rFonts w:ascii="Calibri" w:hAnsi="Calibri" w:cs="Calibri"/>
                <w:color w:val="000000"/>
                <w:sz w:val="22"/>
                <w:szCs w:val="22"/>
              </w:rPr>
              <w:t> </w:t>
            </w:r>
          </w:p>
        </w:tc>
        <w:tc>
          <w:tcPr>
            <w:tcW w:w="190" w:type="dxa"/>
            <w:tcBorders>
              <w:top w:val="nil"/>
              <w:left w:val="nil"/>
              <w:bottom w:val="single" w:sz="4" w:space="0" w:color="auto"/>
              <w:right w:val="nil"/>
            </w:tcBorders>
            <w:shd w:val="clear" w:color="auto" w:fill="auto"/>
            <w:noWrap/>
            <w:vAlign w:val="bottom"/>
            <w:hideMark/>
          </w:tcPr>
          <w:p w14:paraId="1E2EEC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174" w:type="dxa"/>
            <w:tcBorders>
              <w:top w:val="nil"/>
              <w:left w:val="nil"/>
              <w:bottom w:val="single" w:sz="4" w:space="0" w:color="auto"/>
              <w:right w:val="nil"/>
            </w:tcBorders>
            <w:shd w:val="clear" w:color="auto" w:fill="auto"/>
            <w:noWrap/>
            <w:vAlign w:val="bottom"/>
            <w:hideMark/>
          </w:tcPr>
          <w:p w14:paraId="092D14AE" w14:textId="77777777" w:rsidR="00BD7167" w:rsidRPr="00630043" w:rsidRDefault="00BD7167" w:rsidP="00BD7167">
            <w:pPr>
              <w:overflowPunct/>
              <w:autoSpaceDE/>
              <w:autoSpaceDN/>
              <w:adjustRightInd/>
              <w:spacing w:line="240" w:lineRule="auto"/>
              <w:jc w:val="right"/>
              <w:textAlignment w:val="auto"/>
              <w:rPr>
                <w:rFonts w:ascii="Arial" w:hAnsi="Arial" w:cs="Arial"/>
                <w:color w:val="000000"/>
                <w:sz w:val="16"/>
                <w:szCs w:val="16"/>
              </w:rPr>
            </w:pPr>
            <w:r w:rsidRPr="00B66FCC">
              <w:rPr>
                <w:rFonts w:ascii="Arial" w:hAnsi="Arial" w:cs="Arial"/>
                <w:noProof/>
                <w:color w:val="000000"/>
                <w:sz w:val="16"/>
                <w:szCs w:val="16"/>
                <w:lang w:val="cs-CZ"/>
              </w:rPr>
              <mc:AlternateContent>
                <mc:Choice Requires="wps">
                  <w:drawing>
                    <wp:anchor distT="0" distB="0" distL="114300" distR="114300" simplePos="0" relativeHeight="251695104" behindDoc="0" locked="0" layoutInCell="1" allowOverlap="1" wp14:anchorId="59F50A73" wp14:editId="289ED4FD">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1B35FE69" id="Textové pole 474"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B66FCC">
              <w:rPr>
                <w:rFonts w:ascii="Arial" w:hAnsi="Arial" w:cs="Arial"/>
                <w:noProof/>
                <w:color w:val="000000"/>
                <w:sz w:val="16"/>
                <w:szCs w:val="16"/>
                <w:lang w:val="cs-CZ"/>
              </w:rPr>
              <mc:AlternateContent>
                <mc:Choice Requires="wps">
                  <w:drawing>
                    <wp:anchor distT="0" distB="0" distL="114300" distR="114300" simplePos="0" relativeHeight="251696128" behindDoc="0" locked="0" layoutInCell="1" allowOverlap="1" wp14:anchorId="705DC75F" wp14:editId="58B68311">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 w14:anchorId="3E3094D0" id="Textové pole 473"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630043">
              <w:rPr>
                <w:rFonts w:ascii="Arial" w:hAnsi="Arial" w:cs="Arial"/>
                <w:color w:val="000000"/>
                <w:sz w:val="16"/>
                <w:szCs w:val="16"/>
              </w:rPr>
              <w:t>90.3</w:t>
            </w:r>
          </w:p>
        </w:tc>
        <w:tc>
          <w:tcPr>
            <w:tcW w:w="332" w:type="dxa"/>
            <w:tcBorders>
              <w:top w:val="nil"/>
              <w:left w:val="nil"/>
              <w:bottom w:val="single" w:sz="4" w:space="0" w:color="auto"/>
              <w:right w:val="nil"/>
            </w:tcBorders>
            <w:shd w:val="clear" w:color="auto" w:fill="auto"/>
            <w:noWrap/>
            <w:vAlign w:val="bottom"/>
            <w:hideMark/>
          </w:tcPr>
          <w:p w14:paraId="217F1999"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w:t>
            </w:r>
          </w:p>
        </w:tc>
        <w:tc>
          <w:tcPr>
            <w:tcW w:w="541" w:type="dxa"/>
            <w:tcBorders>
              <w:top w:val="nil"/>
              <w:left w:val="nil"/>
              <w:bottom w:val="single" w:sz="4" w:space="0" w:color="auto"/>
              <w:right w:val="nil"/>
            </w:tcBorders>
            <w:shd w:val="clear" w:color="auto" w:fill="auto"/>
            <w:noWrap/>
            <w:vAlign w:val="bottom"/>
            <w:hideMark/>
          </w:tcPr>
          <w:p w14:paraId="2405D9E0"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36.1</w:t>
            </w:r>
          </w:p>
        </w:tc>
        <w:tc>
          <w:tcPr>
            <w:tcW w:w="633" w:type="dxa"/>
            <w:tcBorders>
              <w:top w:val="nil"/>
              <w:left w:val="nil"/>
              <w:bottom w:val="single" w:sz="4" w:space="0" w:color="auto"/>
              <w:right w:val="nil"/>
            </w:tcBorders>
            <w:shd w:val="clear" w:color="auto" w:fill="auto"/>
            <w:noWrap/>
            <w:vAlign w:val="bottom"/>
            <w:hideMark/>
          </w:tcPr>
          <w:p w14:paraId="0F84314E" w14:textId="77777777" w:rsidR="00BD7167" w:rsidRPr="00630043" w:rsidRDefault="00BD7167" w:rsidP="00BD7167">
            <w:pPr>
              <w:overflowPunct/>
              <w:autoSpaceDE/>
              <w:autoSpaceDN/>
              <w:adjustRightInd/>
              <w:spacing w:line="240" w:lineRule="auto"/>
              <w:textAlignment w:val="auto"/>
              <w:rPr>
                <w:rFonts w:ascii="Arial" w:hAnsi="Arial" w:cs="Arial"/>
                <w:color w:val="000000"/>
                <w:sz w:val="16"/>
                <w:szCs w:val="16"/>
              </w:rPr>
            </w:pPr>
            <w:r w:rsidRPr="00630043">
              <w:rPr>
                <w:rFonts w:ascii="Arial" w:hAnsi="Arial" w:cs="Arial"/>
                <w:color w:val="000000"/>
                <w:sz w:val="16"/>
                <w:szCs w:val="16"/>
              </w:rPr>
              <w:t>ms</w:t>
            </w:r>
          </w:p>
        </w:tc>
        <w:tc>
          <w:tcPr>
            <w:tcW w:w="460" w:type="dxa"/>
            <w:tcBorders>
              <w:top w:val="nil"/>
              <w:left w:val="nil"/>
              <w:bottom w:val="single" w:sz="4" w:space="0" w:color="auto"/>
              <w:right w:val="nil"/>
            </w:tcBorders>
            <w:shd w:val="clear" w:color="auto" w:fill="auto"/>
            <w:noWrap/>
            <w:vAlign w:val="bottom"/>
            <w:hideMark/>
          </w:tcPr>
          <w:p w14:paraId="5D64496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9.59</w:t>
            </w:r>
          </w:p>
        </w:tc>
      </w:tr>
    </w:tbl>
    <w:p w14:paraId="66F01C52" w14:textId="77777777" w:rsidR="00BD7167" w:rsidRPr="00630043" w:rsidRDefault="00BD7167" w:rsidP="00BD7167">
      <w:pPr>
        <w:pStyle w:val="Popis"/>
        <w:spacing w:before="240"/>
        <w:rPr>
          <w:vanish/>
          <w:lang w:val="sk-SK"/>
          <w:specVanish/>
        </w:rPr>
      </w:pPr>
      <w:bookmarkStart w:id="235" w:name="_Toc509997483"/>
      <w:bookmarkStart w:id="236" w:name="_Toc510268072"/>
      <w:bookmarkStart w:id="237" w:name="_Ref509742072"/>
      <w:bookmarkStart w:id="238" w:name="_Toc513584977"/>
      <w:bookmarkStart w:id="239" w:name="_Toc516835711"/>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A37FEB">
        <w:rPr>
          <w:noProof/>
          <w:lang w:val="sk-SK"/>
        </w:rPr>
        <w:t>14</w:t>
      </w:r>
      <w:bookmarkEnd w:id="235"/>
      <w:bookmarkEnd w:id="236"/>
      <w:r w:rsidRPr="00B66FCC">
        <w:rPr>
          <w:lang w:val="sk-SK"/>
        </w:rPr>
        <w:fldChar w:fldCharType="end"/>
      </w:r>
      <w:bookmarkEnd w:id="237"/>
      <w:r w:rsidRPr="00630043">
        <w:rPr>
          <w:lang w:val="sk-SK"/>
        </w:rPr>
        <w:t xml:space="preserve">: </w:t>
      </w:r>
      <w:r>
        <w:rPr>
          <w:lang w:val="sk-SK"/>
        </w:rPr>
        <w:t>P</w:t>
      </w:r>
      <w:r w:rsidRPr="00630043">
        <w:rPr>
          <w:lang w:val="sk-SK"/>
        </w:rPr>
        <w:t>riemerné hodnoty a výchylky hemodynamických parametrov</w:t>
      </w:r>
      <w:bookmarkEnd w:id="238"/>
      <w:bookmarkEnd w:id="239"/>
    </w:p>
    <w:p w14:paraId="247B723F" w14:textId="5B9D32F0" w:rsidR="00BD7167" w:rsidRPr="00630043" w:rsidRDefault="00BD7167" w:rsidP="00BD7167">
      <w:pPr>
        <w:pStyle w:val="Popis"/>
        <w:rPr>
          <w:lang w:val="sk-SK"/>
        </w:rPr>
      </w:pPr>
      <w:r w:rsidRPr="00630043">
        <w:rPr>
          <w:lang w:val="sk-SK"/>
        </w:rPr>
        <w:t xml:space="preserve"> pre 30 dobrovoľníkov. Stĺpec Hodnota parametra: z priemerných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 xml:space="preserve">y pre 30 dobrovoľníkov (mean +- std). Stĺpec výchylka parametra počas merania: z výchyliek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A37FEB" w:rsidRPr="00630043">
        <w:rPr>
          <w:lang w:val="sk-SK"/>
        </w:rPr>
        <w:t xml:space="preserve">Obrázok </w:t>
      </w:r>
      <w:r w:rsidR="00A37FEB">
        <w:rPr>
          <w:noProof/>
          <w:lang w:val="sk-SK"/>
        </w:rPr>
        <w:t>3</w:t>
      </w:r>
      <w:r w:rsidR="00A37FEB">
        <w:rPr>
          <w:lang w:val="sk-SK"/>
        </w:rPr>
        <w:t>.</w:t>
      </w:r>
      <w:r w:rsidR="00A37FEB">
        <w:rPr>
          <w:noProof/>
          <w:lang w:val="sk-SK"/>
        </w:rPr>
        <w:t>14</w:t>
      </w:r>
      <w:r w:rsidRPr="00B66FCC">
        <w:rPr>
          <w:lang w:val="sk-SK"/>
        </w:rPr>
        <w:fldChar w:fldCharType="end"/>
      </w:r>
      <w:r w:rsidRPr="00630043">
        <w:rPr>
          <w:lang w:val="sk-SK"/>
        </w:rPr>
        <w:t xml:space="preserve"> boli spočítané priemerné hodnoty a s</w:t>
      </w:r>
      <w:r w:rsidR="00F06FC0">
        <w:rPr>
          <w:lang w:val="sk-SK"/>
        </w:rPr>
        <w:t>merodajn</w:t>
      </w:r>
      <w:r w:rsidRPr="00630043">
        <w:rPr>
          <w:lang w:val="sk-SK"/>
        </w:rPr>
        <w:t>é o</w:t>
      </w:r>
      <w:r w:rsidR="00F06FC0">
        <w:rPr>
          <w:lang w:val="sk-SK"/>
        </w:rPr>
        <w:t>dchýlk</w:t>
      </w:r>
      <w:r w:rsidRPr="00630043">
        <w:rPr>
          <w:lang w:val="sk-SK"/>
        </w:rPr>
        <w:t>y pre 30 dobrovoľníkov (mean +- std).</w:t>
      </w:r>
    </w:p>
    <w:p w14:paraId="2EDAA96A" w14:textId="77777777" w:rsidR="00BD7167" w:rsidRPr="00630043" w:rsidRDefault="00BD7167" w:rsidP="00BD7167">
      <w:pPr>
        <w:pStyle w:val="Popis"/>
        <w:rPr>
          <w:lang w:val="sk-SK"/>
        </w:rPr>
      </w:pPr>
    </w:p>
    <w:p w14:paraId="15A208C6" w14:textId="77777777" w:rsidR="00BD7167" w:rsidRPr="00630043" w:rsidRDefault="00BD7167" w:rsidP="00BD7167">
      <w:pPr>
        <w:pStyle w:val="Nadpis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03C05558" w:rsidR="00BD7167" w:rsidRPr="00630043" w:rsidRDefault="00BD7167" w:rsidP="00BD7167">
      <w:r w:rsidRPr="00630043">
        <w:rPr>
          <w:lang w:eastAsia="en-US" w:bidi="en-US"/>
        </w:rPr>
        <w:t>Krv</w:t>
      </w:r>
      <w:r w:rsidR="00362C05">
        <w:rPr>
          <w:lang w:eastAsia="en-US" w:bidi="en-US"/>
        </w:rPr>
        <w:t>n</w:t>
      </w:r>
      <w:r w:rsidRPr="00630043">
        <w:rPr>
          <w:lang w:eastAsia="en-US" w:bidi="en-US"/>
        </w:rPr>
        <w:t>ý tlak vysoko koreluje s respiráciou. Časové posuny medzi parametrami SBP, SBP, PP a MBP a respiráciou sa líšia len nevýrazne a pohybujú sa v rozmedzí 0,8-2,9 s. Výsledky ukazujú nárast SBP</w:t>
      </w:r>
      <w:r w:rsidR="00362C05">
        <w:rPr>
          <w:lang w:eastAsia="en-US" w:bidi="en-US"/>
        </w:rPr>
        <w:t xml:space="preserve"> ako reakciu na nádych. Paramet</w:t>
      </w:r>
      <w:r w:rsidRPr="00630043">
        <w:rPr>
          <w:lang w:eastAsia="en-US" w:bidi="en-US"/>
        </w:rPr>
        <w:t>r</w:t>
      </w:r>
      <w:r w:rsidR="00362C05">
        <w:rPr>
          <w:lang w:eastAsia="en-US" w:bidi="en-US"/>
        </w:rPr>
        <w:t>e</w:t>
      </w:r>
      <w:r w:rsidRPr="00630043">
        <w:rPr>
          <w:lang w:eastAsia="en-US" w:bidi="en-US"/>
        </w:rPr>
        <w:t xml:space="preserve">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Nadpis3"/>
      </w:pPr>
      <w:bookmarkStart w:id="240" w:name="_Toc516835646"/>
      <w:r>
        <w:t>Srdcov</w:t>
      </w:r>
      <w:r w:rsidR="00BD7167" w:rsidRPr="00630043">
        <w:t>é zvuky</w:t>
      </w:r>
      <w:bookmarkEnd w:id="240"/>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Nadpis3"/>
      </w:pPr>
      <w:bookmarkStart w:id="241" w:name="_Toc516835647"/>
      <w:r w:rsidRPr="00630043">
        <w:t>RR intervaly</w:t>
      </w:r>
      <w:bookmarkEnd w:id="241"/>
    </w:p>
    <w:p w14:paraId="7D124794" w14:textId="77777777" w:rsidR="00BD7167" w:rsidRPr="00630043" w:rsidRDefault="00BD7167" w:rsidP="00BD7167"/>
    <w:p w14:paraId="4150E317" w14:textId="5C22C19C"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MV08L0Rpc3BsYXlUZXh0PjxyZWNvcmQ+PGRhdGVzPjxwdWItZGF0ZXM+PGRhdGU+SnVsPC9kYXRl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284C6A">
        <w:instrText xml:space="preserve"> ADDIN EN.CITE.DATA </w:instrText>
      </w:r>
      <w:r w:rsidR="00284C6A">
        <w:fldChar w:fldCharType="end"/>
      </w:r>
      <w:r w:rsidRPr="00B66FCC">
        <w:fldChar w:fldCharType="separate"/>
      </w:r>
      <w:r>
        <w:rPr>
          <w:noProof/>
        </w:rPr>
        <w:t>[71]</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Nadpis3"/>
      </w:pPr>
      <w:bookmarkStart w:id="242" w:name="_Toc516835648"/>
      <w:r w:rsidRPr="00B66FCC">
        <w:t>Diskusia</w:t>
      </w:r>
      <w:bookmarkEnd w:id="242"/>
    </w:p>
    <w:p w14:paraId="5EE6C720" w14:textId="3E29C5DD" w:rsidR="00BD7167" w:rsidRPr="00B66FCC" w:rsidRDefault="00BD7167" w:rsidP="00BD7167">
      <w:r w:rsidRPr="00630043">
        <w:t xml:space="preserve">V prezentovanej štúdií bola uvedená nová metóda pre simultánne stanovenie toku </w:t>
      </w:r>
      <w:r w:rsidR="00362C05" w:rsidRPr="00630043">
        <w:t>krvi</w:t>
      </w:r>
      <w:r w:rsidRPr="00630043">
        <w:t xml:space="preserve"> a distribúcie </w:t>
      </w:r>
      <w:r w:rsidR="00362C05" w:rsidRPr="00630043">
        <w:t>krvi</w:t>
      </w:r>
      <w:r w:rsidRPr="00630043">
        <w:t xml:space="preserve">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w:t>
      </w:r>
      <w:r w:rsidRPr="00630043">
        <w:lastRenderedPageBreak/>
        <w:t>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spontánnom dýchaní</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630043">
        <w:t xml:space="preserve">. </w:t>
      </w:r>
    </w:p>
    <w:p w14:paraId="5672019F" w14:textId="42B43183"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284C6A">
        <w:instrText xml:space="preserve"> ADDIN EN.CITE &lt;EndNote&gt;&lt;Cite&gt;&lt;Author&gt;Barrett&lt;/Author&gt;&lt;Year&gt;2012&lt;/Year&gt;&lt;RecNum&gt;0&lt;/RecNum&gt;&lt;IDText&gt;Ganong&amp;apos;s review of medical physiology&lt;/IDText&gt;&lt;DisplayText&gt;[69]&lt;/DisplayText&gt;&lt;record&gt;&lt;isbn&gt;9780071780032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w:t>
      </w:r>
      <w:r w:rsidRPr="00B66FCC">
        <w:fldChar w:fldCharType="end"/>
      </w:r>
      <w:r w:rsidRPr="00630043">
        <w:t>. Táto situácia je ale odlišná pri hlbokom dýchaní. Predĺžený nádych spôsobuje pokles vnútro hrudného tlaku až na -30 mmHg relatívne k </w:t>
      </w:r>
      <w:r w:rsidR="00362C05" w:rsidRPr="00630043">
        <w:t>atmosférickému</w:t>
      </w:r>
      <w:r w:rsidRPr="00630043">
        <w:t xml:space="preserve"> tlaku.  Tieto zmeny silno ovplyvňujú hemodynamické parametre ako žilný návrat, plnenie srdca, srdcový výdaj a arteriálny krvný tlak, ktorý rastie a </w:t>
      </w:r>
      <w:r w:rsidR="00362C05" w:rsidRPr="00630043">
        <w:t>klesá</w:t>
      </w:r>
      <w:r w:rsidRPr="00630043">
        <w:t xml:space="preserve"> o 4 až 6 mmHg počas spontánneho dýchania a až o 20 mmHg počas hlbokého dýchania </w:t>
      </w:r>
      <w:r w:rsidR="00362C05" w:rsidRPr="00630043">
        <w:t>v rámci</w:t>
      </w:r>
      <w:r w:rsidRPr="00630043">
        <w:t xml:space="preserve"> jedného respiračného cyklu </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physiology&lt;/IDText&gt;&lt;DisplayText&gt;[69, 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Pr>
          <w:noProof/>
        </w:rPr>
        <w:t>[69, 70]</w:t>
      </w:r>
      <w:r w:rsidRPr="00B66FCC">
        <w:fldChar w:fldCharType="end"/>
      </w:r>
      <w:r w:rsidRPr="00630043">
        <w:t xml:space="preserve">. Druhým dôležitým mechanizmom ktorý by mohol ovplyvňovať pozorované hemodynamické zmeny je baroreflexná regulácia. Baroreflex predstavuje </w:t>
      </w:r>
      <w:r w:rsidR="00362C05" w:rsidRPr="00630043">
        <w:t>najdôležitejší</w:t>
      </w:r>
      <w:r w:rsidRPr="00630043">
        <w:t xml:space="preserve">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w:t>
      </w:r>
      <w:r w:rsidR="00362C05">
        <w:t>stimuláciou kardioinhi</w:t>
      </w:r>
      <w:r w:rsidRPr="00630043">
        <w:t>bičného a depresorického centra v predĺženej mieche a Varolovom moste</w:t>
      </w:r>
      <w:r w:rsidRPr="00B66FCC">
        <w:fldChar w:fldCharType="begin"/>
      </w:r>
      <w:r w:rsidR="00284C6A">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Pr>
          <w:noProof/>
        </w:rPr>
        <w:t>[70]</w:t>
      </w:r>
      <w:r w:rsidRPr="00B66FCC">
        <w:fldChar w:fldCharType="end"/>
      </w:r>
      <w:r w:rsidRPr="00630043">
        <w:t xml:space="preserve">. </w:t>
      </w:r>
      <w:r w:rsidR="00362C05" w:rsidRPr="00630043">
        <w:t>Môžem</w:t>
      </w:r>
      <w:r w:rsidRPr="00630043">
        <w:t xml:space="preserv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 </w:instrText>
      </w:r>
      <w:r w:rsidR="00284C6A">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b2Ygc2hvcnQtdGVybSBjaXJjdWxhdGlvbiBjb250cm9sPC9JRFRleHQ+PERpc3BsYXlUZXh0Pls3
MSwgNzJdPC9EaXNwbGF5VGV4dD48cmVjb3JkPjxkYXRlcz48cHViLWRhdGVzPjxkYXRlPkp1bDwv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284C6A">
        <w:instrText xml:space="preserve"> ADDIN EN.CITE.DATA </w:instrText>
      </w:r>
      <w:r w:rsidR="00284C6A">
        <w:fldChar w:fldCharType="end"/>
      </w:r>
      <w:r w:rsidRPr="00B66FCC">
        <w:fldChar w:fldCharType="separate"/>
      </w:r>
      <w:r w:rsidR="00AA122D">
        <w:rPr>
          <w:noProof/>
        </w:rPr>
        <w:t>[71, 72]</w:t>
      </w:r>
      <w:r w:rsidRPr="00B66FCC">
        <w:fldChar w:fldCharType="end"/>
      </w:r>
      <w:r w:rsidRPr="00630043">
        <w:t xml:space="preserve">. </w:t>
      </w:r>
    </w:p>
    <w:p w14:paraId="6EB51949" w14:textId="14BB9E53" w:rsidR="00BD7167" w:rsidRPr="00630043"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w:t>
      </w:r>
      <w:r w:rsidR="00362C05" w:rsidRPr="00630043">
        <w:t>krvi</w:t>
      </w:r>
      <w:r w:rsidRPr="00630043">
        <w:t xml:space="preserve"> v žilách. V prípade hrudníka je však tento parameter tiež ovplyvnený inými zmenami, ktoré by mohli </w:t>
      </w:r>
      <w:r w:rsidR="00362C05" w:rsidRPr="00630043">
        <w:t>spôsobiť</w:t>
      </w:r>
      <w:r w:rsidRPr="00630043">
        <w:t xml:space="preserve"> zvýšený objem </w:t>
      </w:r>
      <w:r w:rsidR="00362C05" w:rsidRPr="00630043">
        <w:t>krvi</w:t>
      </w:r>
      <w:r w:rsidRPr="00630043">
        <w:t xml:space="preserve"> vo veľkých žilách hrudníka – hrudníková impedancia je paralelnou kombináciou impedancie všetkých tkanív a </w:t>
      </w:r>
      <w:r w:rsidR="00362C05" w:rsidRPr="00630043">
        <w:t>krvi</w:t>
      </w:r>
      <w:r w:rsidRPr="00630043">
        <w:t xml:space="preserve">.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w:t>
      </w:r>
      <w:r w:rsidR="00362C05" w:rsidRPr="00630043">
        <w:t>krvi</w:t>
      </w:r>
      <w:r w:rsidRPr="00630043">
        <w:t xml:space="preserve"> v končatinách a krku a to s vysokou koreláciou k fáze nádychu. Tok </w:t>
      </w:r>
      <w:r w:rsidR="00362C05" w:rsidRPr="00630043">
        <w:t>krvi</w:t>
      </w:r>
      <w:r w:rsidRPr="00630043">
        <w:t xml:space="preserve"> v karotídach vzrástol s oneskorením 4 s po začiatku nádychu. V dolných končatinách nárastá objem </w:t>
      </w:r>
      <w:r w:rsidR="00362C05" w:rsidRPr="00630043">
        <w:t>krvi</w:t>
      </w:r>
      <w:r w:rsidRPr="00630043">
        <w:t xml:space="preserve"> s nádychom bez oneskorenia a významne vzrastie zrýchlenie </w:t>
      </w:r>
      <w:r w:rsidR="00362C05" w:rsidRPr="00630043">
        <w:t>krvi</w:t>
      </w:r>
      <w:r w:rsidRPr="00630043">
        <w:t xml:space="preserv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xml:space="preserve">, naopak pri dýchaní bránicou sa tok </w:t>
      </w:r>
      <w:r w:rsidR="00362C05" w:rsidRPr="00630043">
        <w:t>krvi</w:t>
      </w:r>
      <w:r w:rsidRPr="00630043">
        <w:t xml:space="preserve"> v stehne </w:t>
      </w:r>
      <w:r w:rsidR="00B4600C" w:rsidRPr="00630043">
        <w:t>spomalí</w:t>
      </w:r>
      <w:r w:rsidRPr="00630043">
        <w:t>. Toto by mohlo byť vysvetlené rozdielmi v t</w:t>
      </w:r>
      <w:r w:rsidR="00B4600C">
        <w:t>l</w:t>
      </w:r>
      <w:r w:rsidRPr="00630043">
        <w:t>akových zmenách v</w:t>
      </w:r>
      <w:r w:rsidRPr="00B66FCC">
        <w:t> </w:t>
      </w:r>
      <w:r w:rsidRPr="00630043">
        <w:t>brušnej</w:t>
      </w:r>
      <w:r w:rsidRPr="00B66FCC">
        <w:t xml:space="preserve"> </w:t>
      </w:r>
      <w:r w:rsidRPr="00630043">
        <w:t xml:space="preserv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w:t>
      </w:r>
      <w:r w:rsidR="00362C05" w:rsidRPr="00630043">
        <w:t>väčšie</w:t>
      </w:r>
      <w:r w:rsidRPr="00630043">
        <w:t xml:space="preserve"> zmeny v napätí a následne PVW ako reakcia na zmeny v tepovom objeme. Naopak svalové artérie </w:t>
      </w:r>
      <w:r w:rsidRPr="00630043">
        <w:lastRenderedPageBreak/>
        <w:t xml:space="preserve">sú tuhšie a hrajú dôležitú rolu pri regulácií toku </w:t>
      </w:r>
      <w:r w:rsidR="00B4600C" w:rsidRPr="00630043">
        <w:t>krvi</w:t>
      </w:r>
      <w:r w:rsidRPr="00630043">
        <w:t xml:space="preserve"> v </w:t>
      </w:r>
      <w:r w:rsidR="00B4600C" w:rsidRPr="00630043">
        <w:t>rôznych</w:t>
      </w:r>
      <w:r w:rsidRPr="00630043">
        <w:t xml:space="preserve"> tkanivách vďaka vazokontrakcií a vazodiletácií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630043">
        <w:t xml:space="preserve">. </w:t>
      </w:r>
    </w:p>
    <w:p w14:paraId="3497EE45" w14:textId="2F7BBA26" w:rsidR="00BD7167" w:rsidRPr="00630043" w:rsidRDefault="00BD7167" w:rsidP="00BD7167">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284C6A">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Study&lt;/IDText&gt;&lt;DisplayText&gt;[75]&lt;/DisplayText&gt;&lt;record&gt;&lt;dates&gt;&lt;pub-dates&gt;&lt;date&gt;March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AA122D">
        <w:rPr>
          <w:noProof/>
        </w:rPr>
        <w:t>[75]</w:t>
      </w:r>
      <w:r w:rsidRPr="00B66FCC">
        <w:fldChar w:fldCharType="end"/>
      </w:r>
      <w:r w:rsidRPr="00B66FCC">
        <w:t xml:space="preserve">. Navyše endotel predstavuje aktívne endokrinné tkanivo schopné </w:t>
      </w:r>
      <w:r w:rsidR="00B4600C" w:rsidRPr="00B66FCC">
        <w:t>uvoľniť</w:t>
      </w:r>
      <w:r w:rsidRPr="00B66FCC">
        <w:t xml:space="preserve"> vazoaktívne látky ako endothelin (vazokonstrikcia), alebo oxid dusnatý (vazodiletácia) ktorá </w:t>
      </w:r>
      <w:r w:rsidR="00B4600C" w:rsidRPr="00B66FCC">
        <w:t>môže</w:t>
      </w:r>
      <w:r w:rsidRPr="00B66FCC">
        <w:t xml:space="preserve"> tiež ovplyvňovať hemodynamickú aktivitu </w:t>
      </w:r>
      <w:r w:rsidRPr="00B66FCC">
        <w:fldChar w:fldCharType="begin"/>
      </w:r>
      <w:r w:rsidR="00284C6A">
        <w:instrText xml:space="preserve"> ADDIN EN.CITE &lt;EndNote&gt;&lt;Cite&gt;&lt;Author&gt;Bradley&lt;/Author&gt;&lt;Year&gt;2015&lt;/Year&gt;&lt;RecNum&gt;0&lt;/RecNum&gt;&lt;IDText&gt;Arterial Stiffness&lt;/IDText&gt;&lt;DisplayText&gt;[74]&lt;/DisplayText&gt;&lt;record&gt;&lt;isbn&gt;978-3-319-24842-4&lt;/isbn&gt;&lt;titles&gt;&lt;title&gt;Arterial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AA122D">
        <w:rPr>
          <w:noProof/>
        </w:rPr>
        <w:t>[74]</w:t>
      </w:r>
      <w:r w:rsidRPr="00B66FCC">
        <w:fldChar w:fldCharType="end"/>
      </w:r>
      <w:r w:rsidRPr="00B66FCC">
        <w:t xml:space="preserve">. </w:t>
      </w:r>
      <w:r w:rsidR="00B4600C" w:rsidRPr="00B66FCC">
        <w:t>Mechanizmy</w:t>
      </w:r>
      <w:r w:rsidRPr="00B66FCC">
        <w:t xml:space="preserve"> </w:t>
      </w:r>
      <w:r w:rsidR="00B4600C" w:rsidRPr="00B66FCC">
        <w:t>spomenuté</w:t>
      </w:r>
      <w:r w:rsidRPr="00B66FCC">
        <w:t xml:space="preserve"> vyššie sú aktívne simultánne a reagujú s odlišným oneskorením na excitáciu a s odlišnou silou. Bolo by preto zavádzajúce ich </w:t>
      </w:r>
      <w:r w:rsidR="00B4600C" w:rsidRPr="00B66FCC">
        <w:t>oddeľovať</w:t>
      </w:r>
      <w:r w:rsidRPr="00B66FCC">
        <w:t xml:space="preserve"> a diskutovať individuálne. Toto </w:t>
      </w:r>
      <w:r w:rsidR="00B4600C" w:rsidRPr="00B66FCC">
        <w:t>môže</w:t>
      </w:r>
      <w:r w:rsidRPr="00B66FCC">
        <w:t xml:space="preserve"> takisto vysvetliť nedostatok významnej korelácie medzi vyšetrenými hemodynamickými parametrami a respiráciou počas spontánneho dýchania, kedy vnútro hrudníkové tlakové zmeny a kardiovaskulárna regulácia sú menej výrazné a </w:t>
      </w:r>
      <w:r w:rsidR="00B4600C" w:rsidRPr="00B66FCC">
        <w:t>centrálne</w:t>
      </w:r>
      <w:r w:rsidRPr="00B66FCC">
        <w:t xml:space="preserve"> a periférne </w:t>
      </w:r>
      <w:r w:rsidR="00B4600C" w:rsidRPr="00B66FCC">
        <w:t>mechanizmy</w:t>
      </w:r>
      <w:r w:rsidRPr="00B66FCC">
        <w:t xml:space="preserve"> </w:t>
      </w:r>
      <w:r w:rsidR="00B4600C" w:rsidRPr="00B66FCC">
        <w:t>môžu</w:t>
      </w:r>
      <w:r w:rsidRPr="00B66FCC">
        <w:t xml:space="preserve"> prevážiť zmeny vyvolané respiráciou</w:t>
      </w:r>
      <w:r w:rsidR="00AA122D">
        <w:t xml:space="preserve"> </w:t>
      </w:r>
      <w:r w:rsidR="00AA122D">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AA122D">
        <w:rPr>
          <w:noProof/>
        </w:rPr>
        <w:t>[72]</w:t>
      </w:r>
      <w:r w:rsidR="00AA122D">
        <w:fldChar w:fldCharType="end"/>
      </w:r>
      <w:r w:rsidRPr="00B66FCC">
        <w:t xml:space="preserve">. </w:t>
      </w:r>
    </w:p>
    <w:p w14:paraId="439CA482" w14:textId="77777777" w:rsidR="00BD7167" w:rsidRPr="00B66FCC" w:rsidRDefault="00BD7167" w:rsidP="00BD7167"/>
    <w:p w14:paraId="6B5FE817" w14:textId="77777777" w:rsidR="00BD7167" w:rsidRPr="00B66FCC" w:rsidRDefault="00BD7167" w:rsidP="00BD7167">
      <w:pPr>
        <w:pStyle w:val="Nadpis3"/>
      </w:pPr>
      <w:bookmarkStart w:id="243" w:name="_Toc516835649"/>
      <w:r w:rsidRPr="00B66FCC">
        <w:t>Limitácie</w:t>
      </w:r>
      <w:bookmarkEnd w:id="243"/>
    </w:p>
    <w:p w14:paraId="5957A487" w14:textId="13638CA7" w:rsidR="00BD7167" w:rsidRPr="00630043" w:rsidRDefault="00BD7167" w:rsidP="00BD7167">
      <w:r w:rsidRPr="00630043">
        <w:t xml:space="preserve">Typ dýchania ovplyvňuje aktivitu obehového systému. Pri dýchaní prevažne bránicou zvýšený tlak v brušnej dutine priškrtí žili, čo má za následok zníženie žilného návratu, </w:t>
      </w:r>
      <w:r w:rsidR="00B4600C">
        <w:t>pričom</w:t>
      </w:r>
      <w:r w:rsidRPr="00630043">
        <w:t xml:space="preserve"> počas dýchania hrudným košom sa žilný návrat zvýši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Dýchanie bránicou kombinuje dva faktory, podtlak v hrudníku a zvýšenie tlaku v brušnej dutine </w:t>
      </w:r>
      <w:r w:rsidRPr="00B66FCC">
        <w:fldChar w:fldCharType="begin"/>
      </w:r>
      <w:r w:rsidR="00284C6A">
        <w:instrText xml:space="preserve"> ADDIN EN.CITE &lt;EndNote&gt;&lt;Cite&gt;&lt;Author&gt;Willeput&lt;/Author&gt;&lt;Year&gt;1984&lt;/Year&gt;&lt;RecNum&gt;0&lt;/RecNum&gt;&lt;IDText&gt;BREATHING AFFECTS VENOUS RETURN FROM LEGS IN HUMANS&lt;/IDText&gt;&lt;DisplayText&gt;[73]&lt;/DisplayText&gt;&lt;record&gt;&lt;keywords&gt;&lt;keyword&gt;Physiology&lt;/keyword&gt;&lt;keyword&gt;Sport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AA122D">
        <w:rPr>
          <w:noProof/>
        </w:rPr>
        <w:t>[73]</w:t>
      </w:r>
      <w:r w:rsidRPr="00B66FCC">
        <w:fldChar w:fldCharType="end"/>
      </w:r>
      <w:r w:rsidRPr="00630043">
        <w:t xml:space="preserve">. V našej štúdií boli subjekty inštruované aby dýchali hrudným košom. Potenciálnou limitáciou tejto štúdie je tiež aplikácia tejto novej metódy na relatívne malej skupine mladých zdravých ľudí. Aplikácia metódy na väčšiu skupinu by mohla priniesť presnejšie výsledky. Metódu je takisto potrebné overiť na subjektoch s rôznym vekom a pri rôznych fyziologických a patologických podmienkach. </w:t>
      </w:r>
      <w:r w:rsidR="008C6240">
        <w:t>Limitácia tejto metódy je aj v nutnosti prítomnosti excitácie kardiovaskulárneho systému hlbokým dýchaním</w:t>
      </w:r>
      <w:r w:rsidR="00284C6A">
        <w:t xml:space="preserve"> </w:t>
      </w:r>
      <w:r w:rsidR="00284C6A">
        <w:fldChar w:fldCharType="begin"/>
      </w:r>
      <w:r w:rsidR="00284C6A">
        <w:instrText xml:space="preserve"> ADDIN EN.CITE &lt;EndNote&gt;&lt;Cite&gt;&lt;Author&gt;Peter Langer&lt;/Author&gt;&lt;Year&gt;2018&lt;/Year&gt;&lt;RecNum&gt;0&lt;/RecNum&gt;&lt;IDText&gt;Respiratory-induced hemodynamic changes measured by whole-body multichannel impedance plethysmography &lt;/IDText&gt;&lt;DisplayText&gt;[72]&lt;/DisplayText&gt;&lt;record&gt;&lt;isbn&gt;0862-8408&lt;/isbn&gt;&lt;titles&gt;&lt;title&gt;&lt;style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284C6A">
        <w:fldChar w:fldCharType="separate"/>
      </w:r>
      <w:r w:rsidR="00284C6A">
        <w:rPr>
          <w:noProof/>
        </w:rPr>
        <w:t>[72]</w:t>
      </w:r>
      <w:r w:rsidR="00284C6A">
        <w:fldChar w:fldCharType="end"/>
      </w:r>
      <w:r w:rsidR="008C6240">
        <w:t>.</w:t>
      </w:r>
    </w:p>
    <w:p w14:paraId="124FB7B9" w14:textId="77777777" w:rsidR="00BD7167" w:rsidRPr="00630043" w:rsidRDefault="00BD7167" w:rsidP="00BD7167"/>
    <w:p w14:paraId="1747DE2B" w14:textId="77777777" w:rsidR="00BD7167" w:rsidRPr="00630043" w:rsidRDefault="00BD7167" w:rsidP="00BD7167">
      <w:pPr>
        <w:pStyle w:val="Nadpis2"/>
      </w:pPr>
      <w:bookmarkStart w:id="244" w:name="_Toc516835650"/>
      <w:r w:rsidRPr="00630043">
        <w:lastRenderedPageBreak/>
        <w:t>Počítanie SV u subjektov po transplantácií srdca</w:t>
      </w:r>
      <w:bookmarkEnd w:id="244"/>
    </w:p>
    <w:p w14:paraId="3B22E6AC" w14:textId="77777777" w:rsidR="00BD7167" w:rsidRPr="00630043" w:rsidRDefault="00BD7167" w:rsidP="00BD7167">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A37FEB" w:rsidRPr="00B66FCC">
        <w:t xml:space="preserve">Tabuľka </w:t>
      </w:r>
      <w:r w:rsidR="00A37FEB">
        <w:rPr>
          <w:noProof/>
        </w:rPr>
        <w:t>15</w:t>
      </w:r>
      <w:r w:rsidRPr="00B66FCC">
        <w:fldChar w:fldCharType="end"/>
      </w:r>
    </w:p>
    <w:p w14:paraId="44F82029" w14:textId="77777777" w:rsidR="00BD7167" w:rsidRDefault="00BD7167" w:rsidP="00BD7167">
      <w:pPr>
        <w:tabs>
          <w:tab w:val="left" w:pos="7140"/>
        </w:tabs>
      </w:pPr>
    </w:p>
    <w:p w14:paraId="4A16CD8A" w14:textId="77777777" w:rsidR="00067698" w:rsidRDefault="00067698" w:rsidP="00BD7167">
      <w:pPr>
        <w:tabs>
          <w:tab w:val="left" w:pos="7140"/>
        </w:tabs>
      </w:pPr>
    </w:p>
    <w:p w14:paraId="67D7F8CD" w14:textId="77777777" w:rsidR="00067698" w:rsidRDefault="00067698" w:rsidP="00BD7167">
      <w:pPr>
        <w:tabs>
          <w:tab w:val="left" w:pos="7140"/>
        </w:tabs>
      </w:pPr>
    </w:p>
    <w:p w14:paraId="6370D039" w14:textId="77777777" w:rsidR="00067698" w:rsidRPr="00197EE5" w:rsidRDefault="00067698" w:rsidP="00BD7167">
      <w:pPr>
        <w:tabs>
          <w:tab w:val="left" w:pos="7140"/>
        </w:tabs>
        <w:rPr>
          <w:lang w:val="en-US"/>
        </w:rPr>
      </w:pPr>
    </w:p>
    <w:p w14:paraId="7DF6B043" w14:textId="77777777" w:rsidR="00BD7167" w:rsidRPr="00630043" w:rsidRDefault="00BD7167"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77777777" w:rsidR="00BD7167" w:rsidRPr="00630043" w:rsidRDefault="00BD7167" w:rsidP="00BD7167">
      <w:pPr>
        <w:pStyle w:val="Popis"/>
        <w:rPr>
          <w:lang w:val="sk-SK"/>
        </w:rPr>
      </w:pPr>
      <w:bookmarkStart w:id="245" w:name="_Ref513967043"/>
      <w:bookmarkStart w:id="246"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A37FEB">
        <w:rPr>
          <w:noProof/>
          <w:lang w:val="sk-SK"/>
        </w:rPr>
        <w:t>15</w:t>
      </w:r>
      <w:r w:rsidRPr="00B66FCC">
        <w:rPr>
          <w:lang w:val="sk-SK"/>
        </w:rPr>
        <w:fldChar w:fldCharType="end"/>
      </w:r>
      <w:bookmarkEnd w:id="245"/>
      <w:r w:rsidRPr="00B66FCC">
        <w:rPr>
          <w:lang w:val="sk-SK"/>
        </w:rPr>
        <w:t xml:space="preserve">: Charakteristiky meraných </w:t>
      </w:r>
      <w:r w:rsidRPr="00630043">
        <w:rPr>
          <w:lang w:val="sk-SK"/>
        </w:rPr>
        <w:t>ľudí po transplantácii srdca.</w:t>
      </w:r>
      <w:bookmarkEnd w:id="246"/>
    </w:p>
    <w:p w14:paraId="17FA9E2B" w14:textId="77777777" w:rsidR="00BD7167" w:rsidRPr="00630043" w:rsidRDefault="00BD7167" w:rsidP="00BD7167">
      <w:pPr>
        <w:tabs>
          <w:tab w:val="left" w:pos="7140"/>
        </w:tabs>
      </w:pPr>
    </w:p>
    <w:p w14:paraId="0492A361" w14:textId="77777777" w:rsidR="00BD7167" w:rsidRPr="00630043" w:rsidRDefault="00BD7167" w:rsidP="00BD7167">
      <w:pPr>
        <w:tabs>
          <w:tab w:val="left" w:pos="7140"/>
        </w:tabs>
      </w:pPr>
      <w:r w:rsidRPr="00630043">
        <w:t>Merané signály :</w:t>
      </w:r>
    </w:p>
    <w:p w14:paraId="089265DB" w14:textId="40EFCCAF" w:rsidR="00BD7167" w:rsidRPr="00630043" w:rsidRDefault="00BD7167" w:rsidP="00BD7167">
      <w:pPr>
        <w:pStyle w:val="Odsekzoznamu"/>
        <w:numPr>
          <w:ilvl w:val="0"/>
          <w:numId w:val="37"/>
        </w:numPr>
      </w:pPr>
      <w:r w:rsidRPr="00630043">
        <w:t>Bioimpedancia nameraná multikanálovým bioim</w:t>
      </w:r>
      <w:r w:rsidR="00B4600C">
        <w:t>p</w:t>
      </w:r>
      <w:r w:rsidRPr="00630043">
        <w:t xml:space="preserve">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 </w:instrText>
      </w:r>
      <w:r w:rsidR="00284C6A">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eHQ+WzddPC9EaXNwbGF5VGV4dD48cmVjb3JkPjxkYXRlcz48cHViLWRhdGVzPjxkYXRlPkZlYjwv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==
</w:fldData>
        </w:fldChar>
      </w:r>
      <w:r w:rsidR="00284C6A">
        <w:instrText xml:space="preserve"> ADDIN EN.CITE.DATA </w:instrText>
      </w:r>
      <w:r w:rsidR="00284C6A">
        <w:fldChar w:fldCharType="end"/>
      </w:r>
      <w:r w:rsidRPr="00B66FCC">
        <w:fldChar w:fldCharType="separate"/>
      </w:r>
      <w:r>
        <w:rPr>
          <w:noProof/>
        </w:rPr>
        <w:t>[7]</w:t>
      </w:r>
      <w:r w:rsidRPr="00B66FCC">
        <w:fldChar w:fldCharType="end"/>
      </w:r>
      <w:r w:rsidRPr="00630043">
        <w:t>.</w:t>
      </w:r>
    </w:p>
    <w:p w14:paraId="735A3D13" w14:textId="77777777" w:rsidR="00BD7167" w:rsidRPr="00630043" w:rsidRDefault="00BD7167" w:rsidP="00BD7167">
      <w:pPr>
        <w:pStyle w:val="Odsekzoznamu"/>
        <w:numPr>
          <w:ilvl w:val="0"/>
          <w:numId w:val="37"/>
        </w:numPr>
      </w:pPr>
      <w:r w:rsidRPr="00630043">
        <w:t xml:space="preserve">12-zvodové EKG (ECG12, ISI BRNO, Czech Republic), </w:t>
      </w:r>
    </w:p>
    <w:p w14:paraId="67E5FCC8" w14:textId="2BDCB48B" w:rsidR="00BD7167" w:rsidRPr="00630043" w:rsidRDefault="00BD7167" w:rsidP="00BD7167">
      <w:pPr>
        <w:pStyle w:val="Odsekzoznamu"/>
        <w:numPr>
          <w:ilvl w:val="0"/>
          <w:numId w:val="37"/>
        </w:numPr>
      </w:pPr>
      <w:r w:rsidRPr="00630043">
        <w:t xml:space="preserve">kontinuálny arteriálny </w:t>
      </w:r>
      <w:r w:rsidR="00B4600C" w:rsidRPr="00630043">
        <w:t>krvný</w:t>
      </w:r>
      <w:r w:rsidRPr="00630043">
        <w:t xml:space="preserve"> tlak Penázovou </w:t>
      </w:r>
      <w:r w:rsidR="00B4600C" w:rsidRPr="00630043">
        <w:t>metódou</w:t>
      </w:r>
      <w:r w:rsidRPr="00630043">
        <w:t xml:space="preserve">  (Finapres-2300, Ohmeda Medical, Englewood, Co., USA) </w:t>
      </w:r>
    </w:p>
    <w:p w14:paraId="7D1F80A9" w14:textId="1E068702" w:rsidR="00BD7167" w:rsidRPr="00630043" w:rsidRDefault="009076DD" w:rsidP="00BD7167">
      <w:pPr>
        <w:pStyle w:val="Odsekzoznamu"/>
        <w:numPr>
          <w:ilvl w:val="0"/>
          <w:numId w:val="37"/>
        </w:numPr>
      </w:pPr>
      <w:r>
        <w:t>srdcov</w:t>
      </w:r>
      <w:r w:rsidR="00BD7167" w:rsidRPr="00630043">
        <w:t>é zvuky (PCG 1.0, ISI BRNO, Czech Republic)</w:t>
      </w:r>
    </w:p>
    <w:p w14:paraId="3C97C4D6" w14:textId="77777777" w:rsidR="00BD7167" w:rsidRPr="00630043" w:rsidRDefault="00BD7167" w:rsidP="00BD7167">
      <w:pPr>
        <w:pStyle w:val="Odsekzoznamu"/>
        <w:numPr>
          <w:ilvl w:val="0"/>
          <w:numId w:val="37"/>
        </w:numPr>
      </w:pPr>
      <w:r w:rsidRPr="00630043">
        <w:t>termodilúčné meranie SV (7F Swan-Ganz thermodilution catheter - model 131HF7, Baxter Healthcare Corporation, Irvine, CA, USA)</w:t>
      </w:r>
    </w:p>
    <w:p w14:paraId="25671FE2" w14:textId="77777777" w:rsidR="00BD7167" w:rsidRPr="00B519B6" w:rsidRDefault="00BD7167" w:rsidP="00BD7167">
      <w:pPr>
        <w:pStyle w:val="Odsekzoznamu"/>
        <w:numPr>
          <w:ilvl w:val="0"/>
          <w:numId w:val="37"/>
        </w:numPr>
      </w:pPr>
      <w:r w:rsidRPr="00B519B6">
        <w:t>Echokardiografiou bol vo vybrané momenty zmeraný tepový objem</w:t>
      </w:r>
    </w:p>
    <w:p w14:paraId="003EE84A" w14:textId="77777777" w:rsidR="00BD7167" w:rsidRPr="00B519B6" w:rsidRDefault="00BD7167" w:rsidP="00BD7167">
      <w:pPr>
        <w:tabs>
          <w:tab w:val="left" w:pos="7140"/>
        </w:tabs>
      </w:pPr>
    </w:p>
    <w:p w14:paraId="0862016E" w14:textId="42CEC8D0" w:rsidR="00BD7167" w:rsidRPr="00630043" w:rsidRDefault="00BD7167" w:rsidP="00BD7167">
      <w:pPr>
        <w:tabs>
          <w:tab w:val="left" w:pos="7140"/>
        </w:tabs>
      </w:pPr>
      <w:r w:rsidRPr="00B519B6">
        <w:lastRenderedPageBreak/>
        <w:t>Meranie echokardiografie bolo</w:t>
      </w:r>
      <w:r w:rsidR="00432891">
        <w:t xml:space="preserve"> koordinované a realizované týmo</w:t>
      </w:r>
      <w:r w:rsidRPr="00B519B6">
        <w:t>m z FNUSA, pod vedením  profesorom Meluzínom, . Jeho odbornosť garantuje presnosť v nameraných hodnotách SV z echokardiografie.</w:t>
      </w:r>
      <w:r w:rsidRPr="00630043">
        <w:t xml:space="preserve"> </w:t>
      </w:r>
    </w:p>
    <w:p w14:paraId="32DD8253" w14:textId="77777777" w:rsidR="00BD7167" w:rsidRPr="00630043" w:rsidRDefault="00BD7167" w:rsidP="00BD7167">
      <w:pPr>
        <w:pStyle w:val="Nadpis3"/>
      </w:pPr>
      <w:bookmarkStart w:id="247" w:name="_Toc516835651"/>
      <w:r w:rsidRPr="00630043">
        <w:t>Protokol</w:t>
      </w:r>
      <w:bookmarkEnd w:id="247"/>
    </w:p>
    <w:p w14:paraId="76DD7631" w14:textId="77777777" w:rsidR="00BD7167" w:rsidRPr="00630043" w:rsidRDefault="00BD7167" w:rsidP="00BD7167"/>
    <w:p w14:paraId="290C34C5" w14:textId="086D3820"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Odsekzoznamu"/>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Odsekzoznamu"/>
        <w:numPr>
          <w:ilvl w:val="1"/>
          <w:numId w:val="16"/>
        </w:numPr>
        <w:tabs>
          <w:tab w:val="left" w:pos="7140"/>
        </w:tabs>
      </w:pPr>
      <w:r w:rsidRPr="00B66FCC">
        <w:t> SV je priemerovaný z 60-tich tepov</w:t>
      </w:r>
    </w:p>
    <w:p w14:paraId="3D3B633B" w14:textId="77777777" w:rsidR="00BD7167" w:rsidRPr="00B66FCC" w:rsidRDefault="00BD7167" w:rsidP="00BD7167">
      <w:pPr>
        <w:pStyle w:val="Odsekzoznamu"/>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Odsekzoznamu"/>
        <w:numPr>
          <w:ilvl w:val="1"/>
          <w:numId w:val="14"/>
        </w:numPr>
        <w:tabs>
          <w:tab w:val="left" w:pos="7140"/>
        </w:tabs>
      </w:pPr>
      <w:r w:rsidRPr="00B66FCC">
        <w:t> SV je priemerovaný z 60-tich tepov</w:t>
      </w:r>
    </w:p>
    <w:p w14:paraId="7232DFE5" w14:textId="6821F1E0" w:rsidR="00BD7167" w:rsidRPr="00B66FCC" w:rsidRDefault="00BD7167" w:rsidP="00BD7167">
      <w:pPr>
        <w:pStyle w:val="Odsekzoznamu"/>
        <w:numPr>
          <w:ilvl w:val="0"/>
          <w:numId w:val="14"/>
        </w:numPr>
        <w:tabs>
          <w:tab w:val="left" w:pos="7140"/>
        </w:tabs>
      </w:pPr>
      <w:r w:rsidRPr="00630043">
        <w:t xml:space="preserve">pacient šľape na horizontálnom </w:t>
      </w:r>
      <w:r w:rsidR="00432891">
        <w:t>rotopé</w:t>
      </w:r>
      <w:r w:rsidRPr="00630043">
        <w:t>de s počiatočnou záťažou 25W ( trvanie záťaže 2 minúty), SV sa meria každých 20 sekúnd</w:t>
      </w:r>
    </w:p>
    <w:p w14:paraId="24C43946" w14:textId="77777777" w:rsidR="00BD7167" w:rsidRPr="00B66FCC" w:rsidRDefault="00BD7167" w:rsidP="00BD7167">
      <w:pPr>
        <w:pStyle w:val="Odsekzoznamu"/>
        <w:numPr>
          <w:ilvl w:val="1"/>
          <w:numId w:val="14"/>
        </w:numPr>
        <w:tabs>
          <w:tab w:val="left" w:pos="7140"/>
        </w:tabs>
      </w:pPr>
      <w:r w:rsidRPr="00B66FCC">
        <w:t> SV je priemerovaný z 20-tich tepov</w:t>
      </w:r>
    </w:p>
    <w:p w14:paraId="16D5E742" w14:textId="52581A47"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50W ( trvanie záťaže 2 minúty), SV sa meria každých 20 sekúnd </w:t>
      </w:r>
    </w:p>
    <w:p w14:paraId="271584A1" w14:textId="77777777" w:rsidR="00BD7167" w:rsidRPr="00B66FCC" w:rsidRDefault="00BD7167" w:rsidP="00BD7167">
      <w:pPr>
        <w:pStyle w:val="Odsekzoznamu"/>
        <w:numPr>
          <w:ilvl w:val="1"/>
          <w:numId w:val="14"/>
        </w:numPr>
        <w:tabs>
          <w:tab w:val="left" w:pos="7140"/>
        </w:tabs>
      </w:pPr>
      <w:r w:rsidRPr="00B66FCC">
        <w:t> SV je priemerovaný z 20-tich tepov</w:t>
      </w:r>
    </w:p>
    <w:p w14:paraId="7F8DCA0F" w14:textId="08912068" w:rsidR="00BD7167" w:rsidRPr="00B66FCC" w:rsidRDefault="00BD7167" w:rsidP="00BD7167">
      <w:pPr>
        <w:pStyle w:val="Odsekzoznamu"/>
        <w:numPr>
          <w:ilvl w:val="0"/>
          <w:numId w:val="14"/>
        </w:numPr>
        <w:tabs>
          <w:tab w:val="left" w:pos="7140"/>
        </w:tabs>
      </w:pPr>
      <w:r w:rsidRPr="00B66FCC">
        <w:t xml:space="preserve">záťaž na </w:t>
      </w:r>
      <w:r w:rsidR="00432891">
        <w:t>rotopé</w:t>
      </w:r>
      <w:r w:rsidR="00432891" w:rsidRPr="00630043">
        <w:t xml:space="preserve">de </w:t>
      </w:r>
      <w:r w:rsidRPr="00B66FCC">
        <w:t xml:space="preserve">sa skokovo zvyšuje na 75W ( trvanie záťaže 2 minúty), SV sa meria každých 20 sekúnd </w:t>
      </w:r>
    </w:p>
    <w:p w14:paraId="7D8D9CC7" w14:textId="77777777" w:rsidR="00BD7167" w:rsidRPr="00B66FCC" w:rsidRDefault="00BD7167" w:rsidP="00BD7167">
      <w:pPr>
        <w:pStyle w:val="Odsekzoznamu"/>
        <w:numPr>
          <w:ilvl w:val="1"/>
          <w:numId w:val="14"/>
        </w:numPr>
        <w:tabs>
          <w:tab w:val="left" w:pos="7140"/>
        </w:tabs>
      </w:pPr>
      <w:r w:rsidRPr="00B66FCC">
        <w:t> SV je priemerovaný z 20-tich tepov</w:t>
      </w:r>
    </w:p>
    <w:p w14:paraId="3CC47DE5" w14:textId="77777777" w:rsidR="00BD7167" w:rsidRPr="00B66FCC" w:rsidRDefault="00BD7167" w:rsidP="00BD7167">
      <w:pPr>
        <w:pStyle w:val="Odsekzoznamu"/>
        <w:numPr>
          <w:ilvl w:val="0"/>
          <w:numId w:val="14"/>
        </w:numPr>
        <w:tabs>
          <w:tab w:val="left" w:pos="7140"/>
        </w:tabs>
      </w:pPr>
      <w:r w:rsidRPr="00630043">
        <w:t>po ukončení záťaže pacient opäť odpočíva na lôžku, SV sa počíta každú minútu (celkovo 7 minút)</w:t>
      </w:r>
    </w:p>
    <w:p w14:paraId="591EA0EB" w14:textId="77777777" w:rsidR="00BD7167" w:rsidRPr="00630043" w:rsidRDefault="00BD7167" w:rsidP="00BD7167">
      <w:pPr>
        <w:pStyle w:val="Odsekzoznamu"/>
        <w:numPr>
          <w:ilvl w:val="1"/>
          <w:numId w:val="14"/>
        </w:numPr>
        <w:tabs>
          <w:tab w:val="left" w:pos="7140"/>
        </w:tabs>
      </w:pPr>
      <w:r w:rsidRPr="00B66FCC">
        <w:t> SV je priemerovaný z 60-tich tepov</w:t>
      </w:r>
    </w:p>
    <w:p w14:paraId="07103256" w14:textId="77777777" w:rsidR="00BD7167" w:rsidRPr="00B66FCC" w:rsidRDefault="00BD7167" w:rsidP="00BD7167"/>
    <w:p w14:paraId="1367D45A" w14:textId="162DA6A4" w:rsidR="00BD7167" w:rsidRPr="00630043" w:rsidRDefault="00BD7167" w:rsidP="00BD7167">
      <w:r w:rsidRPr="00B66FCC">
        <w:t xml:space="preserve">Meranie SV echokardiografiou bolo </w:t>
      </w:r>
      <w:r w:rsidR="00432891" w:rsidRPr="00B66FCC">
        <w:t>vykonané</w:t>
      </w:r>
      <w:r w:rsidRPr="00B66FCC">
        <w:t xml:space="preserve"> 20 sekúnd pre koncom</w:t>
      </w:r>
      <w:r w:rsidRPr="00630043">
        <w:t xml:space="preserve"> každej z týchto fáz. </w:t>
      </w:r>
      <w:r w:rsidRPr="00B66FCC">
        <w:t xml:space="preserve">Meranie SV termodilúciou bolo vykonané na začiatku merania keď pacient ležal nehybne na </w:t>
      </w:r>
      <w:r w:rsidR="00432891" w:rsidRPr="00B66FCC">
        <w:t>lôžku</w:t>
      </w:r>
      <w:r w:rsidRPr="00B66FCC">
        <w:t>. U niektorých pacientov</w:t>
      </w:r>
      <w:r w:rsidR="00432891">
        <w:t xml:space="preserve"> bolo záťažové meranie na rotopé</w:t>
      </w:r>
      <w:r w:rsidRPr="00B66FCC">
        <w:t xml:space="preserve">de ukončené </w:t>
      </w:r>
      <w:r w:rsidR="00432891" w:rsidRPr="00B66FCC">
        <w:t>predčasne</w:t>
      </w:r>
      <w:r w:rsidRPr="00B66FCC">
        <w:t xml:space="preserve"> ak sa u nich vyskytla </w:t>
      </w:r>
      <w:r w:rsidR="00432891" w:rsidRPr="00B66FCC">
        <w:t>dýchavičnosť</w:t>
      </w:r>
      <w:r w:rsidRPr="00B66FCC">
        <w:t xml:space="preserve"> alebo vyčerpanie.</w:t>
      </w:r>
    </w:p>
    <w:p w14:paraId="114A42A3" w14:textId="77777777" w:rsidR="00BD7167" w:rsidRPr="00630043" w:rsidRDefault="00BD7167" w:rsidP="00BD7167">
      <w:pPr>
        <w:pStyle w:val="Nadpis2"/>
        <w:numPr>
          <w:ilvl w:val="0"/>
          <w:numId w:val="0"/>
        </w:numPr>
        <w:ind w:left="850"/>
      </w:pPr>
      <w:bookmarkStart w:id="248" w:name="_Toc510268159"/>
    </w:p>
    <w:p w14:paraId="68EB14B2" w14:textId="7D16BED9" w:rsidR="00BD7167" w:rsidRPr="00630043" w:rsidRDefault="00BD7167" w:rsidP="00BD7167">
      <w:pPr>
        <w:pStyle w:val="Nadpis2"/>
        <w:numPr>
          <w:ilvl w:val="0"/>
          <w:numId w:val="0"/>
        </w:numPr>
        <w:ind w:left="850"/>
      </w:pPr>
      <w:bookmarkStart w:id="249" w:name="_Toc516835652"/>
      <w:r w:rsidRPr="00630043">
        <w:t xml:space="preserve">Výpočet </w:t>
      </w:r>
      <w:r w:rsidR="009076DD">
        <w:t>srdcov</w:t>
      </w:r>
      <w:r w:rsidRPr="00630043">
        <w:t>ého výdaja z impedancie krku</w:t>
      </w:r>
      <w:bookmarkEnd w:id="248"/>
      <w:bookmarkEnd w:id="249"/>
    </w:p>
    <w:p w14:paraId="1D85D452" w14:textId="77777777" w:rsidR="00BD7167" w:rsidRPr="00630043" w:rsidRDefault="00BD7167" w:rsidP="00BD7167"/>
    <w:p w14:paraId="322F1798" w14:textId="1BDF3CB9"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284C6A">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Pr>
          <w:noProof/>
        </w:rPr>
        <w:t>[3]</w:t>
      </w:r>
      <w:r w:rsidRPr="00B66FCC">
        <w:fldChar w:fldCharType="end"/>
      </w:r>
      <w:r w:rsidRPr="00630043">
        <w:t xml:space="preserve">. Meranie </w:t>
      </w:r>
      <w:r w:rsidR="009076DD">
        <w:t>srdcov</w:t>
      </w:r>
      <w:r w:rsidRPr="00630043">
        <w:t>ého výdaja pomocou impedanc</w:t>
      </w:r>
      <w:r w:rsidR="00432891">
        <w:t>i</w:t>
      </w:r>
      <w:r w:rsidRPr="00630043">
        <w:t xml:space="preserve">e hrudníka je však ovplyvnené mimo iných aj dýchaním, žilným návratom, aktivitou dýchacích svalov ale aj zmenou geometrie hrudníka. Predstavená bola už aj nová metóda, ktorá používa na odhad </w:t>
      </w:r>
      <w:r w:rsidR="009076DD">
        <w:t>srdcov</w:t>
      </w:r>
      <w:r w:rsidRPr="00630043">
        <w:t xml:space="preserve">ého výdaja impedanciu ruky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xml:space="preserve">. Vychádza z predpokladu, že impedancia ruky </w:t>
      </w:r>
      <w:r w:rsidR="00432891" w:rsidRPr="00630043">
        <w:t>neje</w:t>
      </w:r>
      <w:r w:rsidRPr="00630043">
        <w:t xml:space="preserve"> </w:t>
      </w:r>
      <w:r w:rsidR="00432891" w:rsidRPr="00630043">
        <w:t>ovplyvnená</w:t>
      </w:r>
      <w:r w:rsidRPr="00630043">
        <w:t xml:space="preserve"> plnením </w:t>
      </w:r>
      <w:r w:rsidR="00432891" w:rsidRPr="00630043">
        <w:t>pľúc</w:t>
      </w:r>
      <w:r w:rsidRPr="00630043">
        <w:t xml:space="preserve"> vzduchom a zmenou geometrie ruky počas dýchania. Bolo ukázané že meranie SV a CO pomocou impedancie ruky je porovnateľné s meraním SV a CO pomocou MRI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 </w:instrText>
      </w:r>
      <w:r w:rsidR="00284C6A">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bnMsIGFuZCBzb3VyY2VzIG9mIGVycm9yPC9JRFRleHQ+PERpc3BsYXlUZXh0Pls0OF08L0Rpc3Bs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284C6A">
        <w:instrText xml:space="preserve"> ADDIN EN.CITE.DATA </w:instrText>
      </w:r>
      <w:r w:rsidR="00284C6A">
        <w:fldChar w:fldCharType="end"/>
      </w:r>
      <w:r w:rsidRPr="00B66FCC">
        <w:fldChar w:fldCharType="separate"/>
      </w:r>
      <w:r>
        <w:rPr>
          <w:noProof/>
        </w:rPr>
        <w:t>[48]</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A37FEB" w:rsidRPr="00B66FCC">
        <w:t xml:space="preserve">Tabuľka </w:t>
      </w:r>
      <w:r w:rsidR="00A37FEB">
        <w:rPr>
          <w:noProof/>
        </w:rPr>
        <w:t>9</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spontánneho dýchania na hrudníku (kanál 3) je 8,7%, </w:t>
      </w:r>
      <w:r w:rsidR="00432891">
        <w:t>pričom</w:t>
      </w:r>
      <w:r w:rsidRPr="00B66FCC">
        <w:t xml:space="preserve"> relatívna zmena na krku (kanál 1) je vyššia a to 10,6%. Predpokladáme, </w:t>
      </w:r>
      <w:r w:rsidRPr="00B519B6">
        <w:t xml:space="preserve">že vyššia relatívna zmena znamená vyššiu citlivosť parametra na zmeny v toku </w:t>
      </w:r>
      <w:r w:rsidR="00432891" w:rsidRPr="00B519B6">
        <w:t>krvi</w:t>
      </w:r>
      <w:r w:rsidRPr="00B519B6">
        <w:t xml:space="preserve">. V nasledujúcej štúdii sme si preto pre meranie SV vybrali impedanciu krku. Navyše impedancia krku nie je ovplyvnená zmenami impedancie v dôsledku dýchania a pľúcneho obehu. Zmeny impedancie v priebehu </w:t>
      </w:r>
      <w:r w:rsidR="009076DD" w:rsidRPr="00B519B6">
        <w:t>srdcov</w:t>
      </w:r>
      <w:r w:rsidRPr="00B519B6">
        <w:t xml:space="preserve">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z nového Bernst</w:t>
      </w:r>
      <w:r w:rsidR="008D24BE">
        <w:t>e</w:t>
      </w:r>
      <w:r w:rsidRPr="00B519B6">
        <w:t xml:space="preserve">inoveho modelu pre výpočet SV z impedancie dosahuje pre hrudník (kanál 3) priemernú hodnotu 0.28 </w:t>
      </w:r>
      <m:oMath>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 xml:space="preserve"> </m:t>
        </m:r>
      </m:oMath>
      <w:r w:rsidRPr="00B519B6">
        <w:t xml:space="preserve">ako uvádza </w:t>
      </w:r>
      <w:r w:rsidRPr="00B519B6">
        <w:fldChar w:fldCharType="begin"/>
      </w:r>
      <w:r w:rsidRPr="00B519B6">
        <w:instrText xml:space="preserve"> REF _Ref513894977 \h </w:instrText>
      </w:r>
      <w:r w:rsidR="00B519B6">
        <w:instrText xml:space="preserve"> \* MERGEFORMAT </w:instrText>
      </w:r>
      <w:r w:rsidRPr="00B519B6">
        <w:fldChar w:fldCharType="separate"/>
      </w:r>
      <w:r w:rsidR="00A37FEB" w:rsidRPr="00B519B6">
        <w:t xml:space="preserve">Tabuľka </w:t>
      </w:r>
      <w:r w:rsidR="00A37FEB" w:rsidRPr="00B519B6">
        <w:rPr>
          <w:noProof/>
        </w:rPr>
        <w:t>8</w:t>
      </w:r>
      <w:r w:rsidRPr="00B519B6">
        <w:fldChar w:fldCharType="end"/>
      </w:r>
      <w:r w:rsidRPr="00B519B6">
        <w:t>. Podľa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pre Bernst</w:t>
      </w:r>
      <w:r w:rsidR="008D24BE">
        <w:t>e</w:t>
      </w:r>
      <w:r w:rsidRPr="00B519B6">
        <w:t xml:space="preserve">inov model táto priemerná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spolu s priemernou dĺžku </w:t>
      </w:r>
      <w:r w:rsidR="00A37FEB" w:rsidRPr="00B519B6">
        <w:t xml:space="preserve">S1S2 </w:t>
      </w:r>
      <w:r w:rsidRPr="00B519B6">
        <w:t xml:space="preserve">intervalu 320ms pre osobu vážiacu 75kg určuje priemernú hodnotu </w:t>
      </w:r>
      <w:r w:rsidR="009076DD" w:rsidRPr="00B519B6">
        <w:t>srdcov</w:t>
      </w:r>
      <w:r w:rsidRPr="00B519B6">
        <w:t xml:space="preserve">ého výdaju 117,6 ml. Táto hodnota je vyššia ako priemerná hodnota SV uvádzaná v literatúre pre zdravú osobu bez fyzickej aktivity, ktorá by mala byť 60-100ml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xml:space="preserve">. Hodnota parametra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pre krk (kanál 1) dosahuje priemernú hodnotu 0,18</w:t>
      </w:r>
      <w:r w:rsidR="008C6240" w:rsidRPr="00B519B6">
        <w:t xml:space="preserve"> </w:t>
      </w:r>
      <m:oMath>
        <m:sSup>
          <m:sSupPr>
            <m:ctrlPr>
              <w:rPr>
                <w:rFonts w:ascii="Cambria Math" w:hAnsi="Cambria Math"/>
                <w:i/>
              </w:rPr>
            </m:ctrlPr>
          </m:sSupPr>
          <m:e>
            <m:r>
              <w:rPr>
                <w:rFonts w:ascii="Cambria Math" w:hAnsi="Cambria Math"/>
              </w:rPr>
              <m:t>s</m:t>
            </m:r>
          </m:e>
          <m:sup>
            <m:r>
              <w:rPr>
                <w:rFonts w:ascii="Cambria Math" w:hAnsi="Cambria Math"/>
              </w:rPr>
              <m:t>-1</m:t>
            </m:r>
          </m:sup>
        </m:sSup>
      </m:oMath>
      <w:r w:rsidRPr="00B519B6">
        <w:t>. Výpočet SV z rovnice (</w:t>
      </w:r>
      <w:r w:rsidRPr="00B519B6">
        <w:fldChar w:fldCharType="begin"/>
      </w:r>
      <w:r w:rsidRPr="00B519B6">
        <w:instrText xml:space="preserve"> REF Berstain_model_3 \h </w:instrText>
      </w:r>
      <w:r w:rsidR="00B519B6">
        <w:instrText xml:space="preserve"> \* MERGEFORMAT </w:instrText>
      </w:r>
      <w:r w:rsidRPr="00B519B6">
        <w:fldChar w:fldCharType="separate"/>
      </w:r>
      <w:r w:rsidR="00A37FEB" w:rsidRPr="00B519B6">
        <w:rPr>
          <w:noProof/>
          <w:color w:val="000000"/>
        </w:rPr>
        <w:t>37</w:t>
      </w:r>
      <w:r w:rsidRPr="00B519B6">
        <w:fldChar w:fldCharType="end"/>
      </w:r>
      <w:r w:rsidRPr="00B519B6">
        <w:t xml:space="preserve">) takisto pre osobu vážiacu 75kg a priemernú hodnotu </w:t>
      </w:r>
      <w:r w:rsidR="00A37FEB" w:rsidRPr="00B519B6">
        <w:t xml:space="preserve">S1S2 </w:t>
      </w:r>
      <w:r w:rsidRPr="00B519B6">
        <w:t xml:space="preserve">intervalu 320ms udáva hodnotu 75ml. Táto hodnota je vo fyziologickom intervaly </w:t>
      </w:r>
      <w:r w:rsidRPr="00B519B6">
        <w:lastRenderedPageBreak/>
        <w:t xml:space="preserve">udávanom v literatúre </w:t>
      </w:r>
      <w:r w:rsidRPr="00B519B6">
        <w:fldChar w:fldCharType="begin"/>
      </w:r>
      <w:r w:rsidR="00284C6A" w:rsidRPr="00B519B6">
        <w:instrText xml:space="preserve"> ADDIN EN.CITE &lt;EndNote&gt;&lt;Cite&gt;&lt;Author&gt;Hall&lt;/Author&gt;&lt;Year&gt;2011&lt;/Year&gt;&lt;RecNum&gt;0&lt;/RecNum&gt;&lt;IDText&gt;Guyton and Hall textbook of medical physiology&lt;/IDText&gt;&lt;DisplayText&gt;[70]&lt;/DisplayText&gt;&lt;record&gt;&lt;isbn&gt;9781416045748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519B6">
        <w:fldChar w:fldCharType="separate"/>
      </w:r>
      <w:r w:rsidRPr="00B519B6">
        <w:rPr>
          <w:noProof/>
        </w:rPr>
        <w:t>[70]</w:t>
      </w:r>
      <w:r w:rsidRPr="00B519B6">
        <w:fldChar w:fldCharType="end"/>
      </w:r>
      <w:r w:rsidRPr="00B519B6">
        <w:t>. Navrhnutá nová 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Nadpis3"/>
      </w:pPr>
      <w:bookmarkStart w:id="250" w:name="_Toc510268161"/>
      <w:bookmarkStart w:id="251" w:name="_Toc516835653"/>
      <w:r w:rsidRPr="00B519B6">
        <w:t>Štatistické vyhodnotenie simultánneho merania</w:t>
      </w:r>
      <w:bookmarkEnd w:id="250"/>
      <w:bookmarkEnd w:id="251"/>
    </w:p>
    <w:p w14:paraId="1BF6BE5B" w14:textId="77777777" w:rsidR="00BD7167" w:rsidRPr="00B519B6" w:rsidRDefault="00BD7167" w:rsidP="00BD7167"/>
    <w:p w14:paraId="63F1672C" w14:textId="53A24B86"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E587A" w:rsidRPr="00B519B6">
        <w:rPr>
          <w:noProof/>
          <w:color w:val="000000"/>
        </w:rPr>
        <w:t>46</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Odsekzoznamu"/>
        <w:numPr>
          <w:ilvl w:val="0"/>
          <w:numId w:val="38"/>
        </w:numPr>
      </w:pPr>
      <w:r w:rsidRPr="00B519B6">
        <w:t>pacient nehybne leží na lôžku a má nohy vodorovne</w:t>
      </w:r>
    </w:p>
    <w:p w14:paraId="61ED15EA" w14:textId="643216A3" w:rsidR="00BD7167" w:rsidRPr="00B519B6" w:rsidRDefault="00BD7167" w:rsidP="00B519B6">
      <w:pPr>
        <w:pStyle w:val="Odsekzoznamu"/>
        <w:numPr>
          <w:ilvl w:val="0"/>
          <w:numId w:val="38"/>
        </w:numPr>
      </w:pPr>
      <w:r w:rsidRPr="00B519B6">
        <w:t xml:space="preserve">20 sekúnd pred koncom </w:t>
      </w:r>
      <w:r w:rsidR="00432891" w:rsidRPr="00B519B6">
        <w:t>šliapania</w:t>
      </w:r>
      <w:r w:rsidR="00432891">
        <w:t xml:space="preserve"> vo vodorovnej polohe na rotopé</w:t>
      </w:r>
      <w:r w:rsidRPr="00B519B6">
        <w:t xml:space="preserve">de so záťažou 25W. </w:t>
      </w:r>
    </w:p>
    <w:p w14:paraId="5F6E8F11" w14:textId="77777777" w:rsidR="00BD7167" w:rsidRDefault="00BD7167" w:rsidP="00BD7167"/>
    <w:p w14:paraId="2F736FF2" w14:textId="77777777" w:rsidR="00EE587A" w:rsidRDefault="00EE587A" w:rsidP="00BD7167">
      <w:r>
        <w:t>SV počítaný z impedancie krku vyjadruje rovnica (</w:t>
      </w:r>
      <w:r>
        <w:fldChar w:fldCharType="begin"/>
      </w:r>
      <w:r>
        <w:instrText xml:space="preserve"> REF SV_krk \h </w:instrText>
      </w:r>
      <w:r>
        <w:fldChar w:fldCharType="separate"/>
      </w:r>
      <w:r>
        <w:rPr>
          <w:noProof/>
          <w:color w:val="000000"/>
        </w:rPr>
        <w:t>46</w:t>
      </w:r>
      <w:r>
        <w:fldChar w:fldCharType="end"/>
      </w:r>
      <w:r>
        <w:t>).</w:t>
      </w:r>
    </w:p>
    <w:p w14:paraId="7A9A588C" w14:textId="77777777" w:rsidR="00EE587A" w:rsidRPr="00630043" w:rsidRDefault="00EE587A" w:rsidP="00EE587A"/>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AC40A1"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77777777" w:rsidR="00EE587A" w:rsidRPr="00630043" w:rsidRDefault="00EE587A" w:rsidP="00AA122D">
            <w:pPr>
              <w:jc w:val="center"/>
              <w:rPr>
                <w:color w:val="000000"/>
              </w:rPr>
            </w:pPr>
            <w:r w:rsidRPr="00630043">
              <w:rPr>
                <w:color w:val="000000"/>
              </w:rPr>
              <w:t>(</w:t>
            </w:r>
            <w:bookmarkStart w:id="252"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Pr>
                <w:noProof/>
                <w:color w:val="000000"/>
              </w:rPr>
              <w:t>46</w:t>
            </w:r>
            <w:r w:rsidRPr="00B66FCC">
              <w:rPr>
                <w:color w:val="000000"/>
              </w:rPr>
              <w:fldChar w:fldCharType="end"/>
            </w:r>
            <w:bookmarkEnd w:id="252"/>
            <w:r w:rsidRPr="00630043">
              <w:rPr>
                <w:color w:val="000000"/>
              </w:rPr>
              <w:t>)</w:t>
            </w:r>
          </w:p>
        </w:tc>
      </w:tr>
    </w:tbl>
    <w:p w14:paraId="1797F91B" w14:textId="77777777" w:rsidR="00EE587A" w:rsidRDefault="00EE587A" w:rsidP="00BD7167"/>
    <w:p w14:paraId="3C3C4093" w14:textId="11DCE2EE"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Pr>
          <w:noProof/>
          <w:color w:val="000000"/>
        </w:rPr>
        <w:t>37</w:t>
      </w:r>
      <w:r>
        <w:fldChar w:fldCharType="end"/>
      </w:r>
      <w:r>
        <w:t xml:space="preserve">) pre </w:t>
      </w:r>
      <w:r w:rsidR="00432891">
        <w:t>výpočet</w:t>
      </w:r>
      <w:r>
        <w:t xml:space="preserve">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77777777" w:rsidR="00BD7167" w:rsidRPr="00B66FCC" w:rsidRDefault="00BD7167" w:rsidP="00BD7167">
      <w:pPr>
        <w:pStyle w:val="Odsekzoznamu"/>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77777777" w:rsidR="00BD7167" w:rsidRPr="00B66FCC" w:rsidRDefault="00BD7167" w:rsidP="00BD7167">
      <w:pPr>
        <w:pStyle w:val="Odsekzoznamu"/>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A37FEB">
        <w:rPr>
          <w:noProof/>
          <w:color w:val="000000"/>
        </w:rPr>
        <w:t>46</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Odsekzoznamu"/>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77777777" w:rsidR="00BD7167" w:rsidRPr="00630043" w:rsidRDefault="00BD7167" w:rsidP="00BD7167">
            <w:pPr>
              <w:jc w:val="center"/>
              <w:rPr>
                <w:color w:val="000000"/>
              </w:rPr>
            </w:pPr>
            <w:r w:rsidRPr="00630043">
              <w:rPr>
                <w:color w:val="000000"/>
              </w:rPr>
              <w:t>(</w:t>
            </w:r>
            <w:bookmarkStart w:id="253"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A37FEB">
              <w:rPr>
                <w:noProof/>
                <w:color w:val="000000"/>
              </w:rPr>
              <w:t>46</w:t>
            </w:r>
            <w:r w:rsidRPr="00B66FCC">
              <w:rPr>
                <w:color w:val="000000"/>
              </w:rPr>
              <w:fldChar w:fldCharType="end"/>
            </w:r>
            <w:bookmarkEnd w:id="253"/>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Nadpis3"/>
      </w:pPr>
      <w:bookmarkStart w:id="254" w:name="_Toc516835654"/>
      <w:r w:rsidRPr="00B66FCC">
        <w:t>Výsledky</w:t>
      </w:r>
      <w:bookmarkEnd w:id="254"/>
    </w:p>
    <w:p w14:paraId="19AF237D" w14:textId="5B20CF40" w:rsidR="00BD7167" w:rsidRPr="00630043" w:rsidRDefault="00BD7167" w:rsidP="00BD7167">
      <w:r w:rsidRPr="00630043">
        <w:t>Pri štatistickom spracovaní dát bol spočítaný Personov korelačný koeficient pre simultánne meranie SV ech</w:t>
      </w:r>
      <w:r w:rsidR="00C14D5C">
        <w:t>o</w:t>
      </w:r>
      <w:r w:rsidRPr="00630043">
        <w:t>kardiografiou a bioimpedanciou z krku (kanál 1).:</w:t>
      </w:r>
    </w:p>
    <w:p w14:paraId="6EF12416" w14:textId="77777777" w:rsidR="00BD7167" w:rsidRPr="00630043" w:rsidRDefault="00BD7167" w:rsidP="00BD7167">
      <w:pPr>
        <w:pStyle w:val="Odsekzoznamu"/>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Odsekzoznamu"/>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77777777"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A37FEB" w:rsidRPr="00630043">
        <w:t xml:space="preserve">Obrázok </w:t>
      </w:r>
      <w:r w:rsidR="00A37FEB">
        <w:rPr>
          <w:noProof/>
        </w:rPr>
        <w:t>3</w:t>
      </w:r>
      <w:r w:rsidR="00A37FEB">
        <w:t>.</w:t>
      </w:r>
      <w:r w:rsidR="00A37FEB">
        <w:rPr>
          <w:noProof/>
        </w:rPr>
        <w:t>18</w:t>
      </w:r>
      <w:r w:rsidRPr="00B66FCC">
        <w:fldChar w:fldCharType="end"/>
      </w:r>
      <w:r w:rsidRPr="00630043">
        <w:t>.</w:t>
      </w:r>
    </w:p>
    <w:p w14:paraId="6CCB34F2" w14:textId="77777777" w:rsidR="00BD7167" w:rsidRPr="00630043" w:rsidRDefault="00BD7167" w:rsidP="00BD7167">
      <w:pPr>
        <w:jc w:val="center"/>
      </w:pPr>
      <w:r w:rsidRPr="00B66FCC">
        <w:rPr>
          <w:noProof/>
          <w:lang w:val="cs-CZ"/>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77777777" w:rsidR="00BD7167" w:rsidRPr="00630043" w:rsidRDefault="00BD7167" w:rsidP="00BD7167">
      <w:pPr>
        <w:pStyle w:val="Popis"/>
        <w:spacing w:before="240"/>
        <w:rPr>
          <w:vanish/>
          <w:lang w:val="sk-SK"/>
          <w:specVanish/>
        </w:rPr>
      </w:pPr>
      <w:bookmarkStart w:id="255" w:name="_Ref509784538"/>
      <w:bookmarkStart w:id="256"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18</w:t>
      </w:r>
      <w:r>
        <w:rPr>
          <w:lang w:val="sk-SK"/>
        </w:rPr>
        <w:fldChar w:fldCharType="end"/>
      </w:r>
      <w:bookmarkEnd w:id="255"/>
      <w:r w:rsidRPr="00630043">
        <w:rPr>
          <w:lang w:val="sk-SK"/>
        </w:rPr>
        <w:t>: SV z impedancie krku a jeho porovnanie s meraním SV echokardiografiou</w:t>
      </w:r>
      <w:bookmarkEnd w:id="256"/>
      <w:r w:rsidRPr="00630043">
        <w:rPr>
          <w:vanish/>
          <w:lang w:val="sk-SK"/>
          <w:specVanish/>
        </w:rPr>
        <w:t xml:space="preserve"> </w:t>
      </w:r>
    </w:p>
    <w:p w14:paraId="0669B665" w14:textId="228A60AE"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r w:rsidRPr="00630043">
        <w:rPr>
          <w:lang w:val="sk-SK"/>
        </w:rPr>
        <w:t>.</w:t>
      </w:r>
    </w:p>
    <w:p w14:paraId="2086EF73" w14:textId="77777777" w:rsidR="00BD7167" w:rsidRPr="00630043" w:rsidRDefault="00BD7167" w:rsidP="00BD7167">
      <w:pPr>
        <w:rPr>
          <w:lang w:eastAsia="en-US" w:bidi="en-US"/>
        </w:rPr>
      </w:pPr>
    </w:p>
    <w:p w14:paraId="739CCF70" w14:textId="77777777" w:rsidR="00BD7167" w:rsidRPr="00630043" w:rsidRDefault="00BD7167" w:rsidP="00BD7167">
      <w:r w:rsidRPr="00630043">
        <w:rPr>
          <w:lang w:eastAsia="en-US" w:bidi="en-US"/>
        </w:rPr>
        <w:t xml:space="preserve">Pre porovnanie </w:t>
      </w:r>
      <w:r w:rsidRPr="00B66FCC">
        <w:rPr>
          <w:lang w:eastAsia="en-US" w:bidi="en-US"/>
        </w:rPr>
        <w:fldChar w:fldCharType="begin"/>
      </w:r>
      <w:r w:rsidRPr="00630043">
        <w:rPr>
          <w:lang w:eastAsia="en-US" w:bidi="en-US"/>
        </w:rPr>
        <w:instrText xml:space="preserve"> REF _Ref513923175 \h </w:instrText>
      </w:r>
      <w:r w:rsidRPr="00B66FCC">
        <w:rPr>
          <w:lang w:eastAsia="en-US" w:bidi="en-US"/>
        </w:rPr>
      </w:r>
      <w:r w:rsidRPr="00B66FCC">
        <w:rPr>
          <w:lang w:eastAsia="en-US" w:bidi="en-US"/>
        </w:rPr>
        <w:fldChar w:fldCharType="separate"/>
      </w:r>
      <w:r w:rsidR="00A37FEB" w:rsidRPr="00B66FCC">
        <w:t xml:space="preserve">Obrázok </w:t>
      </w:r>
      <w:r w:rsidR="00A37FEB">
        <w:rPr>
          <w:noProof/>
        </w:rPr>
        <w:t>3</w:t>
      </w:r>
      <w:r w:rsidR="00A37FEB">
        <w:t>.</w:t>
      </w:r>
      <w:r w:rsidR="00A37FEB">
        <w:rPr>
          <w:noProof/>
        </w:rPr>
        <w:t>19</w:t>
      </w:r>
      <w:r w:rsidRPr="00B66FCC">
        <w:rPr>
          <w:lang w:eastAsia="en-US" w:bidi="en-US"/>
        </w:rPr>
        <w:fldChar w:fldCharType="end"/>
      </w:r>
      <w:r w:rsidRPr="00630043">
        <w:rPr>
          <w:lang w:eastAsia="en-US" w:bidi="en-US"/>
        </w:rPr>
        <w:t xml:space="preserve"> uvádza najčastejšie používanú metódu na meranie SV z impedancie a to výpočet SV z impedancie hrudníka </w:t>
      </w:r>
      <w:r w:rsidRPr="00630043">
        <w:t xml:space="preserve">(kanál 3) </w:t>
      </w:r>
      <w:r w:rsidRPr="00630043">
        <w:rPr>
          <w:lang w:eastAsia="en-US" w:bidi="en-US"/>
        </w:rPr>
        <w:t>a jej porovnanie s echokardiografiou:</w:t>
      </w:r>
      <w:r w:rsidRPr="00630043">
        <w:t xml:space="preserve"> </w:t>
      </w:r>
    </w:p>
    <w:p w14:paraId="61CEF286" w14:textId="77777777" w:rsidR="00BD7167" w:rsidRPr="00630043" w:rsidRDefault="00BD7167" w:rsidP="00BD7167">
      <w:pPr>
        <w:pStyle w:val="Odsekzoznamu"/>
        <w:numPr>
          <w:ilvl w:val="0"/>
          <w:numId w:val="36"/>
        </w:numPr>
        <w:rPr>
          <w:lang w:eastAsia="en-US" w:bidi="en-US"/>
        </w:rPr>
      </w:pPr>
      <w:r w:rsidRPr="00630043">
        <w:t>Korelačný koeficient týchto meraní dosahoval hodnotu 0,</w:t>
      </w:r>
      <w:r w:rsidRPr="00B66FCC">
        <w:t>72 resp. 0,72</w:t>
      </w:r>
      <w:r w:rsidRPr="00630043">
        <w:t xml:space="preserve">. </w:t>
      </w:r>
    </w:p>
    <w:p w14:paraId="5B3ADBD0" w14:textId="77777777" w:rsidR="00BD7167" w:rsidRPr="00630043" w:rsidRDefault="00BD7167" w:rsidP="00BD7167">
      <w:pPr>
        <w:pStyle w:val="Odsekzoznamu"/>
        <w:numPr>
          <w:ilvl w:val="0"/>
          <w:numId w:val="36"/>
        </w:numPr>
        <w:rPr>
          <w:lang w:eastAsia="en-US" w:bidi="en-US"/>
        </w:rPr>
      </w:pPr>
      <w:r w:rsidRPr="00630043">
        <w:t xml:space="preserve">Regresná priamka má smernicu </w:t>
      </w:r>
      <w:r w:rsidRPr="00B66FCC">
        <w:t>1</w:t>
      </w:r>
      <w:r w:rsidRPr="00630043">
        <w:t>,</w:t>
      </w:r>
      <w:r w:rsidRPr="00B66FCC">
        <w:t>81</w:t>
      </w:r>
      <w:r w:rsidRPr="00630043">
        <w:t xml:space="preserve"> </w:t>
      </w:r>
      <w:r w:rsidRPr="00B66FCC">
        <w:t>resp. 1,47</w:t>
      </w:r>
    </w:p>
    <w:p w14:paraId="7C0FB24B" w14:textId="77777777" w:rsidR="00BD7167" w:rsidRPr="00630043" w:rsidRDefault="00BD7167" w:rsidP="00BD7167">
      <w:pPr>
        <w:rPr>
          <w:lang w:eastAsia="en-US" w:bidi="en-US"/>
        </w:rPr>
      </w:pPr>
    </w:p>
    <w:p w14:paraId="0137F17E" w14:textId="77777777" w:rsidR="00BD7167" w:rsidRPr="00630043" w:rsidRDefault="00BD7167" w:rsidP="00BD7167">
      <w:pPr>
        <w:jc w:val="center"/>
        <w:rPr>
          <w:lang w:eastAsia="en-US" w:bidi="en-US"/>
        </w:rPr>
      </w:pPr>
      <w:r w:rsidRPr="00B66FCC">
        <w:rPr>
          <w:noProof/>
          <w:lang w:val="cs-CZ"/>
        </w:rPr>
        <w:drawing>
          <wp:inline distT="0" distB="0" distL="0" distR="0" wp14:anchorId="3D64D77E" wp14:editId="60ABE36C">
            <wp:extent cx="4130479" cy="3091235"/>
            <wp:effectExtent l="0" t="0" r="3810" b="0"/>
            <wp:docPr id="36" name="Obrázok 36" descr="C:\Users\Peto\AppData\Local\Microsoft\Windows\INetCache\Content.Word\Z3_termo_cor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o\AppData\Local\Microsoft\Windows\INetCache\Content.Word\Z3_termo_corr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0810" cy="3106451"/>
                    </a:xfrm>
                    <a:prstGeom prst="rect">
                      <a:avLst/>
                    </a:prstGeom>
                    <a:noFill/>
                    <a:ln>
                      <a:noFill/>
                    </a:ln>
                  </pic:spPr>
                </pic:pic>
              </a:graphicData>
            </a:graphic>
          </wp:inline>
        </w:drawing>
      </w:r>
    </w:p>
    <w:p w14:paraId="5A382731" w14:textId="77777777" w:rsidR="00BD7167" w:rsidRPr="00630043" w:rsidRDefault="00BD7167" w:rsidP="00BD7167">
      <w:pPr>
        <w:pStyle w:val="Popis"/>
        <w:spacing w:before="240"/>
        <w:rPr>
          <w:vanish/>
          <w:lang w:val="sk-SK"/>
          <w:specVanish/>
        </w:rPr>
      </w:pPr>
      <w:bookmarkStart w:id="257" w:name="_Ref513923175"/>
      <w:bookmarkStart w:id="258" w:name="_Toc516835693"/>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19</w:t>
      </w:r>
      <w:r>
        <w:rPr>
          <w:lang w:val="sk-SK"/>
        </w:rPr>
        <w:fldChar w:fldCharType="end"/>
      </w:r>
      <w:bookmarkEnd w:id="257"/>
      <w:r w:rsidRPr="00B66FCC">
        <w:rPr>
          <w:lang w:val="sk-SK"/>
        </w:rPr>
        <w:t xml:space="preserve">. Výpočet SV z impedancie hrudníka a jeho porovnanie s meraním SV </w:t>
      </w:r>
      <w:r w:rsidRPr="00630043">
        <w:rPr>
          <w:lang w:val="sk-SK"/>
        </w:rPr>
        <w:t>echokardiografiou</w:t>
      </w:r>
      <w:bookmarkEnd w:id="258"/>
      <w:r w:rsidRPr="00630043">
        <w:rPr>
          <w:vanish/>
          <w:lang w:val="sk-SK"/>
          <w:specVanish/>
        </w:rPr>
        <w:t xml:space="preserve"> </w:t>
      </w:r>
    </w:p>
    <w:p w14:paraId="37447A63" w14:textId="24487B88" w:rsidR="00BD7167" w:rsidRPr="00630043" w:rsidRDefault="00BD7167" w:rsidP="00BD7167">
      <w:pPr>
        <w:pStyle w:val="Popis"/>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Modré hviezdy reprezentujú meranie SV </w:t>
      </w:r>
      <w:r w:rsidR="00432891">
        <w:rPr>
          <w:lang w:val="sk-SK"/>
        </w:rPr>
        <w:t>echom a bioimpedanciou normalizo</w:t>
      </w:r>
      <w:r w:rsidRPr="00B66FCC">
        <w:rPr>
          <w:lang w:val="sk-SK"/>
        </w:rPr>
        <w:t>vanej na termodilúciu.</w:t>
      </w:r>
    </w:p>
    <w:p w14:paraId="5918095F" w14:textId="23FC659D" w:rsidR="00BD7167" w:rsidRPr="00630043" w:rsidRDefault="00BD7167" w:rsidP="00BD7167">
      <w:pPr>
        <w:pStyle w:val="Popis"/>
        <w:rPr>
          <w:lang w:val="sk-SK"/>
        </w:rPr>
      </w:pPr>
      <w:r w:rsidRPr="00630043">
        <w:rPr>
          <w:lang w:val="sk-SK"/>
        </w:rPr>
        <w:t xml:space="preserve">Korelačný koeficient impedancie hrudníka s echokardiografiou je </w:t>
      </w:r>
      <w:r w:rsidR="00432891" w:rsidRPr="00630043">
        <w:rPr>
          <w:lang w:val="sk-SK"/>
        </w:rPr>
        <w:t>vyšší</w:t>
      </w:r>
      <w:r w:rsidRPr="00630043">
        <w:rPr>
          <w:lang w:val="sk-SK"/>
        </w:rPr>
        <w:t xml:space="preserve"> ako impedancie krku a echokardiografie.</w:t>
      </w:r>
    </w:p>
    <w:p w14:paraId="0A2C6073" w14:textId="77777777" w:rsidR="00BD7167" w:rsidRPr="00630043" w:rsidRDefault="00BD7167" w:rsidP="00BD7167">
      <w:pPr>
        <w:pStyle w:val="Nadpis3"/>
      </w:pPr>
      <w:bookmarkStart w:id="259" w:name="_Toc516835655"/>
      <w:r w:rsidRPr="00630043">
        <w:t>Bland Altmanova štatistická analýza</w:t>
      </w:r>
      <w:bookmarkEnd w:id="259"/>
    </w:p>
    <w:p w14:paraId="637CD492" w14:textId="77777777" w:rsidR="00BD7167" w:rsidRPr="00630043" w:rsidRDefault="00BD7167" w:rsidP="00BD7167"/>
    <w:p w14:paraId="46F3D91A" w14:textId="78AA7033" w:rsidR="00BD7167" w:rsidRPr="00630043" w:rsidRDefault="00BD7167" w:rsidP="00BD7167">
      <w:r w:rsidRPr="00630043">
        <w:t xml:space="preserve">Častou metódou na vyšetrenie </w:t>
      </w:r>
      <w:r w:rsidR="00432891" w:rsidRPr="00630043">
        <w:t>závislosti</w:t>
      </w:r>
      <w:r w:rsidRPr="00630043">
        <w:t xml:space="preserve"> dvoch náhodných veličín je korelačná analýza. Jeden z </w:t>
      </w:r>
      <w:r w:rsidR="00432891" w:rsidRPr="00630043">
        <w:t>príkladov</w:t>
      </w:r>
      <w:r w:rsidRPr="00630043">
        <w:t xml:space="preserve"> použitia je výpočet Pearsonovho korelačného koeficientu. Hodnota korelačného koeficientu udáva  silu lineárnej väzby medzi dvoma náhodnými veličinami. Spolu s korelačnou analýzou sa zvykne používať aj lineárna regresia. </w:t>
      </w:r>
      <w:r w:rsidR="00432891" w:rsidRPr="00630043">
        <w:t>Lineárnu</w:t>
      </w:r>
      <w:r w:rsidRPr="00630043">
        <w:t xml:space="preserve"> regresiu má zmysel počítať iba ak p-hodnota korelačného koeficientu je štatisticky významná. </w:t>
      </w:r>
      <w:r w:rsidRPr="00630043">
        <w:lastRenderedPageBreak/>
        <w:t>Korelačn</w:t>
      </w:r>
      <w:r w:rsidRPr="00B66FCC">
        <w:t>ý koeficient a regresná analýza sú niekedy nevhodné a </w:t>
      </w:r>
      <w:r w:rsidR="00432891" w:rsidRPr="00B66FCC">
        <w:t>môžu</w:t>
      </w:r>
      <w:r w:rsidRPr="00B66FCC">
        <w:t xml:space="preserve"> zavádzať pri vyšetrovaní zhody, pretože </w:t>
      </w:r>
      <w:r w:rsidRPr="00630043">
        <w:t>vyšetruj</w:t>
      </w:r>
      <w:r w:rsidRPr="00B66FCC">
        <w:t>ú iba</w:t>
      </w:r>
      <w:r w:rsidRPr="00630043">
        <w:t xml:space="preserve"> lineárny vzťah medzi dvoma veličinami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630043">
        <w:t xml:space="preserve">. </w:t>
      </w:r>
      <w:r w:rsidRPr="00B66FCC">
        <w:t xml:space="preserve">Korelačný koeficient vyšetruje silu vzťahu medzi dvoma premennými, nie zhodu medi nimi </w:t>
      </w:r>
      <w:r w:rsidRPr="00B66FCC">
        <w:fldChar w:fldCharType="begin"/>
      </w:r>
      <w:r w:rsidR="00284C6A">
        <w:instrText xml:space="preserve"> ADDIN EN.CITE &lt;EndNote&gt;&lt;Cite&gt;&lt;Author&gt;Udovicic&lt;/Author&gt;&lt;Year&gt;2007&lt;/Year&gt;&lt;RecNum&gt;0&lt;/RecNum&gt;&lt;IDText&gt;What we need to know when calculating the coefficient of correlation?&lt;/IDText&gt;&lt;DisplayText&gt;[76]&lt;/DisplayText&gt;&lt;record&gt;&lt;keywords&gt;&lt;keyword&gt;correlation&lt;/keyword&gt;&lt;keyword&gt;Pearson&amp;apos;s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B66FCC">
        <w:fldChar w:fldCharType="separate"/>
      </w:r>
      <w:r w:rsidR="00AA122D">
        <w:rPr>
          <w:noProof/>
        </w:rPr>
        <w:t>[76]</w:t>
      </w:r>
      <w:r w:rsidRPr="00B66FCC">
        <w:fldChar w:fldCharType="end"/>
      </w:r>
      <w:r w:rsidRPr="00B66FCC">
        <w:t xml:space="preserve">. </w:t>
      </w:r>
      <w:r w:rsidRPr="00630043">
        <w:t xml:space="preserve">Bland Altmanova analýza sa používa na vyšetrenie zhody </w:t>
      </w:r>
      <w:r w:rsidR="00432891" w:rsidRPr="00630043">
        <w:t>párového</w:t>
      </w:r>
      <w:r w:rsidRPr="00630043">
        <w:t xml:space="preserve"> merania dvoma metódami. Pracuje s rozdielmi nameraných hodnôt. Výsledkom analýzy je graf dvojíc meraní. Na ose Y sú rozdiely medzi meraním metódou A a metódou B (A-B) a na ose X je priemer merania ((A+B)/2). Graf teda zachytáva rozdiel meraní oproti priemeru meraní. Ak 95% meraní </w:t>
      </w:r>
      <w:r w:rsidR="00432891">
        <w:t>ležalo</w:t>
      </w:r>
      <w:r w:rsidRPr="00630043">
        <w:t xml:space="preserve"> v rozmedzí +-2-násobok s</w:t>
      </w:r>
      <w:r w:rsidR="00F06FC0">
        <w:t>merodajn</w:t>
      </w:r>
      <w:r w:rsidRPr="00630043">
        <w:t>ej o</w:t>
      </w:r>
      <w:r w:rsidR="00F06FC0">
        <w:t>dchýlk</w:t>
      </w:r>
      <w:r w:rsidRPr="00630043">
        <w:t xml:space="preserve">y od stredného rozdielu, Bland Altmanova analýza prehlasuje zhodu medzi týmito dvoma meraniami.  </w:t>
      </w:r>
      <w:r w:rsidRPr="00B66FCC">
        <w:fldChar w:fldCharType="begin"/>
      </w:r>
      <w:r w:rsidR="00284C6A">
        <w:instrText xml:space="preserve"> ADDIN EN.CITE &lt;EndNote&gt;&lt;Cite&gt;&lt;Author&gt;Giavarina&lt;/Author&gt;&lt;Year&gt;2015&lt;/Year&gt;&lt;RecNum&gt;0&lt;/RecNum&gt;&lt;IDText&gt;Understanding Bland Altman analysis&lt;/IDText&gt;&lt;DisplayText&gt;[77]&lt;/DisplayText&gt;&lt;record&gt;&lt;keywords&gt;&lt;keyword&gt;Bland-Altman&lt;/keyword&gt;&lt;keyword&gt;agreement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B66FCC">
        <w:fldChar w:fldCharType="separate"/>
      </w:r>
      <w:r w:rsidR="00AA122D">
        <w:rPr>
          <w:noProof/>
        </w:rPr>
        <w:t>[77]</w:t>
      </w:r>
      <w:r w:rsidRPr="00B66FCC">
        <w:fldChar w:fldCharType="end"/>
      </w:r>
      <w:r w:rsidRPr="00630043">
        <w:t xml:space="preserve">. Bland Altmanovu analýzu zachytáva </w:t>
      </w:r>
      <w:r w:rsidRPr="00B66FCC">
        <w:fldChar w:fldCharType="begin"/>
      </w:r>
      <w:r w:rsidRPr="00630043">
        <w:instrText xml:space="preserve"> REF _Ref509784585 \h </w:instrText>
      </w:r>
      <w:r w:rsidRPr="00B66FCC">
        <w:fldChar w:fldCharType="separate"/>
      </w:r>
      <w:r w:rsidR="00A37FEB" w:rsidRPr="00630043">
        <w:t xml:space="preserve">Obrázok </w:t>
      </w:r>
      <w:r w:rsidR="00A37FEB">
        <w:rPr>
          <w:noProof/>
        </w:rPr>
        <w:t>3</w:t>
      </w:r>
      <w:r w:rsidR="00A37FEB">
        <w:t>.</w:t>
      </w:r>
      <w:r w:rsidR="00A37FEB">
        <w:rPr>
          <w:noProof/>
        </w:rPr>
        <w:t>20</w:t>
      </w:r>
      <w:r w:rsidRPr="00B66FCC">
        <w:fldChar w:fldCharType="end"/>
      </w:r>
      <w:r w:rsidRPr="00630043">
        <w:t>.</w:t>
      </w:r>
    </w:p>
    <w:p w14:paraId="13DCA226" w14:textId="77777777" w:rsidR="00BD7167" w:rsidRPr="00630043" w:rsidRDefault="00BD7167" w:rsidP="00BD7167">
      <w:pPr>
        <w:jc w:val="center"/>
      </w:pPr>
      <w:r w:rsidRPr="00B66FCC">
        <w:rPr>
          <w:noProof/>
          <w:lang w:val="cs-CZ"/>
        </w:rPr>
        <w:drawing>
          <wp:inline distT="0" distB="0" distL="0" distR="0" wp14:anchorId="3D40A098" wp14:editId="735DB272">
            <wp:extent cx="4324450" cy="3236529"/>
            <wp:effectExtent l="0" t="0" r="0" b="2540"/>
            <wp:docPr id="41" name="Obrázok 41" descr="C:\Users\Peto\AppData\Local\Microsoft\Windows\INetCache\Content.Word\stat_vaha_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eto\AppData\Local\Microsoft\Windows\INetCache\Content.Word\stat_vaha_1_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46195" cy="3252804"/>
                    </a:xfrm>
                    <a:prstGeom prst="rect">
                      <a:avLst/>
                    </a:prstGeom>
                    <a:noFill/>
                    <a:ln>
                      <a:noFill/>
                    </a:ln>
                  </pic:spPr>
                </pic:pic>
              </a:graphicData>
            </a:graphic>
          </wp:inline>
        </w:drawing>
      </w:r>
    </w:p>
    <w:p w14:paraId="12454E45" w14:textId="77777777" w:rsidR="00BD7167" w:rsidRPr="00630043" w:rsidRDefault="00BD7167" w:rsidP="00BD7167"/>
    <w:p w14:paraId="07D864F7" w14:textId="77777777" w:rsidR="00BD7167" w:rsidRPr="00630043" w:rsidRDefault="00BD7167" w:rsidP="00BD7167">
      <w:pPr>
        <w:pStyle w:val="Popis"/>
        <w:rPr>
          <w:lang w:val="sk-SK"/>
        </w:rPr>
      </w:pPr>
      <w:bookmarkStart w:id="260" w:name="_Ref509784585"/>
      <w:bookmarkStart w:id="261" w:name="_Toc51683569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20</w:t>
      </w:r>
      <w:r>
        <w:rPr>
          <w:lang w:val="sk-SK"/>
        </w:rPr>
        <w:fldChar w:fldCharType="end"/>
      </w:r>
      <w:bookmarkEnd w:id="260"/>
      <w:r w:rsidRPr="00630043">
        <w:rPr>
          <w:lang w:val="sk-SK"/>
        </w:rPr>
        <w:t xml:space="preserve">: Bland Altmanova analýza zhody medzi meraním SV z impedancie krku </w:t>
      </w:r>
      <w:r w:rsidRPr="00B66FCC">
        <w:rPr>
          <w:lang w:val="sk-SK"/>
        </w:rPr>
        <w:t>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xml:space="preserve">) </w:t>
      </w:r>
      <w:r w:rsidRPr="00630043">
        <w:rPr>
          <w:lang w:val="sk-SK"/>
        </w:rPr>
        <w:t>a echokardiografiou.</w:t>
      </w:r>
      <w:bookmarkEnd w:id="261"/>
    </w:p>
    <w:p w14:paraId="13A61E8A" w14:textId="04EDCCA2" w:rsidR="00BD7167" w:rsidRPr="00630043" w:rsidRDefault="00BD7167" w:rsidP="00BD7167">
      <w:r w:rsidRPr="00630043">
        <w:t xml:space="preserve">Až na jednu hodnotu všetky namerané hodnotu majú </w:t>
      </w:r>
      <w:r w:rsidR="00432891" w:rsidRPr="00630043">
        <w:t>rozdiel</w:t>
      </w:r>
      <w:r w:rsidRPr="00630043">
        <w:t xml:space="preserve"> menši ako dvojnásobok s</w:t>
      </w:r>
      <w:r w:rsidR="00F06FC0">
        <w:t>merodajn</w:t>
      </w:r>
      <w:r w:rsidRPr="00630043">
        <w:t>ej o</w:t>
      </w:r>
      <w:r w:rsidR="00F06FC0">
        <w:t>dchýlk</w:t>
      </w:r>
      <w:r w:rsidRPr="00630043">
        <w:t>y. Platí teda že viac ako 95% hodnôt má menší rozdiel ako dvojnásobok s</w:t>
      </w:r>
      <w:r w:rsidR="00F06FC0">
        <w:t>merodajn</w:t>
      </w:r>
      <w:r w:rsidRPr="00630043">
        <w:t xml:space="preserve">ej odchýlky rozdielov meraní. Bland Altmanova analýza preto prehlasuje zhodu medzi meraním SV echom a meraním SV z impedancie krku. Pre </w:t>
      </w:r>
      <w:r w:rsidR="00432891" w:rsidRPr="00630043">
        <w:t>porovnanie</w:t>
      </w:r>
      <w:r w:rsidRPr="00630043">
        <w:t xml:space="preserve"> je </w:t>
      </w:r>
      <w:r w:rsidR="00432891" w:rsidRPr="00630043">
        <w:t>opäť</w:t>
      </w:r>
      <w:r w:rsidRPr="00630043">
        <w:t xml:space="preserve"> </w:t>
      </w:r>
      <w:r w:rsidR="00432891">
        <w:t>uvedená</w:t>
      </w:r>
      <w:r w:rsidRPr="00630043">
        <w:t xml:space="preserve"> Bland Altmanova analýza pre párové meranie SV z impedancie hrudníka a echokardiografie. V</w:t>
      </w:r>
      <w:r w:rsidRPr="00B66FCC">
        <w:t>ý</w:t>
      </w:r>
      <w:r w:rsidRPr="00630043">
        <w:t xml:space="preserve">sledok uvádza </w:t>
      </w:r>
      <w:r w:rsidRPr="00B66FCC">
        <w:fldChar w:fldCharType="begin"/>
      </w:r>
      <w:r w:rsidRPr="00630043">
        <w:instrText xml:space="preserve"> REF _Ref513923572 \h </w:instrText>
      </w:r>
      <w:r w:rsidRPr="00B66FCC">
        <w:fldChar w:fldCharType="separate"/>
      </w:r>
      <w:r w:rsidR="00A37FEB" w:rsidRPr="00B66FCC">
        <w:t xml:space="preserve">Obrázok </w:t>
      </w:r>
      <w:r w:rsidR="00A37FEB">
        <w:rPr>
          <w:noProof/>
        </w:rPr>
        <w:t>3</w:t>
      </w:r>
      <w:r w:rsidR="00A37FEB">
        <w:t>.</w:t>
      </w:r>
      <w:r w:rsidR="00A37FEB">
        <w:rPr>
          <w:noProof/>
        </w:rPr>
        <w:t>21</w:t>
      </w:r>
      <w:r w:rsidRPr="00B66FCC">
        <w:fldChar w:fldCharType="end"/>
      </w:r>
      <w:r w:rsidRPr="00630043">
        <w:t>.</w:t>
      </w:r>
    </w:p>
    <w:p w14:paraId="66EE608F" w14:textId="77777777" w:rsidR="00BD7167" w:rsidRPr="00630043" w:rsidRDefault="00BD7167" w:rsidP="00BD7167">
      <w:pPr>
        <w:jc w:val="center"/>
      </w:pPr>
      <w:r w:rsidRPr="00B66FCC">
        <w:rPr>
          <w:noProof/>
          <w:lang w:val="cs-CZ"/>
        </w:rPr>
        <w:lastRenderedPageBreak/>
        <w:drawing>
          <wp:inline distT="0" distB="0" distL="0" distR="0" wp14:anchorId="6C93A756" wp14:editId="77878C0B">
            <wp:extent cx="4134485" cy="3091180"/>
            <wp:effectExtent l="0" t="0" r="0" b="0"/>
            <wp:docPr id="1" name="Obrázok 1" descr="stat_vaha_3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at_vaha_3_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34485" cy="3091180"/>
                    </a:xfrm>
                    <a:prstGeom prst="rect">
                      <a:avLst/>
                    </a:prstGeom>
                    <a:noFill/>
                    <a:ln>
                      <a:noFill/>
                    </a:ln>
                  </pic:spPr>
                </pic:pic>
              </a:graphicData>
            </a:graphic>
          </wp:inline>
        </w:drawing>
      </w:r>
    </w:p>
    <w:p w14:paraId="61FB3247" w14:textId="77777777" w:rsidR="00BD7167" w:rsidRPr="00630043" w:rsidRDefault="00BD7167" w:rsidP="00BD7167">
      <w:pPr>
        <w:pStyle w:val="Popis"/>
        <w:rPr>
          <w:lang w:val="sk-SK"/>
        </w:rPr>
      </w:pPr>
      <w:bookmarkStart w:id="262" w:name="_Ref513923572"/>
      <w:bookmarkStart w:id="263" w:name="_Toc516835695"/>
      <w:r w:rsidRPr="00B66FCC">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21</w:t>
      </w:r>
      <w:r>
        <w:rPr>
          <w:lang w:val="sk-SK"/>
        </w:rPr>
        <w:fldChar w:fldCharType="end"/>
      </w:r>
      <w:bookmarkEnd w:id="262"/>
      <w:r w:rsidRPr="00B66FCC">
        <w:rPr>
          <w:lang w:val="sk-SK"/>
        </w:rPr>
        <w:t>: Bland Altmanova analýza zhody medzi meraním SV z impedancie hrudníka podľa rovnice (</w:t>
      </w:r>
      <w:r w:rsidR="00EE587A">
        <w:fldChar w:fldCharType="begin"/>
      </w:r>
      <w:r w:rsidR="00EE587A">
        <w:instrText xml:space="preserve"> REF SV_krk \h </w:instrText>
      </w:r>
      <w:r w:rsidR="00EE587A">
        <w:fldChar w:fldCharType="separate"/>
      </w:r>
      <w:r w:rsidR="00EE587A">
        <w:rPr>
          <w:noProof/>
          <w:color w:val="000000"/>
        </w:rPr>
        <w:t>46</w:t>
      </w:r>
      <w:r w:rsidR="00EE587A">
        <w:fldChar w:fldCharType="end"/>
      </w:r>
      <w:r w:rsidRPr="00B66FCC">
        <w:rPr>
          <w:lang w:val="sk-SK"/>
        </w:rPr>
        <w:t>) a echokardiografiou.</w:t>
      </w:r>
      <w:bookmarkEnd w:id="263"/>
    </w:p>
    <w:p w14:paraId="7CC4AFF2" w14:textId="77777777" w:rsidR="00BD7167" w:rsidRPr="00630043" w:rsidRDefault="00BD7167" w:rsidP="00BD7167">
      <w:pPr>
        <w:rPr>
          <w:lang w:eastAsia="en-US" w:bidi="en-US"/>
        </w:rPr>
      </w:pPr>
    </w:p>
    <w:p w14:paraId="209ED52C" w14:textId="52790587" w:rsidR="00BD7167" w:rsidRPr="00B66FCC" w:rsidRDefault="00BD7167" w:rsidP="00BD7167">
      <w:r w:rsidRPr="00B66FCC">
        <w:t>Až na dve hodnoty</w:t>
      </w:r>
      <w:r w:rsidRPr="00630043">
        <w:t xml:space="preserve"> majú </w:t>
      </w:r>
      <w:r w:rsidRPr="00B66FCC">
        <w:t xml:space="preserve">všetky hodnoty </w:t>
      </w:r>
      <w:r w:rsidR="00432891" w:rsidRPr="00630043">
        <w:t>rozdiel</w:t>
      </w:r>
      <w:r w:rsidRPr="00630043">
        <w:t xml:space="preserve"> menši ako dvojnásobok s</w:t>
      </w:r>
      <w:r w:rsidR="00F06FC0">
        <w:t>merodajn</w:t>
      </w:r>
      <w:r w:rsidRPr="00630043">
        <w:t>ej o</w:t>
      </w:r>
      <w:r w:rsidR="00F06FC0">
        <w:t>dchýlk</w:t>
      </w:r>
      <w:r w:rsidR="00432891">
        <w:t xml:space="preserve">y. </w:t>
      </w:r>
      <w:r w:rsidRPr="00630043">
        <w:t>Bland Altmanova analýza preto prehlasuje zhodu medzi meraním SV echom a meraním SV z impedancie hrudníka.</w:t>
      </w:r>
    </w:p>
    <w:p w14:paraId="0864AF03" w14:textId="77777777" w:rsidR="00BD7167" w:rsidRPr="00B66FCC" w:rsidRDefault="00BD7167" w:rsidP="00BD7167"/>
    <w:p w14:paraId="199AB825" w14:textId="77777777" w:rsidR="00BD7167" w:rsidRPr="00B66FCC" w:rsidRDefault="00BD7167" w:rsidP="00BD7167">
      <w:pPr>
        <w:pStyle w:val="Nadpis3"/>
      </w:pPr>
      <w:bookmarkStart w:id="264" w:name="_Toc516835656"/>
      <w:r w:rsidRPr="00B66FCC">
        <w:t>Diskusia</w:t>
      </w:r>
      <w:bookmarkEnd w:id="264"/>
    </w:p>
    <w:p w14:paraId="534AEC31" w14:textId="77777777" w:rsidR="00DB2415" w:rsidRPr="001453E7" w:rsidRDefault="00DB2415" w:rsidP="00DB2415">
      <w:r w:rsidRPr="001453E7">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SV z parametrov detekovaných z impedancie krku počítaný v ml podľa rovnice (</w:t>
      </w:r>
      <w:r w:rsidRPr="001453E7">
        <w:fldChar w:fldCharType="begin"/>
      </w:r>
      <w:r w:rsidRPr="001453E7">
        <w:instrText xml:space="preserve"> REF SV_krk \h </w:instrText>
      </w:r>
      <w:r w:rsidRPr="001453E7">
        <w:fldChar w:fldCharType="separate"/>
      </w:r>
      <w:r w:rsidRPr="001453E7">
        <w:rPr>
          <w:noProof/>
        </w:rPr>
        <w:t>11</w:t>
      </w:r>
      <w:r w:rsidRPr="001453E7">
        <w:fldChar w:fldCharType="end"/>
      </w:r>
      <w:r w:rsidRPr="001453E7">
        <w:t xml:space="preserve">) dosahuje nižšiu systematickú chybu a viac odpovedá meraniu SV pomocou echokardiografie a termodilúcie ako SV počítané z impedancie hrudníka. V prípade hrudníka je potrebné zahrnúť korekciu, po ktorej by boli obidve metódy porovnatelné, pretože ich korelačné koeficienty s echokardiografiou sú podobné. Hodnoty smernice naznačujú, že SV merané z krku viac odpovedá SV meranému z echokardiografie. Podľa výsledkov tejto štúdie meranie SV z impedancie krku </w:t>
      </w:r>
      <w:r w:rsidRPr="001453E7">
        <w:lastRenderedPageBreak/>
        <w:t>dosahuje podobnú presnosť v odhade SV ako meranie SV z impedancie hrudníka. Výhodou je pohodlnejšia aplikácia meracích elektród.</w:t>
      </w:r>
    </w:p>
    <w:p w14:paraId="444570CD" w14:textId="77777777" w:rsidR="00BD7167" w:rsidRPr="00630043" w:rsidRDefault="00BD7167" w:rsidP="00BD7167">
      <w:pPr>
        <w:rPr>
          <w:lang w:eastAsia="en-US" w:bidi="en-US"/>
        </w:rPr>
      </w:pPr>
    </w:p>
    <w:p w14:paraId="37052F95" w14:textId="77777777" w:rsidR="00BD7167" w:rsidRPr="00630043" w:rsidRDefault="00BD7167" w:rsidP="00BD7167">
      <w:pPr>
        <w:tabs>
          <w:tab w:val="left" w:pos="7140"/>
        </w:tabs>
      </w:pPr>
    </w:p>
    <w:p w14:paraId="5CFF2910" w14:textId="77777777" w:rsidR="00BD7167" w:rsidRPr="00630043" w:rsidRDefault="00BD7167" w:rsidP="00BD7167">
      <w:pPr>
        <w:pStyle w:val="Nadpis2"/>
      </w:pPr>
      <w:bookmarkStart w:id="265" w:name="_Toc386404219"/>
      <w:bookmarkStart w:id="266" w:name="_Toc510268162"/>
      <w:bookmarkStart w:id="267" w:name="_Toc516835657"/>
      <w:r w:rsidRPr="00630043">
        <w:t>Relatívne zmeny SV u subjektov po transplantácií srdca</w:t>
      </w:r>
      <w:bookmarkEnd w:id="265"/>
      <w:bookmarkEnd w:id="266"/>
      <w:bookmarkEnd w:id="267"/>
    </w:p>
    <w:p w14:paraId="43D74505" w14:textId="77777777" w:rsidR="00BD7167" w:rsidRPr="00630043" w:rsidRDefault="00BD7167" w:rsidP="00BD7167">
      <w:pPr>
        <w:tabs>
          <w:tab w:val="left" w:pos="7140"/>
        </w:tabs>
      </w:pPr>
    </w:p>
    <w:p w14:paraId="347FB479" w14:textId="190D1AD4" w:rsidR="00BD7167" w:rsidRPr="00B66FCC" w:rsidRDefault="00DB2415" w:rsidP="00BD7167">
      <w:pPr>
        <w:tabs>
          <w:tab w:val="left" w:pos="7140"/>
        </w:tabs>
      </w:pPr>
      <w:r>
        <w:t>V predchádzajúcej</w:t>
      </w:r>
      <w:r w:rsidR="00BD7167" w:rsidRPr="00B66FCC">
        <w:t xml:space="preserve"> kapitole boli merané absolútne hodnoty SV a toto meranie bolo porovnané s meraním SV pomocou echokardiografiou. </w:t>
      </w:r>
      <w:r w:rsidR="00BD7167" w:rsidRPr="00630043">
        <w:t>V nasledujúcej analýze boli sledované relatívne zmeny SV</w:t>
      </w:r>
      <w:r w:rsidR="00BD7167" w:rsidRPr="00B66FCC">
        <w:t xml:space="preserve"> </w:t>
      </w:r>
      <w:r w:rsidR="00BD7167" w:rsidRPr="00630043">
        <w:t>počítané kontinuálne pomocou hrudníkovej impedancie</w:t>
      </w:r>
      <w:r w:rsidR="00BD7167" w:rsidRPr="00B66FCC">
        <w:t xml:space="preserve">. V tejto analýze bolo zahrnutých 39 pacientov po transplantácií srdca. </w:t>
      </w:r>
      <w:r w:rsidR="00BD7167" w:rsidRPr="00630043">
        <w:t xml:space="preserve"> </w:t>
      </w:r>
      <w:r w:rsidR="00BD7167" w:rsidRPr="00B66FCC">
        <w:t>Pacienti boli rozdelený do dvoch skupín podľa maximálnej záťažovej tolerancie MET</w:t>
      </w:r>
      <w:r w:rsidR="00BD7167" w:rsidRPr="00B66FCC">
        <w:fldChar w:fldCharType="begin"/>
      </w:r>
      <w:r w:rsidR="00284C6A">
        <w:instrText xml:space="preserve"> ADDIN EN.CITE &lt;EndNote&gt;&lt;Cite&gt;&lt;Author&gt;Swain DP&lt;/Author&gt;&lt;Year&gt;2007&lt;/Year&gt;&lt;RecNum&gt;0&lt;/RecNum&gt;&lt;IDText&gt;Exercise prescription.&lt;/IDText&gt;&lt;DisplayText&gt;[78]&lt;/DisplayText&gt;&lt;record&gt;&lt;titles&gt;&lt;title&gt;Exercise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00BD7167" w:rsidRPr="00B66FCC">
        <w:fldChar w:fldCharType="separate"/>
      </w:r>
      <w:r w:rsidR="00AA122D">
        <w:rPr>
          <w:noProof/>
        </w:rPr>
        <w:t>[78]</w:t>
      </w:r>
      <w:r w:rsidR="00BD7167" w:rsidRPr="00B66FCC">
        <w:fldChar w:fldCharType="end"/>
      </w:r>
      <w:r w:rsidR="00BD7167" w:rsidRPr="00B66FCC">
        <w:t xml:space="preserve"> na MET </w:t>
      </w:r>
      <w:r w:rsidR="00BD7167" w:rsidRPr="00B66FCC">
        <w:rPr>
          <w:rFonts w:cstheme="majorHAnsi"/>
        </w:rPr>
        <w:t>≥</w:t>
      </w:r>
      <w:r w:rsidR="00BD7167" w:rsidRPr="00B66FCC">
        <w:t xml:space="preserve"> 4 (26 pacientov) a MET &lt; 4 (13 pacientov). </w:t>
      </w:r>
    </w:p>
    <w:p w14:paraId="223B4FC3" w14:textId="77777777" w:rsidR="00BD7167" w:rsidRPr="00B66FCC" w:rsidRDefault="00BD7167" w:rsidP="00BD7167">
      <w:pPr>
        <w:pStyle w:val="Nadpis3"/>
      </w:pPr>
      <w:bookmarkStart w:id="268" w:name="_Toc516835658"/>
      <w:r w:rsidRPr="00B66FCC">
        <w:t>Výsledky</w:t>
      </w:r>
      <w:bookmarkEnd w:id="268"/>
    </w:p>
    <w:p w14:paraId="586FC275" w14:textId="2063B79A" w:rsidR="00BD7167" w:rsidRPr="00B66FCC" w:rsidRDefault="00BD7167" w:rsidP="00BD7167">
      <w:pPr>
        <w:rPr>
          <w:lang w:val="en-US"/>
        </w:rPr>
      </w:pPr>
      <w:r w:rsidRPr="00630043">
        <w:t xml:space="preserve">Na kategorizovanie typu odozvy SV na fyzickú záťaž, bol čas cvičenia rozdelený na prvú a druhú polovicu. Bola takisto stanovená východzia úroveň SV ako SV keď subjekt leží na </w:t>
      </w:r>
      <w:r w:rsidR="00DB2415" w:rsidRPr="00630043">
        <w:t>lôžku</w:t>
      </w:r>
      <w:r w:rsidRPr="00630043">
        <w:t xml:space="preserve"> so zdvihnutými nohami. Zmeny v SV väčšie ako 10% v prvej polovici cvi</w:t>
      </w:r>
      <w:r w:rsidRPr="00B66FCC">
        <w:t xml:space="preserve">čenia a v druhej polovici cvičenia oproti východzej úrovni boli považované za štatisticky významné. Bolo identifikovaných 6 typov odozvy SV na </w:t>
      </w:r>
      <w:r w:rsidR="00DB2415" w:rsidRPr="00B66FCC">
        <w:t>cvičenie</w:t>
      </w:r>
      <w:r w:rsidRPr="00B66FCC">
        <w:t xml:space="preserve"> a k týmto odozvám boli priradený pacienti ktorý do nich spadali:</w:t>
      </w:r>
    </w:p>
    <w:p w14:paraId="5283DB71" w14:textId="77777777" w:rsidR="00BD7167" w:rsidRPr="00B66FCC" w:rsidRDefault="00BD7167" w:rsidP="00BD7167">
      <w:pPr>
        <w:pStyle w:val="Odsekzoznamu"/>
        <w:numPr>
          <w:ilvl w:val="0"/>
          <w:numId w:val="44"/>
        </w:numPr>
      </w:pPr>
      <w:r w:rsidRPr="00B66FCC">
        <w:t>A: zvýšenie SV v prvej aj druhej polovici cvičenia</w:t>
      </w:r>
    </w:p>
    <w:p w14:paraId="27866F32" w14:textId="77777777" w:rsidR="00BD7167" w:rsidRPr="00B66FCC" w:rsidRDefault="00BD7167" w:rsidP="00BD7167">
      <w:pPr>
        <w:pStyle w:val="Odsekzoznamu"/>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Odsekzoznamu"/>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Odsekzoznamu"/>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18765AFB" w:rsidR="00BD7167" w:rsidRPr="00B66FCC" w:rsidRDefault="00BD7167" w:rsidP="00BD7167">
      <w:pPr>
        <w:pStyle w:val="Odsekzoznamu"/>
        <w:numPr>
          <w:ilvl w:val="0"/>
          <w:numId w:val="44"/>
        </w:numPr>
      </w:pPr>
      <w:r w:rsidRPr="00B66FCC">
        <w:t xml:space="preserve">C: </w:t>
      </w:r>
      <w:r w:rsidRPr="00630043">
        <w:t xml:space="preserve">zvýšenie SV v prvej polovici, v druhej </w:t>
      </w:r>
      <w:r w:rsidR="00DB2415" w:rsidRPr="00630043">
        <w:t>polovici</w:t>
      </w:r>
      <w:r w:rsidRPr="00630043">
        <w:t xml:space="preserve"> SV bez zmeny</w:t>
      </w:r>
    </w:p>
    <w:p w14:paraId="4E446F98" w14:textId="77777777" w:rsidR="00BD7167" w:rsidRPr="00630043" w:rsidRDefault="00BD7167" w:rsidP="00BD7167">
      <w:pPr>
        <w:pStyle w:val="Odsekzoznamu"/>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2EB4AA31" w:rsidR="00BD7167" w:rsidRPr="00B66FCC" w:rsidRDefault="00BD7167" w:rsidP="00BD7167">
      <w:pPr>
        <w:pStyle w:val="Odsekzoznamu"/>
        <w:numPr>
          <w:ilvl w:val="0"/>
          <w:numId w:val="44"/>
        </w:numPr>
      </w:pPr>
      <w:r w:rsidRPr="00630043">
        <w:t xml:space="preserve">D: žiadna zmena v SV počas </w:t>
      </w:r>
      <w:r w:rsidR="00DB2415" w:rsidRPr="00630043">
        <w:t>cvičenia</w:t>
      </w:r>
    </w:p>
    <w:p w14:paraId="0F044D8D" w14:textId="77777777" w:rsidR="00BD7167" w:rsidRPr="00630043" w:rsidRDefault="00BD7167" w:rsidP="00BD7167">
      <w:pPr>
        <w:pStyle w:val="Odsekzoznamu"/>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Odsekzoznamu"/>
        <w:numPr>
          <w:ilvl w:val="0"/>
          <w:numId w:val="44"/>
        </w:numPr>
      </w:pPr>
      <w:r w:rsidRPr="00630043">
        <w:t>E: žiadna zmena SV v prvej polovici, zníženie SV v druhej polovici</w:t>
      </w:r>
    </w:p>
    <w:p w14:paraId="66CF95F0" w14:textId="77777777" w:rsidR="00BD7167" w:rsidRPr="00630043" w:rsidRDefault="00BD7167" w:rsidP="00BD7167">
      <w:pPr>
        <w:pStyle w:val="Odsekzoznamu"/>
        <w:numPr>
          <w:ilvl w:val="1"/>
          <w:numId w:val="44"/>
        </w:numPr>
      </w:pPr>
      <w:r w:rsidRPr="00B66FCC">
        <w:lastRenderedPageBreak/>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561D1FF0" w:rsidR="00BD7167" w:rsidRPr="00B66FCC" w:rsidRDefault="00BD7167" w:rsidP="00BD7167">
      <w:pPr>
        <w:pStyle w:val="Odsekzoznamu"/>
        <w:numPr>
          <w:ilvl w:val="0"/>
          <w:numId w:val="44"/>
        </w:numPr>
      </w:pPr>
      <w:r w:rsidRPr="00630043">
        <w:t xml:space="preserve">F: žiadne zmena SV v prvej </w:t>
      </w:r>
      <w:r w:rsidR="00DB2415" w:rsidRPr="00630043">
        <w:t>polovici</w:t>
      </w:r>
      <w:r w:rsidRPr="00630043">
        <w:t>, zvýšenie SV v druhej polovici</w:t>
      </w:r>
    </w:p>
    <w:p w14:paraId="62EBE443" w14:textId="77777777" w:rsidR="00BD7167" w:rsidRPr="00B66FCC" w:rsidRDefault="00BD7167" w:rsidP="00BD7167">
      <w:pPr>
        <w:pStyle w:val="Odsekzoznamu"/>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Odsekzoznamu"/>
        <w:ind w:left="770"/>
      </w:pPr>
    </w:p>
    <w:p w14:paraId="477E861B" w14:textId="64A97CFB" w:rsidR="00BD7167" w:rsidRPr="00630043" w:rsidRDefault="002F3255" w:rsidP="00BD7167">
      <w:pPr>
        <w:tabs>
          <w:tab w:val="left" w:pos="7140"/>
        </w:tabs>
      </w:pPr>
      <w:r w:rsidRPr="00B66FCC">
        <w:rPr>
          <w:noProof/>
          <w:lang w:val="cs-CZ"/>
        </w:rPr>
        <mc:AlternateContent>
          <mc:Choice Requires="wps">
            <w:drawing>
              <wp:anchor distT="0" distB="0" distL="114300" distR="114300" simplePos="0" relativeHeight="251660288" behindDoc="0" locked="0" layoutInCell="1" allowOverlap="1" wp14:anchorId="57D15719" wp14:editId="4093056F">
                <wp:simplePos x="0" y="0"/>
                <wp:positionH relativeFrom="margin">
                  <wp:align>left</wp:align>
                </wp:positionH>
                <wp:positionV relativeFrom="paragraph">
                  <wp:posOffset>1316990</wp:posOffset>
                </wp:positionV>
                <wp:extent cx="794385" cy="400050"/>
                <wp:effectExtent l="0" t="0" r="24765" b="190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005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3" type="#_x0000_t202" style="position:absolute;left:0;text-align:left;margin-left:0;margin-top:103.7pt;width:62.55pt;height:3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" strokecolor="white [3212]" strokeweight="0">
                <v:textbox>
                  <w:txbxContent>
                    <w:p w14:paraId="7635865F"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r w:rsidR="00BD7167" w:rsidRPr="00630043">
        <w:t xml:space="preserve">Výsledok relatívnych zmien SV počítanej v tejto štúdii sú zobrazené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pre dvoch pacientov. Relatívne zmeny SV na </w:t>
      </w:r>
      <w:r w:rsidR="00BD7167" w:rsidRPr="00B66FCC">
        <w:fldChar w:fldCharType="begin"/>
      </w:r>
      <w:r w:rsidR="00BD7167" w:rsidRPr="00630043">
        <w:instrText xml:space="preserve"> REF _Ref510354717 \h </w:instrText>
      </w:r>
      <w:r w:rsidR="00BD7167" w:rsidRPr="00B66FCC">
        <w:fldChar w:fldCharType="separate"/>
      </w:r>
      <w:r w:rsidR="00A37FEB" w:rsidRPr="00630043">
        <w:t xml:space="preserve">Obrázok </w:t>
      </w:r>
      <w:r w:rsidR="00A37FEB">
        <w:rPr>
          <w:noProof/>
        </w:rPr>
        <w:t>3</w:t>
      </w:r>
      <w:r w:rsidR="00A37FEB">
        <w:t>.</w:t>
      </w:r>
      <w:r w:rsidR="00A37FEB">
        <w:rPr>
          <w:noProof/>
        </w:rPr>
        <w:t>22</w:t>
      </w:r>
      <w:r w:rsidR="00BD7167" w:rsidRPr="00B66FCC">
        <w:fldChar w:fldCharType="end"/>
      </w:r>
      <w:r w:rsidR="00BD7167" w:rsidRPr="00630043">
        <w:t xml:space="preserve"> majú predpokladaný priebeh s postupným nárastom pri zvyšovanej záťaže. Na </w:t>
      </w:r>
      <w:r w:rsidR="00BD7167" w:rsidRPr="00B66FCC">
        <w:fldChar w:fldCharType="begin"/>
      </w:r>
      <w:r w:rsidR="00BD7167" w:rsidRPr="00630043">
        <w:instrText xml:space="preserve"> REF _Ref510354721 \h </w:instrText>
      </w:r>
      <w:r w:rsidR="00BD7167" w:rsidRPr="00B66FCC">
        <w:fldChar w:fldCharType="separate"/>
      </w:r>
      <w:r w:rsidR="00A37FEB" w:rsidRPr="00630043">
        <w:t xml:space="preserve">Obrázok </w:t>
      </w:r>
      <w:r w:rsidR="00A37FEB">
        <w:rPr>
          <w:noProof/>
        </w:rPr>
        <w:t>3</w:t>
      </w:r>
      <w:r w:rsidR="00A37FEB">
        <w:t>.</w:t>
      </w:r>
      <w:r w:rsidR="00A37FEB">
        <w:rPr>
          <w:noProof/>
        </w:rPr>
        <w:t>23</w:t>
      </w:r>
      <w:r w:rsidR="00BD7167" w:rsidRPr="00B66FCC">
        <w:fldChar w:fldCharType="end"/>
      </w:r>
      <w:r w:rsidR="00BD7167" w:rsidRPr="00630043">
        <w:t xml:space="preserve"> je však možno vidieť pokles relatívneho SV na začiatku záťaže a len mierny nárast v strede záťaže. </w:t>
      </w:r>
    </w:p>
    <w:p w14:paraId="5BEB97FE" w14:textId="2D2E4F6B" w:rsidR="00BD7167" w:rsidRPr="00630043" w:rsidRDefault="00BD7167" w:rsidP="00BD7167">
      <w:pPr>
        <w:tabs>
          <w:tab w:val="left" w:pos="5638"/>
        </w:tabs>
      </w:pPr>
      <w:r w:rsidRPr="00B66FCC">
        <w:rPr>
          <w:noProof/>
          <w:lang w:val="cs-CZ"/>
        </w:rPr>
        <mc:AlternateContent>
          <mc:Choice Requires="wps">
            <w:drawing>
              <wp:anchor distT="0" distB="0" distL="114300" distR="114300" simplePos="0" relativeHeight="251662336" behindDoc="0" locked="0" layoutInCell="1" allowOverlap="1" wp14:anchorId="2614814D" wp14:editId="15488AE0">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AC40A1" w:rsidRPr="00903A70" w:rsidRDefault="00AC40A1"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44"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8fFhckQCAACM&#10;BAAADgAAAAAAAAAAAAAAAAAuAgAAZHJzL2Uyb0RvYy54bWxQSwECLQAUAAYACAAAACEAZqJ+Od4A&#10;AAALAQAADwAAAAAAAAAAAAAAAACeBAAAZHJzL2Rvd25yZXYueG1sUEsFBgAAAAAEAAQA8wAAAKkF&#10;AAAAAA==&#10;" strokecolor="white [3212]" strokeweight="0">
                <v:textbox>
                  <w:txbxContent>
                    <w:p w14:paraId="21BC0AAC" w14:textId="77777777" w:rsidR="00AC40A1" w:rsidRPr="00903A70" w:rsidRDefault="00AC40A1"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531D16DA" wp14:editId="1E027A7F">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832D179" w14:textId="09CD1AAA" w:rsidR="00BD7167" w:rsidRPr="00630043" w:rsidRDefault="00BD7167" w:rsidP="00BD7167">
      <w:pPr>
        <w:pStyle w:val="Popis"/>
        <w:rPr>
          <w:szCs w:val="22"/>
          <w:lang w:val="sk-SK"/>
        </w:rPr>
      </w:pPr>
      <w:bookmarkStart w:id="269" w:name="_Ref510354717"/>
      <w:bookmarkStart w:id="270"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22</w:t>
      </w:r>
      <w:r>
        <w:rPr>
          <w:lang w:val="sk-SK"/>
        </w:rPr>
        <w:fldChar w:fldCharType="end"/>
      </w:r>
      <w:bookmarkEnd w:id="269"/>
      <w:r w:rsidRPr="00630043">
        <w:rPr>
          <w:lang w:val="sk-SK"/>
        </w:rPr>
        <w:t>:</w:t>
      </w:r>
      <w:r w:rsidRPr="00630043">
        <w:rPr>
          <w:szCs w:val="22"/>
          <w:lang w:val="sk-SK"/>
        </w:rPr>
        <w:t xml:space="preserve"> </w:t>
      </w:r>
      <w:bookmarkEnd w:id="270"/>
      <w:r w:rsidR="00720AE0" w:rsidRPr="00720AE0">
        <w:rPr>
          <w:szCs w:val="22"/>
          <w:lang w:val="sk-SK"/>
        </w:rPr>
        <w:t xml:space="preserve">Relatívne zmeny SV subjektu 53 pri </w:t>
      </w:r>
      <w:commentRangeStart w:id="271"/>
      <w:commentRangeStart w:id="272"/>
      <w:r w:rsidR="00720AE0" w:rsidRPr="00720AE0">
        <w:rPr>
          <w:szCs w:val="22"/>
          <w:lang w:val="sk-SK"/>
        </w:rPr>
        <w:t>záťaži</w:t>
      </w:r>
      <w:commentRangeEnd w:id="271"/>
      <w:r w:rsidR="00720AE0" w:rsidRPr="00720AE0">
        <w:rPr>
          <w:szCs w:val="22"/>
          <w:lang w:val="sk-SK"/>
        </w:rPr>
        <w:commentReference w:id="271"/>
      </w:r>
      <w:commentRangeEnd w:id="272"/>
      <w:r w:rsidR="00720AE0" w:rsidRPr="00720AE0">
        <w:rPr>
          <w:szCs w:val="22"/>
          <w:lang w:val="sk-SK"/>
        </w:rPr>
        <w:commentReference w:id="272"/>
      </w:r>
      <w:r w:rsidR="00720AE0" w:rsidRPr="00720AE0">
        <w:rPr>
          <w:szCs w:val="22"/>
          <w:lang w:val="sk-SK"/>
        </w:rPr>
        <w:t>.Hodnoty SV v obrázku sú normalizované k počiatku meraniu, kde je SV rovné hodnote 100. Hodnota SV očakávane rastie pri fyzickej záťaži.</w:t>
      </w:r>
    </w:p>
    <w:p w14:paraId="509B05DE" w14:textId="77777777" w:rsidR="00BD7167" w:rsidRPr="00630043" w:rsidRDefault="00BD7167" w:rsidP="00BD7167">
      <w:pPr>
        <w:tabs>
          <w:tab w:val="left" w:pos="7140"/>
        </w:tabs>
        <w:jc w:val="center"/>
      </w:pPr>
      <w:r w:rsidRPr="00B66FCC">
        <w:rPr>
          <w:noProof/>
          <w:lang w:val="cs-CZ"/>
        </w:rPr>
        <mc:AlternateContent>
          <mc:Choice Requires="wps">
            <w:drawing>
              <wp:anchor distT="0" distB="0" distL="114300" distR="114300" simplePos="0" relativeHeight="251661312" behindDoc="0" locked="0" layoutInCell="1" allowOverlap="1" wp14:anchorId="602210AF" wp14:editId="453AE394">
                <wp:simplePos x="0" y="0"/>
                <wp:positionH relativeFrom="margin">
                  <wp:align>left</wp:align>
                </wp:positionH>
                <wp:positionV relativeFrom="paragraph">
                  <wp:posOffset>84454</wp:posOffset>
                </wp:positionV>
                <wp:extent cx="794385" cy="409575"/>
                <wp:effectExtent l="0" t="0" r="24765" b="28575"/>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409575"/>
                        </a:xfrm>
                        <a:prstGeom prst="rect">
                          <a:avLst/>
                        </a:prstGeom>
                        <a:solidFill>
                          <a:srgbClr val="FFFFFF"/>
                        </a:solidFill>
                        <a:ln w="0">
                          <a:solidFill>
                            <a:schemeClr val="bg1">
                              <a:lumMod val="100000"/>
                              <a:lumOff val="0"/>
                            </a:schemeClr>
                          </a:solidFill>
                          <a:miter lim="800000"/>
                          <a:headEnd/>
                          <a:tailEnd/>
                        </a:ln>
                      </wps:spPr>
                      <wps:txbx>
                        <w:txbxContent>
                          <w:p w14:paraId="490F4C83"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2210AF" id="Text Box 7" o:spid="_x0000_s1045" type="#_x0000_t202" style="position:absolute;left:0;text-align:left;margin-left:0;margin-top:6.65pt;width:62.55pt;height:32.2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" strokecolor="white [3212]" strokeweight="0">
                <v:textbox>
                  <w:txbxContent>
                    <w:p w14:paraId="490F4C83" w14:textId="77777777" w:rsidR="00AC40A1" w:rsidRPr="00903A70" w:rsidRDefault="00AC40A1" w:rsidP="00BD7167">
                      <w:pPr>
                        <w:rPr>
                          <w:sz w:val="16"/>
                          <w:szCs w:val="16"/>
                          <w:lang w:val="en-US"/>
                        </w:rPr>
                      </w:pPr>
                      <w:r w:rsidRPr="00903A70">
                        <w:rPr>
                          <w:sz w:val="16"/>
                          <w:szCs w:val="16"/>
                        </w:rPr>
                        <w:t xml:space="preserve">Relatívna zmena SV </w:t>
                      </w:r>
                      <w:r w:rsidRPr="00903A70">
                        <w:rPr>
                          <w:sz w:val="16"/>
                          <w:szCs w:val="16"/>
                          <w:lang w:val="en-US"/>
                        </w:rPr>
                        <w:t>[%]</w:t>
                      </w:r>
                    </w:p>
                  </w:txbxContent>
                </v:textbox>
                <w10:wrap anchorx="margin"/>
              </v:shape>
            </w:pict>
          </mc:Fallback>
        </mc:AlternateContent>
      </w:r>
    </w:p>
    <w:p w14:paraId="663CF9AD" w14:textId="77777777" w:rsidR="00BD7167" w:rsidRPr="00630043" w:rsidRDefault="00BD7167" w:rsidP="00BD7167">
      <w:pPr>
        <w:tabs>
          <w:tab w:val="left" w:pos="7140"/>
        </w:tabs>
        <w:jc w:val="center"/>
      </w:pPr>
      <w:r w:rsidRPr="00B66FCC">
        <w:rPr>
          <w:noProof/>
          <w:lang w:val="cs-CZ"/>
        </w:rPr>
        <w:lastRenderedPageBreak/>
        <mc:AlternateContent>
          <mc:Choice Requires="wps">
            <w:drawing>
              <wp:anchor distT="0" distB="0" distL="114300" distR="114300" simplePos="0" relativeHeight="251663360" behindDoc="0" locked="0" layoutInCell="1" allowOverlap="1" wp14:anchorId="57081BA9" wp14:editId="6D19FFFA">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3593380" w14:textId="77777777" w:rsidR="00AC40A1" w:rsidRPr="00903A70" w:rsidRDefault="00AC40A1"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81BA9"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23593380" w14:textId="77777777" w:rsidR="00AC40A1" w:rsidRPr="00903A70" w:rsidRDefault="00AC40A1" w:rsidP="00BD7167">
                      <w:pPr>
                        <w:rPr>
                          <w:sz w:val="16"/>
                          <w:szCs w:val="16"/>
                        </w:rPr>
                      </w:pPr>
                      <w:r w:rsidRPr="00903A70">
                        <w:rPr>
                          <w:sz w:val="16"/>
                          <w:szCs w:val="16"/>
                        </w:rPr>
                        <w:t>Udalosť</w:t>
                      </w:r>
                    </w:p>
                  </w:txbxContent>
                </v:textbox>
              </v:shape>
            </w:pict>
          </mc:Fallback>
        </mc:AlternateContent>
      </w:r>
      <w:r w:rsidRPr="00B66FCC">
        <w:rPr>
          <w:noProof/>
          <w:lang w:val="cs-CZ"/>
        </w:rPr>
        <w:drawing>
          <wp:inline distT="0" distB="0" distL="0" distR="0" wp14:anchorId="197E1501" wp14:editId="14F89285">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C434E7E" w14:textId="30F9E02F" w:rsidR="00BD7167" w:rsidRPr="00630043" w:rsidRDefault="00BD7167" w:rsidP="00BD7167">
      <w:pPr>
        <w:pStyle w:val="Popis"/>
        <w:rPr>
          <w:lang w:val="sk-SK"/>
        </w:rPr>
      </w:pPr>
      <w:bookmarkStart w:id="273" w:name="_Ref510354721"/>
      <w:bookmarkStart w:id="274" w:name="_Toc51683569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A37FEB">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A37FEB">
        <w:rPr>
          <w:noProof/>
          <w:lang w:val="sk-SK"/>
        </w:rPr>
        <w:t>23</w:t>
      </w:r>
      <w:r>
        <w:rPr>
          <w:lang w:val="sk-SK"/>
        </w:rPr>
        <w:fldChar w:fldCharType="end"/>
      </w:r>
      <w:bookmarkEnd w:id="273"/>
      <w:r w:rsidRPr="00630043">
        <w:rPr>
          <w:lang w:val="sk-SK"/>
        </w:rPr>
        <w:t>:</w:t>
      </w:r>
      <w:r w:rsidRPr="00630043">
        <w:rPr>
          <w:szCs w:val="22"/>
          <w:lang w:val="sk-SK"/>
        </w:rPr>
        <w:t xml:space="preserve"> </w:t>
      </w:r>
      <w:bookmarkEnd w:id="274"/>
      <w:r w:rsidR="00720AE0" w:rsidRPr="00720AE0">
        <w:rPr>
          <w:szCs w:val="22"/>
          <w:lang w:val="sk-SK"/>
        </w:rPr>
        <w:t>Relatívne zmeny SV subjektu 49 pri záťaži. Hodnoty SV v obrázku sú normalizované k počiatku meraniu, kde je SV rovné hodnote 100. Hodnota SV pri fyzickej záťaži nerastie.</w:t>
      </w:r>
      <w:r w:rsidRPr="00630043">
        <w:rPr>
          <w:lang w:val="sk-SK"/>
        </w:rPr>
        <w:t xml:space="preserve"> </w:t>
      </w:r>
    </w:p>
    <w:p w14:paraId="4D272026" w14:textId="77777777" w:rsidR="00BD7167" w:rsidRPr="00630043" w:rsidRDefault="00BD7167" w:rsidP="00BD7167">
      <w:pPr>
        <w:overflowPunct/>
        <w:autoSpaceDE/>
        <w:autoSpaceDN/>
        <w:adjustRightInd/>
        <w:textAlignment w:val="auto"/>
        <w:rPr>
          <w:szCs w:val="22"/>
        </w:rPr>
      </w:pPr>
      <w:r w:rsidRPr="00630043">
        <w:br w:type="page"/>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Nadpis3"/>
      </w:pPr>
      <w:bookmarkStart w:id="275" w:name="_Toc516835659"/>
      <w:r w:rsidRPr="00B66FCC">
        <w:t>Diskusia</w:t>
      </w:r>
      <w:bookmarkEnd w:id="275"/>
    </w:p>
    <w:p w14:paraId="3DEF0314" w14:textId="7EA4276B" w:rsidR="00BD7167" w:rsidRPr="00B66FCC" w:rsidRDefault="00BD7167" w:rsidP="00BD7167">
      <w:pPr>
        <w:tabs>
          <w:tab w:val="left" w:pos="7140"/>
        </w:tabs>
      </w:pPr>
      <w:r w:rsidRPr="00B66FCC">
        <w:t xml:space="preserve">V čase písania tejto práce je táto štúdia </w:t>
      </w:r>
      <w:r w:rsidR="00DB2415" w:rsidRPr="00B66FCC">
        <w:t>najväčšou</w:t>
      </w:r>
      <w:r w:rsidR="00DB2415">
        <w:t xml:space="preserve"> s pacient</w:t>
      </w:r>
      <w:r w:rsidRPr="00B66FCC">
        <w:t>mi so zlyhaním srdca s normálnou ejekčnou frakciou (Heart Failure and Normal Left Ventricular Ejection Fraction - HFNEF), ktorá hodnotí hemodynamické parametre v </w:t>
      </w:r>
      <w:r w:rsidR="00DB2415" w:rsidRPr="00B66FCC">
        <w:t>priebehu</w:t>
      </w:r>
      <w:r w:rsidRPr="00B66FCC">
        <w:t xml:space="preserve"> fyzickej </w:t>
      </w:r>
      <w:r w:rsidRPr="00B66FCC">
        <w:fldChar w:fldCharType="begin"/>
      </w:r>
      <w:r w:rsidR="00284C6A">
        <w:instrText xml:space="preserve"> ADDIN EN.CITE &lt;EndNote&gt;&lt;Cite&gt;&lt;Author&gt;Higginbotham&lt;/Author&gt;&lt;Year&gt;1986&lt;/Year&gt;&lt;RecNum&gt;0&lt;/RecNum&gt;&lt;IDText&gt;REGULATION OF STROKE VOLUME DURING SUBMAXIMAL AND MAXIMAL UPRIGHT EXERCISE IN NORMAL MAN&lt;/IDText&gt;&lt;DisplayText&gt;[79]&lt;/DisplayText&gt;&lt;record&gt;&lt;dates&gt;&lt;pub-dates&gt;&lt;date&gt;Feb&lt;/date&gt;&lt;/pub-dates&gt;&lt;year&gt;1986&lt;/year&gt;&lt;/dates&gt;&lt;keywords&gt;&lt;keyword&gt;Cardiovascular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AA122D">
        <w:rPr>
          <w:noProof/>
        </w:rPr>
        <w:t>[79]</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 </w:instrText>
      </w:r>
      <w:r w:rsidR="00284C6A">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VGV4dD48RGlzcGxheVRleHQ+Wzc5LCA4MF08L0Rpc3BsYXlUZXh0PjxyZWNvcmQ+PGRhdGVzPjxw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284C6A">
        <w:instrText xml:space="preserve"> ADDIN EN.CITE.DATA </w:instrText>
      </w:r>
      <w:r w:rsidR="00284C6A">
        <w:fldChar w:fldCharType="end"/>
      </w:r>
      <w:r w:rsidRPr="00B66FCC">
        <w:fldChar w:fldCharType="separate"/>
      </w:r>
      <w:r w:rsidR="00AA122D">
        <w:rPr>
          <w:noProof/>
        </w:rPr>
        <w:t>[79, 80]</w:t>
      </w:r>
      <w:r w:rsidRPr="00B66FCC">
        <w:fldChar w:fldCharType="end"/>
      </w:r>
      <w:r w:rsidRPr="00B66FCC">
        <w:t>. Častou odozvou je takisto kontinuálne zvyšovanie SV počas fyzickej záťaže, s výrazným zvýšením pri počiatku záťaže</w:t>
      </w:r>
      <w:r w:rsidRPr="00B66FCC">
        <w:fldChar w:fldCharType="begin"/>
      </w:r>
      <w:r w:rsidR="00284C6A">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HEART-RATE&lt;/IDText&gt;&lt;DisplayText&gt;[81]&lt;/DisplayText&gt;&lt;record&gt;&lt;keywords&gt;&lt;keyword&gt;Cardiovascular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AA122D">
        <w:rPr>
          <w:noProof/>
        </w:rPr>
        <w:t>[81]</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 </w:instrText>
      </w:r>
      <w:r w:rsidR="00284C6A">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amVjdGlvbiBGcmFjdGlvbjwvSURUZXh0PjxEaXNwbGF5VGV4dD5bODJdPC9EaXNwbGF5VGV4dD48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284C6A">
        <w:instrText xml:space="preserve"> ADDIN EN.CITE.DATA </w:instrText>
      </w:r>
      <w:r w:rsidR="00284C6A">
        <w:fldChar w:fldCharType="end"/>
      </w:r>
      <w:r w:rsidRPr="00B66FCC">
        <w:fldChar w:fldCharType="separate"/>
      </w:r>
      <w:r w:rsidR="00AA122D">
        <w:rPr>
          <w:noProof/>
        </w:rPr>
        <w:t>[82]</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B66FCC">
        <w:t>. Vysvetlením by mohla byť nesprávna funkcia srdca, ako aj neschopnosť srdca zvládať zvýšenú zaťaž.</w:t>
      </w:r>
    </w:p>
    <w:p w14:paraId="1555F055" w14:textId="77777777" w:rsidR="00BD7167" w:rsidRPr="00B66FCC" w:rsidRDefault="00BD7167" w:rsidP="00BD7167">
      <w:pPr>
        <w:sectPr w:rsidR="00BD7167" w:rsidRPr="00B66FCC">
          <w:pgSz w:w="11907" w:h="16840" w:code="9"/>
          <w:pgMar w:top="1418" w:right="1418" w:bottom="1418" w:left="1985" w:header="737" w:footer="737" w:gutter="0"/>
          <w:cols w:space="708"/>
          <w:noEndnote/>
          <w:titlePg/>
        </w:sectPr>
      </w:pPr>
    </w:p>
    <w:p w14:paraId="1CF1AD18" w14:textId="77777777" w:rsidR="00BD7167" w:rsidRPr="00630043" w:rsidRDefault="00BD7167" w:rsidP="00BD7167">
      <w:pPr>
        <w:pStyle w:val="Nadpis1"/>
      </w:pPr>
      <w:bookmarkStart w:id="276" w:name="_Toc386404220"/>
      <w:bookmarkStart w:id="277" w:name="_Toc510268163"/>
      <w:bookmarkStart w:id="278" w:name="_Toc516835660"/>
      <w:r w:rsidRPr="00630043">
        <w:lastRenderedPageBreak/>
        <w:t>Záver</w:t>
      </w:r>
      <w:bookmarkEnd w:id="276"/>
      <w:bookmarkEnd w:id="277"/>
      <w:bookmarkEnd w:id="278"/>
    </w:p>
    <w:p w14:paraId="7E8A3EBE" w14:textId="5DDF3FCE" w:rsidR="00BD7167" w:rsidRPr="00630043" w:rsidRDefault="00BD7167" w:rsidP="00BD7167">
      <w:pPr>
        <w:tabs>
          <w:tab w:val="left" w:pos="7140"/>
        </w:tabs>
      </w:pPr>
      <w:r w:rsidRPr="00630043">
        <w:t xml:space="preserve">Predložená práca prezentuje nové </w:t>
      </w:r>
      <w:r w:rsidR="00DB2415" w:rsidRPr="00630043">
        <w:t>metódy</w:t>
      </w:r>
      <w:r w:rsidRPr="00630043">
        <w:t xml:space="preserve"> analýzy vzájomných väzieb hemody</w:t>
      </w:r>
      <w:r w:rsidR="00DB2415">
        <w:t>na</w:t>
      </w:r>
      <w:r w:rsidRPr="00630043">
        <w:t xml:space="preserve">mických parametrov a výpočtu srdcového výdaja. Nové metódy sú cielené na presnejšie stanovenie srdcového výdaja a krvnej cirkulácie neinvazívnou cestou pomocou celotelovej </w:t>
      </w:r>
      <w:r w:rsidR="00DB2415" w:rsidRPr="00630043">
        <w:t>impedančnej</w:t>
      </w:r>
      <w:r w:rsidRPr="00630043">
        <w:t xml:space="preserve"> kardiografie. </w:t>
      </w:r>
      <w:r w:rsidR="00EF7BFB">
        <w:t xml:space="preserve">Hlavný prínos tejto práce spočíva predovšetkým v návrhu metód pre spracovanie bioimpedančních signálov meraných súčasne z viacerých miest na ľudskom tele a v interpretácií dosiahnutých výsledkov. V práci je ukázané, akým spôsobom hemodynamické parametre reagujú na riadené dýchanie a ako sa líši vplyv dýchania v končatinách a karotíde v porovnaní s hrudníkom. Z práce tiež plynie doporučenie pre výber vhodného miesta a metodiky pre presné stanovenie srdcového výdaja. Výsledky práce otvárajú ďalšie možnosti pre komplexné hodnotenie krvnej cirkulácie. </w:t>
      </w: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w:t>
      </w:r>
      <w:r w:rsidR="00432891">
        <w:t>i</w:t>
      </w:r>
      <w:r w:rsidRPr="00630043">
        <w:t xml:space="preserve">e. </w:t>
      </w:r>
      <w:r w:rsidR="00DB2415" w:rsidRPr="00630043">
        <w:t>Analyzované</w:t>
      </w:r>
      <w:r w:rsidRPr="00630043">
        <w:t xml:space="preserve"> sú dve skupiny ľudí – zdraví dobrovoľníci a pacienti po transplantácií srdca. Pri druhej skupine bol navyše kontinuálne meraný </w:t>
      </w:r>
      <w:r w:rsidR="009076DD">
        <w:t>srdcov</w:t>
      </w:r>
      <w:r w:rsidRPr="00630043">
        <w:t>ý výdaj echokadriografiou a termodilúciou.</w:t>
      </w:r>
    </w:p>
    <w:p w14:paraId="1895F4BD" w14:textId="77777777" w:rsidR="00BD7167" w:rsidRPr="00630043" w:rsidRDefault="00BD7167" w:rsidP="00BD7167">
      <w:pPr>
        <w:tabs>
          <w:tab w:val="left" w:pos="7140"/>
        </w:tabs>
      </w:pPr>
    </w:p>
    <w:p w14:paraId="4BDAB7EC" w14:textId="5FB43288" w:rsidR="00BD7167" w:rsidRPr="00630043" w:rsidRDefault="00BD7167" w:rsidP="00BD7167">
      <w:pPr>
        <w:tabs>
          <w:tab w:val="left" w:pos="7140"/>
        </w:tabs>
      </w:pPr>
      <w:r w:rsidRPr="00630043">
        <w:t xml:space="preserve">V súčasnosti nie je v literatúre zhoda na fyziologickom pôvode bioimpedančných parametroch. Pri porovnaní SV počítaných bioimpedančnými monitormi sa preto často objavuje slabá zhoda s paralelne meraným SV pomocou echokardiografie alebo MRI a to buď v absolútnych hodnotách </w:t>
      </w:r>
      <w:r w:rsidRPr="00B66FCC">
        <w:fldChar w:fldCharType="begin"/>
      </w:r>
      <w:r w:rsidR="00284C6A">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fraction&lt;/IDText&gt;&lt;DisplayText&gt;[83]&lt;/DisplayText&gt;&lt;record&gt;&lt;titles&gt;&lt;title&gt;The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AA122D">
        <w:rPr>
          <w:noProof/>
        </w:rPr>
        <w:t>[83]</w:t>
      </w:r>
      <w:r w:rsidRPr="00B66FCC">
        <w:fldChar w:fldCharType="end"/>
      </w:r>
      <w:r w:rsidRPr="00630043">
        <w:t xml:space="preserve">, alebo aj relatívnych hodnotách </w:t>
      </w:r>
      <w:r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 </w:instrText>
      </w:r>
      <w:r w:rsidR="00284C6A">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SU5HPC9JRFRleHQ+PERpc3BsYXlUZXh0Pls1XTwvRGlzcGxheVRleHQ+PHJlY29yZD48ZGF0ZXM+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YyI+MTUyMjIyODI2MDwvYWRkZWQtZGF0ZT48cmVmLXR5cGUgbmFtZT0iSm91cm5hbCBBcnRpY2xl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U0EuJiN4RDtCb3J6YWdlQHVzYy5lZHU8L2F1dGgtYWRkcmVzcz48cmVjLW51bWJlcj42NzwvcmVj
LW51bWJlcj48bGFzdC11cGRhdGVkLWRhdGUgZm9ybWF0PSJ1dGMiPjE1MjIyMjgyNjA8L2xhc3Qt
dXBkYXRlZC1kYXRlPjxhY2Nlc3Npb24tbnVtPldPUzowMDA0MDkyNjQ5MDAwMTA8L2FjY2Vzc2lv
bi1udW0+PGVsZWN0cm9uaWMtcmVzb3VyY2UtbnVtPjEwLjQwMzcvYWpjYzIwMTc0ODg8L2VsZWN0
cm9uaWMtcmVzb3VyY2UtbnVtPjx2b2x1bWU+MjY8L3ZvbHVtZT48L3JlY29yZD48L0NpdGU+PC9F
bmROb3RlPn==
</w:fldData>
        </w:fldChar>
      </w:r>
      <w:r w:rsidR="00284C6A">
        <w:instrText xml:space="preserve"> ADDIN EN.CITE.DATA </w:instrText>
      </w:r>
      <w:r w:rsidR="00284C6A">
        <w:fldChar w:fldCharType="end"/>
      </w:r>
      <w:r w:rsidRPr="00B66FCC">
        <w:fldChar w:fldCharType="separate"/>
      </w:r>
      <w:r>
        <w:rPr>
          <w:noProof/>
        </w:rPr>
        <w:t>[5]</w:t>
      </w:r>
      <w:r w:rsidRPr="00B66FCC">
        <w:fldChar w:fldCharType="end"/>
      </w:r>
      <w:r w:rsidRPr="00630043">
        <w:t>. Táto práca prináša nové informácie o </w:t>
      </w:r>
      <w:r w:rsidR="00DB2415" w:rsidRPr="00630043">
        <w:t>vzájomných</w:t>
      </w:r>
      <w:r w:rsidRPr="00630043">
        <w:t xml:space="preserve"> väzbách hemodynamických parametrov. Tieto informácie </w:t>
      </w:r>
      <w:r w:rsidR="00DB2415" w:rsidRPr="00630043">
        <w:t>môžu</w:t>
      </w:r>
      <w:r w:rsidRPr="00630043">
        <w:t xml:space="preserve"> </w:t>
      </w:r>
      <w:r w:rsidR="00DB2415" w:rsidRPr="00630043">
        <w:t>pomôcť</w:t>
      </w:r>
      <w:r w:rsidRPr="00630043">
        <w:t xml:space="preserve"> pri lepšom pochopení fyziologického pôvodu bioimpedančných parametrov a </w:t>
      </w:r>
      <w:r w:rsidR="00DB2415" w:rsidRPr="00630043">
        <w:t>môžu</w:t>
      </w:r>
      <w:r w:rsidRPr="00630043">
        <w:t xml:space="preserve"> </w:t>
      </w:r>
      <w:r w:rsidR="00DB2415" w:rsidRPr="00630043">
        <w:t>pomôcť</w:t>
      </w:r>
      <w:r w:rsidRPr="00630043">
        <w:t xml:space="preserve"> pri návrhu presnejších modelov na výpočet srdcového výdaja.</w:t>
      </w:r>
    </w:p>
    <w:p w14:paraId="20CEBA98" w14:textId="77777777" w:rsidR="00BD7167" w:rsidRPr="00630043" w:rsidRDefault="00BD7167" w:rsidP="00BD7167">
      <w:pPr>
        <w:tabs>
          <w:tab w:val="left" w:pos="7140"/>
        </w:tabs>
      </w:pPr>
    </w:p>
    <w:p w14:paraId="35D9153D" w14:textId="77777777" w:rsidR="00BD7167" w:rsidRPr="00B66FCC" w:rsidRDefault="00BD7167" w:rsidP="00BD7167">
      <w:pPr>
        <w:tabs>
          <w:tab w:val="left" w:pos="7140"/>
        </w:tabs>
        <w:rPr>
          <w:b/>
        </w:rPr>
      </w:pPr>
      <w:r w:rsidRPr="00630043">
        <w:rPr>
          <w:b/>
        </w:rPr>
        <w:t>Prínosy a čiastkové závery práce:</w:t>
      </w:r>
    </w:p>
    <w:p w14:paraId="64108B97" w14:textId="7EE1629E" w:rsidR="00BD7167" w:rsidRPr="00630043" w:rsidRDefault="00BD7167" w:rsidP="00BD7167">
      <w:pPr>
        <w:tabs>
          <w:tab w:val="left" w:pos="7140"/>
        </w:tabs>
      </w:pPr>
      <w:r w:rsidRPr="00630043">
        <w:lastRenderedPageBreak/>
        <w:t xml:space="preserve">Bola vytvorená nová metóda na detekciu prvého a druhého </w:t>
      </w:r>
      <w:r w:rsidR="009076DD">
        <w:t>srdcov</w:t>
      </w:r>
      <w:r w:rsidRPr="00630043">
        <w:t xml:space="preserve">ého zvuku. Základ tejto metódy spočíva v ladení hraničných frekvencií filtra typu pásmová priepusť na základe korelácie vzdialenosti detekovaného </w:t>
      </w:r>
      <w:r w:rsidR="009076DD">
        <w:t>srdcov</w:t>
      </w:r>
      <w:r w:rsidRPr="00630043">
        <w:t>ého zvuku od R vlny s fázo</w:t>
      </w:r>
      <w:r w:rsidR="00DB2415">
        <w:t>u</w:t>
      </w:r>
      <w:r w:rsidRPr="00630043">
        <w:t xml:space="preserve"> respirácie. Súčasťou práce bol vývoj novej metódy pre popis frekvenčných vlastnosti srdcových zvukov. Bolo ukázané, že frekvenčné rozloženie </w:t>
      </w:r>
      <w:r w:rsidR="009076DD">
        <w:t>srdcov</w:t>
      </w:r>
      <w:r w:rsidRPr="00630043">
        <w:t xml:space="preserve">ých zvukov je u každého človeka iné. Nové metódy detekcie navrhnuté v tejto práci pozostávajú z filtrácie </w:t>
      </w:r>
      <w:r w:rsidR="009076DD">
        <w:t>srdcov</w:t>
      </w:r>
      <w:r w:rsidRPr="00630043">
        <w:t xml:space="preserve">ých zvukov pre každý subjekt individuálne. Tieto metódy redukujú chybu pri stanovení srdcového výdaja. </w:t>
      </w:r>
    </w:p>
    <w:p w14:paraId="69C8162A" w14:textId="77777777" w:rsidR="00BD7167" w:rsidRPr="00630043" w:rsidRDefault="00BD7167" w:rsidP="00BD7167">
      <w:pPr>
        <w:tabs>
          <w:tab w:val="left" w:pos="7140"/>
        </w:tabs>
      </w:pPr>
    </w:p>
    <w:p w14:paraId="3C074231" w14:textId="0B80302E" w:rsidR="00BD7167" w:rsidRPr="00630043" w:rsidRDefault="00BD7167" w:rsidP="00BD7167">
      <w:pPr>
        <w:tabs>
          <w:tab w:val="left" w:pos="7140"/>
        </w:tabs>
      </w:pPr>
      <w:r w:rsidRPr="00630043">
        <w:t xml:space="preserve">Pre problematické stanovenie počiatku systoly z impedančnej krivky je za počiatok systoly uvažovaná nulová hodnota krivky </w:t>
      </w:r>
      <m:oMath>
        <m:r>
          <w:rPr>
            <w:rFonts w:ascii="Cambria Math" w:hAnsi="Cambria Math"/>
          </w:rPr>
          <m:t>-dZ/dt</m:t>
        </m:r>
      </m:oMath>
      <w:r w:rsidRPr="00630043">
        <w:t xml:space="preserve">. Pokusy o potlačenie vplyvu respirácie,  pľucneho obehu a dýchacích pohybov korigovaného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hrudníkovej impedancie pomocou korekčného parametru</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z impedancie iných častí tela (krk, končatiny) dopadli neúspešne. Dôvodom bola nemožnosť určiť aká </w:t>
      </w:r>
      <w:r w:rsidR="00DB2415" w:rsidRPr="00630043">
        <w:t>veľká</w:t>
      </w:r>
      <w:r w:rsidRPr="00630043">
        <w:t xml:space="preserve"> časť  korekčného parametru by mala byť odčítaná od parametru korigovaného. Bola však ukázaná vplyv respirácie na hodnotu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táto znalosť by mohla pomocť pri overení spravnosti detekcie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7D833215" w14:textId="77777777" w:rsidR="00BD7167" w:rsidRPr="00630043" w:rsidRDefault="00BD7167" w:rsidP="00BD7167">
      <w:pPr>
        <w:tabs>
          <w:tab w:val="left" w:pos="7140"/>
        </w:tabs>
      </w:pPr>
    </w:p>
    <w:p w14:paraId="2D253921" w14:textId="2FCE671B"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Štatistika určuje jednak priemerné hodnoty parametrov počas merania, ale aj zmeny parametra počas merania. Zo štatistiky vyplýva,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počas merania, </w:t>
      </w:r>
      <w:r w:rsidR="00DB2415">
        <w:t>pričom</w:t>
      </w:r>
      <w:r w:rsidRPr="00630043">
        <w:t xml:space="preserv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až 10%. Nové modely navrhnuté Bernštainom utlmujú význam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tým že ho odmocňujú (</w:t>
      </w:r>
      <w:r w:rsidRPr="00B66FCC">
        <w:fldChar w:fldCharType="begin"/>
      </w:r>
      <w:r w:rsidRPr="00630043">
        <w:instrText xml:space="preserve"> REF Berstain_model_3 \h </w:instrText>
      </w:r>
      <w:r w:rsidRPr="00B66FCC">
        <w:fldChar w:fldCharType="separate"/>
      </w:r>
      <w:r w:rsidR="00A37FEB">
        <w:rPr>
          <w:noProof/>
          <w:color w:val="000000"/>
        </w:rPr>
        <w:t>37</w:t>
      </w:r>
      <w:r w:rsidRPr="00B66FCC">
        <w:fldChar w:fldCharType="end"/>
      </w:r>
      <w:r w:rsidRPr="00630043">
        <w:t>). Tým posúvajú výpočet srdcového výdaja bližšie k tabuľkovým hodnotám podľa váhy.</w:t>
      </w:r>
    </w:p>
    <w:p w14:paraId="080D773D" w14:textId="77777777" w:rsidR="00BD7167" w:rsidRPr="00630043" w:rsidRDefault="00BD7167" w:rsidP="00BD7167">
      <w:pPr>
        <w:tabs>
          <w:tab w:val="left" w:pos="7140"/>
        </w:tabs>
      </w:pPr>
    </w:p>
    <w:p w14:paraId="07A4273F" w14:textId="0FEEE3B6" w:rsidR="00BD7167" w:rsidRPr="00630043" w:rsidRDefault="00BD7167" w:rsidP="00BD7167">
      <w:pPr>
        <w:tabs>
          <w:tab w:val="left" w:pos="7140"/>
        </w:tabs>
      </w:pPr>
      <w:r w:rsidRPr="00630043">
        <w:t xml:space="preserve">Bola vytvorená nová metodika, na stanovenie sily väzby hemodynamických parametrov na hlboké a spontánne dýchanie s dôrazom na bioimpedančné parametre. Bol takisto stanovený oneskorenie reakcie hemodynamických parametrov na fázu dýchania. Zistili sme, že táto metóda umožňuje prehľad </w:t>
      </w:r>
      <w:r w:rsidR="00DB2415" w:rsidRPr="00630043">
        <w:t>reakcie</w:t>
      </w:r>
      <w:r w:rsidRPr="00630043">
        <w:t xml:space="preserve"> navzájom </w:t>
      </w:r>
      <w:r w:rsidR="00DB2415" w:rsidRPr="00630043">
        <w:t>rozdielnych</w:t>
      </w:r>
      <w:r w:rsidRPr="00630043">
        <w:t xml:space="preserve"> parametrov na fázu </w:t>
      </w:r>
      <w:r w:rsidRPr="00630043">
        <w:lastRenderedPageBreak/>
        <w:t>dýchania. Takisto sme zistili rozdielnu reakciu na dýchanie u </w:t>
      </w:r>
      <w:r w:rsidR="00DB2415" w:rsidRPr="00630043">
        <w:t>rôznych</w:t>
      </w:r>
      <w:r w:rsidRPr="00630043">
        <w:t xml:space="preserve"> hemodynamických parametrov. Bola zistená jednak rozdielne silná lineárna závislosť parametrov na dýchanie ale aj časové oneskorenie s akým parametre reagovali na dýchanie. Bola zistená silná </w:t>
      </w:r>
      <w:r w:rsidR="00DB2415" w:rsidRPr="00630043">
        <w:t>väzba</w:t>
      </w:r>
      <w:r w:rsidRPr="00630043">
        <w:t xml:space="preserve"> rozloženia </w:t>
      </w:r>
      <w:r w:rsidR="00DB2415" w:rsidRPr="00630043">
        <w:t>krvi</w:t>
      </w:r>
      <w:r w:rsidRPr="00630043">
        <w:t xml:space="preserve"> v končatinách ako reakcia na nádych a výdych počas hlbokého dýchania, pri spontánnom bola nebola závislosť dýchania na hemodynamické parametre významná.</w:t>
      </w:r>
    </w:p>
    <w:p w14:paraId="3F824553" w14:textId="77777777" w:rsidR="00BD7167" w:rsidRPr="00630043" w:rsidRDefault="00BD7167" w:rsidP="00BD7167">
      <w:pPr>
        <w:tabs>
          <w:tab w:val="left" w:pos="7140"/>
        </w:tabs>
      </w:pPr>
    </w:p>
    <w:p w14:paraId="03AA45CA" w14:textId="2B5FBAFD" w:rsidR="00BD7167" w:rsidRPr="00630043" w:rsidRDefault="00BD7167" w:rsidP="00BD7167">
      <w:pPr>
        <w:tabs>
          <w:tab w:val="left" w:pos="7140"/>
        </w:tabs>
      </w:pPr>
      <w:r w:rsidRPr="00630043">
        <w:t xml:space="preserve">Bola navrhnutá nová metóda na stanovenie srdcového výdaja z impedancie krku. Impedancia krku </w:t>
      </w:r>
      <w:r w:rsidR="00DB2415" w:rsidRPr="00630043">
        <w:t>nie je</w:t>
      </w:r>
      <w:r w:rsidRPr="00630043">
        <w:t xml:space="preserve"> zaťažená vplyvom pľúcneho obehu, plnenia pľúc vzduchom a dýchacími pohybmi. Aplikácia elektród na krku je pohodlnejšie ako aplikácia elektród na hrudník. Z popisnej štatistiky takisto vyplýva, že relatívna zmena parametra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vyššia na krku (10,2</w:t>
      </w:r>
      <w:r w:rsidRPr="00B66FCC">
        <w:t>%</w:t>
      </w:r>
      <w:r w:rsidRPr="00630043">
        <w:t xml:space="preserve">) ako na hrudi (8,7%). Korelácia </w:t>
      </w:r>
      <w:r w:rsidR="009076DD">
        <w:t>srdcov</w:t>
      </w:r>
      <w:r w:rsidRPr="00630043">
        <w:t>ého výdaja meraného echokardiografiou a počítaného z impeda</w:t>
      </w:r>
      <w:r w:rsidR="00DB2415">
        <w:t>ncie krku je 0.68 a echokardiog</w:t>
      </w:r>
      <w:r w:rsidRPr="00630043">
        <w:t>r</w:t>
      </w:r>
      <w:r w:rsidR="00DB2415">
        <w:t>a</w:t>
      </w:r>
      <w:r w:rsidRPr="00630043">
        <w:t>fiou a impedancie hrudníka je 0.72.</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4194C92E" w14:textId="77777777" w:rsidR="00BD7167" w:rsidRPr="00630043" w:rsidRDefault="00BD7167" w:rsidP="00BD7167">
      <w:pPr>
        <w:tabs>
          <w:tab w:val="left" w:pos="7140"/>
        </w:tabs>
      </w:pPr>
    </w:p>
    <w:p w14:paraId="03F6B4B8" w14:textId="77777777" w:rsidR="00BD7167" w:rsidRPr="00630043" w:rsidRDefault="00BD7167" w:rsidP="00BD7167">
      <w:pPr>
        <w:tabs>
          <w:tab w:val="left" w:pos="7140"/>
        </w:tabs>
      </w:pPr>
      <w:r w:rsidRPr="00630043">
        <w:t>Doporučený vývoj a pokračovanie práce.</w:t>
      </w:r>
    </w:p>
    <w:p w14:paraId="2A7FA381" w14:textId="03F97018" w:rsidR="00BD7167" w:rsidRPr="00630043" w:rsidRDefault="00BD7167" w:rsidP="00BD7167">
      <w:pPr>
        <w:tabs>
          <w:tab w:val="left" w:pos="7140"/>
        </w:tabs>
      </w:pPr>
      <w:r w:rsidRPr="00630043">
        <w:t xml:space="preserve">V priebehu riešenia </w:t>
      </w:r>
      <w:r w:rsidR="00DB2415" w:rsidRPr="00630043">
        <w:t>cieľov</w:t>
      </w:r>
      <w:r w:rsidRPr="00630043">
        <w:t xml:space="preserve"> tejto práce sa objavili nové metodické otázky a nevyriešené problémy.</w:t>
      </w:r>
    </w:p>
    <w:p w14:paraId="7DB0493A" w14:textId="2FC8933F" w:rsidR="00BD7167" w:rsidRPr="00630043" w:rsidRDefault="00BD7167" w:rsidP="00BD7167">
      <w:pPr>
        <w:pStyle w:val="Odsekzoznamu"/>
        <w:numPr>
          <w:ilvl w:val="0"/>
          <w:numId w:val="42"/>
        </w:numPr>
        <w:tabs>
          <w:tab w:val="left" w:pos="7140"/>
        </w:tabs>
      </w:pPr>
      <w:r w:rsidRPr="00630043">
        <w:t xml:space="preserve">Limitácia v riadenom </w:t>
      </w:r>
      <w:r w:rsidR="00DB2415" w:rsidRPr="00630043">
        <w:t>dýchaní</w:t>
      </w:r>
      <w:r w:rsidRPr="00630043">
        <w:t xml:space="preserve"> s periódou 10 sekúnd, čo je blízko rezonancie  baroreflexu. Bolo by vhodné použiť aj iné periódy, napríklad 3 resp. 5 sekúnd</w:t>
      </w:r>
    </w:p>
    <w:p w14:paraId="6EF62D34" w14:textId="77777777" w:rsidR="00BD7167" w:rsidRPr="00630043" w:rsidRDefault="00BD7167" w:rsidP="00BD7167">
      <w:pPr>
        <w:pStyle w:val="Odsekzoznamu"/>
        <w:numPr>
          <w:ilvl w:val="0"/>
          <w:numId w:val="42"/>
        </w:numPr>
        <w:tabs>
          <w:tab w:val="left" w:pos="7140"/>
        </w:tabs>
      </w:pPr>
      <w:r w:rsidRPr="00630043">
        <w:t>Eliminácia artefaktov v priebehu merania, vhodne zvolené protokoly.</w:t>
      </w:r>
    </w:p>
    <w:p w14:paraId="75311CE6" w14:textId="77777777" w:rsidR="00BD7167" w:rsidRPr="00630043" w:rsidRDefault="00BD7167" w:rsidP="00BD7167">
      <w:pPr>
        <w:pStyle w:val="Odsekzoznamu"/>
        <w:numPr>
          <w:ilvl w:val="0"/>
          <w:numId w:val="42"/>
        </w:numPr>
        <w:tabs>
          <w:tab w:val="left" w:pos="7140"/>
        </w:tabs>
      </w:pPr>
      <w:r w:rsidRPr="00630043">
        <w:t>Ďalšie simultánne meranie echokardiografie a bioimpedancie. Bude potreba stanoviť presnejší vzťah medzi hodnotami parametrov z bioimpedancie a hodnotami parametrov z iných zaužívaných metód ako echokardiografia, MRI, termodilúcia.</w:t>
      </w:r>
    </w:p>
    <w:p w14:paraId="782E8AE1" w14:textId="77777777" w:rsidR="00BD7167" w:rsidRPr="00630043" w:rsidRDefault="00BD7167" w:rsidP="00BD7167">
      <w:pPr>
        <w:pStyle w:val="Odsekzoznamu"/>
        <w:numPr>
          <w:ilvl w:val="0"/>
          <w:numId w:val="42"/>
        </w:numPr>
      </w:pPr>
      <w:r w:rsidRPr="00630043">
        <w:lastRenderedPageBreak/>
        <w:t xml:space="preserve">Ďalšia práca na spresnenie výpočtu SV a CO z bioimpedancie bude potrebná hlavne pri definícií pôvodu bioimpedančej krivky  </w:t>
      </w:r>
      <m:oMath>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r>
          <w:rPr>
            <w:rFonts w:ascii="Cambria Math" w:hAnsi="Cambria Math"/>
          </w:rPr>
          <m:t>t</m:t>
        </m:r>
        <m:f>
          <m:fPr>
            <m:type m:val="lin"/>
            <m:ctrlPr>
              <w:rPr>
                <w:rFonts w:ascii="Cambria Math" w:hAnsi="Cambria Math"/>
              </w:rPr>
            </m:ctrlPr>
          </m:fPr>
          <m:num>
            <m:r>
              <m:rPr>
                <m:sty m:val="p"/>
              </m:rPr>
              <w:rPr>
                <w:rFonts w:ascii="Cambria Math" w:hAnsi="Cambria Math"/>
              </w:rPr>
              <m:t>)</m:t>
            </m:r>
          </m:num>
          <m:den>
            <m:r>
              <w:rPr>
                <w:rFonts w:ascii="Cambria Math" w:hAnsi="Cambria Math"/>
              </w:rPr>
              <m:t>dt</m:t>
            </m:r>
          </m:den>
        </m:f>
      </m:oMath>
      <w:r w:rsidRPr="00630043">
        <w:t xml:space="preserve"> a bioimpedančej krivky </w:t>
      </w:r>
      <m:oMath>
        <m:sSub>
          <m:sSubPr>
            <m:ctrlPr>
              <w:rPr>
                <w:rFonts w:ascii="Cambria Math" w:hAnsi="Cambria Math"/>
              </w:rPr>
            </m:ctrlPr>
          </m:sSubPr>
          <m:e>
            <m:r>
              <w:rPr>
                <w:rFonts w:ascii="Cambria Math" w:hAnsi="Cambria Math"/>
              </w:rPr>
              <m:t>Z</m:t>
            </m:r>
          </m:e>
          <m:sub>
            <m:r>
              <w:rPr>
                <w:rFonts w:ascii="Cambria Math" w:hAnsi="Cambria Math"/>
              </w:rPr>
              <m:t>i</m:t>
            </m:r>
          </m:sub>
        </m:sSub>
      </m:oMath>
      <w:r w:rsidRPr="00630043">
        <w:t>.</w:t>
      </w:r>
    </w:p>
    <w:p w14:paraId="2C92C629" w14:textId="4A5029AD" w:rsidR="00BD7167" w:rsidRPr="00630043" w:rsidRDefault="00BD7167" w:rsidP="00BD7167">
      <w:pPr>
        <w:pStyle w:val="Odsekzoznamu"/>
        <w:numPr>
          <w:ilvl w:val="0"/>
          <w:numId w:val="42"/>
        </w:numPr>
        <w:tabs>
          <w:tab w:val="left" w:pos="7140"/>
        </w:tabs>
      </w:pPr>
      <w:r w:rsidRPr="00630043">
        <w:t xml:space="preserve">Ďalšie experimentálne meranie echokardiografie a bioimpedancie, stanovenie miest meranie s najvyššou zhodou. Túto problematiku rieši na našom </w:t>
      </w:r>
      <w:r w:rsidR="00FD0884" w:rsidRPr="00630043">
        <w:t>oddelení</w:t>
      </w:r>
      <w:r w:rsidRPr="00630043">
        <w:t xml:space="preserve"> Ladislav Soukup, ktorý na túto tému odoslal článok do časopisu a je v súčasnosti v procese recenzného konania.</w:t>
      </w:r>
    </w:p>
    <w:p w14:paraId="15C8E671" w14:textId="77777777" w:rsidR="00BD7167" w:rsidRPr="00630043" w:rsidRDefault="00BD7167" w:rsidP="00BD7167">
      <w:pPr>
        <w:pStyle w:val="Odsekzoznamu"/>
        <w:numPr>
          <w:ilvl w:val="0"/>
          <w:numId w:val="42"/>
        </w:numPr>
      </w:pPr>
      <w:r w:rsidRPr="00630043">
        <w:t>Spracovanie ďalších excitácií hemodynamického systému ako naklonená rovina a dychové manévre. Touto problematikou sa zaoberá na našom oddelení Magdaléna Matejková.</w:t>
      </w:r>
    </w:p>
    <w:p w14:paraId="573D44D5" w14:textId="78DEF8A9" w:rsidR="00BD7167" w:rsidRPr="00630043" w:rsidRDefault="00BD7167" w:rsidP="00BD7167">
      <w:pPr>
        <w:pStyle w:val="Odsekzoznamu"/>
        <w:numPr>
          <w:ilvl w:val="0"/>
          <w:numId w:val="42"/>
        </w:numPr>
      </w:pPr>
      <w:r w:rsidRPr="00630043">
        <w:t xml:space="preserve">Využitie výsledkov práce pre neinvazívne </w:t>
      </w:r>
      <w:r w:rsidR="00FD0884" w:rsidRPr="00630043">
        <w:t>stanovenie</w:t>
      </w:r>
      <w:r w:rsidRPr="00630043">
        <w:t xml:space="preserve"> srdcového výdaja z karotíd a </w:t>
      </w:r>
      <w:r w:rsidR="009076DD">
        <w:t>srdcov</w:t>
      </w:r>
      <w:r w:rsidRPr="00630043">
        <w:t>ých zvukov a ich klinické testovanie u </w:t>
      </w:r>
      <w:r w:rsidR="00FD0884" w:rsidRPr="00630043">
        <w:t>rôznych</w:t>
      </w:r>
      <w:r w:rsidRPr="00630043">
        <w:t xml:space="preserve"> skupín ľudí (skupiny podľa veku, pohlavia, zdravotného stavu)</w:t>
      </w:r>
      <w:r w:rsidRPr="00630043" w:rsidDel="001012EA">
        <w:t xml:space="preserve"> </w:t>
      </w:r>
    </w:p>
    <w:p w14:paraId="648679AA" w14:textId="77777777" w:rsidR="00BD7167" w:rsidRPr="00630043" w:rsidRDefault="00BD7167" w:rsidP="00BD7167">
      <w:pPr>
        <w:pStyle w:val="Nadpis1"/>
        <w:numPr>
          <w:ilvl w:val="0"/>
          <w:numId w:val="0"/>
        </w:numPr>
        <w:ind w:left="1070" w:hanging="360"/>
      </w:pPr>
      <w:r w:rsidRPr="00630043">
        <w:br w:type="page"/>
      </w:r>
      <w:bookmarkStart w:id="279" w:name="_Toc259606667"/>
      <w:bookmarkStart w:id="280" w:name="_Toc386404221"/>
      <w:bookmarkStart w:id="281" w:name="_Toc510268164"/>
      <w:bookmarkStart w:id="282" w:name="_Toc516835661"/>
      <w:r w:rsidRPr="00630043">
        <w:lastRenderedPageBreak/>
        <w:t>Literatúra</w:t>
      </w:r>
      <w:bookmarkEnd w:id="279"/>
      <w:bookmarkEnd w:id="280"/>
      <w:bookmarkEnd w:id="281"/>
      <w:bookmarkEnd w:id="282"/>
    </w:p>
    <w:p w14:paraId="42C9DB72" w14:textId="325C31FE" w:rsidR="00284C6A" w:rsidRPr="007851DF" w:rsidRDefault="00BD7167" w:rsidP="00284C6A">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284C6A" w:rsidRPr="007851DF">
        <w:t>1.</w:t>
      </w:r>
      <w:r w:rsidR="00284C6A" w:rsidRPr="007851DF">
        <w:tab/>
        <w:t xml:space="preserve">Organization., W.H. </w:t>
      </w:r>
      <w:r w:rsidR="00284C6A" w:rsidRPr="007851DF">
        <w:rPr>
          <w:i/>
        </w:rPr>
        <w:t>Cardiovascular diseases (CVDs)</w:t>
      </w:r>
      <w:r w:rsidR="00284C6A" w:rsidRPr="007851DF">
        <w:t>.</w:t>
      </w:r>
      <w:r w:rsidR="007851DF">
        <w:t xml:space="preserve"> [online]. 17.5.2017. [cit: 15.4.2018</w:t>
      </w:r>
      <w:r w:rsidR="007851DF" w:rsidRPr="007851DF">
        <w:t>].</w:t>
      </w:r>
      <w:r w:rsidR="00284C6A" w:rsidRPr="007851DF">
        <w:t xml:space="preserve"> </w:t>
      </w:r>
      <w:r w:rsidR="007851DF" w:rsidRPr="007851DF">
        <w:t>Dostupné na internete: ‹ http://www.who.int/news-room/fact-sheets/detail/cardiovascular-diseases-(cvds) ›</w:t>
      </w:r>
      <w:r w:rsidR="00284C6A" w:rsidRPr="007851DF">
        <w:t>.</w:t>
      </w:r>
    </w:p>
    <w:p w14:paraId="43ECA627" w14:textId="77777777" w:rsidR="00284C6A" w:rsidRPr="007851DF" w:rsidRDefault="00284C6A" w:rsidP="00284C6A">
      <w:pPr>
        <w:pStyle w:val="EndNoteBibliography"/>
        <w:ind w:left="720" w:hanging="720"/>
      </w:pPr>
      <w:r w:rsidRPr="007851DF">
        <w:t>2.</w:t>
      </w:r>
      <w:r w:rsidRPr="007851DF">
        <w:tab/>
        <w:t xml:space="preserve">Baura, G.D., </w:t>
      </w:r>
      <w:r w:rsidRPr="007851DF">
        <w:rPr>
          <w:i/>
        </w:rPr>
        <w:t>System theory and practical applications of biomedical signals</w:t>
      </w:r>
      <w:r w:rsidRPr="007851DF">
        <w:t>. 2002, Wiley-Interscience, IEEE Press.</w:t>
      </w:r>
    </w:p>
    <w:p w14:paraId="62DDF6EF" w14:textId="77777777" w:rsidR="00284C6A" w:rsidRPr="007851DF" w:rsidRDefault="00284C6A" w:rsidP="00284C6A">
      <w:pPr>
        <w:pStyle w:val="EndNoteBibliography"/>
        <w:ind w:left="720" w:hanging="720"/>
      </w:pPr>
      <w:r w:rsidRPr="007851DF">
        <w:t>3.</w:t>
      </w:r>
      <w:r w:rsidRPr="007851DF">
        <w:tab/>
        <w:t xml:space="preserve">Bernstein, D.P., </w:t>
      </w:r>
      <w:r w:rsidRPr="007851DF">
        <w:rPr>
          <w:i/>
        </w:rPr>
        <w:t>Impedance cardiography: Pulsatile blood flow and the biophysical and electrodynamic basis for the stroke volume equations.</w:t>
      </w:r>
      <w:r w:rsidRPr="007851DF">
        <w:t xml:space="preserve"> Journal of Electrical Bioimpedance, 2010. 1.</w:t>
      </w:r>
    </w:p>
    <w:p w14:paraId="1C9E9FE5" w14:textId="5947FF26" w:rsidR="00284C6A" w:rsidRPr="007851DF" w:rsidRDefault="00284C6A" w:rsidP="00284C6A">
      <w:pPr>
        <w:pStyle w:val="EndNoteBibliography"/>
        <w:ind w:left="720" w:hanging="720"/>
      </w:pPr>
      <w:r w:rsidRPr="007851DF">
        <w:t>4.</w:t>
      </w:r>
      <w:r w:rsidRPr="007851DF">
        <w:tab/>
        <w:t xml:space="preserve">Nyboer, J., </w:t>
      </w:r>
      <w:r w:rsidRPr="007851DF">
        <w:rPr>
          <w:i/>
        </w:rPr>
        <w:t>Electrical impedance plethysmography - a physical and physiologic approach to peripheral vascular study.</w:t>
      </w:r>
      <w:r w:rsidRPr="007851DF">
        <w:t xml:space="preserve"> Circulation, 1950. 2(6): p. 811-821.</w:t>
      </w:r>
    </w:p>
    <w:p w14:paraId="2B02D9D2" w14:textId="34177890" w:rsidR="00284C6A" w:rsidRPr="007851DF" w:rsidRDefault="00284C6A" w:rsidP="00284C6A">
      <w:pPr>
        <w:pStyle w:val="EndNoteBibliography"/>
        <w:ind w:left="720" w:hanging="720"/>
      </w:pPr>
      <w:r w:rsidRPr="007851DF">
        <w:t>5.</w:t>
      </w:r>
      <w:r w:rsidRPr="007851DF">
        <w:tab/>
        <w:t xml:space="preserve">Borzage, M., et al., </w:t>
      </w:r>
      <w:r w:rsidRPr="007851DF">
        <w:rPr>
          <w:i/>
        </w:rPr>
        <w:t>Measuring stroke volume: impedance cardiography vs phase-contrast magnetic resonance imaging.</w:t>
      </w:r>
      <w:r w:rsidRPr="007851DF">
        <w:t xml:space="preserve"> American Journal of Critical Care, 2017. 26(5): p. 408-415.</w:t>
      </w:r>
    </w:p>
    <w:p w14:paraId="558877CA" w14:textId="77777777" w:rsidR="00284C6A" w:rsidRPr="007851DF" w:rsidRDefault="00284C6A" w:rsidP="00284C6A">
      <w:pPr>
        <w:pStyle w:val="EndNoteBibliography"/>
        <w:ind w:left="720" w:hanging="720"/>
      </w:pPr>
      <w:r w:rsidRPr="007851DF">
        <w:t>6.</w:t>
      </w:r>
      <w:r w:rsidRPr="007851DF">
        <w:tab/>
        <w:t xml:space="preserve">Honzikova, N., et al., </w:t>
      </w:r>
      <w:r w:rsidRPr="007851DF">
        <w:rPr>
          <w:i/>
        </w:rPr>
        <w:t>Influence of age, body mass index, and blood pressure on the carotid intima-media thickness in normotensive and hypertensive patients.</w:t>
      </w:r>
      <w:r w:rsidRPr="007851DF">
        <w:t xml:space="preserve"> Biomedizinische Technik, 2006. 51(4): p. 159-+.</w:t>
      </w:r>
    </w:p>
    <w:p w14:paraId="2B0EDCAB" w14:textId="77777777" w:rsidR="00284C6A" w:rsidRPr="007851DF" w:rsidRDefault="00284C6A" w:rsidP="00284C6A">
      <w:pPr>
        <w:pStyle w:val="EndNoteBibliography"/>
        <w:ind w:left="720" w:hanging="720"/>
      </w:pPr>
      <w:r w:rsidRPr="007851DF">
        <w:t>7.</w:t>
      </w:r>
      <w:r w:rsidRPr="007851DF">
        <w:tab/>
        <w:t xml:space="preserve">Vondra, V., et al., </w:t>
      </w:r>
      <w:r w:rsidRPr="007851DF">
        <w:rPr>
          <w:i/>
        </w:rPr>
        <w:t>A multichannel bioimpedance monitor for full-body blood flow monitoring.</w:t>
      </w:r>
      <w:r w:rsidRPr="007851DF">
        <w:t xml:space="preserve"> Biomedical Engineering-Biomedizinische Technik, 2016. 61(1): p. 107-118.</w:t>
      </w:r>
    </w:p>
    <w:p w14:paraId="142DBA1C" w14:textId="77777777" w:rsidR="00284C6A" w:rsidRPr="007851DF" w:rsidRDefault="00284C6A" w:rsidP="00284C6A">
      <w:pPr>
        <w:pStyle w:val="EndNoteBibliography"/>
        <w:ind w:left="720" w:hanging="720"/>
      </w:pPr>
      <w:r w:rsidRPr="007851DF">
        <w:t>8.</w:t>
      </w:r>
      <w:r w:rsidRPr="007851DF">
        <w:tab/>
        <w:t xml:space="preserve">Boron, W.F.B., Emile L., </w:t>
      </w:r>
      <w:r w:rsidRPr="007851DF">
        <w:rPr>
          <w:i/>
        </w:rPr>
        <w:t>Medical physiology :a cellular and molecular approach </w:t>
      </w:r>
      <w:r w:rsidRPr="007851DF">
        <w:t>3ed. 2009, Philadelphia: Saunders/Elsevier.</w:t>
      </w:r>
    </w:p>
    <w:p w14:paraId="2C0E33BF" w14:textId="59689B35" w:rsidR="00284C6A" w:rsidRPr="007851DF" w:rsidRDefault="00284C6A" w:rsidP="00284C6A">
      <w:pPr>
        <w:pStyle w:val="EndNoteBibliography"/>
        <w:ind w:left="720" w:hanging="720"/>
      </w:pPr>
      <w:r w:rsidRPr="007851DF">
        <w:t>9.</w:t>
      </w:r>
      <w:r w:rsidRPr="007851DF">
        <w:tab/>
        <w:t xml:space="preserve">Coleman, T.G., </w:t>
      </w:r>
      <w:r w:rsidRPr="007851DF">
        <w:rPr>
          <w:i/>
        </w:rPr>
        <w:t>M</w:t>
      </w:r>
      <w:r w:rsidR="007851DF" w:rsidRPr="007851DF">
        <w:rPr>
          <w:i/>
        </w:rPr>
        <w:t>athematical-analysis of cardiovascular function</w:t>
      </w:r>
      <w:r w:rsidRPr="007851DF">
        <w:rPr>
          <w:i/>
        </w:rPr>
        <w:t>.</w:t>
      </w:r>
      <w:r w:rsidRPr="007851DF">
        <w:t xml:space="preserve"> Ieee Transactions on Biomedical Engineering, 1985. 32(4): p. 289-294.</w:t>
      </w:r>
    </w:p>
    <w:p w14:paraId="3FD2AF49" w14:textId="77777777" w:rsidR="00284C6A" w:rsidRPr="007851DF" w:rsidRDefault="00284C6A" w:rsidP="00284C6A">
      <w:pPr>
        <w:pStyle w:val="EndNoteBibliography"/>
        <w:ind w:left="720" w:hanging="720"/>
      </w:pPr>
      <w:r w:rsidRPr="007851DF">
        <w:t>10.</w:t>
      </w:r>
      <w:r w:rsidRPr="007851DF">
        <w:tab/>
        <w:t xml:space="preserve">Elias Francis, S., </w:t>
      </w:r>
      <w:r w:rsidRPr="007851DF">
        <w:rPr>
          <w:i/>
        </w:rPr>
        <w:t>Continuous estimation of cardiac output and arterial resistance from arterial blood pressure using a third-order Windkessel model.</w:t>
      </w:r>
      <w:r w:rsidRPr="007851DF">
        <w:t xml:space="preserve"> 2008.</w:t>
      </w:r>
    </w:p>
    <w:p w14:paraId="0EDE3943" w14:textId="77777777" w:rsidR="00284C6A" w:rsidRPr="007851DF" w:rsidRDefault="00284C6A" w:rsidP="00284C6A">
      <w:pPr>
        <w:pStyle w:val="EndNoteBibliography"/>
        <w:ind w:left="720" w:hanging="720"/>
      </w:pPr>
      <w:r w:rsidRPr="007851DF">
        <w:t>11.</w:t>
      </w:r>
      <w:r w:rsidRPr="007851DF">
        <w:tab/>
        <w:t xml:space="preserve">Papaioannou, T.G., O. Vardoulis, and N. Stergiopulos, </w:t>
      </w:r>
      <w:r w:rsidRPr="007851DF">
        <w:rPr>
          <w:i/>
        </w:rPr>
        <w:t>The "systolic volume balance" method for the noninvasive estimation of cardiac output based on pressure wave analysis.</w:t>
      </w:r>
      <w:r w:rsidRPr="007851DF">
        <w:t xml:space="preserve"> American Journal of Physiology-Heart and Circulatory Physiology, 2012. 302(10): p. H2064-H2073.</w:t>
      </w:r>
    </w:p>
    <w:p w14:paraId="41C5929F" w14:textId="77777777" w:rsidR="00284C6A" w:rsidRPr="007851DF" w:rsidRDefault="00284C6A" w:rsidP="00284C6A">
      <w:pPr>
        <w:pStyle w:val="EndNoteBibliography"/>
        <w:ind w:left="720" w:hanging="720"/>
      </w:pPr>
      <w:r w:rsidRPr="007851DF">
        <w:t>12.</w:t>
      </w:r>
      <w:r w:rsidRPr="007851DF">
        <w:tab/>
        <w:t xml:space="preserve">Segers, P., et al., </w:t>
      </w:r>
      <w:r w:rsidRPr="007851DF">
        <w:rPr>
          <w:i/>
        </w:rPr>
        <w:t>A non-invasive pulse pressure method for the estimation of total arterial compliance.</w:t>
      </w:r>
      <w:r w:rsidRPr="007851DF">
        <w:t xml:space="preserve"> Computers in Cardiology 1997, Vol 24, 1997. 24: p. 171-174.</w:t>
      </w:r>
    </w:p>
    <w:p w14:paraId="7359B707" w14:textId="77777777" w:rsidR="00284C6A" w:rsidRPr="007851DF" w:rsidRDefault="00284C6A" w:rsidP="00284C6A">
      <w:pPr>
        <w:pStyle w:val="EndNoteBibliography"/>
        <w:ind w:left="720" w:hanging="720"/>
      </w:pPr>
      <w:r w:rsidRPr="007851DF">
        <w:t>13.</w:t>
      </w:r>
      <w:r w:rsidRPr="007851DF">
        <w:tab/>
        <w:t xml:space="preserve">Greenwald, S.E., </w:t>
      </w:r>
      <w:r w:rsidRPr="007851DF">
        <w:rPr>
          <w:i/>
        </w:rPr>
        <w:t>Pulse pressure and arterial elasticity.</w:t>
      </w:r>
      <w:r w:rsidRPr="007851DF">
        <w:t xml:space="preserve"> Qjm-an International Journal of Medicine, 2002. 95(2): p. 107-112.</w:t>
      </w:r>
    </w:p>
    <w:p w14:paraId="1AE5E8D4" w14:textId="0D9BFC86" w:rsidR="00284C6A" w:rsidRPr="007851DF" w:rsidRDefault="00284C6A" w:rsidP="00284C6A">
      <w:pPr>
        <w:pStyle w:val="EndNoteBibliography"/>
        <w:ind w:left="720" w:hanging="720"/>
      </w:pPr>
      <w:r w:rsidRPr="007851DF">
        <w:t>14.</w:t>
      </w:r>
      <w:r w:rsidRPr="007851DF">
        <w:tab/>
        <w:t xml:space="preserve">Goldwyn, R.M. and T.B. Watt, </w:t>
      </w:r>
      <w:r w:rsidRPr="007851DF">
        <w:rPr>
          <w:i/>
        </w:rPr>
        <w:t>A</w:t>
      </w:r>
      <w:r w:rsidR="007851DF" w:rsidRPr="007851DF">
        <w:rPr>
          <w:i/>
        </w:rPr>
        <w:t>rterial pressure pulse contour analysis via a mathematical model for clinical quantification of human vascular properties.</w:t>
      </w:r>
      <w:r w:rsidR="007851DF" w:rsidRPr="007851DF">
        <w:t xml:space="preserve"> </w:t>
      </w:r>
      <w:r w:rsidRPr="007851DF">
        <w:t>Ieee Transactions on Biomedical Engineering, 1967. BM14(1): p. 11-&amp;.</w:t>
      </w:r>
    </w:p>
    <w:p w14:paraId="0B717EF1" w14:textId="77777777" w:rsidR="00284C6A" w:rsidRPr="007851DF" w:rsidRDefault="00284C6A" w:rsidP="00284C6A">
      <w:pPr>
        <w:pStyle w:val="EndNoteBibliography"/>
        <w:ind w:left="720" w:hanging="720"/>
      </w:pPr>
      <w:r w:rsidRPr="007851DF">
        <w:t>15.</w:t>
      </w:r>
      <w:r w:rsidRPr="007851DF">
        <w:tab/>
        <w:t xml:space="preserve">Brandao, A.A., et al., </w:t>
      </w:r>
      <w:r w:rsidRPr="007851DF">
        <w:rPr>
          <w:i/>
        </w:rPr>
        <w:t>I Luso-Brazilian Positioning on Central Arterial Pressure.</w:t>
      </w:r>
      <w:r w:rsidRPr="007851DF">
        <w:t xml:space="preserve"> Arquivos Brasileiros De Cardiologia, 2017. 108(2): p. 100-108.</w:t>
      </w:r>
    </w:p>
    <w:p w14:paraId="44E3F387" w14:textId="77777777" w:rsidR="00284C6A" w:rsidRPr="007851DF" w:rsidRDefault="00284C6A" w:rsidP="00284C6A">
      <w:pPr>
        <w:pStyle w:val="EndNoteBibliography"/>
        <w:ind w:left="720" w:hanging="720"/>
      </w:pPr>
      <w:r w:rsidRPr="007851DF">
        <w:t>16.</w:t>
      </w:r>
      <w:r w:rsidRPr="007851DF">
        <w:tab/>
        <w:t xml:space="preserve">Westerhof, N., J.W. Lankhaar, and B.E. Westerhof, </w:t>
      </w:r>
      <w:r w:rsidRPr="007851DF">
        <w:rPr>
          <w:i/>
        </w:rPr>
        <w:t>The arterial Windkessel.</w:t>
      </w:r>
      <w:r w:rsidRPr="007851DF">
        <w:t xml:space="preserve"> Medical &amp; Biological Engineering &amp; Computing, 2009. 47(2): p. 131-141.</w:t>
      </w:r>
    </w:p>
    <w:p w14:paraId="4D67CBE0" w14:textId="32413C69" w:rsidR="00284C6A" w:rsidRPr="007851DF" w:rsidRDefault="00284C6A" w:rsidP="00284C6A">
      <w:pPr>
        <w:pStyle w:val="EndNoteBibliography"/>
        <w:ind w:left="720" w:hanging="720"/>
      </w:pPr>
      <w:r w:rsidRPr="007851DF">
        <w:t>17.</w:t>
      </w:r>
      <w:r w:rsidRPr="007851DF">
        <w:tab/>
        <w:t xml:space="preserve">Stergiopulos, N., J.J. Meister, and N. Westerhof, </w:t>
      </w:r>
      <w:r w:rsidRPr="007851DF">
        <w:rPr>
          <w:i/>
        </w:rPr>
        <w:t>S</w:t>
      </w:r>
      <w:r w:rsidR="007851DF" w:rsidRPr="007851DF">
        <w:rPr>
          <w:i/>
        </w:rPr>
        <w:t>imple and accurate way for estimating total and segmental arterial compliance - the pulse pressure method.</w:t>
      </w:r>
      <w:r w:rsidRPr="007851DF">
        <w:t xml:space="preserve"> Annals of Biomedical Engineering, 1994. 22(4): p. 392-397.</w:t>
      </w:r>
    </w:p>
    <w:p w14:paraId="3E3C4E9B" w14:textId="475E54D2" w:rsidR="00284C6A" w:rsidRPr="007851DF" w:rsidRDefault="00284C6A" w:rsidP="00284C6A">
      <w:pPr>
        <w:pStyle w:val="EndNoteBibliography"/>
        <w:ind w:left="720" w:hanging="720"/>
      </w:pPr>
      <w:r w:rsidRPr="007851DF">
        <w:t>18.</w:t>
      </w:r>
      <w:r w:rsidRPr="007851DF">
        <w:tab/>
        <w:t xml:space="preserve">Westerhof, N., G. Elzinga, and P. Sipkema, </w:t>
      </w:r>
      <w:r w:rsidRPr="007851DF">
        <w:rPr>
          <w:i/>
        </w:rPr>
        <w:t>A</w:t>
      </w:r>
      <w:r w:rsidR="007851DF" w:rsidRPr="007851DF">
        <w:rPr>
          <w:i/>
        </w:rPr>
        <w:t>rtificial arterial system for pumping hearts.</w:t>
      </w:r>
      <w:r w:rsidRPr="007851DF">
        <w:t xml:space="preserve"> Journal of Applied Physiology, 1971. 31(5): p. 776-+.</w:t>
      </w:r>
    </w:p>
    <w:p w14:paraId="092BE39A" w14:textId="77777777" w:rsidR="00284C6A" w:rsidRPr="007851DF" w:rsidRDefault="00284C6A" w:rsidP="00284C6A">
      <w:pPr>
        <w:pStyle w:val="EndNoteBibliography"/>
        <w:ind w:left="720" w:hanging="720"/>
      </w:pPr>
      <w:r w:rsidRPr="007851DF">
        <w:t>19.</w:t>
      </w:r>
      <w:r w:rsidRPr="007851DF">
        <w:tab/>
        <w:t xml:space="preserve">Stergiopulos, N., B.E. Westerhof, and N. Westerhof, </w:t>
      </w:r>
      <w:r w:rsidRPr="007851DF">
        <w:rPr>
          <w:i/>
        </w:rPr>
        <w:t>Total arterial inertance as the fourth element of the windkessel model.</w:t>
      </w:r>
      <w:r w:rsidRPr="007851DF">
        <w:t xml:space="preserve"> American Journal of Physiology-Heart and Circulatory Physiology, 1999. 276(1): p. H81-H88.</w:t>
      </w:r>
    </w:p>
    <w:p w14:paraId="3E2B417A" w14:textId="77777777" w:rsidR="00284C6A" w:rsidRPr="007851DF" w:rsidRDefault="00284C6A" w:rsidP="00284C6A">
      <w:pPr>
        <w:pStyle w:val="EndNoteBibliography"/>
        <w:ind w:left="720" w:hanging="720"/>
      </w:pPr>
      <w:r w:rsidRPr="007851DF">
        <w:t>20.</w:t>
      </w:r>
      <w:r w:rsidRPr="007851DF">
        <w:tab/>
        <w:t xml:space="preserve">Rooney, W., </w:t>
      </w:r>
      <w:r w:rsidRPr="007851DF">
        <w:rPr>
          <w:i/>
        </w:rPr>
        <w:t>MRI: From picture to proton.</w:t>
      </w:r>
      <w:r w:rsidRPr="007851DF">
        <w:t xml:space="preserve"> Health Physics, 2003. 85(4): p. 504-505.</w:t>
      </w:r>
    </w:p>
    <w:p w14:paraId="09FF0E5F" w14:textId="10BEC5B2" w:rsidR="00284C6A" w:rsidRPr="007851DF" w:rsidRDefault="00284C6A" w:rsidP="00284C6A">
      <w:pPr>
        <w:pStyle w:val="EndNoteBibliography"/>
        <w:ind w:left="720" w:hanging="720"/>
      </w:pPr>
      <w:r w:rsidRPr="007851DF">
        <w:t>21.</w:t>
      </w:r>
      <w:r w:rsidRPr="007851DF">
        <w:tab/>
        <w:t xml:space="preserve">Leenders, K.L., </w:t>
      </w:r>
      <w:r w:rsidRPr="007851DF">
        <w:rPr>
          <w:i/>
        </w:rPr>
        <w:t>PET -</w:t>
      </w:r>
      <w:r w:rsidR="007851DF" w:rsidRPr="007851DF">
        <w:rPr>
          <w:i/>
        </w:rPr>
        <w:t xml:space="preserve"> blood-flow and oxygen-consumption in brain-tumors</w:t>
      </w:r>
      <w:r w:rsidRPr="007851DF">
        <w:rPr>
          <w:i/>
        </w:rPr>
        <w:t>.</w:t>
      </w:r>
      <w:r w:rsidRPr="007851DF">
        <w:t xml:space="preserve"> Journal of Neuro-Oncology, 1994. 22(3): p. 269-273.</w:t>
      </w:r>
    </w:p>
    <w:p w14:paraId="0C836748" w14:textId="77777777" w:rsidR="00284C6A" w:rsidRPr="007851DF" w:rsidRDefault="00284C6A" w:rsidP="00284C6A">
      <w:pPr>
        <w:pStyle w:val="EndNoteBibliography"/>
        <w:ind w:left="720" w:hanging="720"/>
      </w:pPr>
      <w:r w:rsidRPr="007851DF">
        <w:t>22.</w:t>
      </w:r>
      <w:r w:rsidRPr="007851DF">
        <w:tab/>
        <w:t xml:space="preserve">Mayet, J. and A. Hughes, </w:t>
      </w:r>
      <w:r w:rsidRPr="007851DF">
        <w:rPr>
          <w:i/>
        </w:rPr>
        <w:t>Cardiac and vascular pathophysiology in hypertension.</w:t>
      </w:r>
      <w:r w:rsidRPr="007851DF">
        <w:t xml:space="preserve"> Heart, 2003. 89(9): p. 1104-1109.</w:t>
      </w:r>
    </w:p>
    <w:p w14:paraId="712B7B60" w14:textId="77777777" w:rsidR="00284C6A" w:rsidRPr="007851DF" w:rsidRDefault="00284C6A" w:rsidP="00284C6A">
      <w:pPr>
        <w:pStyle w:val="EndNoteBibliography"/>
        <w:ind w:left="720" w:hanging="720"/>
      </w:pPr>
      <w:r w:rsidRPr="007851DF">
        <w:t>23.</w:t>
      </w:r>
      <w:r w:rsidRPr="007851DF">
        <w:tab/>
        <w:t xml:space="preserve">Parlikar, T.A., et al., </w:t>
      </w:r>
      <w:r w:rsidRPr="007851DF">
        <w:rPr>
          <w:i/>
        </w:rPr>
        <w:t>Model-Based Estimation of Cardiac Output and Total Peripheral Resistance.</w:t>
      </w:r>
      <w:r w:rsidRPr="007851DF">
        <w:t xml:space="preserve"> Computers in Cardiology 2007, Vol 34, 2007. 34: p. 379-382.</w:t>
      </w:r>
    </w:p>
    <w:p w14:paraId="47724FE1" w14:textId="77777777" w:rsidR="00284C6A" w:rsidRPr="007851DF" w:rsidRDefault="00284C6A" w:rsidP="00284C6A">
      <w:pPr>
        <w:pStyle w:val="EndNoteBibliography"/>
        <w:ind w:left="720" w:hanging="720"/>
      </w:pPr>
      <w:r w:rsidRPr="007851DF">
        <w:lastRenderedPageBreak/>
        <w:t>24.</w:t>
      </w:r>
      <w:r w:rsidRPr="007851DF">
        <w:tab/>
        <w:t xml:space="preserve">Caillard, A., et al., </w:t>
      </w:r>
      <w:r w:rsidRPr="007851DF">
        <w:rPr>
          <w:i/>
        </w:rPr>
        <w:t>Comparison of cardiac output measured by oesophageal Doppler ultrasonography or pulse pressure contour wave analysis.</w:t>
      </w:r>
      <w:r w:rsidRPr="007851DF">
        <w:t xml:space="preserve"> British Journal of Anaesthesia, 2015. 114(6): p. 893-900.</w:t>
      </w:r>
    </w:p>
    <w:p w14:paraId="5E95FF3A" w14:textId="77777777" w:rsidR="00284C6A" w:rsidRPr="007851DF" w:rsidRDefault="00284C6A" w:rsidP="00284C6A">
      <w:pPr>
        <w:pStyle w:val="EndNoteBibliography"/>
        <w:ind w:left="720" w:hanging="720"/>
      </w:pPr>
      <w:r w:rsidRPr="007851DF">
        <w:t>25.</w:t>
      </w:r>
      <w:r w:rsidRPr="007851DF">
        <w:tab/>
        <w:t xml:space="preserve">Jansen, J.R.C., et al., </w:t>
      </w:r>
      <w:r w:rsidRPr="007851DF">
        <w:rPr>
          <w:i/>
        </w:rPr>
        <w:t>A comparison of cardiac output derived from the arterial pressure wave against thermodilution in cardiac surgery patients.</w:t>
      </w:r>
      <w:r w:rsidRPr="007851DF">
        <w:t xml:space="preserve"> British Journal of Anaesthesia, 2001. 87(2): p. 212-222.</w:t>
      </w:r>
    </w:p>
    <w:p w14:paraId="66F73045" w14:textId="77777777" w:rsidR="00284C6A" w:rsidRPr="007851DF" w:rsidRDefault="00284C6A" w:rsidP="00284C6A">
      <w:pPr>
        <w:pStyle w:val="EndNoteBibliography"/>
        <w:ind w:left="720" w:hanging="720"/>
      </w:pPr>
      <w:r w:rsidRPr="007851DF">
        <w:t>26.</w:t>
      </w:r>
      <w:r w:rsidRPr="007851DF">
        <w:tab/>
        <w:t xml:space="preserve">Sollers, J.J., et al., </w:t>
      </w:r>
      <w:r w:rsidRPr="007851DF">
        <w:rPr>
          <w:i/>
        </w:rPr>
        <w:t>Comparison of arterial compliance indices derived via Beat-toBeat blood pressure waveforms: Aging and ethnicity.</w:t>
      </w:r>
      <w:r w:rsidRPr="007851DF">
        <w:t xml:space="preserve"> Biomedical Sciences Instrumentation, Vol 42, 2006. 42: p. 518-523.</w:t>
      </w:r>
    </w:p>
    <w:p w14:paraId="1E105850" w14:textId="77777777" w:rsidR="00284C6A" w:rsidRPr="007851DF" w:rsidRDefault="00284C6A" w:rsidP="00284C6A">
      <w:pPr>
        <w:pStyle w:val="EndNoteBibliography"/>
        <w:ind w:left="720" w:hanging="720"/>
      </w:pPr>
      <w:r w:rsidRPr="007851DF">
        <w:t>27.</w:t>
      </w:r>
      <w:r w:rsidRPr="007851DF">
        <w:tab/>
        <w:t xml:space="preserve">Monnet, X., et al., </w:t>
      </w:r>
      <w:r w:rsidRPr="007851DF">
        <w:rPr>
          <w:i/>
        </w:rPr>
        <w:t>Arterial pressure allows monitoring the changes in cardiac output induced by volume expansion but not by norepinephrine.</w:t>
      </w:r>
      <w:r w:rsidRPr="007851DF">
        <w:t xml:space="preserve"> Critical Care Medicine, 2011. 39(6): p. 1394-1399.</w:t>
      </w:r>
    </w:p>
    <w:p w14:paraId="1FF33086" w14:textId="77777777" w:rsidR="00284C6A" w:rsidRPr="007851DF" w:rsidRDefault="00284C6A" w:rsidP="00284C6A">
      <w:pPr>
        <w:pStyle w:val="EndNoteBibliography"/>
        <w:ind w:left="720" w:hanging="720"/>
      </w:pPr>
      <w:r w:rsidRPr="007851DF">
        <w:t>28.</w:t>
      </w:r>
      <w:r w:rsidRPr="007851DF">
        <w:tab/>
        <w:t xml:space="preserve">Pouwels, S., et al., </w:t>
      </w:r>
      <w:r w:rsidRPr="007851DF">
        <w:rPr>
          <w:i/>
        </w:rPr>
        <w:t>Validation of the Nexfin (R) non-invasive continuous blood pressure monitoring validated against Riva-Rocci/Korotkoff in a bariatric patient population.</w:t>
      </w:r>
      <w:r w:rsidRPr="007851DF">
        <w:t xml:space="preserve"> Journal of Clinical Anesthesia, 2017. 39: p. 89-95.</w:t>
      </w:r>
    </w:p>
    <w:p w14:paraId="17704389" w14:textId="6862CD8A" w:rsidR="00284C6A" w:rsidRPr="007851DF" w:rsidRDefault="00284C6A" w:rsidP="00284C6A">
      <w:pPr>
        <w:pStyle w:val="EndNoteBibliography"/>
        <w:ind w:left="720" w:hanging="720"/>
      </w:pPr>
      <w:r w:rsidRPr="007851DF">
        <w:t>29.</w:t>
      </w:r>
      <w:r w:rsidRPr="007851DF">
        <w:tab/>
        <w:t xml:space="preserve">Kubicek, W.G., et al., </w:t>
      </w:r>
      <w:r w:rsidRPr="007851DF">
        <w:rPr>
          <w:i/>
        </w:rPr>
        <w:t>D</w:t>
      </w:r>
      <w:r w:rsidR="007851DF" w:rsidRPr="007851DF">
        <w:rPr>
          <w:i/>
        </w:rPr>
        <w:t>evelopment and evaluation of an impedance cardiac output system.</w:t>
      </w:r>
      <w:r w:rsidRPr="007851DF">
        <w:t xml:space="preserve"> Aerospace Medicine, 1966. 37(12): p. 1208-&amp;.</w:t>
      </w:r>
    </w:p>
    <w:p w14:paraId="2D468CE0" w14:textId="77777777" w:rsidR="00284C6A" w:rsidRPr="007851DF" w:rsidRDefault="00284C6A" w:rsidP="00284C6A">
      <w:pPr>
        <w:pStyle w:val="EndNoteBibliography"/>
        <w:ind w:left="720" w:hanging="720"/>
      </w:pPr>
      <w:r w:rsidRPr="007851DF">
        <w:t>30.</w:t>
      </w:r>
      <w:r w:rsidRPr="007851DF">
        <w:tab/>
        <w:t xml:space="preserve">Bernstein, D.P., </w:t>
      </w:r>
      <w:r w:rsidRPr="007851DF">
        <w:rPr>
          <w:i/>
        </w:rPr>
        <w:t>A NEW STROKE VOLUME EQUATION FOR THORACIC ELECTRICAL BIOIMPEDANCE - THEORY AND RATIONALE.</w:t>
      </w:r>
      <w:r w:rsidRPr="007851DF">
        <w:t xml:space="preserve"> Critical Care Medicine, 1986. 14(10): p. 904-909.</w:t>
      </w:r>
    </w:p>
    <w:p w14:paraId="1ABC2A8A" w14:textId="77777777" w:rsidR="00284C6A" w:rsidRPr="007851DF" w:rsidRDefault="00284C6A" w:rsidP="00284C6A">
      <w:pPr>
        <w:pStyle w:val="EndNoteBibliography"/>
        <w:ind w:left="720" w:hanging="720"/>
      </w:pPr>
      <w:r w:rsidRPr="007851DF">
        <w:t>31.</w:t>
      </w:r>
      <w:r w:rsidRPr="007851DF">
        <w:tab/>
        <w:t xml:space="preserve">Keren, H., D. Burkhoff, and P. Squara, </w:t>
      </w:r>
      <w:r w:rsidRPr="007851DF">
        <w:rPr>
          <w:i/>
        </w:rPr>
        <w:t>Evaluation of a noninvasive continuous cardiac output monitoring system based on thoracic bioreactance.</w:t>
      </w:r>
      <w:r w:rsidRPr="007851DF">
        <w:t xml:space="preserve"> American Journal of Physiology-Heart and Circulatory Physiology, 2007. 293(1): p. H583-H589.</w:t>
      </w:r>
    </w:p>
    <w:p w14:paraId="22951BBC" w14:textId="77777777" w:rsidR="00284C6A" w:rsidRPr="007851DF" w:rsidRDefault="00284C6A" w:rsidP="00284C6A">
      <w:pPr>
        <w:pStyle w:val="EndNoteBibliography"/>
        <w:ind w:left="720" w:hanging="720"/>
      </w:pPr>
      <w:r w:rsidRPr="007851DF">
        <w:t>32.</w:t>
      </w:r>
      <w:r w:rsidRPr="007851DF">
        <w:tab/>
        <w:t xml:space="preserve">Gaw, R.L., B.H. Cornish, and B.J. Thomas, </w:t>
      </w:r>
      <w:r w:rsidRPr="007851DF">
        <w:rPr>
          <w:i/>
        </w:rPr>
        <w:t>The electrical impedance of pulsatile blood flowing through rigid tubes: A theoretical investigation.</w:t>
      </w:r>
      <w:r w:rsidRPr="007851DF">
        <w:t xml:space="preserve"> Ieee Transactions on Biomedical Engineering, 2008. 55(2): p. 721-727.</w:t>
      </w:r>
    </w:p>
    <w:p w14:paraId="0D10422F" w14:textId="4D4A201E" w:rsidR="00284C6A" w:rsidRPr="007851DF" w:rsidRDefault="00284C6A" w:rsidP="00284C6A">
      <w:pPr>
        <w:pStyle w:val="EndNoteBibliography"/>
        <w:ind w:left="720" w:hanging="720"/>
      </w:pPr>
      <w:r w:rsidRPr="007851DF">
        <w:t>33.</w:t>
      </w:r>
      <w:r w:rsidRPr="007851DF">
        <w:tab/>
        <w:t xml:space="preserve">Quail, A.W., et al., </w:t>
      </w:r>
      <w:r w:rsidRPr="007851DF">
        <w:rPr>
          <w:i/>
        </w:rPr>
        <w:t>T</w:t>
      </w:r>
      <w:r w:rsidR="007851DF" w:rsidRPr="007851DF">
        <w:rPr>
          <w:i/>
        </w:rPr>
        <w:t>horacic resistivity for stroke volume calculation in impedance cardiography.</w:t>
      </w:r>
      <w:r w:rsidRPr="007851DF">
        <w:t xml:space="preserve"> Journal of Applied Physiology, 1981. 50(1): p. 191-195.</w:t>
      </w:r>
    </w:p>
    <w:p w14:paraId="6210B319" w14:textId="4AD52DCA" w:rsidR="00284C6A" w:rsidRPr="007851DF" w:rsidRDefault="00284C6A" w:rsidP="00284C6A">
      <w:pPr>
        <w:pStyle w:val="EndNoteBibliography"/>
        <w:ind w:left="720" w:hanging="720"/>
      </w:pPr>
      <w:r w:rsidRPr="007851DF">
        <w:t>34.</w:t>
      </w:r>
      <w:r w:rsidRPr="007851DF">
        <w:tab/>
        <w:t xml:space="preserve">Hicks, D.A., et al., </w:t>
      </w:r>
      <w:r w:rsidRPr="007851DF">
        <w:rPr>
          <w:i/>
        </w:rPr>
        <w:t>T</w:t>
      </w:r>
      <w:r w:rsidR="007851DF" w:rsidRPr="007851DF">
        <w:rPr>
          <w:i/>
        </w:rPr>
        <w:t>he estimation and prediction of normal blood volume</w:t>
      </w:r>
      <w:r w:rsidRPr="007851DF">
        <w:rPr>
          <w:i/>
        </w:rPr>
        <w:t>.</w:t>
      </w:r>
      <w:r w:rsidRPr="007851DF">
        <w:t xml:space="preserve"> Clinical Science, 1956. 15(4): p. 557-565.</w:t>
      </w:r>
    </w:p>
    <w:p w14:paraId="255D80B5" w14:textId="2F5E9F7B" w:rsidR="00284C6A" w:rsidRPr="007851DF" w:rsidRDefault="00284C6A" w:rsidP="00284C6A">
      <w:pPr>
        <w:pStyle w:val="EndNoteBibliography"/>
        <w:ind w:left="720" w:hanging="720"/>
      </w:pPr>
      <w:r w:rsidRPr="007851DF">
        <w:t>35.</w:t>
      </w:r>
      <w:r w:rsidRPr="007851DF">
        <w:tab/>
        <w:t xml:space="preserve">Gardin, J.M., et al., </w:t>
      </w:r>
      <w:r w:rsidRPr="007851DF">
        <w:rPr>
          <w:i/>
        </w:rPr>
        <w:t>E</w:t>
      </w:r>
      <w:r w:rsidR="007851DF" w:rsidRPr="007851DF">
        <w:rPr>
          <w:i/>
        </w:rPr>
        <w:t>valuation of blood-flow velocity in the ascending aorta and main pulmonary-artery of normal subjects by doppler echocardiography</w:t>
      </w:r>
      <w:r w:rsidRPr="007851DF">
        <w:rPr>
          <w:i/>
        </w:rPr>
        <w:t>.</w:t>
      </w:r>
      <w:r w:rsidRPr="007851DF">
        <w:t xml:space="preserve"> American Heart Journal, 1984. 107(2): p. 310-319.</w:t>
      </w:r>
    </w:p>
    <w:p w14:paraId="5A0A1DD2" w14:textId="44E5077E" w:rsidR="00284C6A" w:rsidRPr="007851DF" w:rsidRDefault="00284C6A" w:rsidP="00284C6A">
      <w:pPr>
        <w:pStyle w:val="EndNoteBibliography"/>
        <w:ind w:left="720" w:hanging="720"/>
      </w:pPr>
      <w:r w:rsidRPr="007851DF">
        <w:t>36.</w:t>
      </w:r>
      <w:r w:rsidRPr="007851DF">
        <w:tab/>
        <w:t xml:space="preserve">Matsuda, Y., et al., </w:t>
      </w:r>
      <w:r w:rsidRPr="007851DF">
        <w:rPr>
          <w:i/>
        </w:rPr>
        <w:t>A</w:t>
      </w:r>
      <w:r w:rsidR="007851DF" w:rsidRPr="007851DF">
        <w:rPr>
          <w:i/>
        </w:rPr>
        <w:t>ssessment of left-ventricular performance in man with impedance cardiography</w:t>
      </w:r>
      <w:r w:rsidRPr="007851DF">
        <w:rPr>
          <w:i/>
        </w:rPr>
        <w:t>.</w:t>
      </w:r>
      <w:r w:rsidRPr="007851DF">
        <w:t xml:space="preserve"> Japanese Circulation Journal-English Edition, 1978. 42(8): p. 945-954.</w:t>
      </w:r>
    </w:p>
    <w:p w14:paraId="5F0120FF" w14:textId="77777777" w:rsidR="00284C6A" w:rsidRPr="007851DF" w:rsidRDefault="00284C6A" w:rsidP="00284C6A">
      <w:pPr>
        <w:pStyle w:val="EndNoteBibliography"/>
        <w:ind w:left="720" w:hanging="720"/>
      </w:pPr>
      <w:r w:rsidRPr="007851DF">
        <w:t>37.</w:t>
      </w:r>
      <w:r w:rsidRPr="007851DF">
        <w:tab/>
        <w:t xml:space="preserve">Lozano, D.L., et al., </w:t>
      </w:r>
      <w:r w:rsidRPr="007851DF">
        <w:rPr>
          <w:i/>
        </w:rPr>
        <w:t>Where to B in dZ/dt.</w:t>
      </w:r>
      <w:r w:rsidRPr="007851DF">
        <w:t xml:space="preserve"> Psychophysiology, 2007. 44(1): p. 113-119.</w:t>
      </w:r>
    </w:p>
    <w:p w14:paraId="011A8956" w14:textId="146A6FB1" w:rsidR="00284C6A" w:rsidRPr="007851DF" w:rsidRDefault="00284C6A" w:rsidP="00284C6A">
      <w:pPr>
        <w:pStyle w:val="EndNoteBibliography"/>
        <w:ind w:left="720" w:hanging="720"/>
      </w:pPr>
      <w:r w:rsidRPr="007851DF">
        <w:t>38.</w:t>
      </w:r>
      <w:r w:rsidRPr="007851DF">
        <w:tab/>
        <w:t xml:space="preserve">Kolettis, M., B.S. Jenkins, and M.M. Webbpeploe, </w:t>
      </w:r>
      <w:r w:rsidRPr="007851DF">
        <w:rPr>
          <w:i/>
        </w:rPr>
        <w:t>A</w:t>
      </w:r>
      <w:r w:rsidR="007851DF" w:rsidRPr="007851DF">
        <w:rPr>
          <w:i/>
        </w:rPr>
        <w:t>ssessment of left-ventricular function by indexes derived from aortic flow velocity</w:t>
      </w:r>
      <w:r w:rsidRPr="007851DF">
        <w:rPr>
          <w:i/>
        </w:rPr>
        <w:t>.</w:t>
      </w:r>
      <w:r w:rsidRPr="007851DF">
        <w:t xml:space="preserve"> British Heart Journal, 1976. 38(1): p. 18-31.</w:t>
      </w:r>
    </w:p>
    <w:p w14:paraId="6DEE79C7" w14:textId="77777777" w:rsidR="00284C6A" w:rsidRPr="007851DF" w:rsidRDefault="00284C6A" w:rsidP="00284C6A">
      <w:pPr>
        <w:pStyle w:val="EndNoteBibliography"/>
        <w:ind w:left="720" w:hanging="720"/>
      </w:pPr>
      <w:r w:rsidRPr="007851DF">
        <w:t>39.</w:t>
      </w:r>
      <w:r w:rsidRPr="007851DF">
        <w:tab/>
        <w:t xml:space="preserve">Sohn, S. and H.S. Kim, </w:t>
      </w:r>
      <w:r w:rsidRPr="007851DF">
        <w:rPr>
          <w:i/>
        </w:rPr>
        <w:t>Doppler aortic flow velocity measurement in healthy children.</w:t>
      </w:r>
      <w:r w:rsidRPr="007851DF">
        <w:t xml:space="preserve"> Journal of Korean Medical Science, 2001. 16(2): p. 140-144.</w:t>
      </w:r>
    </w:p>
    <w:p w14:paraId="0AB59F59" w14:textId="03C7A7AD" w:rsidR="00284C6A" w:rsidRPr="007851DF" w:rsidRDefault="00284C6A" w:rsidP="00284C6A">
      <w:pPr>
        <w:pStyle w:val="EndNoteBibliography"/>
        <w:ind w:left="720" w:hanging="720"/>
      </w:pPr>
      <w:r w:rsidRPr="007851DF">
        <w:t>40.</w:t>
      </w:r>
      <w:r w:rsidRPr="007851DF">
        <w:tab/>
        <w:t xml:space="preserve">Wallmeyer, K., et al., </w:t>
      </w:r>
      <w:r w:rsidRPr="007851DF">
        <w:rPr>
          <w:i/>
        </w:rPr>
        <w:t>T</w:t>
      </w:r>
      <w:r w:rsidR="007851DF" w:rsidRPr="007851DF">
        <w:rPr>
          <w:i/>
        </w:rPr>
        <w:t>he influence of preload and heart-rate on doppler echocardiographic indexes of left-ventricular performance - comparison with invasive indexes in an experimental preparation.</w:t>
      </w:r>
      <w:r w:rsidR="007851DF" w:rsidRPr="007851DF">
        <w:t xml:space="preserve"> </w:t>
      </w:r>
      <w:r w:rsidRPr="007851DF">
        <w:t>Circulation, 1986. 74(1): p. 181-186.</w:t>
      </w:r>
    </w:p>
    <w:p w14:paraId="2A21FB4F" w14:textId="77777777" w:rsidR="00284C6A" w:rsidRPr="007851DF" w:rsidRDefault="00284C6A" w:rsidP="00284C6A">
      <w:pPr>
        <w:pStyle w:val="EndNoteBibliography"/>
        <w:ind w:left="720" w:hanging="720"/>
      </w:pPr>
      <w:r w:rsidRPr="007851DF">
        <w:t>41.</w:t>
      </w:r>
      <w:r w:rsidRPr="007851DF">
        <w:tab/>
        <w:t xml:space="preserve">Collis, T., et al., </w:t>
      </w:r>
      <w:r w:rsidRPr="007851DF">
        <w:rPr>
          <w:i/>
        </w:rPr>
        <w:t>Relations of stroke volume and cardiac output to body composition - The strong heart study.</w:t>
      </w:r>
      <w:r w:rsidRPr="007851DF">
        <w:t xml:space="preserve"> Circulation, 2001. 103(6): p. 820-825.</w:t>
      </w:r>
    </w:p>
    <w:p w14:paraId="40769E9F" w14:textId="77777777" w:rsidR="00284C6A" w:rsidRPr="007851DF" w:rsidRDefault="00284C6A" w:rsidP="00284C6A">
      <w:pPr>
        <w:pStyle w:val="EndNoteBibliography"/>
        <w:ind w:left="720" w:hanging="720"/>
      </w:pPr>
      <w:r w:rsidRPr="007851DF">
        <w:t>42.</w:t>
      </w:r>
      <w:r w:rsidRPr="007851DF">
        <w:tab/>
        <w:t xml:space="preserve">Sageman, W.S., </w:t>
      </w:r>
      <w:r w:rsidRPr="007851DF">
        <w:rPr>
          <w:i/>
        </w:rPr>
        <w:t>Reliability and precision of a new thoracic electrical bioimpedance monitor in a lower body negative pressure model.</w:t>
      </w:r>
      <w:r w:rsidRPr="007851DF">
        <w:t xml:space="preserve"> Critical Care Medicine, 1999. 27(9): p. 1986-1990.</w:t>
      </w:r>
    </w:p>
    <w:p w14:paraId="7ABBEED0" w14:textId="77777777" w:rsidR="00284C6A" w:rsidRPr="007851DF" w:rsidRDefault="00284C6A" w:rsidP="00284C6A">
      <w:pPr>
        <w:pStyle w:val="EndNoteBibliography"/>
        <w:ind w:left="720" w:hanging="720"/>
      </w:pPr>
      <w:r w:rsidRPr="007851DF">
        <w:t>43.</w:t>
      </w:r>
      <w:r w:rsidRPr="007851DF">
        <w:tab/>
        <w:t xml:space="preserve">Cotter, G., et al., </w:t>
      </w:r>
      <w:r w:rsidRPr="007851DF">
        <w:rPr>
          <w:i/>
        </w:rPr>
        <w:t>Impedance cardiography revisited.</w:t>
      </w:r>
      <w:r w:rsidRPr="007851DF">
        <w:t xml:space="preserve"> Physiological Measurement, 2006. 27(9): p. 817-827.</w:t>
      </w:r>
    </w:p>
    <w:p w14:paraId="3888F827" w14:textId="77777777" w:rsidR="00284C6A" w:rsidRPr="007851DF" w:rsidRDefault="00284C6A" w:rsidP="00284C6A">
      <w:pPr>
        <w:pStyle w:val="EndNoteBibliography"/>
        <w:ind w:left="720" w:hanging="720"/>
      </w:pPr>
      <w:r w:rsidRPr="007851DF">
        <w:t>44.</w:t>
      </w:r>
      <w:r w:rsidRPr="007851DF">
        <w:tab/>
        <w:t xml:space="preserve">Koobi, T., et al., </w:t>
      </w:r>
      <w:r w:rsidRPr="007851DF">
        <w:rPr>
          <w:i/>
        </w:rPr>
        <w:t>Non-invasive measurement of cardiac output: whole-body impedance cardiography in simultaneous comparison with thermodilution and direct oxygen Fick methods.</w:t>
      </w:r>
      <w:r w:rsidRPr="007851DF">
        <w:t xml:space="preserve"> Intensive Care Medicine, 1997. 23(11): p. 1132-1137.</w:t>
      </w:r>
    </w:p>
    <w:p w14:paraId="6E63D358" w14:textId="77777777" w:rsidR="00284C6A" w:rsidRPr="007851DF" w:rsidRDefault="00284C6A" w:rsidP="00284C6A">
      <w:pPr>
        <w:pStyle w:val="EndNoteBibliography"/>
        <w:ind w:left="720" w:hanging="720"/>
      </w:pPr>
      <w:r w:rsidRPr="007851DF">
        <w:t>45.</w:t>
      </w:r>
      <w:r w:rsidRPr="007851DF">
        <w:tab/>
        <w:t xml:space="preserve">Henry, I.C., et al. </w:t>
      </w:r>
      <w:r w:rsidRPr="007851DF">
        <w:rPr>
          <w:i/>
        </w:rPr>
        <w:t>Stroke Volume Obtained from the Brachial Artery Using Transbrachial Electrical Bioimpedance Velocimetry</w:t>
      </w:r>
      <w:r w:rsidRPr="007851DF">
        <w:t xml:space="preserve">. in </w:t>
      </w:r>
      <w:r w:rsidRPr="007851DF">
        <w:rPr>
          <w:i/>
        </w:rPr>
        <w:t>34th Annual International Conference of the IEEE Engineering-in-Medicine-and-Biology-Society (EMBS)</w:t>
      </w:r>
      <w:r w:rsidRPr="007851DF">
        <w:t>. 2012. San Diego, CA: Ieee.</w:t>
      </w:r>
    </w:p>
    <w:p w14:paraId="6F8359A3" w14:textId="77777777" w:rsidR="00284C6A" w:rsidRPr="007851DF" w:rsidRDefault="00284C6A" w:rsidP="00284C6A">
      <w:pPr>
        <w:pStyle w:val="EndNoteBibliography"/>
        <w:ind w:left="720" w:hanging="720"/>
      </w:pPr>
      <w:r w:rsidRPr="007851DF">
        <w:t>46.</w:t>
      </w:r>
      <w:r w:rsidRPr="007851DF">
        <w:tab/>
        <w:t xml:space="preserve">Chemla, D., et al., </w:t>
      </w:r>
      <w:r w:rsidRPr="007851DF">
        <w:rPr>
          <w:i/>
        </w:rPr>
        <w:t>Blood flow acceleration in the carotid and brachial arteries of healthy volunteers: Respective contributions of cardiac performance and local resistance.</w:t>
      </w:r>
      <w:r w:rsidRPr="007851DF">
        <w:t xml:space="preserve"> Fundamental &amp; Clinical Pharmacology, 1996. 10(4): p. 393-399.</w:t>
      </w:r>
    </w:p>
    <w:p w14:paraId="44442226" w14:textId="29A3C0E3" w:rsidR="00284C6A" w:rsidRPr="007851DF" w:rsidRDefault="00284C6A" w:rsidP="00284C6A">
      <w:pPr>
        <w:pStyle w:val="EndNoteBibliography"/>
        <w:ind w:left="720" w:hanging="720"/>
      </w:pPr>
      <w:r w:rsidRPr="007851DF">
        <w:lastRenderedPageBreak/>
        <w:t>47.</w:t>
      </w:r>
      <w:r w:rsidRPr="007851DF">
        <w:tab/>
        <w:t xml:space="preserve">Chemla, D., et al., </w:t>
      </w:r>
      <w:r w:rsidRPr="007851DF">
        <w:rPr>
          <w:i/>
        </w:rPr>
        <w:t>E</w:t>
      </w:r>
      <w:r w:rsidR="007851DF" w:rsidRPr="007851DF">
        <w:rPr>
          <w:i/>
        </w:rPr>
        <w:t>ffect of beta-adrenoceptors and thyroid-hormones on velocity and acceleration of peripheral arterial flow in hyperthyroidism.</w:t>
      </w:r>
      <w:r w:rsidR="007851DF" w:rsidRPr="007851DF">
        <w:t xml:space="preserve"> </w:t>
      </w:r>
      <w:r w:rsidRPr="007851DF">
        <w:t>American Journal of Cardiology, 1990. 65(7): p. 494-500.</w:t>
      </w:r>
    </w:p>
    <w:p w14:paraId="12AD416C" w14:textId="77777777" w:rsidR="00284C6A" w:rsidRPr="007851DF" w:rsidRDefault="00284C6A" w:rsidP="00284C6A">
      <w:pPr>
        <w:pStyle w:val="EndNoteBibliography"/>
        <w:ind w:left="720" w:hanging="720"/>
      </w:pPr>
      <w:r w:rsidRPr="007851DF">
        <w:t>48.</w:t>
      </w:r>
      <w:r w:rsidRPr="007851DF">
        <w:tab/>
        <w:t xml:space="preserve">Bernstein, D.P., et al., </w:t>
      </w:r>
      <w:r w:rsidRPr="007851DF">
        <w:rPr>
          <w:i/>
        </w:rPr>
        <w:t>Validation of stroke volume and cardiac output by electrical interrogation of the brachial artery in normals: assessment of strengths, limitations, and sources of error.</w:t>
      </w:r>
      <w:r w:rsidRPr="007851DF">
        <w:t xml:space="preserve"> Journal of Clinical Monitoring and Computing, 2015. 29(6): p. 789-800.</w:t>
      </w:r>
    </w:p>
    <w:p w14:paraId="4F34866E" w14:textId="77777777" w:rsidR="00284C6A" w:rsidRPr="007851DF" w:rsidRDefault="00284C6A" w:rsidP="00284C6A">
      <w:pPr>
        <w:pStyle w:val="EndNoteBibliography"/>
        <w:ind w:left="720" w:hanging="720"/>
      </w:pPr>
      <w:r w:rsidRPr="007851DF">
        <w:t>49.</w:t>
      </w:r>
      <w:r w:rsidRPr="007851DF">
        <w:tab/>
        <w:t xml:space="preserve">Lim, P.S., et al., </w:t>
      </w:r>
      <w:r w:rsidRPr="007851DF">
        <w:rPr>
          <w:i/>
        </w:rPr>
        <w:t>Validating Body Fat Assessment by Bioelectric Impedance Spectroscopy in Taiwanese Hemodialysis Patients.</w:t>
      </w:r>
      <w:r w:rsidRPr="007851DF">
        <w:t xml:space="preserve"> Journal of Renal Nutrition, 2017. 27(1): p. 37-44.</w:t>
      </w:r>
    </w:p>
    <w:p w14:paraId="03761514" w14:textId="77777777" w:rsidR="00284C6A" w:rsidRPr="007851DF" w:rsidRDefault="00284C6A" w:rsidP="00284C6A">
      <w:pPr>
        <w:pStyle w:val="EndNoteBibliography"/>
        <w:ind w:left="720" w:hanging="720"/>
      </w:pPr>
      <w:r w:rsidRPr="007851DF">
        <w:t>50.</w:t>
      </w:r>
      <w:r w:rsidRPr="007851DF">
        <w:tab/>
        <w:t xml:space="preserve">Leonhardt, S., et al., </w:t>
      </w:r>
      <w:r w:rsidRPr="007851DF">
        <w:rPr>
          <w:i/>
        </w:rPr>
        <w:t>Electric impedance tomography for monitoring volume and size of the urinary bladder.</w:t>
      </w:r>
      <w:r w:rsidRPr="007851DF">
        <w:t xml:space="preserve"> Biomedizinische Technik, 2011. 56(6): p. 301-307.</w:t>
      </w:r>
    </w:p>
    <w:p w14:paraId="21900642" w14:textId="77777777" w:rsidR="00284C6A" w:rsidRPr="007851DF" w:rsidRDefault="00284C6A" w:rsidP="00284C6A">
      <w:pPr>
        <w:pStyle w:val="EndNoteBibliography"/>
        <w:ind w:left="720" w:hanging="720"/>
      </w:pPr>
      <w:r w:rsidRPr="007851DF">
        <w:t>51.</w:t>
      </w:r>
      <w:r w:rsidRPr="007851DF">
        <w:tab/>
        <w:t xml:space="preserve">Zhao, Z.Q., et al., </w:t>
      </w:r>
      <w:r w:rsidRPr="007851DF">
        <w:rPr>
          <w:i/>
        </w:rPr>
        <w:t>Customized evaluation software for clinical trials: an example on pulmonary function test with electrical impedance tomography.</w:t>
      </w:r>
      <w:r w:rsidRPr="007851DF">
        <w:t xml:space="preserve"> 2013 Icme International Conference on Complex Medical Engineering (Cme), 2013: p. 128-133.</w:t>
      </w:r>
    </w:p>
    <w:p w14:paraId="417F23EF" w14:textId="77777777" w:rsidR="00284C6A" w:rsidRPr="007851DF" w:rsidRDefault="00284C6A" w:rsidP="00284C6A">
      <w:pPr>
        <w:pStyle w:val="EndNoteBibliography"/>
        <w:ind w:left="720" w:hanging="720"/>
      </w:pPr>
      <w:r w:rsidRPr="007851DF">
        <w:t>52.</w:t>
      </w:r>
      <w:r w:rsidRPr="007851DF">
        <w:tab/>
        <w:t xml:space="preserve">Fox, G.N., </w:t>
      </w:r>
      <w:r w:rsidRPr="007851DF">
        <w:rPr>
          <w:i/>
        </w:rPr>
        <w:t>The physiologic origins of heart sounds and murmurs.</w:t>
      </w:r>
      <w:r w:rsidRPr="007851DF">
        <w:t xml:space="preserve"> Journal of Family Practice, 1999. 48(4): p. 308-309.</w:t>
      </w:r>
    </w:p>
    <w:p w14:paraId="19B41FB6" w14:textId="77777777" w:rsidR="00284C6A" w:rsidRPr="007851DF" w:rsidRDefault="00284C6A" w:rsidP="00284C6A">
      <w:pPr>
        <w:pStyle w:val="EndNoteBibliography"/>
        <w:ind w:left="720" w:hanging="720"/>
      </w:pPr>
      <w:r w:rsidRPr="007851DF">
        <w:t>53.</w:t>
      </w:r>
      <w:r w:rsidRPr="007851DF">
        <w:tab/>
        <w:t xml:space="preserve">Sherwood, A., et al., </w:t>
      </w:r>
      <w:r w:rsidRPr="007851DF">
        <w:rPr>
          <w:i/>
        </w:rPr>
        <w:t>METHODOLOGICAL GUIDELINES FOR IMPEDANCE CARDIOGRAPHY.</w:t>
      </w:r>
      <w:r w:rsidRPr="007851DF">
        <w:t xml:space="preserve"> Psychophysiology, 1990. 27(1): p. 1-23.</w:t>
      </w:r>
    </w:p>
    <w:p w14:paraId="234A0212" w14:textId="77777777" w:rsidR="00284C6A" w:rsidRPr="007851DF" w:rsidRDefault="00284C6A" w:rsidP="00284C6A">
      <w:pPr>
        <w:pStyle w:val="EndNoteBibliography"/>
        <w:ind w:left="720" w:hanging="720"/>
      </w:pPr>
      <w:r w:rsidRPr="007851DF">
        <w:t>54.</w:t>
      </w:r>
      <w:r w:rsidRPr="007851DF">
        <w:tab/>
        <w:t xml:space="preserve">Yuenyong, S., et al., </w:t>
      </w:r>
      <w:r w:rsidRPr="007851DF">
        <w:rPr>
          <w:i/>
        </w:rPr>
        <w:t>A framework for automatic heart sound analysis without segmentation.</w:t>
      </w:r>
      <w:r w:rsidRPr="007851DF">
        <w:t xml:space="preserve"> Biomedical Engineering Online, 2011. 10: p. 23.</w:t>
      </w:r>
    </w:p>
    <w:p w14:paraId="1133960C" w14:textId="77777777" w:rsidR="00284C6A" w:rsidRPr="007851DF" w:rsidRDefault="00284C6A" w:rsidP="00284C6A">
      <w:pPr>
        <w:pStyle w:val="EndNoteBibliography"/>
        <w:ind w:left="720" w:hanging="720"/>
      </w:pPr>
      <w:r w:rsidRPr="007851DF">
        <w:t>55.</w:t>
      </w:r>
      <w:r w:rsidRPr="007851DF">
        <w:tab/>
        <w:t xml:space="preserve">Ahlstrom, C., </w:t>
      </w:r>
      <w:r w:rsidRPr="007851DF">
        <w:rPr>
          <w:i/>
        </w:rPr>
        <w:t>NonLinear Phonocardiographic Signal Processing</w:t>
      </w:r>
      <w:r w:rsidRPr="007851DF">
        <w:t>. 2008, Linkoping University,   Sweden.</w:t>
      </w:r>
    </w:p>
    <w:p w14:paraId="25D72F1D" w14:textId="77777777" w:rsidR="00284C6A" w:rsidRPr="007851DF" w:rsidRDefault="00284C6A" w:rsidP="00284C6A">
      <w:pPr>
        <w:pStyle w:val="EndNoteBibliography"/>
        <w:ind w:left="720" w:hanging="720"/>
      </w:pPr>
      <w:r w:rsidRPr="007851DF">
        <w:t>56.</w:t>
      </w:r>
      <w:r w:rsidRPr="007851DF">
        <w:tab/>
        <w:t xml:space="preserve">Wang, X.P. and Y.Y. Lie. </w:t>
      </w:r>
      <w:r w:rsidRPr="007851DF">
        <w:rPr>
          <w:i/>
        </w:rPr>
        <w:t>Improving Classification Accuracy of Heart Sound Recordings by Wavelet Filter and Multiple Features</w:t>
      </w:r>
      <w:r w:rsidRPr="007851DF">
        <w:t xml:space="preserve">. in </w:t>
      </w:r>
      <w:r w:rsidRPr="007851DF">
        <w:rPr>
          <w:i/>
        </w:rPr>
        <w:t>43rd Computing in Cardiology Conference (CinC)</w:t>
      </w:r>
      <w:r w:rsidRPr="007851DF">
        <w:t>. 2016. Vancouver, CANADA: Ieee.</w:t>
      </w:r>
    </w:p>
    <w:p w14:paraId="575620A2" w14:textId="77777777" w:rsidR="00284C6A" w:rsidRPr="007851DF" w:rsidRDefault="00284C6A" w:rsidP="00284C6A">
      <w:pPr>
        <w:pStyle w:val="EndNoteBibliography"/>
        <w:ind w:left="720" w:hanging="720"/>
      </w:pPr>
      <w:r w:rsidRPr="007851DF">
        <w:t>57.</w:t>
      </w:r>
      <w:r w:rsidRPr="007851DF">
        <w:tab/>
        <w:t xml:space="preserve">Fortin, J., et al., </w:t>
      </w:r>
      <w:r w:rsidRPr="007851DF">
        <w:rPr>
          <w:i/>
        </w:rPr>
        <w:t>Non-invasive beat-to-beat cardiac output monitoring by an improved method of transthoracic bioimpedance measurement.</w:t>
      </w:r>
      <w:r w:rsidRPr="007851DF">
        <w:t xml:space="preserve"> Computers in Biology and Medicine, 2006. 36(11): p. 1185-1203.</w:t>
      </w:r>
    </w:p>
    <w:p w14:paraId="0377CE68" w14:textId="77777777" w:rsidR="00284C6A" w:rsidRPr="007851DF" w:rsidRDefault="00284C6A" w:rsidP="00284C6A">
      <w:pPr>
        <w:pStyle w:val="EndNoteBibliography"/>
        <w:ind w:left="720" w:hanging="720"/>
      </w:pPr>
      <w:r w:rsidRPr="007851DF">
        <w:t>58.</w:t>
      </w:r>
      <w:r w:rsidRPr="007851DF">
        <w:tab/>
        <w:t xml:space="preserve">Jia, R.Z., et al., </w:t>
      </w:r>
      <w:r w:rsidRPr="007851DF">
        <w:rPr>
          <w:i/>
        </w:rPr>
        <w:t>Relationship between cardiovascular function and fetal growth restriction in women with pre-eclampsia.</w:t>
      </w:r>
      <w:r w:rsidRPr="007851DF">
        <w:t xml:space="preserve"> International Journal of Gynecology &amp; Obstetrics, 2010. 110(1): p. 61-63.</w:t>
      </w:r>
    </w:p>
    <w:p w14:paraId="05251783" w14:textId="77777777" w:rsidR="00284C6A" w:rsidRPr="007851DF" w:rsidRDefault="00284C6A" w:rsidP="00284C6A">
      <w:pPr>
        <w:pStyle w:val="EndNoteBibliography"/>
        <w:ind w:left="720" w:hanging="720"/>
      </w:pPr>
      <w:r w:rsidRPr="007851DF">
        <w:t>59.</w:t>
      </w:r>
      <w:r w:rsidRPr="007851DF">
        <w:tab/>
        <w:t xml:space="preserve">Djebbari, A., F.B. Reguig, and Ieee, </w:t>
      </w:r>
      <w:r w:rsidRPr="007851DF">
        <w:rPr>
          <w:i/>
        </w:rPr>
        <w:t>Short-time Fourier transform analysis of the phonocardiogram signal.</w:t>
      </w:r>
      <w:r w:rsidRPr="007851DF">
        <w:t xml:space="preserve"> Icecs 2000: 7th Ieee International Conference on Electronics, Circuits &amp; Systems, Vols I and Ii, 2000: p. 844-847.</w:t>
      </w:r>
    </w:p>
    <w:p w14:paraId="2E86082D" w14:textId="43A4BEB2" w:rsidR="00284C6A" w:rsidRPr="007851DF" w:rsidRDefault="00284C6A" w:rsidP="007851DF">
      <w:pPr>
        <w:pStyle w:val="EndNoteBibliography"/>
        <w:ind w:left="720" w:hanging="720"/>
      </w:pPr>
      <w:r w:rsidRPr="007851DF">
        <w:t>60.</w:t>
      </w:r>
      <w:r w:rsidRPr="007851DF">
        <w:tab/>
        <w:t xml:space="preserve">J. Zhong, F.S., </w:t>
      </w:r>
      <w:r w:rsidRPr="007851DF">
        <w:rPr>
          <w:i/>
        </w:rPr>
        <w:t>Automatic heart sound signal analysis with reused multi-scale wavelet transform</w:t>
      </w:r>
      <w:r w:rsidRPr="007851DF">
        <w:t>. 2013, International</w:t>
      </w:r>
      <w:r w:rsidR="007851DF" w:rsidRPr="007851DF">
        <w:t xml:space="preserve"> </w:t>
      </w:r>
      <w:r w:rsidRPr="007851DF">
        <w:t>Journal Of Engineering And Science p. 50-57.</w:t>
      </w:r>
    </w:p>
    <w:p w14:paraId="483D98C8" w14:textId="77777777" w:rsidR="00284C6A" w:rsidRPr="007851DF" w:rsidRDefault="00284C6A" w:rsidP="00284C6A">
      <w:pPr>
        <w:pStyle w:val="EndNoteBibliography"/>
        <w:ind w:left="720" w:hanging="720"/>
      </w:pPr>
      <w:r w:rsidRPr="007851DF">
        <w:t>61.</w:t>
      </w:r>
      <w:r w:rsidRPr="007851DF">
        <w:tab/>
        <w:t xml:space="preserve">El-Segaier, M., et al., </w:t>
      </w:r>
      <w:r w:rsidRPr="007851DF">
        <w:rPr>
          <w:i/>
        </w:rPr>
        <w:t>Computer-based detection and analysis of heart sound and murmur.</w:t>
      </w:r>
      <w:r w:rsidRPr="007851DF">
        <w:t xml:space="preserve"> Annals of Biomedical Engineering, 2005. 33(7): p. 937-942.</w:t>
      </w:r>
    </w:p>
    <w:p w14:paraId="6BF33863" w14:textId="77777777" w:rsidR="00284C6A" w:rsidRPr="007851DF" w:rsidRDefault="00284C6A" w:rsidP="00284C6A">
      <w:pPr>
        <w:pStyle w:val="EndNoteBibliography"/>
        <w:ind w:left="720" w:hanging="720"/>
      </w:pPr>
      <w:r w:rsidRPr="007851DF">
        <w:t>62.</w:t>
      </w:r>
      <w:r w:rsidRPr="007851DF">
        <w:tab/>
        <w:t xml:space="preserve">Wang, X.P., et al. </w:t>
      </w:r>
      <w:r w:rsidRPr="007851DF">
        <w:rPr>
          <w:i/>
        </w:rPr>
        <w:t>Detection of the First and Second Heart Sound Using Heart Sound Energy</w:t>
      </w:r>
      <w:r w:rsidRPr="007851DF">
        <w:t xml:space="preserve">. in </w:t>
      </w:r>
      <w:r w:rsidRPr="007851DF">
        <w:rPr>
          <w:i/>
        </w:rPr>
        <w:t>2nd International Conference on Biomedical Engineering and Informatics (BMEI)</w:t>
      </w:r>
      <w:r w:rsidRPr="007851DF">
        <w:t>. 2009. Tianjin Univ Technol, Tianjin, PEOPLES R CHINA: Ieee.</w:t>
      </w:r>
    </w:p>
    <w:p w14:paraId="227056AC" w14:textId="77777777" w:rsidR="00284C6A" w:rsidRPr="007851DF" w:rsidRDefault="00284C6A" w:rsidP="00284C6A">
      <w:pPr>
        <w:pStyle w:val="EndNoteBibliography"/>
        <w:ind w:left="720" w:hanging="720"/>
      </w:pPr>
      <w:r w:rsidRPr="007851DF">
        <w:t>63.</w:t>
      </w:r>
      <w:r w:rsidRPr="007851DF">
        <w:tab/>
        <w:t xml:space="preserve">Messer, S.R., J. Agzarian, and D. Abbott, </w:t>
      </w:r>
      <w:r w:rsidRPr="007851DF">
        <w:rPr>
          <w:i/>
        </w:rPr>
        <w:t>Optimal wavelet denoising for phonocardiograms.</w:t>
      </w:r>
      <w:r w:rsidRPr="007851DF">
        <w:t xml:space="preserve"> Microelectronics Journal, 2001. 32(12): p. 931-941.</w:t>
      </w:r>
    </w:p>
    <w:p w14:paraId="26B05D4C" w14:textId="77777777" w:rsidR="00284C6A" w:rsidRPr="007851DF" w:rsidRDefault="00284C6A" w:rsidP="00284C6A">
      <w:pPr>
        <w:pStyle w:val="EndNoteBibliography"/>
        <w:ind w:left="720" w:hanging="720"/>
      </w:pPr>
      <w:r w:rsidRPr="007851DF">
        <w:t>64.</w:t>
      </w:r>
      <w:r w:rsidRPr="007851DF">
        <w:tab/>
        <w:t xml:space="preserve">Chen, T.E., et al., </w:t>
      </w:r>
      <w:r w:rsidRPr="007851DF">
        <w:rPr>
          <w:i/>
        </w:rPr>
        <w:t>S1 and S2 Heart Sound Recognition Using Deep Neural Networks.</w:t>
      </w:r>
      <w:r w:rsidRPr="007851DF">
        <w:t xml:space="preserve"> Ieee Transactions on Biomedical Engineering, 2017. 64(2): p. 372-380.</w:t>
      </w:r>
    </w:p>
    <w:p w14:paraId="030E079C" w14:textId="77777777" w:rsidR="00284C6A" w:rsidRPr="007851DF" w:rsidRDefault="00284C6A" w:rsidP="00284C6A">
      <w:pPr>
        <w:pStyle w:val="EndNoteBibliography"/>
        <w:ind w:left="720" w:hanging="720"/>
      </w:pPr>
      <w:r w:rsidRPr="007851DF">
        <w:t>65.</w:t>
      </w:r>
      <w:r w:rsidRPr="007851DF">
        <w:tab/>
        <w:t xml:space="preserve">Debbal, S.M. and F. Bereksi-Reguig, </w:t>
      </w:r>
      <w:r w:rsidRPr="007851DF">
        <w:rPr>
          <w:i/>
        </w:rPr>
        <w:t>Time-frequency analysis of the first and the second heartbeat sounds.</w:t>
      </w:r>
      <w:r w:rsidRPr="007851DF">
        <w:t xml:space="preserve"> Applied Mathematics and Computation, 2007. 184(2): p. 1041-1052.</w:t>
      </w:r>
    </w:p>
    <w:p w14:paraId="4C3AD9E7" w14:textId="77777777" w:rsidR="00284C6A" w:rsidRPr="007851DF" w:rsidRDefault="00284C6A" w:rsidP="00284C6A">
      <w:pPr>
        <w:pStyle w:val="EndNoteBibliography"/>
        <w:ind w:left="720" w:hanging="720"/>
      </w:pPr>
      <w:r w:rsidRPr="007851DF">
        <w:t>66.</w:t>
      </w:r>
      <w:r w:rsidRPr="007851DF">
        <w:tab/>
        <w:t xml:space="preserve">Shen, H., Y. Zhu, and K.R. Qin, </w:t>
      </w:r>
      <w:r w:rsidRPr="007851DF">
        <w:rPr>
          <w:i/>
        </w:rPr>
        <w:t>A theoretical computerized study for the electrical conductivity of arterial pulsatile blood flow by an elastic tube model.</w:t>
      </w:r>
      <w:r w:rsidRPr="007851DF">
        <w:t xml:space="preserve"> Medical Engineering &amp; Physics, 2016. 38(12): p. 1439-1448.</w:t>
      </w:r>
    </w:p>
    <w:p w14:paraId="0F88E152" w14:textId="77777777" w:rsidR="00284C6A" w:rsidRPr="007851DF" w:rsidRDefault="00284C6A" w:rsidP="00284C6A">
      <w:pPr>
        <w:pStyle w:val="EndNoteBibliography"/>
        <w:ind w:left="720" w:hanging="720"/>
      </w:pPr>
      <w:r w:rsidRPr="007851DF">
        <w:t>67.</w:t>
      </w:r>
      <w:r w:rsidRPr="007851DF">
        <w:tab/>
        <w:t xml:space="preserve">Seppä, V.-P., </w:t>
      </w:r>
      <w:r w:rsidRPr="007851DF">
        <w:rPr>
          <w:i/>
        </w:rPr>
        <w:t>Development and clinical application of impedance pneumography technique</w:t>
      </w:r>
      <w:r w:rsidRPr="007851DF">
        <w:t>. Tampere University of Techology. Publication. 2014, Tampere: Tampere University of Technology.</w:t>
      </w:r>
    </w:p>
    <w:p w14:paraId="34CCD9D9" w14:textId="77777777" w:rsidR="00284C6A" w:rsidRPr="007851DF" w:rsidRDefault="00284C6A" w:rsidP="00284C6A">
      <w:pPr>
        <w:pStyle w:val="EndNoteBibliography"/>
        <w:ind w:left="720" w:hanging="720"/>
      </w:pPr>
      <w:r w:rsidRPr="007851DF">
        <w:t>68.</w:t>
      </w:r>
      <w:r w:rsidRPr="007851DF">
        <w:tab/>
        <w:t xml:space="preserve">Jeyhani, V., et al., </w:t>
      </w:r>
      <w:r w:rsidRPr="007851DF">
        <w:rPr>
          <w:i/>
        </w:rPr>
        <w:t>Comparison of simple algorithms for estimating respiration rate from electrical impedance pneumography signals in wearable devices.</w:t>
      </w:r>
      <w:r w:rsidRPr="007851DF">
        <w:t xml:space="preserve"> Health and Technology, 2017. 7(1): p. 21-31.</w:t>
      </w:r>
    </w:p>
    <w:p w14:paraId="4B7683A0" w14:textId="77777777" w:rsidR="00284C6A" w:rsidRPr="007851DF" w:rsidRDefault="00284C6A" w:rsidP="00284C6A">
      <w:pPr>
        <w:pStyle w:val="EndNoteBibliography"/>
        <w:ind w:left="720" w:hanging="720"/>
      </w:pPr>
      <w:r w:rsidRPr="007851DF">
        <w:t>69.</w:t>
      </w:r>
      <w:r w:rsidRPr="007851DF">
        <w:tab/>
        <w:t xml:space="preserve">Barrett, K.E. and W.F. Ganong, </w:t>
      </w:r>
      <w:r w:rsidRPr="007851DF">
        <w:rPr>
          <w:i/>
        </w:rPr>
        <w:t>Ganong's review of medical physiology</w:t>
      </w:r>
      <w:r w:rsidRPr="007851DF">
        <w:t>. 2012, New York; London: McGraw-Hill Medical ; McGraw-Hill [distributor].</w:t>
      </w:r>
    </w:p>
    <w:p w14:paraId="5EC97410" w14:textId="77777777" w:rsidR="00284C6A" w:rsidRPr="007851DF" w:rsidRDefault="00284C6A" w:rsidP="00284C6A">
      <w:pPr>
        <w:pStyle w:val="EndNoteBibliography"/>
        <w:ind w:left="720" w:hanging="720"/>
      </w:pPr>
      <w:r w:rsidRPr="007851DF">
        <w:t>70.</w:t>
      </w:r>
      <w:r w:rsidRPr="007851DF">
        <w:tab/>
        <w:t xml:space="preserve">Hall, J.E. and A.C. Guyton, </w:t>
      </w:r>
      <w:r w:rsidRPr="007851DF">
        <w:rPr>
          <w:i/>
        </w:rPr>
        <w:t>Guyton and Hall textbook of medical physiology</w:t>
      </w:r>
      <w:r w:rsidRPr="007851DF">
        <w:t>. 2011.</w:t>
      </w:r>
    </w:p>
    <w:p w14:paraId="6675085B" w14:textId="77777777" w:rsidR="00284C6A" w:rsidRPr="007851DF" w:rsidRDefault="00284C6A" w:rsidP="00284C6A">
      <w:pPr>
        <w:pStyle w:val="EndNoteBibliography"/>
        <w:ind w:left="720" w:hanging="720"/>
      </w:pPr>
      <w:r w:rsidRPr="007851DF">
        <w:lastRenderedPageBreak/>
        <w:t>71.</w:t>
      </w:r>
      <w:r w:rsidRPr="007851DF">
        <w:tab/>
        <w:t xml:space="preserve">Halamek, J., et al., </w:t>
      </w:r>
      <w:r w:rsidRPr="007851DF">
        <w:rPr>
          <w:i/>
        </w:rPr>
        <w:t>Variability of phase shift between blood pressure and heart rate fluctuations - A marker of short-term circulation control.</w:t>
      </w:r>
      <w:r w:rsidRPr="007851DF">
        <w:t xml:space="preserve"> Circulation, 2003. 108(3): p. 292-297.</w:t>
      </w:r>
    </w:p>
    <w:p w14:paraId="4138F78F" w14:textId="6007096B" w:rsidR="00284C6A" w:rsidRPr="007851DF" w:rsidRDefault="00284C6A" w:rsidP="00284C6A">
      <w:pPr>
        <w:pStyle w:val="EndNoteBibliography"/>
        <w:ind w:left="720" w:hanging="720"/>
      </w:pPr>
      <w:r w:rsidRPr="007851DF">
        <w:t>72.</w:t>
      </w:r>
      <w:r w:rsidRPr="007851DF">
        <w:tab/>
        <w:t xml:space="preserve">Langer, </w:t>
      </w:r>
      <w:r w:rsidR="007851DF" w:rsidRPr="007851DF">
        <w:t>et al</w:t>
      </w:r>
      <w:r w:rsidRPr="007851DF">
        <w:t xml:space="preserve">, </w:t>
      </w:r>
      <w:r w:rsidRPr="007851DF">
        <w:rPr>
          <w:i/>
        </w:rPr>
        <w:t>Respiratory-induced hemodynamic changes measured by whole-body multichannel impedance plethysmography </w:t>
      </w:r>
      <w:r w:rsidRPr="007851DF">
        <w:t>Physiological Research, 2018.</w:t>
      </w:r>
    </w:p>
    <w:p w14:paraId="19355CF5" w14:textId="77777777" w:rsidR="00284C6A" w:rsidRPr="007851DF" w:rsidRDefault="00284C6A" w:rsidP="00284C6A">
      <w:pPr>
        <w:pStyle w:val="EndNoteBibliography"/>
        <w:ind w:left="720" w:hanging="720"/>
      </w:pPr>
      <w:r w:rsidRPr="007851DF">
        <w:t>73.</w:t>
      </w:r>
      <w:r w:rsidRPr="007851DF">
        <w:tab/>
        <w:t xml:space="preserve">Willeput, R., C. Rondeux, and A. Detroyer, </w:t>
      </w:r>
      <w:r w:rsidRPr="007851DF">
        <w:rPr>
          <w:i/>
        </w:rPr>
        <w:t>BREATHING AFFECTS VENOUS RETURN FROM LEGS IN HUMANS.</w:t>
      </w:r>
      <w:r w:rsidRPr="007851DF">
        <w:t xml:space="preserve"> Journal of Applied Physiology, 1984. 57(4): p. 971-976.</w:t>
      </w:r>
    </w:p>
    <w:p w14:paraId="24E246E5" w14:textId="77777777" w:rsidR="00284C6A" w:rsidRPr="007851DF" w:rsidRDefault="00284C6A" w:rsidP="00284C6A">
      <w:pPr>
        <w:pStyle w:val="EndNoteBibliography"/>
        <w:ind w:left="720" w:hanging="720"/>
      </w:pPr>
      <w:r w:rsidRPr="007851DF">
        <w:t>74.</w:t>
      </w:r>
      <w:r w:rsidRPr="007851DF">
        <w:tab/>
        <w:t xml:space="preserve">Berrones, B.S.F.A.J., </w:t>
      </w:r>
      <w:r w:rsidRPr="007851DF">
        <w:rPr>
          <w:i/>
        </w:rPr>
        <w:t>Arterial Stiffness</w:t>
      </w:r>
      <w:r w:rsidRPr="007851DF">
        <w:t>. 2015: Springer, Cham.</w:t>
      </w:r>
    </w:p>
    <w:p w14:paraId="22E25FC4" w14:textId="77777777" w:rsidR="00284C6A" w:rsidRPr="007851DF" w:rsidRDefault="00284C6A" w:rsidP="00284C6A">
      <w:pPr>
        <w:pStyle w:val="EndNoteBibliography"/>
        <w:ind w:left="720" w:hanging="720"/>
      </w:pPr>
      <w:r w:rsidRPr="007851DF">
        <w:t>75.</w:t>
      </w:r>
      <w:r w:rsidRPr="007851DF">
        <w:tab/>
        <w:t xml:space="preserve">Starc, V., </w:t>
      </w:r>
      <w:r w:rsidRPr="007851DF">
        <w:rPr>
          <w:i/>
        </w:rPr>
        <w:t>Effects of Myogenic and Metabolic Mechanisms on the Autoregulation of Blood Flow Through Muscle Tissue: A Mathematical Model Study.</w:t>
      </w:r>
      <w:r w:rsidRPr="007851DF">
        <w:t xml:space="preserve"> Cardiovascular Engineering: An International Journal, 2004. 4(1): p. 81-88.</w:t>
      </w:r>
    </w:p>
    <w:p w14:paraId="477E2592" w14:textId="77777777" w:rsidR="00284C6A" w:rsidRPr="007851DF" w:rsidRDefault="00284C6A" w:rsidP="00284C6A">
      <w:pPr>
        <w:pStyle w:val="EndNoteBibliography"/>
        <w:ind w:left="720" w:hanging="720"/>
      </w:pPr>
      <w:r w:rsidRPr="007851DF">
        <w:t>76.</w:t>
      </w:r>
      <w:r w:rsidRPr="007851DF">
        <w:tab/>
        <w:t xml:space="preserve">Udovicic, M., et al., </w:t>
      </w:r>
      <w:r w:rsidRPr="007851DF">
        <w:rPr>
          <w:i/>
        </w:rPr>
        <w:t>What we need to know when calculating the coefficient of correlation?</w:t>
      </w:r>
      <w:r w:rsidRPr="007851DF">
        <w:t xml:space="preserve"> Biochemia Medica, 2007. 17(1): p. 10-15.</w:t>
      </w:r>
    </w:p>
    <w:p w14:paraId="7D8D5F5B" w14:textId="77777777" w:rsidR="00284C6A" w:rsidRPr="007851DF" w:rsidRDefault="00284C6A" w:rsidP="00284C6A">
      <w:pPr>
        <w:pStyle w:val="EndNoteBibliography"/>
        <w:ind w:left="720" w:hanging="720"/>
      </w:pPr>
      <w:r w:rsidRPr="007851DF">
        <w:t>77.</w:t>
      </w:r>
      <w:r w:rsidRPr="007851DF">
        <w:tab/>
        <w:t xml:space="preserve">Giavarina, D., </w:t>
      </w:r>
      <w:r w:rsidRPr="007851DF">
        <w:rPr>
          <w:i/>
        </w:rPr>
        <w:t>Understanding Bland Altman analysis.</w:t>
      </w:r>
      <w:r w:rsidRPr="007851DF">
        <w:t xml:space="preserve"> Biochemia Medica, 2015. 25(2): p. 141-151.</w:t>
      </w:r>
    </w:p>
    <w:p w14:paraId="096CB794" w14:textId="0E402D11" w:rsidR="00284C6A" w:rsidRPr="007851DF" w:rsidRDefault="00284C6A" w:rsidP="007851DF">
      <w:pPr>
        <w:pStyle w:val="EndNoteBibliography"/>
        <w:ind w:left="720" w:hanging="720"/>
      </w:pPr>
      <w:r w:rsidRPr="007851DF">
        <w:t>78.</w:t>
      </w:r>
      <w:r w:rsidRPr="007851DF">
        <w:tab/>
        <w:t xml:space="preserve">Swain DP, L.B., </w:t>
      </w:r>
      <w:r w:rsidRPr="007851DF">
        <w:rPr>
          <w:i/>
        </w:rPr>
        <w:t>Exercise prescription.A case Study Approach to the ACSMGuidelines.</w:t>
      </w:r>
      <w:r w:rsidRPr="007851DF">
        <w:t>, ed. n. edition. 2007: Human Kinetics.</w:t>
      </w:r>
    </w:p>
    <w:p w14:paraId="5542B7D8" w14:textId="574FD438" w:rsidR="00284C6A" w:rsidRPr="007851DF" w:rsidRDefault="00284C6A" w:rsidP="00284C6A">
      <w:pPr>
        <w:pStyle w:val="EndNoteBibliography"/>
        <w:ind w:left="720" w:hanging="720"/>
      </w:pPr>
      <w:r w:rsidRPr="007851DF">
        <w:t>79.</w:t>
      </w:r>
      <w:r w:rsidRPr="007851DF">
        <w:tab/>
        <w:t xml:space="preserve">Higginbotham, M.B., et al., </w:t>
      </w:r>
      <w:r w:rsidRPr="007851DF">
        <w:rPr>
          <w:i/>
        </w:rPr>
        <w:t>R</w:t>
      </w:r>
      <w:r w:rsidR="007851DF" w:rsidRPr="007851DF">
        <w:rPr>
          <w:i/>
        </w:rPr>
        <w:t>egulation of stroke volume during submaximal and maximal upright exercise in normal man</w:t>
      </w:r>
      <w:r w:rsidRPr="007851DF">
        <w:rPr>
          <w:i/>
        </w:rPr>
        <w:t>.</w:t>
      </w:r>
      <w:r w:rsidRPr="007851DF">
        <w:t xml:space="preserve"> Circulation Research, 1986. 58(2): p. 281-291.</w:t>
      </w:r>
    </w:p>
    <w:p w14:paraId="3731C3BE" w14:textId="3593146B" w:rsidR="00284C6A" w:rsidRPr="007851DF" w:rsidRDefault="00284C6A" w:rsidP="00284C6A">
      <w:pPr>
        <w:pStyle w:val="EndNoteBibliography"/>
        <w:ind w:left="720" w:hanging="720"/>
      </w:pPr>
      <w:r w:rsidRPr="007851DF">
        <w:t>80.</w:t>
      </w:r>
      <w:r w:rsidRPr="007851DF">
        <w:tab/>
        <w:t xml:space="preserve">Kitzman, D.W., et al., </w:t>
      </w:r>
      <w:r w:rsidR="007851DF" w:rsidRPr="007851DF">
        <w:rPr>
          <w:i/>
        </w:rPr>
        <w:t>exercise intolerance in patients with heart-failure and preserved left-ventricular systolic function - failure of the frank-starling mechanism</w:t>
      </w:r>
      <w:r w:rsidRPr="007851DF">
        <w:rPr>
          <w:i/>
        </w:rPr>
        <w:t>.</w:t>
      </w:r>
      <w:r w:rsidRPr="007851DF">
        <w:t xml:space="preserve"> Journal of the American College of Cardiology, 1991. 17(5): p. 1065-1072.</w:t>
      </w:r>
    </w:p>
    <w:p w14:paraId="223FDEE4" w14:textId="62100FF4" w:rsidR="00284C6A" w:rsidRPr="007851DF" w:rsidRDefault="00284C6A" w:rsidP="00284C6A">
      <w:pPr>
        <w:pStyle w:val="EndNoteBibliography"/>
        <w:ind w:left="720" w:hanging="720"/>
      </w:pPr>
      <w:r w:rsidRPr="007851DF">
        <w:t>81.</w:t>
      </w:r>
      <w:r w:rsidRPr="007851DF">
        <w:tab/>
        <w:t xml:space="preserve">Rodeheffer, R.J., et al., </w:t>
      </w:r>
      <w:r w:rsidRPr="007851DF">
        <w:rPr>
          <w:i/>
        </w:rPr>
        <w:t>E</w:t>
      </w:r>
      <w:r w:rsidR="007851DF" w:rsidRPr="007851DF">
        <w:rPr>
          <w:i/>
        </w:rPr>
        <w:t>xercise cardiac-output is maintained with advancing age in healthy-human subjects - cardiac dilatation and increased stroke volume compensate for a diminished heart-rate.</w:t>
      </w:r>
      <w:r w:rsidRPr="007851DF">
        <w:t xml:space="preserve"> Circulation, 1984. 69(2): p. 203-213.</w:t>
      </w:r>
    </w:p>
    <w:p w14:paraId="45A0EB95" w14:textId="77777777" w:rsidR="00284C6A" w:rsidRPr="007851DF" w:rsidRDefault="00284C6A" w:rsidP="00284C6A">
      <w:pPr>
        <w:pStyle w:val="EndNoteBibliography"/>
        <w:ind w:left="720" w:hanging="720"/>
      </w:pPr>
      <w:r w:rsidRPr="007851DF">
        <w:t>82.</w:t>
      </w:r>
      <w:r w:rsidRPr="007851DF">
        <w:tab/>
        <w:t xml:space="preserve">Haykowsky, M.J., et al., </w:t>
      </w:r>
      <w:r w:rsidRPr="007851DF">
        <w:rPr>
          <w:i/>
        </w:rPr>
        <w:t>Determinants of Exercise Intolerance in Elderly Heart Failure Patients With Preserved Ejection Fraction.</w:t>
      </w:r>
      <w:r w:rsidRPr="007851DF">
        <w:t xml:space="preserve"> Journal of the American College of Cardiology, 2011. 58(3): p. 265-274.</w:t>
      </w:r>
    </w:p>
    <w:p w14:paraId="700563D2" w14:textId="77777777" w:rsidR="00284C6A" w:rsidRPr="007851DF" w:rsidRDefault="00284C6A" w:rsidP="00284C6A">
      <w:pPr>
        <w:pStyle w:val="EndNoteBibliography"/>
        <w:ind w:left="720" w:hanging="720"/>
      </w:pPr>
      <w:r w:rsidRPr="007851DF">
        <w:t>83.</w:t>
      </w:r>
      <w:r w:rsidRPr="007851DF">
        <w:tab/>
        <w:t xml:space="preserve">Meluzín, et al., </w:t>
      </w:r>
      <w:r w:rsidRPr="007851DF">
        <w:rPr>
          <w:i/>
        </w:rPr>
        <w:t>The magnitude and course of exercise-induced stroke volume changes determine the exercise tolerance in heart transplant recipients with heart failure and normal ejection fraction</w:t>
      </w:r>
      <w:r w:rsidRPr="007851DF">
        <w:t>. 2014, Experimental and Clinical Cardiology p. 674-687.</w:t>
      </w:r>
    </w:p>
    <w:p w14:paraId="6547E794" w14:textId="0058F6EC"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Nadpis1"/>
        <w:numPr>
          <w:ilvl w:val="0"/>
          <w:numId w:val="0"/>
        </w:numPr>
        <w:ind w:left="432" w:hanging="432"/>
      </w:pPr>
      <w:bookmarkStart w:id="283" w:name="_Toc510268165"/>
      <w:bookmarkStart w:id="284" w:name="_Toc516835662"/>
      <w:r w:rsidRPr="00630043">
        <w:lastRenderedPageBreak/>
        <w:t>ZOZNAM SYMBOLOV, VELIČÍN A SKRATIEK</w:t>
      </w:r>
      <w:bookmarkEnd w:id="283"/>
      <w:bookmarkEnd w:id="284"/>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Pr="00630043" w:rsidRDefault="00BD7167" w:rsidP="00BD7167">
      <w:r w:rsidRPr="00630043">
        <w:t>BP</w:t>
      </w:r>
      <w:r w:rsidRPr="00630043">
        <w:tab/>
      </w:r>
      <w:r w:rsidRPr="00630043">
        <w:tab/>
      </w:r>
      <w:r w:rsidRPr="00630043">
        <w:tab/>
        <w:t>arteriálny krvný tlak</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35DFCFE1" w:rsidR="00337173" w:rsidRDefault="00337173"/>
    <w:sectPr w:rsidR="00337173" w:rsidSect="00F14791">
      <w:headerReference w:type="default" r:id="rId57"/>
      <w:footerReference w:type="default" r:id="rId58"/>
      <w:headerReference w:type="first" r:id="rId59"/>
      <w:footerReference w:type="first" r:id="rId60"/>
      <w:pgSz w:w="11907" w:h="16840" w:code="9"/>
      <w:pgMar w:top="1418" w:right="1418" w:bottom="1418" w:left="1985" w:header="737" w:footer="567" w:gutter="0"/>
      <w:cols w:space="708"/>
      <w:noEndnote/>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1" w:author="Pavel Jurak" w:date="2018-06-21T14:46:00Z" w:initials="PJ">
    <w:p w14:paraId="1C84AE99" w14:textId="77777777" w:rsidR="00AC40A1" w:rsidRDefault="00AC40A1" w:rsidP="00720AE0">
      <w:pPr>
        <w:pStyle w:val="Textkomentra"/>
      </w:pPr>
      <w:r>
        <w:rPr>
          <w:rStyle w:val="Odkaznakomentr"/>
        </w:rPr>
        <w:annotationRef/>
      </w:r>
      <w:r>
        <w:t xml:space="preserve">100 procent je stanoveno pro klid před zátěží, </w:t>
      </w:r>
    </w:p>
  </w:comment>
  <w:comment w:id="272" w:author="Pavel Jurak" w:date="2018-06-21T14:46:00Z" w:initials="PJ">
    <w:p w14:paraId="292AD7F5" w14:textId="77777777" w:rsidR="00AC40A1" w:rsidRDefault="00AC40A1" w:rsidP="00720AE0">
      <w:pPr>
        <w:pStyle w:val="Textkomentra"/>
      </w:pPr>
      <w:r>
        <w:rPr>
          <w:rStyle w:val="Odkaznakomentr"/>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84AE99" w15:done="0"/>
  <w15:commentEx w15:paraId="292AD7F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79C49F" w14:textId="77777777" w:rsidR="008663FF" w:rsidRDefault="008663FF" w:rsidP="009076DD">
      <w:pPr>
        <w:spacing w:line="240" w:lineRule="auto"/>
      </w:pPr>
      <w:r>
        <w:separator/>
      </w:r>
    </w:p>
  </w:endnote>
  <w:endnote w:type="continuationSeparator" w:id="0">
    <w:p w14:paraId="138CD36B" w14:textId="77777777" w:rsidR="008663FF" w:rsidRDefault="008663FF"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75AF7"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13669D">
      <w:rPr>
        <w:caps/>
        <w:noProof/>
      </w:rPr>
      <w:t>XIV</w:t>
    </w:r>
    <w:r w:rsidRPr="00F14791">
      <w:rPr>
        <w:caps/>
      </w:rPr>
      <w:fldChar w:fldCharType="end"/>
    </w:r>
  </w:p>
  <w:p w14:paraId="36435806" w14:textId="25DC8FDA" w:rsidR="00AC40A1" w:rsidRDefault="00AC40A1" w:rsidP="00BD7167">
    <w:pPr>
      <w:spacing w:befor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3EF34" w14:textId="77777777" w:rsidR="00AC40A1" w:rsidRDefault="00AC40A1">
    <w:pPr>
      <w:pStyle w:val="Pta"/>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13669D">
      <w:rPr>
        <w:caps/>
        <w:noProof/>
        <w:color w:val="5B9BD5" w:themeColor="accent1"/>
      </w:rPr>
      <w:t>I</w:t>
    </w:r>
    <w:r>
      <w:rPr>
        <w:caps/>
        <w:color w:val="5B9BD5" w:themeColor="accent1"/>
      </w:rPr>
      <w:fldChar w:fldCharType="end"/>
    </w:r>
  </w:p>
  <w:p w14:paraId="733099C6" w14:textId="0CEBBA3A" w:rsidR="00AC40A1" w:rsidRDefault="00AC40A1" w:rsidP="00BD7167">
    <w:pPr>
      <w:spacing w:before="36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9C3D0"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6565FA">
      <w:rPr>
        <w:caps/>
        <w:noProof/>
      </w:rPr>
      <w:t>82</w:t>
    </w:r>
    <w:r w:rsidRPr="00F14791">
      <w:rPr>
        <w:caps/>
      </w:rPr>
      <w:fldChar w:fldCharType="end"/>
    </w:r>
  </w:p>
  <w:p w14:paraId="67FC9A10" w14:textId="6B87A31F" w:rsidR="00AC40A1" w:rsidRDefault="00AC40A1" w:rsidP="00F14791">
    <w:pPr>
      <w:tabs>
        <w:tab w:val="center" w:pos="4252"/>
        <w:tab w:val="left" w:pos="7263"/>
      </w:tabs>
      <w:spacing w:before="36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64803"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13669D">
      <w:rPr>
        <w:caps/>
        <w:noProof/>
      </w:rPr>
      <w:t>33</w:t>
    </w:r>
    <w:r w:rsidRPr="00F14791">
      <w:rPr>
        <w:caps/>
      </w:rPr>
      <w:fldChar w:fldCharType="end"/>
    </w:r>
  </w:p>
  <w:p w14:paraId="12942275" w14:textId="08A72515" w:rsidR="00AC40A1" w:rsidRDefault="00AC40A1" w:rsidP="00BD7167">
    <w:pPr>
      <w:spacing w:befor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0806D"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13669D">
      <w:rPr>
        <w:caps/>
        <w:noProof/>
      </w:rPr>
      <w:t>98</w:t>
    </w:r>
    <w:r w:rsidRPr="00F14791">
      <w:rPr>
        <w:caps/>
      </w:rPr>
      <w:fldChar w:fldCharType="end"/>
    </w:r>
  </w:p>
  <w:p w14:paraId="723C98B9" w14:textId="5167331B" w:rsidR="00AC40A1" w:rsidRDefault="00AC40A1" w:rsidP="00BD7167">
    <w:pPr>
      <w:spacing w:before="360"/>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8DFA8" w14:textId="77777777" w:rsidR="00AC40A1" w:rsidRPr="00F14791" w:rsidRDefault="00AC40A1">
    <w:pPr>
      <w:pStyle w:val="Pta"/>
      <w:jc w:val="center"/>
      <w:rPr>
        <w:caps/>
      </w:rPr>
    </w:pPr>
    <w:r w:rsidRPr="00F14791">
      <w:rPr>
        <w:caps/>
      </w:rPr>
      <w:fldChar w:fldCharType="begin"/>
    </w:r>
    <w:r w:rsidRPr="00F14791">
      <w:rPr>
        <w:caps/>
      </w:rPr>
      <w:instrText>PAGE   \* MERGEFORMAT</w:instrText>
    </w:r>
    <w:r w:rsidRPr="00F14791">
      <w:rPr>
        <w:caps/>
      </w:rPr>
      <w:fldChar w:fldCharType="separate"/>
    </w:r>
    <w:r w:rsidR="0013669D">
      <w:rPr>
        <w:caps/>
        <w:noProof/>
      </w:rPr>
      <w:t>90</w:t>
    </w:r>
    <w:r w:rsidRPr="00F14791">
      <w:rPr>
        <w:caps/>
      </w:rPr>
      <w:fldChar w:fldCharType="end"/>
    </w:r>
  </w:p>
  <w:p w14:paraId="685035ED" w14:textId="78089DC1" w:rsidR="00AC40A1" w:rsidRDefault="00AC40A1">
    <w:pPr>
      <w:spacing w:before="3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2BDD74" w14:textId="77777777" w:rsidR="008663FF" w:rsidRDefault="008663FF" w:rsidP="009076DD">
      <w:pPr>
        <w:spacing w:line="240" w:lineRule="auto"/>
      </w:pPr>
      <w:r>
        <w:separator/>
      </w:r>
    </w:p>
  </w:footnote>
  <w:footnote w:type="continuationSeparator" w:id="0">
    <w:p w14:paraId="3918C572" w14:textId="77777777" w:rsidR="008663FF" w:rsidRDefault="008663FF" w:rsidP="009076D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D8B63" w14:textId="3A62FBAF" w:rsidR="00AC40A1" w:rsidRDefault="00AC40A1">
    <w:pPr>
      <w:pStyle w:val="Hlavika"/>
    </w:pPr>
  </w:p>
  <w:p w14:paraId="3F01061E" w14:textId="77777777" w:rsidR="00AC40A1" w:rsidRDefault="00AC40A1" w:rsidP="00BD7167">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0755C3" w14:textId="77777777" w:rsidR="00AC40A1" w:rsidRDefault="00AC40A1" w:rsidP="00BD7167">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1FE948" w14:textId="77777777" w:rsidR="00AC40A1" w:rsidRDefault="00AC40A1" w:rsidP="00BD7167">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E3741" w14:textId="6EF099AC" w:rsidR="00AC40A1" w:rsidRDefault="00AC40A1">
    <w:pPr>
      <w:pStyle w:val="Hlavika"/>
    </w:pPr>
  </w:p>
  <w:p w14:paraId="1E410722" w14:textId="77777777" w:rsidR="00AC40A1" w:rsidRDefault="00AC40A1" w:rsidP="00BD7167">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583F7" w14:textId="09D17E97" w:rsidR="00AC40A1" w:rsidRDefault="00AC40A1">
    <w:pPr>
      <w:pStyle w:val="Hlavika"/>
    </w:pPr>
  </w:p>
  <w:p w14:paraId="534C1CCE" w14:textId="77777777" w:rsidR="00AC40A1" w:rsidRDefault="00AC40A1" w:rsidP="00BD7167">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761B26" w14:textId="609DBD07" w:rsidR="00AC40A1" w:rsidRDefault="00AC40A1">
    <w:pPr>
      <w:pStyle w:val="Hlavika"/>
    </w:pPr>
  </w:p>
  <w:p w14:paraId="56541918" w14:textId="77777777" w:rsidR="00AC40A1" w:rsidRDefault="00AC40A1">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4">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9">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5">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4"/>
  </w:num>
  <w:num w:numId="2">
    <w:abstractNumId w:val="2"/>
  </w:num>
  <w:num w:numId="3">
    <w:abstractNumId w:val="10"/>
  </w:num>
  <w:num w:numId="4">
    <w:abstractNumId w:val="33"/>
  </w:num>
  <w:num w:numId="5">
    <w:abstractNumId w:val="11"/>
  </w:num>
  <w:num w:numId="6">
    <w:abstractNumId w:val="0"/>
  </w:num>
  <w:num w:numId="7">
    <w:abstractNumId w:val="8"/>
  </w:num>
  <w:num w:numId="8">
    <w:abstractNumId w:val="36"/>
  </w:num>
  <w:num w:numId="9">
    <w:abstractNumId w:val="7"/>
  </w:num>
  <w:num w:numId="10">
    <w:abstractNumId w:val="28"/>
  </w:num>
  <w:num w:numId="11">
    <w:abstractNumId w:val="5"/>
  </w:num>
  <w:num w:numId="12">
    <w:abstractNumId w:val="24"/>
  </w:num>
  <w:num w:numId="13">
    <w:abstractNumId w:val="27"/>
  </w:num>
  <w:num w:numId="14">
    <w:abstractNumId w:val="37"/>
  </w:num>
  <w:num w:numId="15">
    <w:abstractNumId w:val="23"/>
  </w:num>
  <w:num w:numId="16">
    <w:abstractNumId w:val="9"/>
  </w:num>
  <w:num w:numId="17">
    <w:abstractNumId w:val="13"/>
  </w:num>
  <w:num w:numId="18">
    <w:abstractNumId w:val="31"/>
  </w:num>
  <w:num w:numId="19">
    <w:abstractNumId w:val="3"/>
  </w:num>
  <w:num w:numId="20">
    <w:abstractNumId w:val="12"/>
  </w:num>
  <w:num w:numId="21">
    <w:abstractNumId w:val="16"/>
  </w:num>
  <w:num w:numId="22">
    <w:abstractNumId w:val="15"/>
  </w:num>
  <w:num w:numId="23">
    <w:abstractNumId w:val="18"/>
  </w:num>
  <w:num w:numId="24">
    <w:abstractNumId w:val="26"/>
  </w:num>
  <w:num w:numId="25">
    <w:abstractNumId w:val="6"/>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num>
  <w:num w:numId="28">
    <w:abstractNumId w:val="17"/>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9"/>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1"/>
  </w:num>
  <w:num w:numId="3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num>
  <w:num w:numId="37">
    <w:abstractNumId w:val="25"/>
  </w:num>
  <w:num w:numId="38">
    <w:abstractNumId w:val="22"/>
  </w:num>
  <w:num w:numId="39">
    <w:abstractNumId w:val="20"/>
  </w:num>
  <w:num w:numId="40">
    <w:abstractNumId w:val="14"/>
  </w:num>
  <w:num w:numId="41">
    <w:abstractNumId w:val="38"/>
  </w:num>
  <w:num w:numId="42">
    <w:abstractNumId w:val="32"/>
  </w:num>
  <w:num w:numId="43">
    <w:abstractNumId w:val="1"/>
  </w:num>
  <w:num w:numId="44">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67698"/>
    <w:rsid w:val="0013669D"/>
    <w:rsid w:val="001509CE"/>
    <w:rsid w:val="0016502A"/>
    <w:rsid w:val="00197EE5"/>
    <w:rsid w:val="0027698D"/>
    <w:rsid w:val="00284C6A"/>
    <w:rsid w:val="002C512A"/>
    <w:rsid w:val="002F3255"/>
    <w:rsid w:val="00326C0B"/>
    <w:rsid w:val="00337173"/>
    <w:rsid w:val="00362C05"/>
    <w:rsid w:val="0039451C"/>
    <w:rsid w:val="00432891"/>
    <w:rsid w:val="004349AC"/>
    <w:rsid w:val="004F5DC4"/>
    <w:rsid w:val="004F79F4"/>
    <w:rsid w:val="0051337F"/>
    <w:rsid w:val="005335DB"/>
    <w:rsid w:val="00581146"/>
    <w:rsid w:val="00585A7B"/>
    <w:rsid w:val="005D438D"/>
    <w:rsid w:val="005F0C5F"/>
    <w:rsid w:val="00614752"/>
    <w:rsid w:val="006456FC"/>
    <w:rsid w:val="006565FA"/>
    <w:rsid w:val="00663145"/>
    <w:rsid w:val="0068248B"/>
    <w:rsid w:val="00701162"/>
    <w:rsid w:val="00717CE4"/>
    <w:rsid w:val="00720AE0"/>
    <w:rsid w:val="007851DF"/>
    <w:rsid w:val="00796B63"/>
    <w:rsid w:val="008663FF"/>
    <w:rsid w:val="008C6240"/>
    <w:rsid w:val="008D24BE"/>
    <w:rsid w:val="009076DD"/>
    <w:rsid w:val="00957A6D"/>
    <w:rsid w:val="009F2722"/>
    <w:rsid w:val="00A37FEB"/>
    <w:rsid w:val="00A6119C"/>
    <w:rsid w:val="00A90CE7"/>
    <w:rsid w:val="00AA122D"/>
    <w:rsid w:val="00AB0D6B"/>
    <w:rsid w:val="00AC40A1"/>
    <w:rsid w:val="00B169C3"/>
    <w:rsid w:val="00B4600C"/>
    <w:rsid w:val="00B519B6"/>
    <w:rsid w:val="00BD7167"/>
    <w:rsid w:val="00BF4D0C"/>
    <w:rsid w:val="00C13E37"/>
    <w:rsid w:val="00C14D5C"/>
    <w:rsid w:val="00CD056E"/>
    <w:rsid w:val="00D37F23"/>
    <w:rsid w:val="00DB2415"/>
    <w:rsid w:val="00E55C6C"/>
    <w:rsid w:val="00EA4261"/>
    <w:rsid w:val="00EE587A"/>
    <w:rsid w:val="00EF7BFB"/>
    <w:rsid w:val="00F06FC0"/>
    <w:rsid w:val="00F14791"/>
    <w:rsid w:val="00F56E44"/>
    <w:rsid w:val="00FD088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Nadpis1">
    <w:name w:val="heading 1"/>
    <w:basedOn w:val="Normlny"/>
    <w:next w:val="Normlny"/>
    <w:link w:val="Nadpis1Char"/>
    <w:uiPriority w:val="9"/>
    <w:qFormat/>
    <w:rsid w:val="00BD7167"/>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BD7167"/>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BD7167"/>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BD7167"/>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BD7167"/>
    <w:pPr>
      <w:keepNext/>
      <w:numPr>
        <w:ilvl w:val="4"/>
        <w:numId w:val="10"/>
      </w:numPr>
      <w:outlineLvl w:val="4"/>
    </w:pPr>
    <w:rPr>
      <w:szCs w:val="24"/>
    </w:rPr>
  </w:style>
  <w:style w:type="paragraph" w:styleId="Nadpis6">
    <w:name w:val="heading 6"/>
    <w:basedOn w:val="Normlny"/>
    <w:next w:val="Normlny"/>
    <w:link w:val="Nadpis6Char"/>
    <w:uiPriority w:val="9"/>
    <w:qFormat/>
    <w:rsid w:val="00BD7167"/>
    <w:pPr>
      <w:keepNext/>
      <w:numPr>
        <w:ilvl w:val="5"/>
        <w:numId w:val="10"/>
      </w:numPr>
      <w:outlineLvl w:val="5"/>
    </w:pPr>
    <w:rPr>
      <w:b/>
      <w:bCs/>
      <w:szCs w:val="24"/>
    </w:rPr>
  </w:style>
  <w:style w:type="paragraph" w:styleId="Nadpis7">
    <w:name w:val="heading 7"/>
    <w:basedOn w:val="Normlny"/>
    <w:next w:val="Normlny"/>
    <w:link w:val="Nadpis7Char"/>
    <w:uiPriority w:val="9"/>
    <w:qFormat/>
    <w:rsid w:val="00BD7167"/>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BD7167"/>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BD7167"/>
    <w:pPr>
      <w:keepNext/>
      <w:numPr>
        <w:ilvl w:val="8"/>
        <w:numId w:val="10"/>
      </w:numPr>
      <w:jc w:val="right"/>
      <w:outlineLvl w:val="8"/>
    </w:pPr>
    <w:rPr>
      <w:b/>
      <w:bCs/>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BD7167"/>
    <w:rPr>
      <w:rFonts w:ascii="Arial" w:eastAsia="Times New Roman" w:hAnsi="Arial" w:cs="Arial"/>
      <w:b/>
      <w:bCs/>
      <w:sz w:val="36"/>
      <w:szCs w:val="32"/>
      <w:lang w:val="sk-SK" w:eastAsia="cs-CZ"/>
    </w:rPr>
  </w:style>
  <w:style w:type="character" w:customStyle="1" w:styleId="Nadpis2Char">
    <w:name w:val="Nadpis 2 Char"/>
    <w:basedOn w:val="Predvolenpsmoodseku"/>
    <w:link w:val="Nadpis2"/>
    <w:uiPriority w:val="9"/>
    <w:rsid w:val="00BD7167"/>
    <w:rPr>
      <w:rFonts w:ascii="Arial" w:eastAsia="Times New Roman" w:hAnsi="Arial" w:cs="Arial Narrow"/>
      <w:b/>
      <w:bCs/>
      <w:sz w:val="28"/>
      <w:szCs w:val="40"/>
      <w:lang w:val="sk-SK" w:eastAsia="cs-CZ"/>
    </w:rPr>
  </w:style>
  <w:style w:type="character" w:customStyle="1" w:styleId="Nadpis3Char">
    <w:name w:val="Nadpis 3 Char"/>
    <w:basedOn w:val="Predvolenpsmoodseku"/>
    <w:link w:val="Nadpis3"/>
    <w:uiPriority w:val="9"/>
    <w:rsid w:val="00BD7167"/>
    <w:rPr>
      <w:rFonts w:asciiTheme="majorHAnsi" w:eastAsia="Times New Roman" w:hAnsiTheme="majorHAnsi" w:cs="Times New Roman"/>
      <w:b/>
      <w:bCs/>
      <w:sz w:val="24"/>
      <w:szCs w:val="32"/>
      <w:lang w:val="sk-SK" w:eastAsia="cs-CZ"/>
    </w:rPr>
  </w:style>
  <w:style w:type="character" w:customStyle="1" w:styleId="Nadpis4Char">
    <w:name w:val="Nadpis 4 Char"/>
    <w:basedOn w:val="Predvolenpsmoodseku"/>
    <w:link w:val="Nadpis4"/>
    <w:uiPriority w:val="9"/>
    <w:rsid w:val="00BD7167"/>
    <w:rPr>
      <w:rFonts w:asciiTheme="majorHAnsi" w:eastAsia="Times New Roman" w:hAnsiTheme="majorHAnsi" w:cs="Times New Roman"/>
      <w:b/>
      <w:bCs/>
      <w:lang w:val="sk-SK" w:eastAsia="cs-CZ"/>
    </w:rPr>
  </w:style>
  <w:style w:type="character" w:customStyle="1" w:styleId="Nadpis5Char">
    <w:name w:val="Nadpis 5 Char"/>
    <w:basedOn w:val="Predvolenpsmoodseku"/>
    <w:link w:val="Nadpis5"/>
    <w:uiPriority w:val="9"/>
    <w:rsid w:val="00BD7167"/>
    <w:rPr>
      <w:rFonts w:asciiTheme="majorHAnsi" w:eastAsia="Times New Roman" w:hAnsiTheme="majorHAnsi" w:cs="Times New Roman"/>
      <w:sz w:val="24"/>
      <w:szCs w:val="24"/>
      <w:lang w:val="sk-SK" w:eastAsia="cs-CZ"/>
    </w:rPr>
  </w:style>
  <w:style w:type="character" w:customStyle="1" w:styleId="Nadpis6Char">
    <w:name w:val="Nadpis 6 Char"/>
    <w:basedOn w:val="Predvolenpsmoodseku"/>
    <w:link w:val="Nadpis6"/>
    <w:uiPriority w:val="9"/>
    <w:rsid w:val="00BD7167"/>
    <w:rPr>
      <w:rFonts w:asciiTheme="majorHAnsi" w:eastAsia="Times New Roman" w:hAnsiTheme="majorHAnsi" w:cs="Times New Roman"/>
      <w:b/>
      <w:bCs/>
      <w:sz w:val="24"/>
      <w:szCs w:val="24"/>
      <w:lang w:val="sk-SK" w:eastAsia="cs-CZ"/>
    </w:rPr>
  </w:style>
  <w:style w:type="character" w:customStyle="1" w:styleId="Nadpis7Char">
    <w:name w:val="Nadpis 7 Char"/>
    <w:basedOn w:val="Predvolenpsmoodseku"/>
    <w:link w:val="Nadpis7"/>
    <w:uiPriority w:val="9"/>
    <w:rsid w:val="00BD7167"/>
    <w:rPr>
      <w:rFonts w:asciiTheme="majorHAnsi" w:eastAsia="Times New Roman" w:hAnsiTheme="majorHAnsi" w:cs="Times New Roman"/>
      <w:sz w:val="24"/>
      <w:szCs w:val="24"/>
      <w:lang w:val="sk-SK" w:eastAsia="cs-CZ"/>
    </w:rPr>
  </w:style>
  <w:style w:type="character" w:customStyle="1" w:styleId="Nadpis8Char">
    <w:name w:val="Nadpis 8 Char"/>
    <w:basedOn w:val="Predvolenpsmoodseku"/>
    <w:link w:val="Nadpis8"/>
    <w:uiPriority w:val="9"/>
    <w:rsid w:val="00BD7167"/>
    <w:rPr>
      <w:rFonts w:asciiTheme="majorHAnsi" w:eastAsia="Times New Roman" w:hAnsiTheme="majorHAnsi" w:cs="Times New Roman"/>
      <w:b/>
      <w:bCs/>
      <w:sz w:val="24"/>
      <w:szCs w:val="24"/>
      <w:lang w:val="sk-SK" w:eastAsia="cs-CZ"/>
    </w:rPr>
  </w:style>
  <w:style w:type="character" w:customStyle="1" w:styleId="Nadpis9Char">
    <w:name w:val="Nadpis 9 Char"/>
    <w:basedOn w:val="Predvolenpsmoodseku"/>
    <w:link w:val="Nadpis9"/>
    <w:uiPriority w:val="9"/>
    <w:rsid w:val="00BD7167"/>
    <w:rPr>
      <w:rFonts w:asciiTheme="majorHAnsi" w:eastAsia="Times New Roman" w:hAnsiTheme="majorHAnsi" w:cs="Times New Roman"/>
      <w:b/>
      <w:bCs/>
      <w:sz w:val="28"/>
      <w:szCs w:val="28"/>
      <w:lang w:val="sk-SK" w:eastAsia="cs-CZ"/>
    </w:rPr>
  </w:style>
  <w:style w:type="paragraph" w:styleId="Pta">
    <w:name w:val="footer"/>
    <w:basedOn w:val="Normlny"/>
    <w:link w:val="PtaChar"/>
    <w:uiPriority w:val="99"/>
    <w:rsid w:val="00BD7167"/>
    <w:pPr>
      <w:tabs>
        <w:tab w:val="center" w:pos="4536"/>
        <w:tab w:val="right" w:pos="9072"/>
      </w:tabs>
    </w:pPr>
  </w:style>
  <w:style w:type="character" w:customStyle="1" w:styleId="PtaChar">
    <w:name w:val="Päta Char"/>
    <w:basedOn w:val="Predvolenpsmoodseku"/>
    <w:link w:val="Pta"/>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lny"/>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BD7167"/>
    <w:pPr>
      <w:spacing w:after="360"/>
    </w:pPr>
    <w:rPr>
      <w:rFonts w:ascii="Arial" w:hAnsi="Arial" w:cs="Arial"/>
      <w:b/>
      <w:bCs/>
      <w:color w:val="333399"/>
      <w:sz w:val="30"/>
      <w:szCs w:val="30"/>
    </w:rPr>
  </w:style>
  <w:style w:type="paragraph" w:customStyle="1" w:styleId="Title-pojed">
    <w:name w:val="Title - pojed"/>
    <w:basedOn w:val="Normlny"/>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BD7167"/>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BD7167"/>
    <w:pPr>
      <w:spacing w:before="120"/>
      <w:ind w:firstLine="567"/>
    </w:pPr>
    <w:rPr>
      <w:szCs w:val="24"/>
    </w:rPr>
  </w:style>
  <w:style w:type="character" w:customStyle="1" w:styleId="TextChar">
    <w:name w:val="Text Char"/>
    <w:basedOn w:val="Predvolenpsmoodseku"/>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lavika">
    <w:name w:val="header"/>
    <w:basedOn w:val="Normlny"/>
    <w:link w:val="HlavikaChar"/>
    <w:uiPriority w:val="99"/>
    <w:rsid w:val="00BD7167"/>
    <w:pPr>
      <w:tabs>
        <w:tab w:val="center" w:pos="4536"/>
        <w:tab w:val="right" w:pos="9072"/>
      </w:tabs>
    </w:pPr>
  </w:style>
  <w:style w:type="character" w:customStyle="1" w:styleId="HlavikaChar">
    <w:name w:val="Hlavička Char"/>
    <w:basedOn w:val="Predvolenpsmoodseku"/>
    <w:link w:val="Hlavika"/>
    <w:uiPriority w:val="99"/>
    <w:rsid w:val="00BD7167"/>
    <w:rPr>
      <w:rFonts w:asciiTheme="majorHAnsi" w:eastAsia="Times New Roman" w:hAnsiTheme="majorHAnsi" w:cs="Times New Roman"/>
      <w:sz w:val="24"/>
      <w:szCs w:val="20"/>
      <w:lang w:val="sk-SK" w:eastAsia="cs-CZ"/>
    </w:rPr>
  </w:style>
  <w:style w:type="character" w:styleId="slostrany">
    <w:name w:val="page number"/>
    <w:basedOn w:val="Predvolenpsmoodseku"/>
    <w:uiPriority w:val="99"/>
    <w:rsid w:val="00BD7167"/>
    <w:rPr>
      <w:rFonts w:cs="Times New Roman"/>
    </w:rPr>
  </w:style>
  <w:style w:type="paragraph" w:styleId="Obsah1">
    <w:name w:val="toc 1"/>
    <w:basedOn w:val="Normlny"/>
    <w:next w:val="Normlny"/>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BD7167"/>
    <w:pPr>
      <w:overflowPunct/>
      <w:autoSpaceDE/>
      <w:autoSpaceDN/>
      <w:adjustRightInd/>
      <w:ind w:firstLine="340"/>
      <w:textAlignment w:val="auto"/>
    </w:pPr>
    <w:rPr>
      <w:szCs w:val="24"/>
    </w:rPr>
  </w:style>
  <w:style w:type="character" w:styleId="Zvraznenie">
    <w:name w:val="Emphasis"/>
    <w:basedOn w:val="Predvolenpsmoodseku"/>
    <w:uiPriority w:val="20"/>
    <w:qFormat/>
    <w:rsid w:val="00BD7167"/>
    <w:rPr>
      <w:rFonts w:cs="Times New Roman"/>
      <w:i/>
      <w:iCs/>
    </w:rPr>
  </w:style>
  <w:style w:type="paragraph" w:styleId="Odsekzoznamu">
    <w:name w:val="List Paragraph"/>
    <w:basedOn w:val="Normlny"/>
    <w:uiPriority w:val="34"/>
    <w:qFormat/>
    <w:rsid w:val="00BD7167"/>
    <w:pPr>
      <w:ind w:left="708"/>
    </w:pPr>
  </w:style>
  <w:style w:type="character" w:customStyle="1" w:styleId="apple-style-span">
    <w:name w:val="apple-style-span"/>
    <w:basedOn w:val="Predvolenpsmoodseku"/>
    <w:rsid w:val="00BD7167"/>
    <w:rPr>
      <w:rFonts w:cs="Times New Roman"/>
    </w:rPr>
  </w:style>
  <w:style w:type="character" w:customStyle="1" w:styleId="apple-converted-space">
    <w:name w:val="apple-converted-space"/>
    <w:basedOn w:val="Predvolenpsmoodseku"/>
    <w:rsid w:val="00BD7167"/>
    <w:rPr>
      <w:rFonts w:cs="Times New Roman"/>
    </w:rPr>
  </w:style>
  <w:style w:type="character" w:styleId="Hypertextovprepojenie">
    <w:name w:val="Hyperlink"/>
    <w:basedOn w:val="Predvolenpsmoodseku"/>
    <w:uiPriority w:val="99"/>
    <w:unhideWhenUsed/>
    <w:rsid w:val="00BD7167"/>
    <w:rPr>
      <w:rFonts w:cs="Times New Roman"/>
      <w:color w:val="0000FF"/>
      <w:u w:val="single"/>
    </w:rPr>
  </w:style>
  <w:style w:type="paragraph" w:styleId="Textbubliny">
    <w:name w:val="Balloon Text"/>
    <w:basedOn w:val="Normlny"/>
    <w:link w:val="TextbublinyChar"/>
    <w:uiPriority w:val="99"/>
    <w:semiHidden/>
    <w:unhideWhenUsed/>
    <w:rsid w:val="00BD7167"/>
    <w:rPr>
      <w:rFonts w:ascii="Tahoma" w:hAnsi="Tahoma" w:cs="Tahoma"/>
      <w:sz w:val="16"/>
      <w:szCs w:val="16"/>
    </w:rPr>
  </w:style>
  <w:style w:type="character" w:customStyle="1" w:styleId="TextbublinyChar">
    <w:name w:val="Text bubliny Char"/>
    <w:basedOn w:val="Predvolenpsmoodseku"/>
    <w:link w:val="Textbubliny"/>
    <w:uiPriority w:val="99"/>
    <w:semiHidden/>
    <w:rsid w:val="00BD7167"/>
    <w:rPr>
      <w:rFonts w:ascii="Tahoma" w:eastAsia="Times New Roman" w:hAnsi="Tahoma" w:cs="Tahoma"/>
      <w:sz w:val="16"/>
      <w:szCs w:val="16"/>
      <w:lang w:val="sk-SK" w:eastAsia="cs-CZ"/>
    </w:rPr>
  </w:style>
  <w:style w:type="paragraph" w:styleId="Obsah2">
    <w:name w:val="toc 2"/>
    <w:basedOn w:val="Normlny"/>
    <w:next w:val="Normlny"/>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lny"/>
    <w:rsid w:val="00BD7167"/>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BD7167"/>
  </w:style>
  <w:style w:type="paragraph" w:styleId="Popis">
    <w:name w:val="caption"/>
    <w:basedOn w:val="Normlny"/>
    <w:next w:val="Normlny"/>
    <w:uiPriority w:val="35"/>
    <w:unhideWhenUsed/>
    <w:qFormat/>
    <w:rsid w:val="00F14791"/>
    <w:pPr>
      <w:overflowPunct/>
      <w:autoSpaceDE/>
      <w:autoSpaceDN/>
      <w:adjustRightInd/>
      <w:spacing w:after="200" w:line="240" w:lineRule="auto"/>
      <w:textAlignment w:val="auto"/>
    </w:pPr>
    <w:rPr>
      <w:rFonts w:eastAsiaTheme="majorEastAsia" w:cstheme="majorBidi"/>
      <w:i/>
      <w:spacing w:val="10"/>
      <w:sz w:val="22"/>
      <w:szCs w:val="18"/>
      <w:lang w:val="en-US" w:eastAsia="en-US" w:bidi="en-US"/>
    </w:rPr>
  </w:style>
  <w:style w:type="paragraph" w:styleId="Podtitul">
    <w:name w:val="Subtitle"/>
    <w:basedOn w:val="Normlny"/>
    <w:next w:val="Normlny"/>
    <w:link w:val="Podtitul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BD7167"/>
    <w:rPr>
      <w:rFonts w:asciiTheme="majorHAnsi" w:eastAsiaTheme="majorEastAsia" w:hAnsiTheme="majorHAnsi" w:cstheme="majorBidi"/>
      <w:caps/>
      <w:spacing w:val="20"/>
      <w:sz w:val="18"/>
      <w:szCs w:val="18"/>
      <w:lang w:val="en-US" w:bidi="en-US"/>
    </w:rPr>
  </w:style>
  <w:style w:type="character" w:styleId="Siln">
    <w:name w:val="Strong"/>
    <w:uiPriority w:val="22"/>
    <w:qFormat/>
    <w:rsid w:val="00BD7167"/>
    <w:rPr>
      <w:b/>
      <w:bCs/>
      <w:color w:val="C45911" w:themeColor="accent2" w:themeShade="BF"/>
      <w:spacing w:val="5"/>
    </w:rPr>
  </w:style>
  <w:style w:type="paragraph" w:styleId="Bezriadkovania">
    <w:name w:val="No Spacing"/>
    <w:basedOn w:val="Normlny"/>
    <w:link w:val="Bezriadkovania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BD7167"/>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BD7167"/>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BD7167"/>
    <w:rPr>
      <w:i/>
      <w:iCs/>
    </w:rPr>
  </w:style>
  <w:style w:type="character" w:styleId="Intenzvnezvraznenie">
    <w:name w:val="Intense Emphasis"/>
    <w:uiPriority w:val="21"/>
    <w:qFormat/>
    <w:rsid w:val="00BD7167"/>
    <w:rPr>
      <w:i/>
      <w:iCs/>
      <w:caps/>
      <w:spacing w:val="10"/>
      <w:sz w:val="20"/>
      <w:szCs w:val="20"/>
    </w:rPr>
  </w:style>
  <w:style w:type="character" w:styleId="Jemnodkaz">
    <w:name w:val="Subtle Reference"/>
    <w:basedOn w:val="Predvolenpsmoodseku"/>
    <w:uiPriority w:val="31"/>
    <w:qFormat/>
    <w:rsid w:val="00BD7167"/>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BD7167"/>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BD7167"/>
    <w:pPr>
      <w:tabs>
        <w:tab w:val="left" w:pos="1320"/>
        <w:tab w:val="right" w:pos="8494"/>
      </w:tabs>
      <w:spacing w:after="100" w:line="240" w:lineRule="auto"/>
      <w:ind w:left="400"/>
    </w:pPr>
  </w:style>
  <w:style w:type="paragraph" w:styleId="Zkladntext">
    <w:name w:val="Body Text"/>
    <w:basedOn w:val="Normlny"/>
    <w:link w:val="ZkladntextChar"/>
    <w:rsid w:val="00BD7167"/>
    <w:pPr>
      <w:overflowPunct/>
      <w:autoSpaceDE/>
      <w:autoSpaceDN/>
      <w:adjustRightInd/>
      <w:textAlignment w:val="auto"/>
    </w:pPr>
  </w:style>
  <w:style w:type="character" w:customStyle="1" w:styleId="ZkladntextChar">
    <w:name w:val="Základný text Char"/>
    <w:basedOn w:val="Predvolenpsmoodseku"/>
    <w:link w:val="Zkladn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lny"/>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BD7167"/>
  </w:style>
  <w:style w:type="table" w:styleId="Mriekatabuky">
    <w:name w:val="Table Grid"/>
    <w:basedOn w:val="Normlnatabuka"/>
    <w:uiPriority w:val="59"/>
    <w:rsid w:val="00BD7167"/>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lny"/>
    <w:next w:val="Normlny"/>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BD7167"/>
    <w:pPr>
      <w:spacing w:after="100"/>
      <w:ind w:left="720"/>
    </w:pPr>
  </w:style>
  <w:style w:type="paragraph" w:styleId="Zoznamobrzkov">
    <w:name w:val="table of figures"/>
    <w:basedOn w:val="Normlny"/>
    <w:next w:val="Normlny"/>
    <w:uiPriority w:val="99"/>
    <w:unhideWhenUsed/>
    <w:rsid w:val="00BD7167"/>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BD7167"/>
    <w:rPr>
      <w:sz w:val="16"/>
      <w:szCs w:val="16"/>
    </w:rPr>
  </w:style>
  <w:style w:type="paragraph" w:styleId="Textkomentra">
    <w:name w:val="annotation text"/>
    <w:basedOn w:val="Normlny"/>
    <w:link w:val="TextkomentraChar"/>
    <w:uiPriority w:val="99"/>
    <w:semiHidden/>
    <w:unhideWhenUsed/>
    <w:rsid w:val="00BD7167"/>
    <w:pPr>
      <w:spacing w:line="240" w:lineRule="auto"/>
    </w:pPr>
    <w:rPr>
      <w:sz w:val="20"/>
    </w:rPr>
  </w:style>
  <w:style w:type="character" w:customStyle="1" w:styleId="TextkomentraChar">
    <w:name w:val="Text komentára Char"/>
    <w:basedOn w:val="Predvolenpsmoodseku"/>
    <w:link w:val="Textkomentra"/>
    <w:uiPriority w:val="99"/>
    <w:semiHidden/>
    <w:rsid w:val="00BD7167"/>
    <w:rPr>
      <w:rFonts w:asciiTheme="majorHAnsi" w:eastAsia="Times New Roman" w:hAnsiTheme="majorHAnsi" w:cs="Times New Roman"/>
      <w:sz w:val="20"/>
      <w:szCs w:val="20"/>
      <w:lang w:val="sk-SK" w:eastAsia="cs-CZ"/>
    </w:rPr>
  </w:style>
  <w:style w:type="character" w:customStyle="1" w:styleId="PredmetkomentraChar">
    <w:name w:val="Predmet komentára Char"/>
    <w:basedOn w:val="TextkomentraChar"/>
    <w:link w:val="Predmetkomentra"/>
    <w:uiPriority w:val="99"/>
    <w:semiHidden/>
    <w:rsid w:val="00BD7167"/>
    <w:rPr>
      <w:rFonts w:asciiTheme="majorHAnsi" w:eastAsia="Times New Roman" w:hAnsiTheme="majorHAnsi" w:cs="Times New Roman"/>
      <w:b/>
      <w:bCs/>
      <w:sz w:val="20"/>
      <w:szCs w:val="20"/>
      <w:lang w:val="sk-SK" w:eastAsia="cs-CZ"/>
    </w:rPr>
  </w:style>
  <w:style w:type="paragraph" w:styleId="Predmetkomentra">
    <w:name w:val="annotation subject"/>
    <w:basedOn w:val="Textkomentra"/>
    <w:next w:val="Textkomentra"/>
    <w:link w:val="PredmetkomentraChar"/>
    <w:uiPriority w:val="99"/>
    <w:semiHidden/>
    <w:unhideWhenUsed/>
    <w:rsid w:val="00BD7167"/>
    <w:rPr>
      <w:b/>
      <w:bCs/>
    </w:rPr>
  </w:style>
  <w:style w:type="character" w:styleId="Zstupntext">
    <w:name w:val="Placeholder Text"/>
    <w:basedOn w:val="Predvolenpsmoodseku"/>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4.xml"/><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jpeg"/><Relationship Id="rId55" Type="http://schemas.microsoft.com/office/2011/relationships/commentsExtended" Target="commentsExtended.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chart" Target="charts/chart1.xml"/><Relationship Id="rId58"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3.xml"/><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header" Target="header6.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comments" Target="comments.xm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5.xml"/><Relationship Id="rId10" Type="http://schemas.openxmlformats.org/officeDocument/2006/relationships/footer" Target="footer1.xm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276295424"/>
        <c:axId val="276297056"/>
      </c:barChart>
      <c:catAx>
        <c:axId val="276295424"/>
        <c:scaling>
          <c:orientation val="minMax"/>
        </c:scaling>
        <c:delete val="0"/>
        <c:axPos val="b"/>
        <c:numFmt formatCode="General" sourceLinked="1"/>
        <c:majorTickMark val="out"/>
        <c:minorTickMark val="none"/>
        <c:tickLblPos val="nextTo"/>
        <c:crossAx val="276297056"/>
        <c:crosses val="autoZero"/>
        <c:auto val="1"/>
        <c:lblAlgn val="ctr"/>
        <c:lblOffset val="100"/>
        <c:noMultiLvlLbl val="0"/>
      </c:catAx>
      <c:valAx>
        <c:axId val="276297056"/>
        <c:scaling>
          <c:orientation val="minMax"/>
        </c:scaling>
        <c:delete val="0"/>
        <c:axPos val="l"/>
        <c:majorGridlines/>
        <c:numFmt formatCode="General" sourceLinked="1"/>
        <c:majorTickMark val="out"/>
        <c:minorTickMark val="none"/>
        <c:tickLblPos val="nextTo"/>
        <c:crossAx val="27629542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384060240"/>
        <c:axId val="384060784"/>
      </c:barChart>
      <c:catAx>
        <c:axId val="384060240"/>
        <c:scaling>
          <c:orientation val="minMax"/>
        </c:scaling>
        <c:delete val="0"/>
        <c:axPos val="b"/>
        <c:numFmt formatCode="General" sourceLinked="1"/>
        <c:majorTickMark val="out"/>
        <c:minorTickMark val="none"/>
        <c:tickLblPos val="nextTo"/>
        <c:crossAx val="384060784"/>
        <c:crosses val="autoZero"/>
        <c:auto val="1"/>
        <c:lblAlgn val="ctr"/>
        <c:lblOffset val="100"/>
        <c:noMultiLvlLbl val="0"/>
      </c:catAx>
      <c:valAx>
        <c:axId val="384060784"/>
        <c:scaling>
          <c:orientation val="minMax"/>
        </c:scaling>
        <c:delete val="0"/>
        <c:axPos val="l"/>
        <c:majorGridlines/>
        <c:numFmt formatCode="General" sourceLinked="1"/>
        <c:majorTickMark val="out"/>
        <c:minorTickMark val="none"/>
        <c:tickLblPos val="nextTo"/>
        <c:crossAx val="384060240"/>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C22F3-6BCA-4E8F-B40A-831804B13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112</Pages>
  <Words>48438</Words>
  <Characters>285785</Characters>
  <Application>Microsoft Office Word</Application>
  <DocSecurity>0</DocSecurity>
  <Lines>2381</Lines>
  <Paragraphs>667</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15</cp:revision>
  <dcterms:created xsi:type="dcterms:W3CDTF">2018-06-22T16:11:00Z</dcterms:created>
  <dcterms:modified xsi:type="dcterms:W3CDTF">2018-06-23T17:49:00Z</dcterms:modified>
</cp:coreProperties>
</file>