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76" w:lineRule="auto"/>
        <w:jc w:val="center"/>
      </w:pPr>
      <w:r>
        <w:rPr>
          <w:rFonts w:ascii="Arial" w:hAnsi="Arial" w:eastAsia="微软雅黑" w:cs="Arial"/>
          <w:b/>
          <w:color w:val="1F4E79"/>
          <w:sz w:val="36"/>
        </w:rPr>
        <w:t>中介初稿审阅意见与补充建议（卖方）</w:t>
      </w:r>
    </w:p>
    <w:p>
      <w:pPr>
        <w:spacing w:before="0" w:after="160" w:line="300" w:lineRule="auto"/>
        <w:jc w:val="center"/>
      </w:pPr>
      <w:r>
        <w:rPr>
          <w:rFonts w:ascii="Arial" w:hAnsi="Arial" w:eastAsia="微软雅黑" w:cs="Arial"/>
          <w:b w:val="0"/>
          <w:color w:val="404040"/>
          <w:sz w:val="19"/>
        </w:rPr>
        <w:t>北京市海淀区万柳峰鸟家园4号楼①-1003 及产权车位　｜　审阅日期：2026年9月27日　｜　立场：卖方</w:t>
      </w:r>
    </w:p>
    <w:p>
      <w:pPr>
        <w:spacing w:before="0" w:after="40" w:line="276" w:lineRule="auto"/>
      </w:pPr>
      <w:r>
        <w:rPr>
          <w:rFonts w:ascii="Arial" w:hAnsi="Arial" w:eastAsia="微软雅黑" w:cs="Arial"/>
          <w:b/>
          <w:color w:val="404040"/>
          <w:sz w:val="18"/>
        </w:rPr>
        <w:t>审阅对象</w:t>
      </w:r>
      <w:r>
        <w:rPr>
          <w:rFonts w:ascii="Arial" w:hAnsi="Arial" w:eastAsia="微软雅黑" w:cs="Arial"/>
          <w:b w:val="0"/>
          <w:color w:val="404040"/>
          <w:sz w:val="18"/>
        </w:rPr>
        <w:t>：我爱我家签约包草拟稿（PDF 34页，ChT4EGq4fIGAZ2EZABuWSTx-xkM124.pdf，带“草拟合同仅供预览签署无效”水印），买卖合同编号WAE2609270003。包括《北京市存量房屋买卖合同》（示范文本V3.0及附件一至四）、签约重点事项声明、户口协议、物业交割保证金确认书、授权委托书、房款支付协议、经纪服务告知和提示、居间服务合同。</w:t>
      </w:r>
    </w:p>
    <w:p>
      <w:pPr>
        <w:spacing w:before="0" w:after="40" w:line="276" w:lineRule="auto"/>
      </w:pPr>
      <w:r>
        <w:rPr>
          <w:rFonts w:ascii="Arial" w:hAnsi="Arial" w:eastAsia="微软雅黑" w:cs="Arial"/>
          <w:b/>
          <w:color w:val="404040"/>
          <w:sz w:val="18"/>
        </w:rPr>
        <w:t>已确认的交易条件</w:t>
      </w:r>
      <w:r>
        <w:rPr>
          <w:rFonts w:ascii="Arial" w:hAnsi="Arial" w:eastAsia="微软雅黑" w:cs="Arial"/>
          <w:b w:val="0"/>
          <w:color w:val="404040"/>
          <w:sz w:val="18"/>
        </w:rPr>
        <w:t>：总价458万元（含房屋及独立产权车位），卖方净得价，全部税费买方承担；定金20万元；公积金贷款30万元，自有房款408万元；2026年11月27日前过户；卖方佣金3.58万元；房屋无抵押，住宅满五唯一。</w:t>
      </w:r>
    </w:p>
    <w:p>
      <w:pPr>
        <w:spacing w:before="0" w:after="40" w:line="276" w:lineRule="auto"/>
      </w:pPr>
      <w:r>
        <w:rPr>
          <w:rFonts w:ascii="Arial" w:hAnsi="Arial" w:eastAsia="微软雅黑" w:cs="Arial"/>
          <w:b/>
          <w:color w:val="404040"/>
          <w:sz w:val="18"/>
        </w:rPr>
        <w:t>对照文件</w:t>
      </w:r>
      <w:r>
        <w:rPr>
          <w:rFonts w:ascii="Arial" w:hAnsi="Arial" w:eastAsia="微软雅黑" w:cs="Arial"/>
          <w:b w:val="0"/>
          <w:color w:val="404040"/>
          <w:sz w:val="18"/>
        </w:rPr>
        <w:t>：卖方已有的《存量房屋买卖补充协议（卖方版）09-26-2026》（本文件只提修改建议，未改动该文件）。</w:t>
      </w:r>
    </w:p>
    <w:p>
      <w:pPr>
        <w:pStyle w:val="Heading1"/>
        <w:keepNext/>
        <w:pBdr>
          <w:bottom w:val="single" w:sz="8" w:space="2" w:color="1F4E79"/>
        </w:pBdr>
        <w:spacing w:before="200" w:after="120" w:line="276" w:lineRule="auto"/>
      </w:pPr>
      <w:r>
        <w:rPr>
          <w:rFonts w:ascii="Arial" w:hAnsi="Arial" w:eastAsia="微软雅黑" w:cs="Arial"/>
          <w:b/>
          <w:color w:val="1F4E79"/>
          <w:sz w:val="28"/>
        </w:rPr>
        <w:t>一、结论</w:t>
      </w:r>
    </w:p>
    <w:tbl>
      <w:tblPr>
        <w:tblW w:w="9638" w:type="dxa"/>
        <w:jc w:val="center"/>
        <w:tblBorders>
          <w:left w:val="single" w:sz="24" w:space="0" w:color="1F4E79"/>
          <w:top w:val="nil"/>
          <w:bottom w:val="nil"/>
          <w:right w:val="nil"/>
        </w:tblBorders>
        <w:tblLayout w:type="fixed"/>
        <w:tblCellMar>
          <w:top w:w="80" w:type="dxa"/>
          <w:left w:w="160" w:type="dxa"/>
          <w:bottom w:w="80" w:type="dxa"/>
          <w:right w:w="160" w:type="dxa"/>
        </w:tblCellMar>
      </w:tblPr>
      <w:tblGrid>
        <w:gridCol w:w="9638"/>
      </w:tblGrid>
      <w:tr>
        <w:trPr>
          <w:cantSplit/>
        </w:trPr>
        <w:tc>
          <w:tcPr>
            <w:tcW w:w="9638" w:type="dxa"/>
            <w:shd w:val="clear" w:color="auto" w:fill="EAF1F8"/>
            <w:vAlign w:val="top"/>
          </w:tcPr>
          <w:p>
            <w:pPr>
              <w:spacing w:before="20" w:after="60" w:line="300" w:lineRule="auto"/>
            </w:pPr>
            <w:r>
              <w:rPr>
                <w:rFonts w:ascii="Arial" w:hAnsi="Arial" w:eastAsia="微软雅黑" w:cs="Arial"/>
                <w:b/>
                <w:color w:val="404040"/>
                <w:sz w:val="21"/>
              </w:rPr>
              <w:t>结论：现稿不能签。</w:t>
            </w:r>
          </w:p>
          <w:p>
            <w:pPr>
              <w:spacing w:before="20" w:after="60" w:line="300" w:lineRule="auto"/>
            </w:pPr>
            <w:r>
              <w:rPr>
                <w:rFonts w:ascii="Arial" w:hAnsi="Arial" w:eastAsia="微软雅黑" w:cs="Arial"/>
                <w:b w:val="0"/>
                <w:color w:val="404040"/>
                <w:sz w:val="21"/>
              </w:rPr>
              <w:t>初稿用的是北京市住建委示范文本加我爱我家附件，框架本身可以用，买方违约责任对卖方也不差。但</w:t>
            </w:r>
            <w:r>
              <w:rPr>
                <w:rFonts w:ascii="Arial" w:hAnsi="Arial" w:eastAsia="微软雅黑" w:cs="Arial"/>
                <w:b/>
                <w:color w:val="404040"/>
                <w:sz w:val="21"/>
              </w:rPr>
              <w:t>价格、车位、付款、贷款、过户期限、佣金</w:t>
            </w:r>
            <w:r>
              <w:rPr>
                <w:rFonts w:ascii="Arial" w:hAnsi="Arial" w:eastAsia="微软雅黑" w:cs="Arial"/>
                <w:b w:val="0"/>
                <w:color w:val="404040"/>
                <w:sz w:val="21"/>
              </w:rPr>
              <w:t>六处与已确认的交易条件直接冲突，而且</w:t>
            </w:r>
            <w:r>
              <w:rPr>
                <w:rFonts w:ascii="Arial" w:hAnsi="Arial" w:eastAsia="微软雅黑" w:cs="Arial"/>
                <w:b/>
                <w:color w:val="404040"/>
                <w:sz w:val="21"/>
              </w:rPr>
              <w:t>143万/315万的拆分已经写进合同正文第四条</w:t>
            </w:r>
            <w:r>
              <w:rPr>
                <w:rFonts w:ascii="Arial" w:hAnsi="Arial" w:eastAsia="微软雅黑" w:cs="Arial"/>
                <w:b w:val="0"/>
                <w:color w:val="404040"/>
                <w:sz w:val="21"/>
              </w:rPr>
              <w:t>，车位在第一条被勾成“不带车位出售”。这些不改，卖方的净得价、收款安全和车位过户都没有保障。</w:t>
            </w:r>
          </w:p>
        </w:tc>
      </w:tr>
    </w:tbl>
    <w:p>
      <w:pPr>
        <w:spacing w:before="0" w:after="40" w:line="240" w:lineRule="auto"/>
      </w:pPr>
    </w:p>
    <w:p>
      <w:pPr>
        <w:keepNext/>
        <w:spacing w:before="0" w:after="40" w:line="300" w:lineRule="auto"/>
      </w:pPr>
      <w:r>
        <w:rPr>
          <w:rFonts w:ascii="Arial" w:hAnsi="Arial" w:eastAsia="微软雅黑" w:cs="Arial"/>
          <w:b/>
          <w:color w:val="404040"/>
          <w:sz w:val="21"/>
        </w:rPr>
        <w:t>必须先改的8条（高风险，不改不签）</w:t>
      </w:r>
    </w:p>
    <w:p>
      <w:pPr>
        <w:spacing w:before="0" w:after="20" w:line="300" w:lineRule="auto"/>
        <w:ind w:left="320" w:hanging="200"/>
      </w:pPr>
      <w:r>
        <w:rPr>
          <w:rFonts w:ascii="Arial" w:hAnsi="Arial" w:eastAsia="微软雅黑" w:cs="Arial"/>
          <w:b w:val="0"/>
          <w:color w:val="404040"/>
          <w:sz w:val="19"/>
        </w:rPr>
        <w:t xml:space="preserve">1. </w:t>
      </w:r>
      <w:r>
        <w:rPr>
          <w:rFonts w:ascii="Arial" w:hAnsi="Arial" w:eastAsia="微软雅黑" w:cs="Arial"/>
          <w:b/>
          <w:color w:val="404040"/>
          <w:sz w:val="19"/>
        </w:rPr>
        <w:t>第四条价格拆分</w:t>
      </w:r>
      <w:r>
        <w:rPr>
          <w:rFonts w:ascii="Arial" w:hAnsi="Arial" w:eastAsia="微软雅黑" w:cs="Arial"/>
          <w:b w:val="0"/>
          <w:color w:val="404040"/>
          <w:sz w:val="19"/>
        </w:rPr>
        <w:t>：删除“主体价款143万＋装修及设施折价款315万（含车位）”，改为成交总价458万，分列房屋价款和车位价款（真实价）。</w:t>
      </w:r>
    </w:p>
    <w:p>
      <w:pPr>
        <w:spacing w:before="0" w:after="20" w:line="300" w:lineRule="auto"/>
        <w:ind w:left="320" w:hanging="200"/>
      </w:pPr>
      <w:r>
        <w:rPr>
          <w:rFonts w:ascii="Arial" w:hAnsi="Arial" w:eastAsia="微软雅黑" w:cs="Arial"/>
          <w:b w:val="0"/>
          <w:color w:val="404040"/>
          <w:sz w:val="19"/>
        </w:rPr>
        <w:t xml:space="preserve">2. </w:t>
      </w:r>
      <w:r>
        <w:rPr>
          <w:rFonts w:ascii="Arial" w:hAnsi="Arial" w:eastAsia="微软雅黑" w:cs="Arial"/>
          <w:b/>
          <w:color w:val="404040"/>
          <w:sz w:val="19"/>
        </w:rPr>
        <w:t>第一条（三）车位</w:t>
      </w:r>
      <w:r>
        <w:rPr>
          <w:rFonts w:ascii="Arial" w:hAnsi="Arial" w:eastAsia="微软雅黑" w:cs="Arial"/>
          <w:b w:val="0"/>
          <w:color w:val="404040"/>
          <w:sz w:val="19"/>
        </w:rPr>
        <w:t>：“否”改“是”，写明车位坐落和产权证号；车位单独网签、与房屋同步过户。</w:t>
      </w:r>
    </w:p>
    <w:p>
      <w:pPr>
        <w:spacing w:before="0" w:after="20" w:line="300" w:lineRule="auto"/>
        <w:ind w:left="320" w:hanging="200"/>
      </w:pPr>
      <w:r>
        <w:rPr>
          <w:rFonts w:ascii="Arial" w:hAnsi="Arial" w:eastAsia="微软雅黑" w:cs="Arial"/>
          <w:b w:val="0"/>
          <w:color w:val="404040"/>
          <w:sz w:val="19"/>
        </w:rPr>
        <w:t xml:space="preserve">3. </w:t>
      </w:r>
      <w:r>
        <w:rPr>
          <w:rFonts w:ascii="Arial" w:hAnsi="Arial" w:eastAsia="微软雅黑" w:cs="Arial"/>
          <w:b/>
          <w:color w:val="404040"/>
          <w:sz w:val="19"/>
        </w:rPr>
        <w:t>网签授权</w:t>
      </w:r>
      <w:r>
        <w:rPr>
          <w:rFonts w:ascii="Arial" w:hAnsi="Arial" w:eastAsia="微软雅黑" w:cs="Arial"/>
          <w:b w:val="0"/>
          <w:color w:val="404040"/>
          <w:sz w:val="19"/>
        </w:rPr>
        <w:t>：授权委托书和居间合同第四条（一）9改为网签价格须与真实价一致，并经卖方书面确认后才能提交。</w:t>
      </w:r>
    </w:p>
    <w:p>
      <w:pPr>
        <w:spacing w:before="0" w:after="20" w:line="300" w:lineRule="auto"/>
        <w:ind w:left="320" w:hanging="200"/>
      </w:pPr>
      <w:r>
        <w:rPr>
          <w:rFonts w:ascii="Arial" w:hAnsi="Arial" w:eastAsia="微软雅黑" w:cs="Arial"/>
          <w:b w:val="0"/>
          <w:color w:val="404040"/>
          <w:sz w:val="19"/>
        </w:rPr>
        <w:t xml:space="preserve">4. </w:t>
      </w:r>
      <w:r>
        <w:rPr>
          <w:rFonts w:ascii="Arial" w:hAnsi="Arial" w:eastAsia="微软雅黑" w:cs="Arial"/>
          <w:b/>
          <w:color w:val="404040"/>
          <w:sz w:val="19"/>
        </w:rPr>
        <w:t>房款支付协议</w:t>
      </w:r>
      <w:r>
        <w:rPr>
          <w:rFonts w:ascii="Arial" w:hAnsi="Arial" w:eastAsia="微软雅黑" w:cs="Arial"/>
          <w:b w:val="0"/>
          <w:color w:val="404040"/>
          <w:sz w:val="19"/>
        </w:rPr>
        <w:t>：398万“公积金初审完成当日”改为具体最迟日期；408万全部进存管；取消或压缩买方自留的5万物业保证金和5万户口保证金（房屋无户口）。</w:t>
      </w:r>
    </w:p>
    <w:p>
      <w:pPr>
        <w:spacing w:before="0" w:after="20" w:line="300" w:lineRule="auto"/>
        <w:ind w:left="320" w:hanging="200"/>
      </w:pPr>
      <w:r>
        <w:rPr>
          <w:rFonts w:ascii="Arial" w:hAnsi="Arial" w:eastAsia="微软雅黑" w:cs="Arial"/>
          <w:b w:val="0"/>
          <w:color w:val="404040"/>
          <w:sz w:val="19"/>
        </w:rPr>
        <w:t xml:space="preserve">5. </w:t>
      </w:r>
      <w:r>
        <w:rPr>
          <w:rFonts w:ascii="Arial" w:hAnsi="Arial" w:eastAsia="微软雅黑" w:cs="Arial"/>
          <w:b/>
          <w:color w:val="404040"/>
          <w:sz w:val="19"/>
        </w:rPr>
        <w:t>第五条贷款</w:t>
      </w:r>
      <w:r>
        <w:rPr>
          <w:rFonts w:ascii="Arial" w:hAnsi="Arial" w:eastAsia="微软雅黑" w:cs="Arial"/>
          <w:b w:val="0"/>
          <w:color w:val="404040"/>
          <w:sz w:val="19"/>
        </w:rPr>
        <w:t>：改选第1种（贷款失败自筹、进存管），删除90日再贷款；删除或改写第（三）款政策免责。</w:t>
      </w:r>
    </w:p>
    <w:p>
      <w:pPr>
        <w:spacing w:before="0" w:after="20" w:line="300" w:lineRule="auto"/>
        <w:ind w:left="320" w:hanging="200"/>
      </w:pPr>
      <w:r>
        <w:rPr>
          <w:rFonts w:ascii="Arial" w:hAnsi="Arial" w:eastAsia="微软雅黑" w:cs="Arial"/>
          <w:b w:val="0"/>
          <w:color w:val="404040"/>
          <w:sz w:val="19"/>
        </w:rPr>
        <w:t xml:space="preserve">6. </w:t>
      </w:r>
      <w:r>
        <w:rPr>
          <w:rFonts w:ascii="Arial" w:hAnsi="Arial" w:eastAsia="微软雅黑" w:cs="Arial"/>
          <w:b/>
          <w:color w:val="404040"/>
          <w:sz w:val="19"/>
        </w:rPr>
        <w:t>第十条过户期限</w:t>
      </w:r>
      <w:r>
        <w:rPr>
          <w:rFonts w:ascii="Arial" w:hAnsi="Arial" w:eastAsia="微软雅黑" w:cs="Arial"/>
          <w:b w:val="0"/>
          <w:color w:val="404040"/>
          <w:sz w:val="19"/>
        </w:rPr>
        <w:t>：签约后120日改为2026年11月27日前。</w:t>
      </w:r>
    </w:p>
    <w:p>
      <w:pPr>
        <w:spacing w:before="0" w:after="20" w:line="300" w:lineRule="auto"/>
        <w:ind w:left="320" w:hanging="200"/>
      </w:pPr>
      <w:r>
        <w:rPr>
          <w:rFonts w:ascii="Arial" w:hAnsi="Arial" w:eastAsia="微软雅黑" w:cs="Arial"/>
          <w:b w:val="0"/>
          <w:color w:val="404040"/>
          <w:sz w:val="19"/>
        </w:rPr>
        <w:t xml:space="preserve">7. </w:t>
      </w:r>
      <w:r>
        <w:rPr>
          <w:rFonts w:ascii="Arial" w:hAnsi="Arial" w:eastAsia="微软雅黑" w:cs="Arial"/>
          <w:b/>
          <w:color w:val="404040"/>
          <w:sz w:val="19"/>
        </w:rPr>
        <w:t>第八条税费</w:t>
      </w:r>
      <w:r>
        <w:rPr>
          <w:rFonts w:ascii="Arial" w:hAnsi="Arial" w:eastAsia="微软雅黑" w:cs="Arial"/>
          <w:b w:val="0"/>
          <w:color w:val="404040"/>
          <w:sz w:val="19"/>
        </w:rPr>
        <w:t>：写明458万为净得价，房屋和车位全部税费（含政策新增、核定增加）由买方承担；第（四）款改为买方承担。</w:t>
      </w:r>
    </w:p>
    <w:p>
      <w:pPr>
        <w:spacing w:before="0" w:after="20" w:line="300" w:lineRule="auto"/>
        <w:ind w:left="320" w:hanging="200"/>
      </w:pPr>
      <w:r>
        <w:rPr>
          <w:rFonts w:ascii="Arial" w:hAnsi="Arial" w:eastAsia="微软雅黑" w:cs="Arial"/>
          <w:b w:val="0"/>
          <w:color w:val="404040"/>
          <w:sz w:val="19"/>
        </w:rPr>
        <w:t xml:space="preserve">8. </w:t>
      </w:r>
      <w:r>
        <w:rPr>
          <w:rFonts w:ascii="Arial" w:hAnsi="Arial" w:eastAsia="微软雅黑" w:cs="Arial"/>
          <w:b/>
          <w:color w:val="404040"/>
          <w:sz w:val="19"/>
        </w:rPr>
        <w:t>居间服务合同</w:t>
      </w:r>
      <w:r>
        <w:rPr>
          <w:rFonts w:ascii="Arial" w:hAnsi="Arial" w:eastAsia="微软雅黑" w:cs="Arial"/>
          <w:b w:val="0"/>
          <w:color w:val="404040"/>
          <w:sz w:val="19"/>
        </w:rPr>
        <w:t>：卖方佣金45,800元改为35,800元；签约当日支付改为过户后支付；交易失败不付、已付全退。</w:t>
      </w:r>
    </w:p>
    <w:p>
      <w:pPr>
        <w:keepNext/>
        <w:spacing w:before="0" w:after="40" w:line="300" w:lineRule="auto"/>
      </w:pPr>
      <w:r>
        <w:rPr>
          <w:rFonts w:ascii="Arial" w:hAnsi="Arial" w:eastAsia="微软雅黑" w:cs="Arial"/>
          <w:b/>
          <w:color w:val="404040"/>
          <w:sz w:val="21"/>
        </w:rPr>
        <w:t>签前必须核实的两件事</w:t>
      </w:r>
    </w:p>
    <w:p>
      <w:pPr>
        <w:spacing w:before="0" w:after="20" w:line="300" w:lineRule="auto"/>
        <w:ind w:left="280" w:hanging="200"/>
      </w:pPr>
      <w:r>
        <w:rPr>
          <w:rFonts w:ascii="Arial" w:hAnsi="Arial" w:eastAsia="微软雅黑" w:cs="Arial"/>
          <w:b w:val="0"/>
          <w:color w:val="404040"/>
          <w:sz w:val="19"/>
        </w:rPr>
        <w:t>• 现证是</w:t>
      </w:r>
      <w:r>
        <w:rPr>
          <w:rFonts w:ascii="Arial" w:hAnsi="Arial" w:eastAsia="微软雅黑" w:cs="Arial"/>
          <w:b/>
          <w:color w:val="404040"/>
          <w:sz w:val="19"/>
        </w:rPr>
        <w:t>2023年</w:t>
      </w:r>
      <w:r>
        <w:rPr>
          <w:rFonts w:ascii="Arial" w:hAnsi="Arial" w:eastAsia="微软雅黑" w:cs="Arial"/>
          <w:b w:val="0"/>
          <w:color w:val="404040"/>
          <w:sz w:val="19"/>
        </w:rPr>
        <w:t>核发的不动产权证书，合同却写“依据房屋所有权证满五年”。请确认2023年换证的原因和原始登记日期；若满五起算日被认定为2023年，住宅个税按第八条（二）由卖方承担。</w:t>
      </w:r>
    </w:p>
    <w:p>
      <w:pPr>
        <w:spacing w:before="0" w:after="20" w:line="300" w:lineRule="auto"/>
        <w:ind w:left="280" w:hanging="200"/>
      </w:pPr>
      <w:r>
        <w:rPr>
          <w:rFonts w:ascii="Arial" w:hAnsi="Arial" w:eastAsia="微软雅黑" w:cs="Arial"/>
          <w:b w:val="0"/>
          <w:color w:val="404040"/>
          <w:sz w:val="19"/>
        </w:rPr>
        <w:t>• 卖方婚姻状况：房屋如为婚后取得，需配偶签《同意出售声明》。</w:t>
      </w:r>
    </w:p>
    <w:p>
      <w:pPr>
        <w:spacing w:before="0" w:after="40" w:line="300" w:lineRule="auto"/>
      </w:pPr>
      <w:r>
        <w:rPr>
          <w:rFonts w:ascii="Arial" w:hAnsi="Arial" w:eastAsia="微软雅黑" w:cs="Arial"/>
          <w:b/>
          <w:color w:val="404040"/>
          <w:sz w:val="19"/>
        </w:rPr>
        <w:t>初稿中对卖方有利、建议保留的内容</w:t>
      </w:r>
      <w:r>
        <w:rPr>
          <w:rFonts w:ascii="Arial" w:hAnsi="Arial" w:eastAsia="微软雅黑" w:cs="Arial"/>
          <w:b w:val="0"/>
          <w:color w:val="404040"/>
          <w:sz w:val="19"/>
        </w:rPr>
        <w:t>：买方逾期付款以成交总价款为违约金基数；收到全部房款后才交房；风险自产权登记之日转移；按现状交易；争议由海淀法院管辖；定金直接付给卖方本人。</w:t>
      </w:r>
    </w:p>
    <w:p>
      <w:pPr>
        <w:spacing w:before="0" w:after="0" w:line="300" w:lineRule="auto"/>
      </w:pPr>
      <w:r>
        <w:rPr>
          <w:rFonts w:ascii="Arial" w:hAnsi="Arial" w:eastAsia="微软雅黑" w:cs="Arial"/>
          <w:b/>
          <w:color w:val="404040"/>
          <w:sz w:val="19"/>
        </w:rPr>
        <w:t>修改路径</w:t>
      </w:r>
      <w:r>
        <w:rPr>
          <w:rFonts w:ascii="Arial" w:hAnsi="Arial" w:eastAsia="微软雅黑" w:cs="Arial"/>
          <w:b w:val="0"/>
          <w:color w:val="404040"/>
          <w:sz w:val="19"/>
        </w:rPr>
        <w:t>：告知书第五条规定手写修改无效。价格、车位、贷款选项、过户期限、房款支付协议、佣金这六处必须让中介在系统里重新生成正文（网签数据来自正文）；其余通过甲、乙、丙三方签字盖章的补充协议解决。</w:t>
      </w:r>
    </w:p>
    <w:p>
      <w:pPr>
        <w:sectPr>
          <w:footerReference w:type="default" r:id="rId9"/>
          <w:pgSz w:w="11906" w:h="16838"/>
          <w:pgMar w:top="1134" w:right="1134" w:bottom="1134" w:left="1134" w:header="567" w:footer="567" w:gutter="0"/>
          <w:cols w:space="720"/>
          <w:docGrid w:linePitch="360"/>
        </w:sectPr>
      </w:pPr>
    </w:p>
    <w:p>
      <w:pPr>
        <w:pStyle w:val="Heading1"/>
        <w:keepNext/>
        <w:pBdr>
          <w:bottom w:val="single" w:sz="8" w:space="2" w:color="1F4E79"/>
        </w:pBdr>
        <w:spacing w:before="200" w:after="120" w:line="276" w:lineRule="auto"/>
      </w:pPr>
      <w:r>
        <w:rPr>
          <w:rFonts w:ascii="Arial" w:hAnsi="Arial" w:eastAsia="微软雅黑" w:cs="Arial"/>
          <w:b/>
          <w:color w:val="1F4E79"/>
          <w:sz w:val="28"/>
        </w:rPr>
        <w:t>二、逐条审阅表</w:t>
      </w:r>
    </w:p>
    <w:p>
      <w:pPr>
        <w:spacing w:before="0" w:after="80" w:line="300" w:lineRule="auto"/>
      </w:pPr>
      <w:r>
        <w:rPr>
          <w:rFonts w:ascii="Arial" w:hAnsi="Arial" w:eastAsia="微软雅黑" w:cs="Arial"/>
          <w:b w:val="0"/>
          <w:color w:val="404040"/>
          <w:sz w:val="19"/>
        </w:rPr>
        <w:t>等级：</w:t>
      </w:r>
      <w:r>
        <w:rPr>
          <w:rFonts w:ascii="Arial" w:hAnsi="Arial" w:eastAsia="微软雅黑" w:cs="Arial"/>
          <w:b/>
          <w:color w:val="404040"/>
          <w:sz w:val="19"/>
        </w:rPr>
        <w:t>高</w:t>
      </w:r>
      <w:r>
        <w:rPr>
          <w:rFonts w:ascii="Arial" w:hAnsi="Arial" w:eastAsia="微软雅黑" w:cs="Arial"/>
          <w:b w:val="0"/>
          <w:color w:val="404040"/>
          <w:sz w:val="19"/>
        </w:rPr>
        <w:t>＝不改不签；</w:t>
      </w:r>
      <w:r>
        <w:rPr>
          <w:rFonts w:ascii="Arial" w:hAnsi="Arial" w:eastAsia="微软雅黑" w:cs="Arial"/>
          <w:b/>
          <w:color w:val="404040"/>
          <w:sz w:val="19"/>
        </w:rPr>
        <w:t>中</w:t>
      </w:r>
      <w:r>
        <w:rPr>
          <w:rFonts w:ascii="Arial" w:hAnsi="Arial" w:eastAsia="微软雅黑" w:cs="Arial"/>
          <w:b w:val="0"/>
          <w:color w:val="404040"/>
          <w:sz w:val="19"/>
        </w:rPr>
        <w:t>＝建议修改；</w:t>
      </w:r>
      <w:r>
        <w:rPr>
          <w:rFonts w:ascii="Arial" w:hAnsi="Arial" w:eastAsia="微软雅黑" w:cs="Arial"/>
          <w:b/>
          <w:color w:val="404040"/>
          <w:sz w:val="19"/>
        </w:rPr>
        <w:t>低</w:t>
      </w:r>
      <w:r>
        <w:rPr>
          <w:rFonts w:ascii="Arial" w:hAnsi="Arial" w:eastAsia="微软雅黑" w:cs="Arial"/>
          <w:b w:val="0"/>
          <w:color w:val="404040"/>
          <w:sz w:val="19"/>
        </w:rPr>
        <w:t>＝可以接受，注意即可。“建议改成”一栏为可直接替换的条款原文，____处由卖方填写。</w:t>
      </w:r>
    </w:p>
    <w:tbl>
      <w:tblPr>
        <w:tblW w:w="1457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0" w:lastColumn="0" w:noHBand="0" w:noVBand="1"/>
      </w:tblPr>
      <w:tblGrid>
        <w:gridCol w:w="580"/>
        <w:gridCol w:w="1400"/>
        <w:gridCol w:w="3050"/>
        <w:gridCol w:w="3750"/>
        <w:gridCol w:w="700"/>
        <w:gridCol w:w="5090"/>
      </w:tblGrid>
      <w:tr>
        <w:trPr>
          <w:cantSplit/>
          <w:tblHeader/>
        </w:trPr>
        <w:tc>
          <w:tcPr>
            <w:tcW w:w="580" w:type="dxa"/>
            <w:shd w:val="clear" w:color="auto" w:fill="1F4E79"/>
            <w:vAlign w:val="center"/>
          </w:tcPr>
          <w:p>
            <w:pPr>
              <w:spacing w:before="0" w:after="30" w:line="269" w:lineRule="auto"/>
              <w:jc w:val="center"/>
            </w:pPr>
            <w:r>
              <w:rPr>
                <w:rFonts w:ascii="Arial" w:hAnsi="Arial" w:eastAsia="微软雅黑" w:cs="Arial"/>
                <w:b/>
                <w:color w:val="FFFFFF"/>
                <w:sz w:val="17"/>
              </w:rPr>
              <w:t>序号</w:t>
            </w:r>
          </w:p>
        </w:tc>
        <w:tc>
          <w:tcPr>
            <w:tcW w:w="1400" w:type="dxa"/>
            <w:shd w:val="clear" w:color="auto" w:fill="1F4E79"/>
            <w:vAlign w:val="center"/>
          </w:tcPr>
          <w:p>
            <w:pPr>
              <w:spacing w:before="0" w:after="30" w:line="269" w:lineRule="auto"/>
              <w:jc w:val="center"/>
            </w:pPr>
            <w:r>
              <w:rPr>
                <w:rFonts w:ascii="Arial" w:hAnsi="Arial" w:eastAsia="微软雅黑" w:cs="Arial"/>
                <w:b/>
                <w:color w:val="FFFFFF"/>
                <w:sz w:val="17"/>
              </w:rPr>
              <w:t>条款编号</w:t>
            </w:r>
          </w:p>
        </w:tc>
        <w:tc>
          <w:tcPr>
            <w:tcW w:w="3050" w:type="dxa"/>
            <w:shd w:val="clear" w:color="auto" w:fill="1F4E79"/>
            <w:vAlign w:val="center"/>
          </w:tcPr>
          <w:p>
            <w:pPr>
              <w:spacing w:before="0" w:after="30" w:line="269" w:lineRule="auto"/>
              <w:jc w:val="center"/>
            </w:pPr>
            <w:r>
              <w:rPr>
                <w:rFonts w:ascii="Arial" w:hAnsi="Arial" w:eastAsia="微软雅黑" w:cs="Arial"/>
                <w:b/>
                <w:color w:val="FFFFFF"/>
                <w:sz w:val="17"/>
              </w:rPr>
              <w:t>初稿原文摘录</w:t>
            </w:r>
          </w:p>
        </w:tc>
        <w:tc>
          <w:tcPr>
            <w:tcW w:w="3750" w:type="dxa"/>
            <w:shd w:val="clear" w:color="auto" w:fill="1F4E79"/>
            <w:vAlign w:val="center"/>
          </w:tcPr>
          <w:p>
            <w:pPr>
              <w:spacing w:before="0" w:after="30" w:line="269" w:lineRule="auto"/>
              <w:jc w:val="center"/>
            </w:pPr>
            <w:r>
              <w:rPr>
                <w:rFonts w:ascii="Arial" w:hAnsi="Arial" w:eastAsia="微软雅黑" w:cs="Arial"/>
                <w:b/>
                <w:color w:val="FFFFFF"/>
                <w:sz w:val="17"/>
              </w:rPr>
              <w:t>对卖方的风险</w:t>
            </w:r>
          </w:p>
        </w:tc>
        <w:tc>
          <w:tcPr>
            <w:tcW w:w="700" w:type="dxa"/>
            <w:shd w:val="clear" w:color="auto" w:fill="1F4E79"/>
            <w:vAlign w:val="center"/>
          </w:tcPr>
          <w:p>
            <w:pPr>
              <w:spacing w:before="0" w:after="30" w:line="269" w:lineRule="auto"/>
              <w:jc w:val="center"/>
            </w:pPr>
            <w:r>
              <w:rPr>
                <w:rFonts w:ascii="Arial" w:hAnsi="Arial" w:eastAsia="微软雅黑" w:cs="Arial"/>
                <w:b/>
                <w:color w:val="FFFFFF"/>
                <w:sz w:val="17"/>
              </w:rPr>
              <w:t>等级</w:t>
            </w:r>
          </w:p>
        </w:tc>
        <w:tc>
          <w:tcPr>
            <w:tcW w:w="5090" w:type="dxa"/>
            <w:shd w:val="clear" w:color="auto" w:fill="1F4E79"/>
            <w:vAlign w:val="center"/>
          </w:tcPr>
          <w:p>
            <w:pPr>
              <w:spacing w:before="0" w:after="30" w:line="269" w:lineRule="auto"/>
              <w:jc w:val="center"/>
            </w:pPr>
            <w:r>
              <w:rPr>
                <w:rFonts w:ascii="Arial" w:hAnsi="Arial" w:eastAsia="微软雅黑" w:cs="Arial"/>
                <w:b/>
                <w:color w:val="FFFFFF"/>
                <w:sz w:val="17"/>
              </w:rPr>
              <w:t>建议改成</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1</w:t>
            </w:r>
          </w:p>
        </w:tc>
        <w:tc>
          <w:tcPr>
            <w:tcW w:w="1400" w:type="dxa"/>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第四条（一）</w:t>
            </w:r>
          </w:p>
          <w:p>
            <w:pPr>
              <w:spacing w:before="0" w:after="30" w:line="269" w:lineRule="auto"/>
            </w:pPr>
            <w:r>
              <w:rPr>
                <w:rFonts w:ascii="Arial" w:hAnsi="Arial" w:eastAsia="微软雅黑" w:cs="Arial"/>
                <w:b w:val="0"/>
                <w:color w:val="404040"/>
                <w:sz w:val="17"/>
              </w:rPr>
              <w:t>成交价款</w:t>
            </w:r>
          </w:p>
        </w:tc>
        <w:tc>
          <w:tcPr>
            <w:tcW w:w="3050" w:type="dxa"/>
            <w:vAlign w:val="top"/>
          </w:tcPr>
          <w:p>
            <w:pPr>
              <w:spacing w:before="0" w:after="30" w:line="269" w:lineRule="auto"/>
            </w:pPr>
            <w:r>
              <w:rPr>
                <w:rFonts w:ascii="Arial" w:hAnsi="Arial" w:eastAsia="微软雅黑" w:cs="Arial"/>
                <w:b w:val="0"/>
                <w:color w:val="404040"/>
                <w:sz w:val="17"/>
              </w:rPr>
              <w:t>“该房屋</w:t>
            </w:r>
            <w:r>
              <w:rPr>
                <w:rFonts w:ascii="Arial" w:hAnsi="Arial" w:eastAsia="微软雅黑" w:cs="Arial"/>
                <w:b/>
                <w:color w:val="404040"/>
                <w:sz w:val="17"/>
              </w:rPr>
              <w:t>主体价款</w:t>
            </w:r>
            <w:r>
              <w:rPr>
                <w:rFonts w:ascii="Arial" w:hAnsi="Arial" w:eastAsia="微软雅黑" w:cs="Arial"/>
                <w:b w:val="0"/>
                <w:color w:val="404040"/>
                <w:sz w:val="17"/>
              </w:rPr>
              <w:t>为人民币1,430,000.00元（壹佰肆拾叁万元整）；该房屋</w:t>
            </w:r>
            <w:r>
              <w:rPr>
                <w:rFonts w:ascii="Arial" w:hAnsi="Arial" w:eastAsia="微软雅黑" w:cs="Arial"/>
                <w:b/>
                <w:color w:val="404040"/>
                <w:sz w:val="17"/>
              </w:rPr>
              <w:t>装修及设施折价款</w:t>
            </w:r>
            <w:r>
              <w:rPr>
                <w:rFonts w:ascii="Arial" w:hAnsi="Arial" w:eastAsia="微软雅黑" w:cs="Arial"/>
                <w:b w:val="0"/>
                <w:color w:val="404040"/>
                <w:sz w:val="17"/>
              </w:rPr>
              <w:t>为人民币3,150,000.00元（叁佰壹拾伍万元整），装修及设施包括但不限于家具、家电、装饰装修、室内设计</w:t>
            </w:r>
            <w:r>
              <w:rPr>
                <w:rFonts w:ascii="Arial" w:hAnsi="Arial" w:eastAsia="微软雅黑" w:cs="Arial"/>
                <w:b/>
                <w:color w:val="404040"/>
                <w:sz w:val="17"/>
              </w:rPr>
              <w:t>及产权车位</w:t>
            </w:r>
            <w:r>
              <w:rPr>
                <w:rFonts w:ascii="Arial" w:hAnsi="Arial" w:eastAsia="微软雅黑" w:cs="Arial"/>
                <w:b w:val="0"/>
                <w:color w:val="404040"/>
                <w:sz w:val="17"/>
              </w:rPr>
              <w:t>、产权地下室等。”</w:t>
            </w:r>
          </w:p>
        </w:tc>
        <w:tc>
          <w:tcPr>
            <w:tcW w:w="3750" w:type="dxa"/>
            <w:vAlign w:val="top"/>
          </w:tcPr>
          <w:p>
            <w:pPr>
              <w:spacing w:before="0" w:after="30" w:line="269" w:lineRule="auto"/>
            </w:pPr>
            <w:r>
              <w:rPr>
                <w:rFonts w:ascii="Arial" w:hAnsi="Arial" w:eastAsia="微软雅黑" w:cs="Arial"/>
                <w:b w:val="0"/>
                <w:color w:val="404040"/>
                <w:sz w:val="17"/>
              </w:rPr>
              <w:t>这就是143万/315万拆分，已写进合同正文。</w:t>
            </w:r>
          </w:p>
          <w:p>
            <w:pPr>
              <w:spacing w:before="0" w:after="30" w:line="269" w:lineRule="auto"/>
            </w:pPr>
            <w:r>
              <w:rPr>
                <w:rFonts w:ascii="Arial" w:hAnsi="Arial" w:eastAsia="微软雅黑" w:cs="Arial"/>
                <w:b w:val="0"/>
                <w:color w:val="404040"/>
                <w:sz w:val="17"/>
              </w:rPr>
              <w:t>① 居间合同第四条（一）9约定“网签合同价格以买卖合同成交价为准”，网签将按143万；官方资金监管金额一般为网签价减贷款（需核实），即最多约113万，其余价款不在官方监管范围内。</w:t>
            </w:r>
          </w:p>
          <w:p>
            <w:pPr>
              <w:spacing w:before="0" w:after="30" w:line="269" w:lineRule="auto"/>
            </w:pPr>
            <w:r>
              <w:rPr>
                <w:rFonts w:ascii="Arial" w:hAnsi="Arial" w:eastAsia="微软雅黑" w:cs="Arial"/>
                <w:b w:val="0"/>
                <w:color w:val="404040"/>
                <w:sz w:val="17"/>
              </w:rPr>
              <w:t>② 附件一的家具家电明显不值315万，这部分属于为少缴税费作出的虚假意思表示，依民法典第146条可能无效，买方可借此争议315万的付款义务。</w:t>
            </w:r>
          </w:p>
          <w:p>
            <w:pPr>
              <w:spacing w:before="0" w:after="30" w:line="269" w:lineRule="auto"/>
            </w:pPr>
            <w:r>
              <w:rPr>
                <w:rFonts w:ascii="Arial" w:hAnsi="Arial" w:eastAsia="微软雅黑" w:cs="Arial"/>
                <w:b w:val="0"/>
                <w:color w:val="404040"/>
                <w:sz w:val="17"/>
              </w:rPr>
              <w:t>③ 车位有独立产权证，属不动产，不能作为“设施”随房转让。</w:t>
            </w:r>
          </w:p>
          <w:p>
            <w:pPr>
              <w:spacing w:before="0" w:after="30" w:line="269" w:lineRule="auto"/>
            </w:pPr>
            <w:r>
              <w:rPr>
                <w:rFonts w:ascii="Arial" w:hAnsi="Arial" w:eastAsia="微软雅黑" w:cs="Arial"/>
                <w:b w:val="0"/>
                <w:color w:val="404040"/>
                <w:sz w:val="17"/>
              </w:rPr>
              <w:t>④ 车位增值税、个税、土地增值税的法定纳税人是卖方；申报价明显偏低，税务机关可核定（税收征管法第35条），构成少缴的，按第63条被处罚的是卖方。</w:t>
            </w:r>
          </w:p>
          <w:p>
            <w:pPr>
              <w:spacing w:before="0" w:after="30" w:line="269" w:lineRule="auto"/>
            </w:pPr>
            <w:r>
              <w:rPr>
                <w:rFonts w:ascii="Arial" w:hAnsi="Arial" w:eastAsia="微软雅黑" w:cs="Arial"/>
                <w:b w:val="0"/>
                <w:color w:val="404040"/>
                <w:sz w:val="17"/>
              </w:rPr>
              <w:t>⑤ 经纪机构违反《房地产经纪管理办法》第25条第（五）项。</w:t>
            </w:r>
          </w:p>
          <w:p>
            <w:pPr>
              <w:spacing w:before="0" w:after="30" w:line="269" w:lineRule="auto"/>
            </w:pPr>
            <w:r>
              <w:rPr>
                <w:rFonts w:ascii="Arial" w:hAnsi="Arial" w:eastAsia="微软雅黑" w:cs="Arial"/>
                <w:b w:val="0"/>
                <w:color w:val="404040"/>
                <w:sz w:val="17"/>
              </w:rPr>
              <w:t>卖方从中没有任何收益。</w:t>
            </w:r>
          </w:p>
        </w:tc>
        <w:tc>
          <w:tcPr>
            <w:tcW w:w="700" w:type="dxa"/>
            <w:vAlign w:val="top"/>
          </w:tcPr>
          <w:p>
            <w:pPr>
              <w:spacing w:before="0" w:after="30" w:line="269" w:lineRule="auto"/>
              <w:jc w:val="center"/>
            </w:pPr>
            <w:r>
              <w:rPr>
                <w:rFonts w:ascii="Arial" w:hAnsi="Arial" w:eastAsia="微软雅黑" w:cs="Arial"/>
                <w:b/>
                <w:color w:val="C00000"/>
                <w:sz w:val="17"/>
              </w:rPr>
              <w:t>高</w:t>
            </w:r>
          </w:p>
        </w:tc>
        <w:tc>
          <w:tcPr>
            <w:tcW w:w="5090" w:type="dxa"/>
            <w:vAlign w:val="top"/>
          </w:tcPr>
          <w:p>
            <w:pPr>
              <w:spacing w:before="0" w:after="30" w:line="269" w:lineRule="auto"/>
            </w:pPr>
            <w:r>
              <w:rPr>
                <w:rFonts w:ascii="Arial" w:hAnsi="Arial" w:eastAsia="微软雅黑" w:cs="Arial"/>
                <w:b w:val="0"/>
                <w:color w:val="404040"/>
                <w:sz w:val="17"/>
              </w:rPr>
              <w:t>删除“主体价款”“装修及设施折价款3,150,000.00元”整段，替换为：</w:t>
            </w:r>
          </w:p>
          <w:p>
            <w:pPr>
              <w:spacing w:before="0" w:after="30" w:line="269" w:lineRule="auto"/>
            </w:pPr>
            <w:r>
              <w:rPr>
                <w:rFonts w:ascii="Arial" w:hAnsi="Arial" w:eastAsia="微软雅黑" w:cs="Arial"/>
                <w:b w:val="0"/>
                <w:color w:val="404040"/>
                <w:sz w:val="17"/>
              </w:rPr>
              <w:t>“（一）经甲、乙双方协商一致，该房屋及附随出售的产权车位</w:t>
            </w:r>
            <w:r>
              <w:rPr>
                <w:rFonts w:ascii="Arial" w:hAnsi="Arial" w:eastAsia="微软雅黑" w:cs="Arial"/>
                <w:b/>
                <w:color w:val="404040"/>
                <w:sz w:val="17"/>
              </w:rPr>
              <w:t>成交总价款为人民币4,580,000.00元</w:t>
            </w:r>
            <w:r>
              <w:rPr>
                <w:rFonts w:ascii="Arial" w:hAnsi="Arial" w:eastAsia="微软雅黑" w:cs="Arial"/>
                <w:b w:val="0"/>
                <w:color w:val="404040"/>
                <w:sz w:val="17"/>
              </w:rPr>
              <w:t>（大写：肆佰伍拾捌万元整），其中：</w:t>
            </w:r>
            <w:r>
              <w:rPr>
                <w:rFonts w:ascii="Arial" w:hAnsi="Arial" w:eastAsia="微软雅黑" w:cs="Arial"/>
                <w:b/>
                <w:color w:val="404040"/>
                <w:sz w:val="17"/>
              </w:rPr>
              <w:t>房屋价款</w:t>
            </w:r>
            <w:r>
              <w:rPr>
                <w:rFonts w:ascii="Arial" w:hAnsi="Arial" w:eastAsia="微软雅黑" w:cs="Arial"/>
                <w:b w:val="0"/>
                <w:color w:val="404040"/>
                <w:sz w:val="17"/>
              </w:rPr>
              <w:t>人民币____元（大写：____）；</w:t>
            </w:r>
            <w:r>
              <w:rPr>
                <w:rFonts w:ascii="Arial" w:hAnsi="Arial" w:eastAsia="微软雅黑" w:cs="Arial"/>
                <w:b/>
                <w:color w:val="404040"/>
                <w:sz w:val="17"/>
              </w:rPr>
              <w:t>产权车位价款</w:t>
            </w:r>
            <w:r>
              <w:rPr>
                <w:rFonts w:ascii="Arial" w:hAnsi="Arial" w:eastAsia="微软雅黑" w:cs="Arial"/>
                <w:b w:val="0"/>
                <w:color w:val="404040"/>
                <w:sz w:val="17"/>
              </w:rPr>
              <w:t>人民币____元（大写：____）。房屋价款与车位价款之和等于成交总价款。成交总价款已包含附件一所列装修、设施及家具家电，不另计装修及设施折价款。房屋与车位分别网签时，网签价格分别按上述价款如实填写。”</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2</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第一条（三）</w:t>
            </w:r>
          </w:p>
          <w:p>
            <w:pPr>
              <w:spacing w:before="0" w:after="30" w:line="269" w:lineRule="auto"/>
            </w:pPr>
            <w:r>
              <w:rPr>
                <w:rFonts w:ascii="Arial" w:hAnsi="Arial" w:eastAsia="微软雅黑" w:cs="Arial"/>
                <w:b w:val="0"/>
                <w:color w:val="404040"/>
                <w:sz w:val="17"/>
              </w:rPr>
              <w:t>车位</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“该房屋【√否】带产权车位出售，车位坐落：×，产权证号：×”</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合同正文把车位排除在交易标的之外，与“总价含车位”的事实矛盾。车位的网签、过户、交付、税费全部没有约定；买方却可以主张车位已包含在315万“设施”里而要求交付。</w:t>
            </w:r>
          </w:p>
        </w:tc>
        <w:tc>
          <w:tcPr>
            <w:tcW w:w="700" w:type="dxa"/>
            <w:shd w:val="clear" w:color="auto" w:fill="F7F9FC"/>
            <w:vAlign w:val="top"/>
          </w:tcPr>
          <w:p>
            <w:pPr>
              <w:spacing w:before="0" w:after="30" w:line="269" w:lineRule="auto"/>
              <w:jc w:val="center"/>
            </w:pPr>
            <w:r>
              <w:rPr>
                <w:rFonts w:ascii="Arial" w:hAnsi="Arial" w:eastAsia="微软雅黑" w:cs="Arial"/>
                <w:b/>
                <w:color w:val="C00000"/>
                <w:sz w:val="17"/>
              </w:rPr>
              <w:t>高</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三）该房屋【√是】带产权车位出售，车位坐落：北京市海淀区____小区____号楼地下____层____号，产权证号：____，规划用途：车位（非住宅），面积____平方米。车位另行签订《北京市存量房屋买卖合同》并办理网签，与该房屋同日申请转移登记；登记机构要求先完成房屋登记的，车位登记于房屋登记完成后____个工作日内办理，且不晚于2026年11月27日。”</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3</w:t>
            </w:r>
          </w:p>
        </w:tc>
        <w:tc>
          <w:tcPr>
            <w:tcW w:w="1400" w:type="dxa"/>
            <w:vAlign w:val="top"/>
          </w:tcPr>
          <w:p>
            <w:pPr>
              <w:spacing w:before="0" w:after="30" w:line="269" w:lineRule="auto"/>
            </w:pPr>
            <w:r>
              <w:rPr>
                <w:rFonts w:ascii="Arial" w:hAnsi="Arial" w:eastAsia="微软雅黑" w:cs="Arial"/>
                <w:b w:val="0"/>
                <w:color w:val="404040"/>
                <w:sz w:val="17"/>
              </w:rPr>
              <w:t>房款支付协议</w:t>
            </w:r>
          </w:p>
          <w:p>
            <w:pPr>
              <w:spacing w:before="0" w:after="30" w:line="269" w:lineRule="auto"/>
            </w:pPr>
            <w:r>
              <w:rPr>
                <w:rFonts w:ascii="Arial" w:hAnsi="Arial" w:eastAsia="微软雅黑" w:cs="Arial"/>
                <w:b w:val="0"/>
                <w:color w:val="404040"/>
                <w:sz w:val="17"/>
              </w:rPr>
              <w:t>第一条；</w:t>
            </w:r>
          </w:p>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第十六条（二）</w:t>
            </w:r>
          </w:p>
        </w:tc>
        <w:tc>
          <w:tcPr>
            <w:tcW w:w="3050" w:type="dxa"/>
            <w:vAlign w:val="top"/>
          </w:tcPr>
          <w:p>
            <w:pPr>
              <w:spacing w:before="0" w:after="30" w:line="269" w:lineRule="auto"/>
            </w:pPr>
            <w:r>
              <w:rPr>
                <w:rFonts w:ascii="Arial" w:hAnsi="Arial" w:eastAsia="微软雅黑" w:cs="Arial"/>
                <w:b w:val="0"/>
                <w:color w:val="404040"/>
                <w:sz w:val="17"/>
              </w:rPr>
              <w:t>“该房屋成交总价款为人民币4,580,000.00元……成交总价款由主体价款和装修及设施折价款组成。”</w:t>
            </w:r>
          </w:p>
          <w:p>
            <w:pPr>
              <w:spacing w:before="0" w:after="30" w:line="269" w:lineRule="auto"/>
            </w:pPr>
            <w:r>
              <w:rPr>
                <w:rFonts w:ascii="Arial" w:hAnsi="Arial" w:eastAsia="微软雅黑" w:cs="Arial"/>
                <w:b w:val="0"/>
                <w:color w:val="404040"/>
                <w:sz w:val="17"/>
              </w:rPr>
              <w:t>“《存量房买卖合同》（网签备案合同）中约定的条款与本合同不一致之处以本合同为准。”</w:t>
            </w:r>
          </w:p>
        </w:tc>
        <w:tc>
          <w:tcPr>
            <w:tcW w:w="3750" w:type="dxa"/>
            <w:vAlign w:val="top"/>
          </w:tcPr>
          <w:p>
            <w:pPr>
              <w:spacing w:before="0" w:after="30" w:line="269" w:lineRule="auto"/>
            </w:pPr>
            <w:r>
              <w:rPr>
                <w:rFonts w:ascii="Arial" w:hAnsi="Arial" w:eastAsia="微软雅黑" w:cs="Arial"/>
                <w:b w:val="0"/>
                <w:color w:val="404040"/>
                <w:sz w:val="17"/>
              </w:rPr>
              <w:t>458万只出现在房款支付协议，买卖合同正文没有“成交总价款”数字，而全部违约金都以“成交总价款”为基数。发生争议时买方可主张以网签价143万为基数，卖方可得的20%违约金就从91.6万降到28.6万。</w:t>
            </w:r>
          </w:p>
        </w:tc>
        <w:tc>
          <w:tcPr>
            <w:tcW w:w="700" w:type="dxa"/>
            <w:vAlign w:val="top"/>
          </w:tcPr>
          <w:p>
            <w:pPr>
              <w:spacing w:before="0" w:after="30" w:line="269" w:lineRule="auto"/>
              <w:jc w:val="center"/>
            </w:pPr>
            <w:r>
              <w:rPr>
                <w:rFonts w:ascii="Arial" w:hAnsi="Arial" w:eastAsia="微软雅黑" w:cs="Arial"/>
                <w:b/>
                <w:color w:val="C00000"/>
                <w:sz w:val="17"/>
              </w:rPr>
              <w:t>高</w:t>
            </w:r>
          </w:p>
        </w:tc>
        <w:tc>
          <w:tcPr>
            <w:tcW w:w="5090" w:type="dxa"/>
            <w:vAlign w:val="top"/>
          </w:tcPr>
          <w:p>
            <w:pPr>
              <w:spacing w:before="0" w:after="30" w:line="269" w:lineRule="auto"/>
            </w:pPr>
            <w:r>
              <w:rPr>
                <w:rFonts w:ascii="Arial" w:hAnsi="Arial" w:eastAsia="微软雅黑" w:cs="Arial"/>
                <w:b w:val="0"/>
                <w:color w:val="404040"/>
                <w:sz w:val="17"/>
              </w:rPr>
              <w:t>房款支付协议第一条改为：“该房屋及产权车位成交总价款为人民币4,580,000.00元（其中房屋价款____元、产权车位价款____元），为甲方净得价。”</w:t>
            </w:r>
          </w:p>
          <w:p>
            <w:pPr>
              <w:spacing w:before="0" w:after="30" w:line="269" w:lineRule="auto"/>
            </w:pPr>
            <w:r>
              <w:rPr>
                <w:rFonts w:ascii="Arial" w:hAnsi="Arial" w:eastAsia="微软雅黑" w:cs="Arial"/>
                <w:b w:val="0"/>
                <w:color w:val="404040"/>
                <w:sz w:val="17"/>
              </w:rPr>
              <w:t>补充协议写明：“买卖合同、房款支付协议、居间服务合同及其他附件所称‘成交总价款’均指人民币4,580,000元。”</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4</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授权委托书</w:t>
            </w:r>
          </w:p>
          <w:p>
            <w:pPr>
              <w:spacing w:before="0" w:after="30" w:line="269" w:lineRule="auto"/>
            </w:pPr>
            <w:r>
              <w:rPr>
                <w:rFonts w:ascii="Arial" w:hAnsi="Arial" w:eastAsia="微软雅黑" w:cs="Arial"/>
                <w:b w:val="0"/>
                <w:color w:val="404040"/>
                <w:sz w:val="17"/>
              </w:rPr>
              <w:t>二、2；</w:t>
            </w:r>
          </w:p>
          <w:p>
            <w:pPr>
              <w:spacing w:before="0" w:after="30" w:line="269" w:lineRule="auto"/>
            </w:pPr>
            <w:r>
              <w:rPr>
                <w:rFonts w:ascii="Arial" w:hAnsi="Arial" w:eastAsia="微软雅黑" w:cs="Arial"/>
                <w:b w:val="0"/>
                <w:color w:val="404040"/>
                <w:sz w:val="17"/>
              </w:rPr>
              <w:t>居间服务合同</w:t>
            </w:r>
          </w:p>
          <w:p>
            <w:pPr>
              <w:spacing w:before="0" w:after="30" w:line="269" w:lineRule="auto"/>
            </w:pPr>
            <w:r>
              <w:rPr>
                <w:rFonts w:ascii="Arial" w:hAnsi="Arial" w:eastAsia="微软雅黑" w:cs="Arial"/>
                <w:b w:val="0"/>
                <w:color w:val="404040"/>
                <w:sz w:val="17"/>
              </w:rPr>
              <w:t>第四条（一）1、9</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“代为签署草拟网签合同确认并提交网签签约完成”</w:t>
            </w:r>
          </w:p>
          <w:p>
            <w:pPr>
              <w:spacing w:before="0" w:after="30" w:line="269" w:lineRule="auto"/>
            </w:pPr>
            <w:r>
              <w:rPr>
                <w:rFonts w:ascii="Arial" w:hAnsi="Arial" w:eastAsia="微软雅黑" w:cs="Arial"/>
                <w:b w:val="0"/>
                <w:color w:val="404040"/>
                <w:sz w:val="17"/>
              </w:rPr>
              <w:t>“甲、乙双方认可网签合同价格以买卖合同成交价为准，甲、乙双方另有约定的，需签署补充协议，并自行承担相关法律责任。”</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卖方授权中介替自己确认并提交网签。按现稿，中介可以直接以143万提交网签，卖方无法把关。“另有约定的……自行承担法律责任”则把阴阳合同的后果推给买卖双方。</w:t>
            </w:r>
          </w:p>
        </w:tc>
        <w:tc>
          <w:tcPr>
            <w:tcW w:w="700" w:type="dxa"/>
            <w:shd w:val="clear" w:color="auto" w:fill="F7F9FC"/>
            <w:vAlign w:val="top"/>
          </w:tcPr>
          <w:p>
            <w:pPr>
              <w:spacing w:before="0" w:after="30" w:line="269" w:lineRule="auto"/>
              <w:jc w:val="center"/>
            </w:pPr>
            <w:r>
              <w:rPr>
                <w:rFonts w:ascii="Arial" w:hAnsi="Arial" w:eastAsia="微软雅黑" w:cs="Arial"/>
                <w:b/>
                <w:color w:val="C00000"/>
                <w:sz w:val="17"/>
              </w:rPr>
              <w:t>高</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授权委托书二、2改为：“代为提交网签，但网签合同的成交价格、房屋及车位信息、付款方式及资金监管金额须与买卖合同及补充协议一致，并经甲方本人书面（含微信）确认后方可提交。未经甲方确认提交的网签，由丙方负责注销并承担由此造成的损失。”</w:t>
            </w:r>
          </w:p>
          <w:p>
            <w:pPr>
              <w:spacing w:before="0" w:after="30" w:line="269" w:lineRule="auto"/>
            </w:pPr>
            <w:r>
              <w:rPr>
                <w:rFonts w:ascii="Arial" w:hAnsi="Arial" w:eastAsia="微软雅黑" w:cs="Arial"/>
                <w:b w:val="0"/>
                <w:color w:val="404040"/>
                <w:sz w:val="17"/>
              </w:rPr>
              <w:t>居间合同第四条（一）9改为：“网签合同价格按房屋价款、车位价款分别如实填写，丙方不得以任何方式协助签订与真实成交价不一致的合同。”</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5</w:t>
            </w:r>
          </w:p>
        </w:tc>
        <w:tc>
          <w:tcPr>
            <w:tcW w:w="1400" w:type="dxa"/>
            <w:vAlign w:val="top"/>
          </w:tcPr>
          <w:p>
            <w:pPr>
              <w:spacing w:before="0" w:after="30" w:line="269" w:lineRule="auto"/>
            </w:pPr>
            <w:r>
              <w:rPr>
                <w:rFonts w:ascii="Arial" w:hAnsi="Arial" w:eastAsia="微软雅黑" w:cs="Arial"/>
                <w:b w:val="0"/>
                <w:color w:val="404040"/>
                <w:sz w:val="17"/>
              </w:rPr>
              <w:t>房款支付协议</w:t>
            </w:r>
          </w:p>
          <w:p>
            <w:pPr>
              <w:spacing w:before="0" w:after="30" w:line="269" w:lineRule="auto"/>
            </w:pPr>
            <w:r>
              <w:rPr>
                <w:rFonts w:ascii="Arial" w:hAnsi="Arial" w:eastAsia="微软雅黑" w:cs="Arial"/>
                <w:b w:val="0"/>
                <w:color w:val="404040"/>
                <w:sz w:val="17"/>
              </w:rPr>
              <w:t>第二条；</w:t>
            </w:r>
          </w:p>
          <w:p>
            <w:pPr>
              <w:spacing w:before="0" w:after="30" w:line="269" w:lineRule="auto"/>
            </w:pPr>
            <w:r>
              <w:rPr>
                <w:rFonts w:ascii="Arial" w:hAnsi="Arial" w:eastAsia="微软雅黑" w:cs="Arial"/>
                <w:b w:val="0"/>
                <w:color w:val="404040"/>
                <w:sz w:val="17"/>
              </w:rPr>
              <w:t>签约重点事项声明第1条</w:t>
            </w:r>
          </w:p>
          <w:p>
            <w:pPr>
              <w:spacing w:before="0" w:after="30" w:line="269" w:lineRule="auto"/>
            </w:pPr>
            <w:r>
              <w:rPr>
                <w:rFonts w:ascii="Arial" w:hAnsi="Arial" w:eastAsia="微软雅黑" w:cs="Arial"/>
                <w:b w:val="0"/>
                <w:color w:val="404040"/>
                <w:sz w:val="17"/>
              </w:rPr>
              <w:t>定金</w:t>
            </w:r>
          </w:p>
        </w:tc>
        <w:tc>
          <w:tcPr>
            <w:tcW w:w="3050" w:type="dxa"/>
            <w:vAlign w:val="top"/>
          </w:tcPr>
          <w:p>
            <w:pPr>
              <w:spacing w:before="0" w:after="30" w:line="269" w:lineRule="auto"/>
            </w:pPr>
            <w:r>
              <w:rPr>
                <w:rFonts w:ascii="Arial" w:hAnsi="Arial" w:eastAsia="微软雅黑" w:cs="Arial"/>
                <w:b w:val="0"/>
                <w:color w:val="404040"/>
                <w:sz w:val="17"/>
              </w:rPr>
              <w:t>“定金总额为人民币200,000.00元……第一笔定金：乙方于【√「约定时间」2026-09-27】将100,000.00元以【资金自行划转】的方式支付甲方。第二笔定金：乙方于【√「网签完成」当日】将100,000.00元……支付甲方。”</w:t>
            </w:r>
          </w:p>
          <w:p>
            <w:pPr>
              <w:spacing w:before="0" w:after="30" w:line="269" w:lineRule="auto"/>
            </w:pPr>
            <w:r>
              <w:rPr>
                <w:rFonts w:ascii="Arial" w:hAnsi="Arial" w:eastAsia="微软雅黑" w:cs="Arial"/>
                <w:b w:val="0"/>
                <w:color w:val="404040"/>
                <w:sz w:val="17"/>
              </w:rPr>
              <w:t>声明第1条：收款人姓名、证件编号、开户行、账号均为空白。</w:t>
            </w:r>
          </w:p>
        </w:tc>
        <w:tc>
          <w:tcPr>
            <w:tcW w:w="3750" w:type="dxa"/>
            <w:vAlign w:val="top"/>
          </w:tcPr>
          <w:p>
            <w:pPr>
              <w:spacing w:before="0" w:after="30" w:line="269" w:lineRule="auto"/>
            </w:pPr>
            <w:r>
              <w:rPr>
                <w:rFonts w:ascii="Arial" w:hAnsi="Arial" w:eastAsia="微软雅黑" w:cs="Arial"/>
                <w:b w:val="0"/>
                <w:color w:val="404040"/>
                <w:sz w:val="17"/>
              </w:rPr>
              <w:t>直接付给卖方本人，这一点符合卖方要求。问题在于：① 收款账户空白，有被填成他人账户的风险；② 第二笔10万以“网签完成”为条件且没有最迟日期，网签前买方资格核验失败或反悔，卖方手里只有10万；③ 没有约定定金与违约金的关系。</w:t>
            </w:r>
          </w:p>
        </w:tc>
        <w:tc>
          <w:tcPr>
            <w:tcW w:w="700" w:type="dxa"/>
            <w:vAlign w:val="top"/>
          </w:tcPr>
          <w:p>
            <w:pPr>
              <w:spacing w:before="0" w:after="30" w:line="269" w:lineRule="auto"/>
              <w:jc w:val="center"/>
            </w:pPr>
            <w:r>
              <w:rPr>
                <w:rFonts w:ascii="Arial" w:hAnsi="Arial" w:eastAsia="微软雅黑" w:cs="Arial"/>
                <w:b/>
                <w:color w:val="C55A11"/>
                <w:sz w:val="17"/>
              </w:rPr>
              <w:t>中</w:t>
            </w:r>
          </w:p>
        </w:tc>
        <w:tc>
          <w:tcPr>
            <w:tcW w:w="5090" w:type="dxa"/>
            <w:vAlign w:val="top"/>
          </w:tcPr>
          <w:p>
            <w:pPr>
              <w:spacing w:before="0" w:after="30" w:line="269" w:lineRule="auto"/>
            </w:pPr>
            <w:r>
              <w:rPr>
                <w:rFonts w:ascii="Arial" w:hAnsi="Arial" w:eastAsia="微软雅黑" w:cs="Arial"/>
                <w:b w:val="0"/>
                <w:color w:val="404040"/>
                <w:sz w:val="17"/>
              </w:rPr>
              <w:t>“定金人民币200,000元，乙方于本合同签署当日一次性支付至甲方本人名下账户（户名：王智贤，开户行：____，账号：____）。〔如同意分两笔：第二笔100,000元于网签完成当日支付，且最迟不晚于2026年__月__日。〕支付至甲方本人账户以外任何账户的，不视为已支付定金。”</w:t>
            </w:r>
          </w:p>
          <w:p>
            <w:pPr>
              <w:spacing w:before="0" w:after="30" w:line="269" w:lineRule="auto"/>
            </w:pPr>
            <w:r>
              <w:rPr>
                <w:rFonts w:ascii="Arial" w:hAnsi="Arial" w:eastAsia="微软雅黑" w:cs="Arial"/>
                <w:b w:val="0"/>
                <w:color w:val="404040"/>
                <w:sz w:val="17"/>
              </w:rPr>
              <w:t>签约重点事项声明第1条的收款信息由卖方本人在签字前填写。</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6</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房款支付协议</w:t>
            </w:r>
          </w:p>
          <w:p>
            <w:pPr>
              <w:spacing w:before="0" w:after="30" w:line="269" w:lineRule="auto"/>
            </w:pPr>
            <w:r>
              <w:rPr>
                <w:rFonts w:ascii="Arial" w:hAnsi="Arial" w:eastAsia="微软雅黑" w:cs="Arial"/>
                <w:b w:val="0"/>
                <w:color w:val="404040"/>
                <w:sz w:val="17"/>
              </w:rPr>
              <w:t>第三条</w:t>
            </w:r>
          </w:p>
          <w:p>
            <w:pPr>
              <w:spacing w:before="0" w:after="30" w:line="269" w:lineRule="auto"/>
            </w:pPr>
            <w:r>
              <w:rPr>
                <w:rFonts w:ascii="Arial" w:hAnsi="Arial" w:eastAsia="微软雅黑" w:cs="Arial"/>
                <w:b w:val="0"/>
                <w:color w:val="404040"/>
                <w:sz w:val="17"/>
              </w:rPr>
              <w:t>自有房款</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“第一笔：乙方于【√「公积金初审完成」当日】将人民币3,980,000.00元（大写：叁佰玖拾捌万元整）以【资金存管】的方式支付甲方。”</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① 付款时点挂在“公积金初审完成”，没有最迟日期：初审拖多久，买方就能晚存多久，卖方无法认定逾期。</w:t>
            </w:r>
          </w:p>
          <w:p>
            <w:pPr>
              <w:spacing w:before="0" w:after="30" w:line="269" w:lineRule="auto"/>
            </w:pPr>
            <w:r>
              <w:rPr>
                <w:rFonts w:ascii="Arial" w:hAnsi="Arial" w:eastAsia="微软雅黑" w:cs="Arial"/>
                <w:b w:val="0"/>
                <w:color w:val="404040"/>
                <w:sz w:val="17"/>
              </w:rPr>
              <w:t>② 存管金额是398万而不是408万，差额10万以保证金名义留在买方手里（见下一条）。</w:t>
            </w:r>
          </w:p>
          <w:p>
            <w:pPr>
              <w:spacing w:before="0" w:after="30" w:line="269" w:lineRule="auto"/>
            </w:pPr>
            <w:r>
              <w:rPr>
                <w:rFonts w:ascii="Arial" w:hAnsi="Arial" w:eastAsia="微软雅黑" w:cs="Arial"/>
                <w:b w:val="0"/>
                <w:color w:val="404040"/>
                <w:sz w:val="17"/>
              </w:rPr>
              <w:t>③ “资金存管”是我爱我家合作银行的冻结产品，不是住建委专用账户划转；附件四流程显示解冻需要买方提供新证照片，房款支付协议第六条（一）还要求“相关方签署解冻资料”，实际存管协议没有附上。</w:t>
            </w:r>
          </w:p>
        </w:tc>
        <w:tc>
          <w:tcPr>
            <w:tcW w:w="700" w:type="dxa"/>
            <w:shd w:val="clear" w:color="auto" w:fill="F7F9FC"/>
            <w:vAlign w:val="top"/>
          </w:tcPr>
          <w:p>
            <w:pPr>
              <w:spacing w:before="0" w:after="30" w:line="269" w:lineRule="auto"/>
              <w:jc w:val="center"/>
            </w:pPr>
            <w:r>
              <w:rPr>
                <w:rFonts w:ascii="Arial" w:hAnsi="Arial" w:eastAsia="微软雅黑" w:cs="Arial"/>
                <w:b/>
                <w:color w:val="C00000"/>
                <w:sz w:val="17"/>
              </w:rPr>
              <w:t>高</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乙方应于网签完成之日起5个工作日内，且最迟不晚于2026年10月__日，将自有房款人民币4,080,000元（大写：肆佰零捌万元整）全部存入资金存管/监管账户；房屋、车位分别网签的，按房屋价款、车位价款分别存入对应账户。自有房款未足额存入前，甲方有权拒绝办理缴税及转移登记，不视为甲方违约。存管资金的解冻条件为该房屋及车位转移登记完成（以不动产登记簿记载乙方为权利人为准），乙方应在登记完成当日配合办理解冻，逾期按逾期付款处理。”</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7</w:t>
            </w:r>
          </w:p>
        </w:tc>
        <w:tc>
          <w:tcPr>
            <w:tcW w:w="1400" w:type="dxa"/>
            <w:vAlign w:val="top"/>
          </w:tcPr>
          <w:p>
            <w:pPr>
              <w:spacing w:before="0" w:after="30" w:line="269" w:lineRule="auto"/>
            </w:pPr>
            <w:r>
              <w:rPr>
                <w:rFonts w:ascii="Arial" w:hAnsi="Arial" w:eastAsia="微软雅黑" w:cs="Arial"/>
                <w:b w:val="0"/>
                <w:color w:val="404040"/>
                <w:sz w:val="17"/>
              </w:rPr>
              <w:t>房款支付协议</w:t>
            </w:r>
          </w:p>
          <w:p>
            <w:pPr>
              <w:spacing w:before="0" w:after="30" w:line="269" w:lineRule="auto"/>
            </w:pPr>
            <w:r>
              <w:rPr>
                <w:rFonts w:ascii="Arial" w:hAnsi="Arial" w:eastAsia="微软雅黑" w:cs="Arial"/>
                <w:b w:val="0"/>
                <w:color w:val="404040"/>
                <w:sz w:val="17"/>
              </w:rPr>
              <w:t>第四条、第五条；</w:t>
            </w:r>
          </w:p>
          <w:p>
            <w:pPr>
              <w:spacing w:before="0" w:after="30" w:line="269" w:lineRule="auto"/>
            </w:pPr>
            <w:r>
              <w:rPr>
                <w:rFonts w:ascii="Arial" w:hAnsi="Arial" w:eastAsia="微软雅黑" w:cs="Arial"/>
                <w:b w:val="0"/>
                <w:color w:val="404040"/>
                <w:sz w:val="17"/>
              </w:rPr>
              <w:t>物业交割保证金确认书</w:t>
            </w:r>
          </w:p>
        </w:tc>
        <w:tc>
          <w:tcPr>
            <w:tcW w:w="3050" w:type="dxa"/>
            <w:vAlign w:val="top"/>
          </w:tcPr>
          <w:p>
            <w:pPr>
              <w:spacing w:before="0" w:after="30" w:line="269" w:lineRule="auto"/>
            </w:pPr>
            <w:r>
              <w:rPr>
                <w:rFonts w:ascii="Arial" w:hAnsi="Arial" w:eastAsia="微软雅黑" w:cs="Arial"/>
                <w:b w:val="0"/>
                <w:color w:val="404040"/>
                <w:sz w:val="17"/>
              </w:rPr>
              <w:t>“甲方同意乙方留存人民币50,000.00元作为物业交割保证金……【甲乙双方办理物业交割当日，由乙方自行划转至甲方】”</w:t>
            </w:r>
          </w:p>
          <w:p>
            <w:pPr>
              <w:spacing w:before="0" w:after="30" w:line="269" w:lineRule="auto"/>
            </w:pPr>
            <w:r>
              <w:rPr>
                <w:rFonts w:ascii="Arial" w:hAnsi="Arial" w:eastAsia="微软雅黑" w:cs="Arial"/>
                <w:b w:val="0"/>
                <w:color w:val="404040"/>
                <w:sz w:val="17"/>
              </w:rPr>
              <w:t>“甲方同意乙方留存人民币50,000.00元作为户口迁出保证金……【约定户口迁出义务完成当日，由乙方自行划转至甲方】”</w:t>
            </w:r>
          </w:p>
        </w:tc>
        <w:tc>
          <w:tcPr>
            <w:tcW w:w="3750" w:type="dxa"/>
            <w:vAlign w:val="top"/>
          </w:tcPr>
          <w:p>
            <w:pPr>
              <w:spacing w:before="0" w:after="30" w:line="269" w:lineRule="auto"/>
            </w:pPr>
            <w:r>
              <w:rPr>
                <w:rFonts w:ascii="Arial" w:hAnsi="Arial" w:eastAsia="微软雅黑" w:cs="Arial"/>
                <w:b w:val="0"/>
                <w:color w:val="404040"/>
                <w:sz w:val="17"/>
              </w:rPr>
              <w:t>这两笔共10万不进存管，由买方自己留着，过户后卖方只能靠买方自觉支付。</w:t>
            </w:r>
          </w:p>
          <w:p>
            <w:pPr>
              <w:spacing w:before="0" w:after="30" w:line="269" w:lineRule="auto"/>
            </w:pPr>
            <w:r>
              <w:rPr>
                <w:rFonts w:ascii="Arial" w:hAnsi="Arial" w:eastAsia="微软雅黑" w:cs="Arial"/>
                <w:b w:val="0"/>
                <w:color w:val="404040"/>
                <w:sz w:val="17"/>
              </w:rPr>
              <w:t>① 买卖合同第十一条勾选“无户口”，卖方没有户口迁出义务，“户口迁出义务完成当日”无从确定，买方可以无限期不付。</w:t>
            </w:r>
          </w:p>
          <w:p>
            <w:pPr>
              <w:spacing w:before="0" w:after="30" w:line="269" w:lineRule="auto"/>
            </w:pPr>
            <w:r>
              <w:rPr>
                <w:rFonts w:ascii="Arial" w:hAnsi="Arial" w:eastAsia="微软雅黑" w:cs="Arial"/>
                <w:b w:val="0"/>
                <w:color w:val="404040"/>
                <w:sz w:val="17"/>
              </w:rPr>
              <w:t>② 一套约80平方米的房子，物业、水电燃气、供暖结算远用不到5万。</w:t>
            </w:r>
          </w:p>
          <w:p>
            <w:pPr>
              <w:spacing w:before="0" w:after="30" w:line="269" w:lineRule="auto"/>
            </w:pPr>
            <w:r>
              <w:rPr>
                <w:rFonts w:ascii="Arial" w:hAnsi="Arial" w:eastAsia="微软雅黑" w:cs="Arial"/>
                <w:b w:val="0"/>
                <w:color w:val="404040"/>
                <w:sz w:val="17"/>
              </w:rPr>
              <w:t>③ 第七条“收到全部房款后交房”与“物业交割当日才付保证金”互为前提，形成死循环。</w:t>
            </w:r>
          </w:p>
        </w:tc>
        <w:tc>
          <w:tcPr>
            <w:tcW w:w="700" w:type="dxa"/>
            <w:vAlign w:val="top"/>
          </w:tcPr>
          <w:p>
            <w:pPr>
              <w:spacing w:before="0" w:after="30" w:line="269" w:lineRule="auto"/>
              <w:jc w:val="center"/>
            </w:pPr>
            <w:r>
              <w:rPr>
                <w:rFonts w:ascii="Arial" w:hAnsi="Arial" w:eastAsia="微软雅黑" w:cs="Arial"/>
                <w:b/>
                <w:color w:val="C00000"/>
                <w:sz w:val="17"/>
              </w:rPr>
              <w:t>高</w:t>
            </w:r>
          </w:p>
        </w:tc>
        <w:tc>
          <w:tcPr>
            <w:tcW w:w="5090" w:type="dxa"/>
            <w:vAlign w:val="top"/>
          </w:tcPr>
          <w:p>
            <w:pPr>
              <w:spacing w:before="0" w:after="30" w:line="269" w:lineRule="auto"/>
            </w:pPr>
            <w:r>
              <w:rPr>
                <w:rFonts w:ascii="Arial" w:hAnsi="Arial" w:eastAsia="微软雅黑" w:cs="Arial"/>
                <w:b w:val="0"/>
                <w:color w:val="404040"/>
                <w:sz w:val="17"/>
              </w:rPr>
              <w:t>户口保证金：改为“不设置（该房屋无户口登记）”。买方坚持的，改为“人民币____元（不超过10,000元），随自有房款存入存管账户，于乙方取得派出所出具的该房屋无户籍登记证明之日起3个工作日内解冻给甲方”。</w:t>
            </w:r>
          </w:p>
          <w:p>
            <w:pPr>
              <w:spacing w:before="0" w:after="30" w:line="269" w:lineRule="auto"/>
            </w:pPr>
            <w:r>
              <w:rPr>
                <w:rFonts w:ascii="Arial" w:hAnsi="Arial" w:eastAsia="微软雅黑" w:cs="Arial"/>
                <w:b w:val="0"/>
                <w:color w:val="404040"/>
                <w:sz w:val="17"/>
              </w:rPr>
              <w:t>物业保证金：改为“人民币____元（不超过10,000元），存入资金存管账户，于双方签署房屋交接单当日解冻给甲方；乙方仅可就有凭证的欠费金额暂扣，其余当日解冻”。</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8</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第五条（一）</w:t>
            </w:r>
          </w:p>
          <w:p>
            <w:pPr>
              <w:spacing w:before="0" w:after="30" w:line="269" w:lineRule="auto"/>
            </w:pPr>
            <w:r>
              <w:rPr>
                <w:rFonts w:ascii="Arial" w:hAnsi="Arial" w:eastAsia="微软雅黑" w:cs="Arial"/>
                <w:b w:val="0"/>
                <w:color w:val="404040"/>
                <w:sz w:val="17"/>
              </w:rPr>
              <w:t>贷款未获批准</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“因乙方自身原因导致贷款机构未批准贷款，甲、乙双方同意按照下列第 2 种方式处理：……2、乙方可向其他贷款机构继续申请贷款，但再次申请贷款获得批贷函的时间最迟不得超过本合同签署后90日。”</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90日从签约起算约到2026年12月下旬，晚于11月27日的过户期限；这段时间里买方不构成违约，卖方既不能催款也不能解除。市管公积金只有一家贷款机构，“向其他贷款机构继续申请”实际就是改商贷，时间和结果都不可控。贷款只有30万，占总价6.5%，没有理由给这么长的宽限期。</w:t>
            </w:r>
          </w:p>
        </w:tc>
        <w:tc>
          <w:tcPr>
            <w:tcW w:w="700" w:type="dxa"/>
            <w:shd w:val="clear" w:color="auto" w:fill="F7F9FC"/>
            <w:vAlign w:val="top"/>
          </w:tcPr>
          <w:p>
            <w:pPr>
              <w:spacing w:before="0" w:after="30" w:line="269" w:lineRule="auto"/>
              <w:jc w:val="center"/>
            </w:pPr>
            <w:r>
              <w:rPr>
                <w:rFonts w:ascii="Arial" w:hAnsi="Arial" w:eastAsia="微软雅黑" w:cs="Arial"/>
                <w:b/>
                <w:color w:val="C00000"/>
                <w:sz w:val="17"/>
              </w:rPr>
              <w:t>高</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改选第1种，并勾选【√资金存管】：</w:t>
            </w:r>
          </w:p>
          <w:p>
            <w:pPr>
              <w:spacing w:before="0" w:after="30" w:line="269" w:lineRule="auto"/>
            </w:pPr>
            <w:r>
              <w:rPr>
                <w:rFonts w:ascii="Arial" w:hAnsi="Arial" w:eastAsia="微软雅黑" w:cs="Arial"/>
                <w:b w:val="0"/>
                <w:color w:val="404040"/>
                <w:sz w:val="17"/>
              </w:rPr>
              <w:t>“1、乙方应自行筹齐剩余价款，最迟于贷款机构作出不予批准结论之日起5个工作日内，且不晚于办理产权转移登记前2个工作日，存入资金存管账户。”</w:t>
            </w:r>
          </w:p>
          <w:p>
            <w:pPr>
              <w:spacing w:before="0" w:after="30" w:line="269" w:lineRule="auto"/>
            </w:pPr>
            <w:r>
              <w:rPr>
                <w:rFonts w:ascii="Arial" w:hAnsi="Arial" w:eastAsia="微软雅黑" w:cs="Arial"/>
                <w:b w:val="0"/>
                <w:color w:val="404040"/>
                <w:sz w:val="17"/>
              </w:rPr>
              <w:t>第2种打×。</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9</w:t>
            </w:r>
          </w:p>
        </w:tc>
        <w:tc>
          <w:tcPr>
            <w:tcW w:w="1400" w:type="dxa"/>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第五条（三）</w:t>
            </w:r>
          </w:p>
          <w:p>
            <w:pPr>
              <w:spacing w:before="0" w:after="30" w:line="269" w:lineRule="auto"/>
            </w:pPr>
            <w:r>
              <w:rPr>
                <w:rFonts w:ascii="Arial" w:hAnsi="Arial" w:eastAsia="微软雅黑" w:cs="Arial"/>
                <w:b w:val="0"/>
                <w:color w:val="404040"/>
                <w:sz w:val="17"/>
              </w:rPr>
              <w:t>政策原因免责</w:t>
            </w:r>
          </w:p>
        </w:tc>
        <w:tc>
          <w:tcPr>
            <w:tcW w:w="3050" w:type="dxa"/>
            <w:vAlign w:val="top"/>
          </w:tcPr>
          <w:p>
            <w:pPr>
              <w:spacing w:before="0" w:after="30" w:line="269" w:lineRule="auto"/>
            </w:pPr>
            <w:r>
              <w:rPr>
                <w:rFonts w:ascii="Arial" w:hAnsi="Arial" w:eastAsia="微软雅黑" w:cs="Arial"/>
                <w:b w:val="0"/>
                <w:color w:val="404040"/>
                <w:sz w:val="17"/>
              </w:rPr>
              <w:t>“本合同签署后如因国家法律或政策调整导致贷款机构未对乙方批准贷款，且乙方无法自筹资金履行本合同项下支付义务的，本合同终止。甲方应返还已收取的价款，甲、乙双方互不承担违约责任。”</w:t>
            </w:r>
          </w:p>
        </w:tc>
        <w:tc>
          <w:tcPr>
            <w:tcW w:w="3750" w:type="dxa"/>
            <w:vAlign w:val="top"/>
          </w:tcPr>
          <w:p>
            <w:pPr>
              <w:spacing w:before="0" w:after="30" w:line="269" w:lineRule="auto"/>
            </w:pPr>
            <w:r>
              <w:rPr>
                <w:rFonts w:ascii="Arial" w:hAnsi="Arial" w:eastAsia="微软雅黑" w:cs="Arial"/>
                <w:b w:val="0"/>
                <w:color w:val="404040"/>
                <w:sz w:val="17"/>
              </w:rPr>
              <w:t>示范文本自带的免责条款，但对卖方是明显的口子：买方只要主张“政策原因”加“无法自筹”，就能终止合同并拿回20万定金。本交易自有资金已达408万，“无法自筹30万”不应成为免责理由。</w:t>
            </w:r>
          </w:p>
        </w:tc>
        <w:tc>
          <w:tcPr>
            <w:tcW w:w="700" w:type="dxa"/>
            <w:vAlign w:val="top"/>
          </w:tcPr>
          <w:p>
            <w:pPr>
              <w:spacing w:before="0" w:after="30" w:line="269" w:lineRule="auto"/>
              <w:jc w:val="center"/>
            </w:pPr>
            <w:r>
              <w:rPr>
                <w:rFonts w:ascii="Arial" w:hAnsi="Arial" w:eastAsia="微软雅黑" w:cs="Arial"/>
                <w:b/>
                <w:color w:val="C00000"/>
                <w:sz w:val="17"/>
              </w:rPr>
              <w:t>高</w:t>
            </w:r>
          </w:p>
        </w:tc>
        <w:tc>
          <w:tcPr>
            <w:tcW w:w="5090" w:type="dxa"/>
            <w:vAlign w:val="top"/>
          </w:tcPr>
          <w:p>
            <w:pPr>
              <w:spacing w:before="0" w:after="30" w:line="269" w:lineRule="auto"/>
            </w:pPr>
            <w:r>
              <w:rPr>
                <w:rFonts w:ascii="Arial" w:hAnsi="Arial" w:eastAsia="微软雅黑" w:cs="Arial"/>
                <w:b w:val="0"/>
                <w:color w:val="404040"/>
                <w:sz w:val="17"/>
              </w:rPr>
              <w:t>删除本款，或改为：</w:t>
            </w:r>
          </w:p>
          <w:p>
            <w:pPr>
              <w:spacing w:before="0" w:after="30" w:line="269" w:lineRule="auto"/>
            </w:pPr>
            <w:r>
              <w:rPr>
                <w:rFonts w:ascii="Arial" w:hAnsi="Arial" w:eastAsia="微软雅黑" w:cs="Arial"/>
                <w:b w:val="0"/>
                <w:color w:val="404040"/>
                <w:sz w:val="17"/>
              </w:rPr>
              <w:t>“因国家法律或政策调整导致贷款未获批准或额度不足的，乙方应于知悉之日起5个工作日内以自有资金补足并存入资金存管账户；乙方未补足的，按乙方逾期付款处理，不适用合同终止及免责。”</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10</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第十条</w:t>
            </w:r>
          </w:p>
          <w:p>
            <w:pPr>
              <w:spacing w:before="0" w:after="30" w:line="269" w:lineRule="auto"/>
            </w:pPr>
            <w:r>
              <w:rPr>
                <w:rFonts w:ascii="Arial" w:hAnsi="Arial" w:eastAsia="微软雅黑" w:cs="Arial"/>
                <w:b w:val="0"/>
                <w:color w:val="404040"/>
                <w:sz w:val="17"/>
              </w:rPr>
              <w:t>过户期限</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“甲、乙双方最晚应于本合同签署之日起120日内，共同办理产权转移登记手续。如需延长，另行签署补充协议。”（第（二）（三）款同为120日）</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120日约到2027年1月下旬，比已确认的11月27日晚两个月。在此之前买方拖延不构成违约，第十条（三）的违约金也无从起算。</w:t>
            </w:r>
          </w:p>
        </w:tc>
        <w:tc>
          <w:tcPr>
            <w:tcW w:w="700" w:type="dxa"/>
            <w:shd w:val="clear" w:color="auto" w:fill="F7F9FC"/>
            <w:vAlign w:val="top"/>
          </w:tcPr>
          <w:p>
            <w:pPr>
              <w:spacing w:before="0" w:after="30" w:line="269" w:lineRule="auto"/>
              <w:jc w:val="center"/>
            </w:pPr>
            <w:r>
              <w:rPr>
                <w:rFonts w:ascii="Arial" w:hAnsi="Arial" w:eastAsia="微软雅黑" w:cs="Arial"/>
                <w:b/>
                <w:color w:val="C00000"/>
                <w:sz w:val="17"/>
              </w:rPr>
              <w:t>高</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三处“本合同签署之日起120日内”均改为“2026年11月27日前”，并补充：</w:t>
            </w:r>
          </w:p>
          <w:p>
            <w:pPr>
              <w:spacing w:before="0" w:after="30" w:line="269" w:lineRule="auto"/>
            </w:pPr>
            <w:r>
              <w:rPr>
                <w:rFonts w:ascii="Arial" w:hAnsi="Arial" w:eastAsia="微软雅黑" w:cs="Arial"/>
                <w:b w:val="0"/>
                <w:color w:val="404040"/>
                <w:sz w:val="17"/>
              </w:rPr>
              <w:t>“非因甲方原因未能在该日期前完成该房屋及车位转移登记的，视为乙方逾期，适用本条第（三）款。”</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11</w:t>
            </w:r>
          </w:p>
        </w:tc>
        <w:tc>
          <w:tcPr>
            <w:tcW w:w="1400" w:type="dxa"/>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第八条（一）</w:t>
            </w:r>
          </w:p>
          <w:p>
            <w:pPr>
              <w:spacing w:before="0" w:after="30" w:line="269" w:lineRule="auto"/>
            </w:pPr>
            <w:r>
              <w:rPr>
                <w:rFonts w:ascii="Arial" w:hAnsi="Arial" w:eastAsia="微软雅黑" w:cs="Arial"/>
                <w:b w:val="0"/>
                <w:color w:val="404040"/>
                <w:sz w:val="17"/>
              </w:rPr>
              <w:t>税费</w:t>
            </w:r>
          </w:p>
        </w:tc>
        <w:tc>
          <w:tcPr>
            <w:tcW w:w="3050" w:type="dxa"/>
            <w:vAlign w:val="top"/>
          </w:tcPr>
          <w:p>
            <w:pPr>
              <w:spacing w:before="0" w:after="30" w:line="269" w:lineRule="auto"/>
            </w:pPr>
            <w:r>
              <w:rPr>
                <w:rFonts w:ascii="Arial" w:hAnsi="Arial" w:eastAsia="微软雅黑" w:cs="Arial"/>
                <w:b w:val="0"/>
                <w:color w:val="404040"/>
                <w:sz w:val="17"/>
              </w:rPr>
              <w:t>“该房屋交易按现行法律法规确定的税种、税率缴纳，上述税费【√乙方全部承担】。”</w:t>
            </w:r>
          </w:p>
        </w:tc>
        <w:tc>
          <w:tcPr>
            <w:tcW w:w="3750" w:type="dxa"/>
            <w:vAlign w:val="top"/>
          </w:tcPr>
          <w:p>
            <w:pPr>
              <w:spacing w:before="0" w:after="30" w:line="269" w:lineRule="auto"/>
            </w:pPr>
            <w:r>
              <w:rPr>
                <w:rFonts w:ascii="Arial" w:hAnsi="Arial" w:eastAsia="微软雅黑" w:cs="Arial"/>
                <w:b w:val="0"/>
                <w:color w:val="404040"/>
                <w:sz w:val="17"/>
              </w:rPr>
              <w:t>方向正确，但现稿的“该房屋”不包括车位。卖方是车位增值税及附加、个人所得税、土地增值税、印花税的法定纳税人，车位不享受满五唯一免征（附件三也写明非住宅增值税按5.3%、个税按20%计征）。不写清楚，车位税费可能被主张由卖方负担，直接吃掉净得价。合同全文也没有“净得价”的表述。</w:t>
            </w:r>
          </w:p>
        </w:tc>
        <w:tc>
          <w:tcPr>
            <w:tcW w:w="700" w:type="dxa"/>
            <w:vAlign w:val="top"/>
          </w:tcPr>
          <w:p>
            <w:pPr>
              <w:spacing w:before="0" w:after="30" w:line="269" w:lineRule="auto"/>
              <w:jc w:val="center"/>
            </w:pPr>
            <w:r>
              <w:rPr>
                <w:rFonts w:ascii="Arial" w:hAnsi="Arial" w:eastAsia="微软雅黑" w:cs="Arial"/>
                <w:b/>
                <w:color w:val="C00000"/>
                <w:sz w:val="17"/>
              </w:rPr>
              <w:t>高</w:t>
            </w:r>
          </w:p>
        </w:tc>
        <w:tc>
          <w:tcPr>
            <w:tcW w:w="5090" w:type="dxa"/>
            <w:vAlign w:val="top"/>
          </w:tcPr>
          <w:p>
            <w:pPr>
              <w:spacing w:before="0" w:after="30" w:line="269" w:lineRule="auto"/>
            </w:pPr>
            <w:r>
              <w:rPr>
                <w:rFonts w:ascii="Arial" w:hAnsi="Arial" w:eastAsia="微软雅黑" w:cs="Arial"/>
                <w:b w:val="0"/>
                <w:color w:val="404040"/>
                <w:sz w:val="17"/>
              </w:rPr>
              <w:t>“（一）该房屋及产权车位交易产生的全部税费，包括但不限于契税、增值税及附加、个人所得税、土地增值税、印花税、登记费及交易服务费，</w:t>
            </w:r>
            <w:r>
              <w:rPr>
                <w:rFonts w:ascii="Arial" w:hAnsi="Arial" w:eastAsia="微软雅黑" w:cs="Arial"/>
                <w:b/>
                <w:color w:val="404040"/>
                <w:sz w:val="17"/>
              </w:rPr>
              <w:t>无论法律规定的纳税义务人为甲方或乙方，均由乙方承担并缴纳</w:t>
            </w:r>
            <w:r>
              <w:rPr>
                <w:rFonts w:ascii="Arial" w:hAnsi="Arial" w:eastAsia="微软雅黑" w:cs="Arial"/>
                <w:b w:val="0"/>
                <w:color w:val="404040"/>
                <w:sz w:val="17"/>
              </w:rPr>
              <w:t>。成交总价款人民币4,580,000元为甲方净得价。因税务机关核定计税价格、甲方无法提供原值凭证等原因增加的税费，亦由乙方承担。”</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12</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第八条（四）</w:t>
            </w:r>
          </w:p>
          <w:p>
            <w:pPr>
              <w:spacing w:before="0" w:after="30" w:line="269" w:lineRule="auto"/>
            </w:pPr>
            <w:r>
              <w:rPr>
                <w:rFonts w:ascii="Arial" w:hAnsi="Arial" w:eastAsia="微软雅黑" w:cs="Arial"/>
                <w:b w:val="0"/>
                <w:color w:val="404040"/>
                <w:sz w:val="17"/>
              </w:rPr>
              <w:t>政策性税费</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“因法律法规或政策原因导致税率提高的，提高部分由【√法律法规确定的缴纳方各自承担】；导致产生新的税种的，由【√法律法规确定的缴纳方各自承担】”</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与净得价冲突：签约后如果政策收紧，卖方作为法定纳税人的税种（车位增值税、个税等）提高部分由卖方承担。</w:t>
            </w:r>
          </w:p>
        </w:tc>
        <w:tc>
          <w:tcPr>
            <w:tcW w:w="700" w:type="dxa"/>
            <w:shd w:val="clear" w:color="auto" w:fill="F7F9FC"/>
            <w:vAlign w:val="top"/>
          </w:tcPr>
          <w:p>
            <w:pPr>
              <w:spacing w:before="0" w:after="30" w:line="269" w:lineRule="auto"/>
              <w:jc w:val="center"/>
            </w:pPr>
            <w:r>
              <w:rPr>
                <w:rFonts w:ascii="Arial" w:hAnsi="Arial" w:eastAsia="微软雅黑" w:cs="Arial"/>
                <w:b/>
                <w:color w:val="C00000"/>
                <w:sz w:val="17"/>
              </w:rPr>
              <w:t>高</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两处均改为“【√乙方承担】”。</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13</w:t>
            </w:r>
          </w:p>
        </w:tc>
        <w:tc>
          <w:tcPr>
            <w:tcW w:w="1400" w:type="dxa"/>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第八条（二）（三）；</w:t>
            </w:r>
          </w:p>
          <w:p>
            <w:pPr>
              <w:spacing w:before="0" w:after="30" w:line="269" w:lineRule="auto"/>
            </w:pPr>
            <w:r>
              <w:rPr>
                <w:rFonts w:ascii="Arial" w:hAnsi="Arial" w:eastAsia="微软雅黑" w:cs="Arial"/>
                <w:b w:val="0"/>
                <w:color w:val="404040"/>
                <w:sz w:val="17"/>
              </w:rPr>
              <w:t>第二条（一）</w:t>
            </w:r>
          </w:p>
          <w:p>
            <w:pPr>
              <w:spacing w:before="0" w:after="30" w:line="269" w:lineRule="auto"/>
            </w:pPr>
            <w:r>
              <w:rPr>
                <w:rFonts w:ascii="Arial" w:hAnsi="Arial" w:eastAsia="微软雅黑" w:cs="Arial"/>
                <w:b w:val="0"/>
                <w:color w:val="404040"/>
                <w:sz w:val="17"/>
              </w:rPr>
              <w:t>满五唯一</w:t>
            </w:r>
          </w:p>
        </w:tc>
        <w:tc>
          <w:tcPr>
            <w:tcW w:w="3050" w:type="dxa"/>
            <w:vAlign w:val="top"/>
          </w:tcPr>
          <w:p>
            <w:pPr>
              <w:spacing w:before="0" w:after="30" w:line="269" w:lineRule="auto"/>
            </w:pPr>
            <w:r>
              <w:rPr>
                <w:rFonts w:ascii="Arial" w:hAnsi="Arial" w:eastAsia="微软雅黑" w:cs="Arial"/>
                <w:b w:val="0"/>
                <w:color w:val="404040"/>
                <w:sz w:val="17"/>
              </w:rPr>
              <w:t>“甲方依据【√房屋所有权证】承诺签约时该房屋【√满五年】，【√是】为甲方家庭唯一房屋；因甲方未如实告知上述情况，导致税费增加的，增加部分由甲方承担。”“应在缴税时保持家庭唯一住房状态”</w:t>
            </w:r>
          </w:p>
          <w:p>
            <w:pPr>
              <w:spacing w:before="0" w:after="30" w:line="269" w:lineRule="auto"/>
            </w:pPr>
            <w:r>
              <w:rPr>
                <w:rFonts w:ascii="Arial" w:hAnsi="Arial" w:eastAsia="微软雅黑" w:cs="Arial"/>
                <w:b w:val="0"/>
                <w:color w:val="404040"/>
                <w:sz w:val="17"/>
              </w:rPr>
              <w:t>第二条：“【√不动产权证书】证号：京(2023)海不动产权第0056678号”</w:t>
            </w:r>
          </w:p>
        </w:tc>
        <w:tc>
          <w:tcPr>
            <w:tcW w:w="3750" w:type="dxa"/>
            <w:vAlign w:val="top"/>
          </w:tcPr>
          <w:p>
            <w:pPr>
              <w:spacing w:before="0" w:after="30" w:line="269" w:lineRule="auto"/>
            </w:pPr>
            <w:r>
              <w:rPr>
                <w:rFonts w:ascii="Arial" w:hAnsi="Arial" w:eastAsia="微软雅黑" w:cs="Arial"/>
                <w:b w:val="0"/>
                <w:color w:val="404040"/>
                <w:sz w:val="17"/>
              </w:rPr>
              <w:t>现证是2023年核发的不动产权证书，第八条却写“依据房屋所有权证”满五年。如果税务机关以2023年为起算日（例如证书是因继承、离婚分割、赠与、加减名而换发），住宅部分个税不能免征，按本款由卖方承担。另外，卖方或配偶在本交易缴税前购入其他住房，会失去“唯一”，增加的税同样由卖方承担。</w:t>
            </w:r>
          </w:p>
        </w:tc>
        <w:tc>
          <w:tcPr>
            <w:tcW w:w="700" w:type="dxa"/>
            <w:vAlign w:val="top"/>
          </w:tcPr>
          <w:p>
            <w:pPr>
              <w:spacing w:before="0" w:after="30" w:line="269" w:lineRule="auto"/>
              <w:jc w:val="center"/>
            </w:pPr>
            <w:r>
              <w:rPr>
                <w:rFonts w:ascii="Arial" w:hAnsi="Arial" w:eastAsia="微软雅黑" w:cs="Arial"/>
                <w:b/>
                <w:color w:val="C55A11"/>
                <w:sz w:val="17"/>
              </w:rPr>
              <w:t>中</w:t>
            </w:r>
          </w:p>
          <w:p>
            <w:pPr>
              <w:spacing w:before="0" w:after="30" w:line="269" w:lineRule="auto"/>
              <w:jc w:val="center"/>
            </w:pPr>
            <w:r>
              <w:rPr>
                <w:rFonts w:ascii="Arial" w:hAnsi="Arial" w:eastAsia="微软雅黑" w:cs="Arial"/>
                <w:b/>
                <w:color w:val="C55A11"/>
                <w:sz w:val="17"/>
              </w:rPr>
              <w:t>（签前必须核实）</w:t>
            </w:r>
          </w:p>
        </w:tc>
        <w:tc>
          <w:tcPr>
            <w:tcW w:w="5090" w:type="dxa"/>
            <w:vAlign w:val="top"/>
          </w:tcPr>
          <w:p>
            <w:pPr>
              <w:spacing w:before="0" w:after="30" w:line="269" w:lineRule="auto"/>
            </w:pPr>
            <w:r>
              <w:rPr>
                <w:rFonts w:ascii="Arial" w:hAnsi="Arial" w:eastAsia="微软雅黑" w:cs="Arial"/>
                <w:b w:val="0"/>
                <w:color w:val="404040"/>
                <w:sz w:val="17"/>
              </w:rPr>
              <w:t>“甲方依据原房屋所有权证（证号____，登记日期____年__月__日）及现不动产权证书，承诺该房屋登记已满五年，且为甲方家庭唯一住房。住宅部分能否免征以税务机关核定为准；除甲方故意隐瞒家庭其他住房外，核定结果不影响乙方承担全部税费的约定。”</w:t>
            </w:r>
          </w:p>
          <w:p>
            <w:pPr>
              <w:spacing w:before="0" w:after="30" w:line="269" w:lineRule="auto"/>
            </w:pPr>
            <w:r>
              <w:rPr>
                <w:rFonts w:ascii="Arial" w:hAnsi="Arial" w:eastAsia="微软雅黑" w:cs="Arial"/>
                <w:b w:val="0"/>
                <w:color w:val="404040"/>
                <w:sz w:val="17"/>
              </w:rPr>
              <w:t>卖方在本交易缴税完成前，不以本人、配偶名义购买其他住房（认定口径需核实）。</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14</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第六条（一）</w:t>
            </w:r>
          </w:p>
          <w:p>
            <w:pPr>
              <w:spacing w:before="0" w:after="30" w:line="269" w:lineRule="auto"/>
            </w:pPr>
            <w:r>
              <w:rPr>
                <w:rFonts w:ascii="Arial" w:hAnsi="Arial" w:eastAsia="微软雅黑" w:cs="Arial"/>
                <w:b w:val="0"/>
                <w:color w:val="404040"/>
                <w:sz w:val="17"/>
              </w:rPr>
              <w:t>权属承诺</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“因上述任何一种原因导致本合同无效或不能履行，甲方应……返还已收取的价款，并按成交总价款的20%承担违约责任及全部赔偿责任。”（承诺事项含“共有权人（如有）均知晓并同意出售”）</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20%即91.6万，另加“全部赔偿责任”，没有上限。配偶事后反悔即可触发。</w:t>
            </w:r>
          </w:p>
        </w:tc>
        <w:tc>
          <w:tcPr>
            <w:tcW w:w="700" w:type="dxa"/>
            <w:shd w:val="clear" w:color="auto" w:fill="F7F9FC"/>
            <w:vAlign w:val="top"/>
          </w:tcPr>
          <w:p>
            <w:pPr>
              <w:spacing w:before="0" w:after="30" w:line="269" w:lineRule="auto"/>
              <w:jc w:val="center"/>
            </w:pPr>
            <w:r>
              <w:rPr>
                <w:rFonts w:ascii="Arial" w:hAnsi="Arial" w:eastAsia="微软雅黑" w:cs="Arial"/>
                <w:b/>
                <w:color w:val="C55A11"/>
                <w:sz w:val="17"/>
              </w:rPr>
              <w:t>中</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“……甲方应返还已收取的价款，并按成交总价款的____%（建议不超过10%）承担违约金或双倍返还定金，由乙方择一主张；该责任为甲方就本款承担的全部责任，甲方故意隐瞒的除外。”</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15</w:t>
            </w:r>
          </w:p>
        </w:tc>
        <w:tc>
          <w:tcPr>
            <w:tcW w:w="1400" w:type="dxa"/>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第九条（一）（二）；</w:t>
            </w:r>
          </w:p>
          <w:p>
            <w:pPr>
              <w:spacing w:before="0" w:after="30" w:line="269" w:lineRule="auto"/>
            </w:pPr>
            <w:r>
              <w:rPr>
                <w:rFonts w:ascii="Arial" w:hAnsi="Arial" w:eastAsia="微软雅黑" w:cs="Arial"/>
                <w:b w:val="0"/>
                <w:color w:val="404040"/>
                <w:sz w:val="17"/>
              </w:rPr>
              <w:t>第十二条</w:t>
            </w:r>
          </w:p>
          <w:p>
            <w:pPr>
              <w:spacing w:before="0" w:after="30" w:line="269" w:lineRule="auto"/>
            </w:pPr>
            <w:r>
              <w:rPr>
                <w:rFonts w:ascii="Arial" w:hAnsi="Arial" w:eastAsia="微软雅黑" w:cs="Arial"/>
                <w:b w:val="0"/>
                <w:color w:val="404040"/>
                <w:sz w:val="17"/>
              </w:rPr>
              <w:t>违约与解除</w:t>
            </w:r>
          </w:p>
        </w:tc>
        <w:tc>
          <w:tcPr>
            <w:tcW w:w="3050" w:type="dxa"/>
            <w:vAlign w:val="top"/>
          </w:tcPr>
          <w:p>
            <w:pPr>
              <w:spacing w:before="0" w:after="30" w:line="269" w:lineRule="auto"/>
            </w:pPr>
            <w:r>
              <w:rPr>
                <w:rFonts w:ascii="Arial" w:hAnsi="Arial" w:eastAsia="微软雅黑" w:cs="Arial"/>
                <w:b w:val="0"/>
                <w:color w:val="404040"/>
                <w:sz w:val="17"/>
              </w:rPr>
              <w:t>逾期交房/付款：10日内按成交总价款每日万分之五；超过10日守约方可解除。</w:t>
            </w:r>
          </w:p>
          <w:p>
            <w:pPr>
              <w:spacing w:before="0" w:after="30" w:line="269" w:lineRule="auto"/>
            </w:pPr>
            <w:r>
              <w:rPr>
                <w:rFonts w:ascii="Arial" w:hAnsi="Arial" w:eastAsia="微软雅黑" w:cs="Arial"/>
                <w:b w:val="0"/>
                <w:color w:val="404040"/>
                <w:sz w:val="17"/>
              </w:rPr>
              <w:t>第十二条（一）（二）：解除后违约方按成交总价款的20%承担违约责任；“已经发生的各项费用及其他损失均由甲方承担”。</w:t>
            </w:r>
          </w:p>
        </w:tc>
        <w:tc>
          <w:tcPr>
            <w:tcW w:w="3750" w:type="dxa"/>
            <w:vAlign w:val="top"/>
          </w:tcPr>
          <w:p>
            <w:pPr>
              <w:spacing w:before="0" w:after="30" w:line="269" w:lineRule="auto"/>
            </w:pPr>
            <w:r>
              <w:rPr>
                <w:rFonts w:ascii="Arial" w:hAnsi="Arial" w:eastAsia="微软雅黑" w:cs="Arial"/>
                <w:b w:val="0"/>
                <w:color w:val="404040"/>
                <w:sz w:val="17"/>
              </w:rPr>
              <w:t>双方对等；买方逾期付款以成交总价款为基数，对卖方有利。但卖方违约同样是20%（91.6万）再加“各项费用及其他损失”，没有上限；合同也没写违约金与定金罚则只能择一（民法典第588条）。</w:t>
            </w:r>
          </w:p>
        </w:tc>
        <w:tc>
          <w:tcPr>
            <w:tcW w:w="700" w:type="dxa"/>
            <w:vAlign w:val="top"/>
          </w:tcPr>
          <w:p>
            <w:pPr>
              <w:spacing w:before="0" w:after="30" w:line="269" w:lineRule="auto"/>
              <w:jc w:val="center"/>
            </w:pPr>
            <w:r>
              <w:rPr>
                <w:rFonts w:ascii="Arial" w:hAnsi="Arial" w:eastAsia="微软雅黑" w:cs="Arial"/>
                <w:b/>
                <w:color w:val="C55A11"/>
                <w:sz w:val="17"/>
              </w:rPr>
              <w:t>中</w:t>
            </w:r>
          </w:p>
        </w:tc>
        <w:tc>
          <w:tcPr>
            <w:tcW w:w="5090" w:type="dxa"/>
            <w:vAlign w:val="top"/>
          </w:tcPr>
          <w:p>
            <w:pPr>
              <w:spacing w:before="0" w:after="30" w:line="269" w:lineRule="auto"/>
            </w:pPr>
            <w:r>
              <w:rPr>
                <w:rFonts w:ascii="Arial" w:hAnsi="Arial" w:eastAsia="微软雅黑" w:cs="Arial"/>
                <w:b w:val="0"/>
                <w:color w:val="404040"/>
                <w:sz w:val="17"/>
              </w:rPr>
              <w:t>买方违约部分保留。第十二条（二）改为：</w:t>
            </w:r>
          </w:p>
          <w:p>
            <w:pPr>
              <w:spacing w:before="0" w:after="30" w:line="269" w:lineRule="auto"/>
            </w:pPr>
            <w:r>
              <w:rPr>
                <w:rFonts w:ascii="Arial" w:hAnsi="Arial" w:eastAsia="微软雅黑" w:cs="Arial"/>
                <w:b w:val="0"/>
                <w:color w:val="404040"/>
                <w:sz w:val="17"/>
              </w:rPr>
              <w:t>“……甲方应按成交总价款的20%承担违约金，或双倍返还定金，由乙方择一主张，二者不并用。甲方违约责任总额以人民币200,000元（即定金数额）为限，甲方故意或重大过失的除外。”</w:t>
            </w:r>
          </w:p>
          <w:p>
            <w:pPr>
              <w:spacing w:before="0" w:after="30" w:line="269" w:lineRule="auto"/>
            </w:pPr>
            <w:r>
              <w:rPr>
                <w:rFonts w:ascii="Arial" w:hAnsi="Arial" w:eastAsia="微软雅黑" w:cs="Arial"/>
                <w:b w:val="0"/>
                <w:color w:val="404040"/>
                <w:sz w:val="17"/>
              </w:rPr>
              <w:t>（谈判底线：上限放宽到成交总价款的10%。）</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16</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第十三条；</w:t>
            </w:r>
          </w:p>
          <w:p>
            <w:pPr>
              <w:spacing w:before="0" w:after="30" w:line="269" w:lineRule="auto"/>
            </w:pPr>
            <w:r>
              <w:rPr>
                <w:rFonts w:ascii="Arial" w:hAnsi="Arial" w:eastAsia="微软雅黑" w:cs="Arial"/>
                <w:b w:val="0"/>
                <w:color w:val="404040"/>
                <w:sz w:val="17"/>
              </w:rPr>
              <w:t>术语解释（三）</w:t>
            </w:r>
          </w:p>
          <w:p>
            <w:pPr>
              <w:spacing w:before="0" w:after="30" w:line="269" w:lineRule="auto"/>
            </w:pPr>
            <w:r>
              <w:rPr>
                <w:rFonts w:ascii="Arial" w:hAnsi="Arial" w:eastAsia="微软雅黑" w:cs="Arial"/>
                <w:b w:val="0"/>
                <w:color w:val="404040"/>
                <w:sz w:val="17"/>
              </w:rPr>
              <w:t>不可抗力</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“因不可抗力不能按照约定履行本合同的，根据不可抗力的影响，部分或全部免除责任……并自不可抗力事件结束之日起30日内向另一方提供证明。”</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术语部分对不可抗力的定义较窄（自然灾害导致房屋毁损），这点对卖方有利；但没有明确排除买方资金、资格、贷款原因，买方仍可能援引“政策调整”“情势变更”。30日才提供证明，期限过长。</w:t>
            </w:r>
          </w:p>
        </w:tc>
        <w:tc>
          <w:tcPr>
            <w:tcW w:w="700" w:type="dxa"/>
            <w:shd w:val="clear" w:color="auto" w:fill="F7F9FC"/>
            <w:vAlign w:val="top"/>
          </w:tcPr>
          <w:p>
            <w:pPr>
              <w:spacing w:before="0" w:after="30" w:line="269" w:lineRule="auto"/>
              <w:jc w:val="center"/>
            </w:pPr>
            <w:r>
              <w:rPr>
                <w:rFonts w:ascii="Arial" w:hAnsi="Arial" w:eastAsia="微软雅黑" w:cs="Arial"/>
                <w:b/>
                <w:color w:val="C55A11"/>
                <w:sz w:val="17"/>
              </w:rPr>
              <w:t>中</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补充：“乙方资金不足或资金来源障碍、购房资格丧失或变化、贷款被拒或额度不足、乙方家庭状况变化，均不属于不可抗力或情势变更。受影响一方应在3日内书面通知对方，并在15日内提供证明。”</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17</w:t>
            </w:r>
          </w:p>
        </w:tc>
        <w:tc>
          <w:tcPr>
            <w:tcW w:w="1400" w:type="dxa"/>
            <w:vAlign w:val="top"/>
          </w:tcPr>
          <w:p>
            <w:pPr>
              <w:spacing w:before="0" w:after="30" w:line="269" w:lineRule="auto"/>
            </w:pPr>
            <w:r>
              <w:rPr>
                <w:rFonts w:ascii="Arial" w:hAnsi="Arial" w:eastAsia="微软雅黑" w:cs="Arial"/>
                <w:b w:val="0"/>
                <w:color w:val="404040"/>
                <w:sz w:val="17"/>
              </w:rPr>
              <w:t>购房资格</w:t>
            </w:r>
          </w:p>
          <w:p>
            <w:pPr>
              <w:spacing w:before="0" w:after="30" w:line="269" w:lineRule="auto"/>
            </w:pPr>
            <w:r>
              <w:rPr>
                <w:rFonts w:ascii="Arial" w:hAnsi="Arial" w:eastAsia="微软雅黑" w:cs="Arial"/>
                <w:b w:val="0"/>
                <w:color w:val="404040"/>
                <w:sz w:val="17"/>
              </w:rPr>
              <w:t>（正文无条款）</w:t>
            </w:r>
          </w:p>
        </w:tc>
        <w:tc>
          <w:tcPr>
            <w:tcW w:w="3050" w:type="dxa"/>
            <w:vAlign w:val="top"/>
          </w:tcPr>
          <w:p>
            <w:pPr>
              <w:spacing w:before="0" w:after="30" w:line="269" w:lineRule="auto"/>
            </w:pPr>
            <w:r>
              <w:rPr>
                <w:rFonts w:ascii="Arial" w:hAnsi="Arial" w:eastAsia="微软雅黑" w:cs="Arial"/>
                <w:b w:val="0"/>
                <w:color w:val="404040"/>
                <w:sz w:val="17"/>
              </w:rPr>
              <w:t>仅在“对乙方风险提示”第1条及《经纪服务告知和提示》第三条（二）1、8中提示“确认具备购房资质”，正文没有资格不合格的处理办法。</w:t>
            </w:r>
          </w:p>
        </w:tc>
        <w:tc>
          <w:tcPr>
            <w:tcW w:w="3750" w:type="dxa"/>
            <w:vAlign w:val="top"/>
          </w:tcPr>
          <w:p>
            <w:pPr>
              <w:spacing w:before="0" w:after="30" w:line="269" w:lineRule="auto"/>
            </w:pPr>
            <w:r>
              <w:rPr>
                <w:rFonts w:ascii="Arial" w:hAnsi="Arial" w:eastAsia="微软雅黑" w:cs="Arial"/>
                <w:b w:val="0"/>
                <w:color w:val="404040"/>
                <w:sz w:val="17"/>
              </w:rPr>
              <w:t>买方资格核验不通过时只能套用第九条（四）的一般违约条款，买方会主张非其过错；再叠加第五条（三），卖方可能既拿不到违约金，还要退定金。</w:t>
            </w:r>
          </w:p>
        </w:tc>
        <w:tc>
          <w:tcPr>
            <w:tcW w:w="700" w:type="dxa"/>
            <w:vAlign w:val="top"/>
          </w:tcPr>
          <w:p>
            <w:pPr>
              <w:spacing w:before="0" w:after="30" w:line="269" w:lineRule="auto"/>
              <w:jc w:val="center"/>
            </w:pPr>
            <w:r>
              <w:rPr>
                <w:rFonts w:ascii="Arial" w:hAnsi="Arial" w:eastAsia="微软雅黑" w:cs="Arial"/>
                <w:b/>
                <w:color w:val="C55A11"/>
                <w:sz w:val="17"/>
              </w:rPr>
              <w:t>中</w:t>
            </w:r>
          </w:p>
        </w:tc>
        <w:tc>
          <w:tcPr>
            <w:tcW w:w="5090" w:type="dxa"/>
            <w:vAlign w:val="top"/>
          </w:tcPr>
          <w:p>
            <w:pPr>
              <w:spacing w:before="0" w:after="30" w:line="269" w:lineRule="auto"/>
            </w:pPr>
            <w:r>
              <w:rPr>
                <w:rFonts w:ascii="Arial" w:hAnsi="Arial" w:eastAsia="微软雅黑" w:cs="Arial"/>
                <w:b w:val="0"/>
                <w:color w:val="404040"/>
                <w:sz w:val="17"/>
              </w:rPr>
              <w:t>新增：“乙方保证自签约至转移登记完成时具备北京市购房资格及公积金贷款资格。因乙方资格原因（含陈述不实、家庭住房套数、社保或个税记录、婚姻状况变化、签约后政策调整）导致无法网签、过户或贷款的，视为乙方违约，甲方有权解除合同，定金不予返还。”</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18</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第五条首段；</w:t>
            </w:r>
          </w:p>
          <w:p>
            <w:pPr>
              <w:spacing w:before="0" w:after="30" w:line="269" w:lineRule="auto"/>
            </w:pPr>
            <w:r>
              <w:rPr>
                <w:rFonts w:ascii="Arial" w:hAnsi="Arial" w:eastAsia="微软雅黑" w:cs="Arial"/>
                <w:b w:val="0"/>
                <w:color w:val="404040"/>
                <w:sz w:val="17"/>
              </w:rPr>
              <w:t>居间服务合同</w:t>
            </w:r>
          </w:p>
          <w:p>
            <w:pPr>
              <w:spacing w:before="0" w:after="30" w:line="269" w:lineRule="auto"/>
            </w:pPr>
            <w:r>
              <w:rPr>
                <w:rFonts w:ascii="Arial" w:hAnsi="Arial" w:eastAsia="微软雅黑" w:cs="Arial"/>
                <w:b w:val="0"/>
                <w:color w:val="404040"/>
                <w:sz w:val="17"/>
              </w:rPr>
              <w:t>第四条（二）4</w:t>
            </w:r>
          </w:p>
          <w:p>
            <w:pPr>
              <w:spacing w:before="0" w:after="30" w:line="269" w:lineRule="auto"/>
            </w:pPr>
            <w:r>
              <w:rPr>
                <w:rFonts w:ascii="Arial" w:hAnsi="Arial" w:eastAsia="微软雅黑" w:cs="Arial"/>
                <w:b w:val="0"/>
                <w:color w:val="404040"/>
                <w:sz w:val="17"/>
              </w:rPr>
              <w:t>公积金放款</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“贷款金额部分将由贷款机构按照其规定直接支付给甲方。”</w:t>
            </w:r>
          </w:p>
          <w:p>
            <w:pPr>
              <w:spacing w:before="0" w:after="30" w:line="269" w:lineRule="auto"/>
            </w:pPr>
            <w:r>
              <w:rPr>
                <w:rFonts w:ascii="Arial" w:hAnsi="Arial" w:eastAsia="微软雅黑" w:cs="Arial"/>
                <w:b w:val="0"/>
                <w:color w:val="404040"/>
                <w:sz w:val="17"/>
              </w:rPr>
              <w:t>“贷款机构完成审核后将乙方申请的贷款直接划给甲方。”</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公积金30万在过户和抵押登记之后才发放，卖方是先过户后收款。初稿既没有放款期限，也没有贷款未发放时由买方现金补足的约定。</w:t>
            </w:r>
          </w:p>
        </w:tc>
        <w:tc>
          <w:tcPr>
            <w:tcW w:w="700" w:type="dxa"/>
            <w:shd w:val="clear" w:color="auto" w:fill="F7F9FC"/>
            <w:vAlign w:val="top"/>
          </w:tcPr>
          <w:p>
            <w:pPr>
              <w:spacing w:before="0" w:after="30" w:line="269" w:lineRule="auto"/>
              <w:jc w:val="center"/>
            </w:pPr>
            <w:r>
              <w:rPr>
                <w:rFonts w:ascii="Arial" w:hAnsi="Arial" w:eastAsia="微软雅黑" w:cs="Arial"/>
                <w:b/>
                <w:color w:val="C55A11"/>
                <w:sz w:val="17"/>
              </w:rPr>
              <w:t>中</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乙方应于转移登记前取得贷款审批通过；贷款应于抵押登记完成之日起____个工作日内发放至甲方本人账户。逾期未足额发放的（无论何种原因），乙方应于期限届满之日起5个工作日内以自有资金补足；逾期补足的，按第九条（二）处理。”</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19</w:t>
            </w:r>
          </w:p>
        </w:tc>
        <w:tc>
          <w:tcPr>
            <w:tcW w:w="1400" w:type="dxa"/>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第七条（一）</w:t>
            </w:r>
          </w:p>
          <w:p>
            <w:pPr>
              <w:spacing w:before="0" w:after="30" w:line="269" w:lineRule="auto"/>
            </w:pPr>
            <w:r>
              <w:rPr>
                <w:rFonts w:ascii="Arial" w:hAnsi="Arial" w:eastAsia="微软雅黑" w:cs="Arial"/>
                <w:b w:val="0"/>
                <w:color w:val="404040"/>
                <w:sz w:val="17"/>
              </w:rPr>
              <w:t>交房</w:t>
            </w:r>
          </w:p>
        </w:tc>
        <w:tc>
          <w:tcPr>
            <w:tcW w:w="3050" w:type="dxa"/>
            <w:vAlign w:val="top"/>
          </w:tcPr>
          <w:p>
            <w:pPr>
              <w:spacing w:before="0" w:after="30" w:line="269" w:lineRule="auto"/>
            </w:pPr>
            <w:r>
              <w:rPr>
                <w:rFonts w:ascii="Arial" w:hAnsi="Arial" w:eastAsia="微软雅黑" w:cs="Arial"/>
                <w:b w:val="0"/>
                <w:color w:val="404040"/>
                <w:sz w:val="17"/>
              </w:rPr>
              <w:t>“甲方应当在【√甲方收到全部房款后1日内】前将该房屋交付给乙方。”</w:t>
            </w:r>
          </w:p>
        </w:tc>
        <w:tc>
          <w:tcPr>
            <w:tcW w:w="3750" w:type="dxa"/>
            <w:vAlign w:val="top"/>
          </w:tcPr>
          <w:p>
            <w:pPr>
              <w:spacing w:before="0" w:after="30" w:line="269" w:lineRule="auto"/>
            </w:pPr>
            <w:r>
              <w:rPr>
                <w:rFonts w:ascii="Arial" w:hAnsi="Arial" w:eastAsia="微软雅黑" w:cs="Arial"/>
                <w:b w:val="0"/>
                <w:color w:val="404040"/>
                <w:sz w:val="17"/>
              </w:rPr>
              <w:t>以收到全部房款为前提，对卖方有利。但 ① 1日过短，卖方搬家需要时间；② “全部房款”包含物业、户口保证金，而这两笔约定在交割当日或之后才付，逻辑冲突；③ 公积金放款日不确定，交房日跟着不确定。</w:t>
            </w:r>
          </w:p>
        </w:tc>
        <w:tc>
          <w:tcPr>
            <w:tcW w:w="700" w:type="dxa"/>
            <w:vAlign w:val="top"/>
          </w:tcPr>
          <w:p>
            <w:pPr>
              <w:spacing w:before="0" w:after="30" w:line="269" w:lineRule="auto"/>
              <w:jc w:val="center"/>
            </w:pPr>
            <w:r>
              <w:rPr>
                <w:rFonts w:ascii="Arial" w:hAnsi="Arial" w:eastAsia="微软雅黑" w:cs="Arial"/>
                <w:b/>
                <w:color w:val="C55A11"/>
                <w:sz w:val="17"/>
              </w:rPr>
              <w:t>中</w:t>
            </w:r>
          </w:p>
        </w:tc>
        <w:tc>
          <w:tcPr>
            <w:tcW w:w="5090" w:type="dxa"/>
            <w:vAlign w:val="top"/>
          </w:tcPr>
          <w:p>
            <w:pPr>
              <w:spacing w:before="0" w:after="30" w:line="269" w:lineRule="auto"/>
            </w:pPr>
            <w:r>
              <w:rPr>
                <w:rFonts w:ascii="Arial" w:hAnsi="Arial" w:eastAsia="微软雅黑" w:cs="Arial"/>
                <w:b w:val="0"/>
                <w:color w:val="404040"/>
                <w:sz w:val="17"/>
              </w:rPr>
              <w:t>“甲方应在收到除物业交割保证金外的全部房款（含定金、存管解冻款、公积金贷款或乙方补足款）之日起7日内交付该房屋及车位。物业交割保证金于交接单签署当日解冻。”</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20</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第七条（二）</w:t>
            </w:r>
          </w:p>
          <w:p>
            <w:pPr>
              <w:spacing w:before="0" w:after="30" w:line="269" w:lineRule="auto"/>
            </w:pPr>
            <w:r>
              <w:rPr>
                <w:rFonts w:ascii="Arial" w:hAnsi="Arial" w:eastAsia="微软雅黑" w:cs="Arial"/>
                <w:b w:val="0"/>
                <w:color w:val="404040"/>
                <w:sz w:val="17"/>
              </w:rPr>
              <w:t>物业及供暖费</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“该房屋交付日以前（不含当日）发生的【√物业服务费】【√供暖】【√水】【√电】【√燃气】【√有线电视】【√网络】费用由甲方承担，交付日以后（含当日）发生的费用由乙方承担。”</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供暖费按采暖季预缴，未约定跨期分摊方法，交房落在采暖季中间时容易争议；车位管理费（停车服务费）没有列入。</w:t>
            </w:r>
          </w:p>
        </w:tc>
        <w:tc>
          <w:tcPr>
            <w:tcW w:w="700" w:type="dxa"/>
            <w:shd w:val="clear" w:color="auto" w:fill="F7F9FC"/>
            <w:vAlign w:val="top"/>
          </w:tcPr>
          <w:p>
            <w:pPr>
              <w:spacing w:before="0" w:after="30" w:line="269" w:lineRule="auto"/>
              <w:jc w:val="center"/>
            </w:pPr>
            <w:r>
              <w:rPr>
                <w:rFonts w:ascii="Arial" w:hAnsi="Arial" w:eastAsia="微软雅黑" w:cs="Arial"/>
                <w:b/>
                <w:color w:val="548235"/>
                <w:sz w:val="17"/>
              </w:rPr>
              <w:t>低</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增加“车位管理费”；供暖费按补充协议第10.5条：“甲方已缴本采暖季采暖费的，乙方于交房当日按‘交房日（含）至采暖季结束日天数 ÷ 采暖季总天数 × 甲方已缴金额’补偿甲方。”</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21</w:t>
            </w:r>
          </w:p>
        </w:tc>
        <w:tc>
          <w:tcPr>
            <w:tcW w:w="1400" w:type="dxa"/>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第七条（二）</w:t>
            </w:r>
          </w:p>
          <w:p>
            <w:pPr>
              <w:spacing w:before="0" w:after="30" w:line="269" w:lineRule="auto"/>
            </w:pPr>
            <w:r>
              <w:rPr>
                <w:rFonts w:ascii="Arial" w:hAnsi="Arial" w:eastAsia="微软雅黑" w:cs="Arial"/>
                <w:b w:val="0"/>
                <w:color w:val="404040"/>
                <w:sz w:val="17"/>
              </w:rPr>
              <w:t>维修资金</w:t>
            </w:r>
          </w:p>
        </w:tc>
        <w:tc>
          <w:tcPr>
            <w:tcW w:w="3050" w:type="dxa"/>
            <w:vAlign w:val="top"/>
          </w:tcPr>
          <w:p>
            <w:pPr>
              <w:spacing w:before="0" w:after="30" w:line="269" w:lineRule="auto"/>
            </w:pPr>
            <w:r>
              <w:rPr>
                <w:rFonts w:ascii="Arial" w:hAnsi="Arial" w:eastAsia="微软雅黑" w:cs="Arial"/>
                <w:b w:val="0"/>
                <w:color w:val="404040"/>
                <w:sz w:val="17"/>
              </w:rPr>
              <w:t>“甲方同意将该房屋专项维修资金（公共维修基金）的账面余额无偿转移给乙方。”</w:t>
            </w:r>
          </w:p>
        </w:tc>
        <w:tc>
          <w:tcPr>
            <w:tcW w:w="3750" w:type="dxa"/>
            <w:vAlign w:val="top"/>
          </w:tcPr>
          <w:p>
            <w:pPr>
              <w:spacing w:before="0" w:after="30" w:line="269" w:lineRule="auto"/>
            </w:pPr>
            <w:r>
              <w:rPr>
                <w:rFonts w:ascii="Arial" w:hAnsi="Arial" w:eastAsia="微软雅黑" w:cs="Arial"/>
                <w:b w:val="0"/>
                <w:color w:val="404040"/>
                <w:sz w:val="17"/>
              </w:rPr>
              <w:t>依《住宅专项维修资金管理办法》第二十八条，余额本来就随房屋所有权过户，不能退给卖方；“无偿”二字等于卖方明示放弃补偿。卖方尚未决定是否要求补偿。车位如单独交存维修资金，也应一并写明。</w:t>
            </w:r>
          </w:p>
        </w:tc>
        <w:tc>
          <w:tcPr>
            <w:tcW w:w="700" w:type="dxa"/>
            <w:vAlign w:val="top"/>
          </w:tcPr>
          <w:p>
            <w:pPr>
              <w:spacing w:before="0" w:after="30" w:line="269" w:lineRule="auto"/>
              <w:jc w:val="center"/>
            </w:pPr>
            <w:r>
              <w:rPr>
                <w:rFonts w:ascii="Arial" w:hAnsi="Arial" w:eastAsia="微软雅黑" w:cs="Arial"/>
                <w:b/>
                <w:color w:val="C55A11"/>
                <w:sz w:val="17"/>
              </w:rPr>
              <w:t>中</w:t>
            </w:r>
          </w:p>
          <w:p>
            <w:pPr>
              <w:spacing w:before="0" w:after="30" w:line="269" w:lineRule="auto"/>
              <w:jc w:val="center"/>
            </w:pPr>
            <w:r>
              <w:rPr>
                <w:rFonts w:ascii="Arial" w:hAnsi="Arial" w:eastAsia="微软雅黑" w:cs="Arial"/>
                <w:b/>
                <w:color w:val="C55A11"/>
                <w:sz w:val="17"/>
              </w:rPr>
              <w:t>（待卖方决定）</w:t>
            </w:r>
          </w:p>
        </w:tc>
        <w:tc>
          <w:tcPr>
            <w:tcW w:w="5090" w:type="dxa"/>
            <w:vAlign w:val="top"/>
          </w:tcPr>
          <w:p>
            <w:pPr>
              <w:spacing w:before="0" w:after="30" w:line="269" w:lineRule="auto"/>
            </w:pPr>
            <w:r>
              <w:rPr>
                <w:rFonts w:ascii="Arial" w:hAnsi="Arial" w:eastAsia="微软雅黑" w:cs="Arial"/>
                <w:b w:val="0"/>
                <w:color w:val="404040"/>
                <w:sz w:val="17"/>
              </w:rPr>
              <w:t>不要求补偿：保留，但“无偿”改为“该余额已包含在成交总价款内”。</w:t>
            </w:r>
          </w:p>
          <w:p>
            <w:pPr>
              <w:spacing w:before="0" w:after="30" w:line="269" w:lineRule="auto"/>
            </w:pPr>
            <w:r>
              <w:rPr>
                <w:rFonts w:ascii="Arial" w:hAnsi="Arial" w:eastAsia="微软雅黑" w:cs="Arial"/>
                <w:b w:val="0"/>
                <w:color w:val="404040"/>
                <w:sz w:val="17"/>
              </w:rPr>
              <w:t>要求补偿：替换为本文件第五部分方案A（全额）或方案B（按比例）。</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22</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第七条（三）</w:t>
            </w:r>
          </w:p>
          <w:p>
            <w:pPr>
              <w:spacing w:before="0" w:after="30" w:line="269" w:lineRule="auto"/>
            </w:pPr>
            <w:r>
              <w:rPr>
                <w:rFonts w:ascii="Arial" w:hAnsi="Arial" w:eastAsia="微软雅黑" w:cs="Arial"/>
                <w:b w:val="0"/>
                <w:color w:val="404040"/>
                <w:sz w:val="17"/>
              </w:rPr>
              <w:t>风险转移</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“该房屋风险责任自【√产权转移登记】之日起由乙方承担。”</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对卖方有利（早于交房转移风险，民法典第604条允许约定）。但卖方补充协议第10.6条写的是“交房日”，两者冲突。</w:t>
            </w:r>
          </w:p>
        </w:tc>
        <w:tc>
          <w:tcPr>
            <w:tcW w:w="700" w:type="dxa"/>
            <w:shd w:val="clear" w:color="auto" w:fill="F7F9FC"/>
            <w:vAlign w:val="top"/>
          </w:tcPr>
          <w:p>
            <w:pPr>
              <w:spacing w:before="0" w:after="30" w:line="269" w:lineRule="auto"/>
              <w:jc w:val="center"/>
            </w:pPr>
            <w:r>
              <w:rPr>
                <w:rFonts w:ascii="Arial" w:hAnsi="Arial" w:eastAsia="微软雅黑" w:cs="Arial"/>
                <w:b/>
                <w:color w:val="548235"/>
                <w:sz w:val="17"/>
              </w:rPr>
              <w:t>低</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保留初稿写法，同步修改补充协议第10.6条（见第四部分）。买方坚持的，可让步为交房日。</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23</w:t>
            </w:r>
          </w:p>
        </w:tc>
        <w:tc>
          <w:tcPr>
            <w:tcW w:w="1400" w:type="dxa"/>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第十一条；</w:t>
            </w:r>
          </w:p>
          <w:p>
            <w:pPr>
              <w:spacing w:before="0" w:after="30" w:line="269" w:lineRule="auto"/>
            </w:pPr>
            <w:r>
              <w:rPr>
                <w:rFonts w:ascii="Arial" w:hAnsi="Arial" w:eastAsia="微软雅黑" w:cs="Arial"/>
                <w:b w:val="0"/>
                <w:color w:val="404040"/>
                <w:sz w:val="17"/>
              </w:rPr>
              <w:t>户口协议</w:t>
            </w:r>
          </w:p>
          <w:p>
            <w:pPr>
              <w:spacing w:before="0" w:after="30" w:line="269" w:lineRule="auto"/>
            </w:pPr>
            <w:r>
              <w:rPr>
                <w:rFonts w:ascii="Arial" w:hAnsi="Arial" w:eastAsia="微软雅黑" w:cs="Arial"/>
                <w:b w:val="0"/>
                <w:color w:val="404040"/>
                <w:sz w:val="17"/>
              </w:rPr>
              <w:t>第二条、第五条</w:t>
            </w:r>
          </w:p>
        </w:tc>
        <w:tc>
          <w:tcPr>
            <w:tcW w:w="3050" w:type="dxa"/>
            <w:vAlign w:val="top"/>
          </w:tcPr>
          <w:p>
            <w:pPr>
              <w:spacing w:before="0" w:after="30" w:line="269" w:lineRule="auto"/>
            </w:pPr>
            <w:r>
              <w:rPr>
                <w:rFonts w:ascii="Arial" w:hAnsi="Arial" w:eastAsia="微软雅黑" w:cs="Arial"/>
                <w:b w:val="0"/>
                <w:color w:val="404040"/>
                <w:sz w:val="17"/>
              </w:rPr>
              <w:t>第十一条：“该房屋现有户口情况：【√无户口】”“甲方未按约定将户口迁出的……按成交总价款每日万分之五……支付违约金”。</w:t>
            </w:r>
          </w:p>
          <w:p>
            <w:pPr>
              <w:spacing w:before="0" w:after="30" w:line="269" w:lineRule="auto"/>
            </w:pPr>
            <w:r>
              <w:rPr>
                <w:rFonts w:ascii="Arial" w:hAnsi="Arial" w:eastAsia="微软雅黑" w:cs="Arial"/>
                <w:b w:val="0"/>
                <w:color w:val="404040"/>
                <w:sz w:val="17"/>
              </w:rPr>
              <w:t>户口协议第二条选第1种：查询结果与合同不一致时合同继续履行，全部户口按第十一条第三款（过户前）迁出；第五条：“内容若有偏差，以留存丙方处协议为准”。</w:t>
            </w:r>
          </w:p>
        </w:tc>
        <w:tc>
          <w:tcPr>
            <w:tcW w:w="3750" w:type="dxa"/>
            <w:vAlign w:val="top"/>
          </w:tcPr>
          <w:p>
            <w:pPr>
              <w:spacing w:before="0" w:after="30" w:line="269" w:lineRule="auto"/>
            </w:pPr>
            <w:r>
              <w:rPr>
                <w:rFonts w:ascii="Arial" w:hAnsi="Arial" w:eastAsia="微软雅黑" w:cs="Arial"/>
                <w:b w:val="0"/>
                <w:color w:val="404040"/>
                <w:sz w:val="17"/>
              </w:rPr>
              <w:t>如果查出历史遗留户口或他人挂靠户口，卖方要负责在过户前全部迁出，每日2,290元违约金，没有上限；非卖方亲属的户口卖方实际无法控制。“以丙方留存为准”让中介持有的版本优先于卖方持有的版本。</w:t>
            </w:r>
          </w:p>
        </w:tc>
        <w:tc>
          <w:tcPr>
            <w:tcW w:w="700" w:type="dxa"/>
            <w:vAlign w:val="top"/>
          </w:tcPr>
          <w:p>
            <w:pPr>
              <w:spacing w:before="0" w:after="30" w:line="269" w:lineRule="auto"/>
              <w:jc w:val="center"/>
            </w:pPr>
            <w:r>
              <w:rPr>
                <w:rFonts w:ascii="Arial" w:hAnsi="Arial" w:eastAsia="微软雅黑" w:cs="Arial"/>
                <w:b/>
                <w:color w:val="C55A11"/>
                <w:sz w:val="17"/>
              </w:rPr>
              <w:t>中</w:t>
            </w:r>
          </w:p>
        </w:tc>
        <w:tc>
          <w:tcPr>
            <w:tcW w:w="5090" w:type="dxa"/>
            <w:vAlign w:val="top"/>
          </w:tcPr>
          <w:p>
            <w:pPr>
              <w:spacing w:before="0" w:after="30" w:line="269" w:lineRule="auto"/>
            </w:pPr>
            <w:r>
              <w:rPr>
                <w:rFonts w:ascii="Arial" w:hAnsi="Arial" w:eastAsia="微软雅黑" w:cs="Arial"/>
                <w:b w:val="0"/>
                <w:color w:val="404040"/>
                <w:sz w:val="17"/>
              </w:rPr>
              <w:t>户口协议第二条第1项后加：“甲方仅负责迁出甲方本人及其配偶、父母、子女的户口；其他人员户口甲方仅负协助义务，不承担违约责任。”</w:t>
            </w:r>
          </w:p>
          <w:p>
            <w:pPr>
              <w:spacing w:before="0" w:after="30" w:line="269" w:lineRule="auto"/>
            </w:pPr>
            <w:r>
              <w:rPr>
                <w:rFonts w:ascii="Arial" w:hAnsi="Arial" w:eastAsia="微软雅黑" w:cs="Arial"/>
                <w:b w:val="0"/>
                <w:color w:val="404040"/>
                <w:sz w:val="17"/>
              </w:rPr>
              <w:t>第十一条（四）加上限：“……违约金累计不超过人民币20,000元。”</w:t>
            </w:r>
          </w:p>
          <w:p>
            <w:pPr>
              <w:spacing w:before="0" w:after="30" w:line="269" w:lineRule="auto"/>
            </w:pPr>
            <w:r>
              <w:rPr>
                <w:rFonts w:ascii="Arial" w:hAnsi="Arial" w:eastAsia="微软雅黑" w:cs="Arial"/>
                <w:b w:val="0"/>
                <w:color w:val="404040"/>
                <w:sz w:val="17"/>
              </w:rPr>
              <w:t>户口协议第五条1改为：“各方所持文本具有同等效力。”</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24</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居间服务合同</w:t>
            </w:r>
          </w:p>
          <w:p>
            <w:pPr>
              <w:spacing w:before="0" w:after="30" w:line="269" w:lineRule="auto"/>
            </w:pPr>
            <w:r>
              <w:rPr>
                <w:rFonts w:ascii="Arial" w:hAnsi="Arial" w:eastAsia="微软雅黑" w:cs="Arial"/>
                <w:b w:val="0"/>
                <w:color w:val="404040"/>
                <w:sz w:val="17"/>
              </w:rPr>
              <w:t>第三条1</w:t>
            </w:r>
          </w:p>
          <w:p>
            <w:pPr>
              <w:spacing w:before="0" w:after="30" w:line="269" w:lineRule="auto"/>
            </w:pPr>
            <w:r>
              <w:rPr>
                <w:rFonts w:ascii="Arial" w:hAnsi="Arial" w:eastAsia="微软雅黑" w:cs="Arial"/>
                <w:b w:val="0"/>
                <w:color w:val="404040"/>
                <w:sz w:val="17"/>
              </w:rPr>
              <w:t>佣金金额</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“甲方向丙方支付居间服务费人民币45,800.00元（大写：￥肆万伍仟捌佰元整）。”</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与已谈定的35,800元不符，多出1万元。</w:t>
            </w:r>
          </w:p>
        </w:tc>
        <w:tc>
          <w:tcPr>
            <w:tcW w:w="700" w:type="dxa"/>
            <w:shd w:val="clear" w:color="auto" w:fill="F7F9FC"/>
            <w:vAlign w:val="top"/>
          </w:tcPr>
          <w:p>
            <w:pPr>
              <w:spacing w:before="0" w:after="30" w:line="269" w:lineRule="auto"/>
              <w:jc w:val="center"/>
            </w:pPr>
            <w:r>
              <w:rPr>
                <w:rFonts w:ascii="Arial" w:hAnsi="Arial" w:eastAsia="微软雅黑" w:cs="Arial"/>
                <w:b/>
                <w:color w:val="C00000"/>
                <w:sz w:val="17"/>
              </w:rPr>
              <w:t>高</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“甲方向丙方支付居间服务费人民币35,800.00元（大写：叁万伍仟捌佰元整）。除此之外，甲方不承担任何其他服务费、保障费、评估费、代办费或签约费。”</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25</w:t>
            </w:r>
          </w:p>
        </w:tc>
        <w:tc>
          <w:tcPr>
            <w:tcW w:w="1400" w:type="dxa"/>
            <w:vAlign w:val="top"/>
          </w:tcPr>
          <w:p>
            <w:pPr>
              <w:spacing w:before="0" w:after="30" w:line="269" w:lineRule="auto"/>
            </w:pPr>
            <w:r>
              <w:rPr>
                <w:rFonts w:ascii="Arial" w:hAnsi="Arial" w:eastAsia="微软雅黑" w:cs="Arial"/>
                <w:b w:val="0"/>
                <w:color w:val="404040"/>
                <w:sz w:val="17"/>
              </w:rPr>
              <w:t>居间服务合同</w:t>
            </w:r>
          </w:p>
          <w:p>
            <w:pPr>
              <w:spacing w:before="0" w:after="30" w:line="269" w:lineRule="auto"/>
            </w:pPr>
            <w:r>
              <w:rPr>
                <w:rFonts w:ascii="Arial" w:hAnsi="Arial" w:eastAsia="微软雅黑" w:cs="Arial"/>
                <w:b w:val="0"/>
                <w:color w:val="404040"/>
                <w:sz w:val="17"/>
              </w:rPr>
              <w:t>第三条2</w:t>
            </w:r>
          </w:p>
          <w:p>
            <w:pPr>
              <w:spacing w:before="0" w:after="30" w:line="269" w:lineRule="auto"/>
            </w:pPr>
            <w:r>
              <w:rPr>
                <w:rFonts w:ascii="Arial" w:hAnsi="Arial" w:eastAsia="微软雅黑" w:cs="Arial"/>
                <w:b w:val="0"/>
                <w:color w:val="404040"/>
                <w:sz w:val="17"/>
              </w:rPr>
              <w:t>佣金支付时点</w:t>
            </w:r>
          </w:p>
        </w:tc>
        <w:tc>
          <w:tcPr>
            <w:tcW w:w="3050" w:type="dxa"/>
            <w:vAlign w:val="top"/>
          </w:tcPr>
          <w:p>
            <w:pPr>
              <w:spacing w:before="0" w:after="30" w:line="269" w:lineRule="auto"/>
            </w:pPr>
            <w:r>
              <w:rPr>
                <w:rFonts w:ascii="Arial" w:hAnsi="Arial" w:eastAsia="微软雅黑" w:cs="Arial"/>
                <w:b w:val="0"/>
                <w:color w:val="404040"/>
                <w:sz w:val="17"/>
              </w:rPr>
              <w:t>“在丙方协助甲、乙双方办理完毕产权转移登记手续后，甲乙双方均认可本合同第二条约定的丙方居间服务已完成。甲、乙双方应于</w:t>
            </w:r>
            <w:r>
              <w:rPr>
                <w:rFonts w:ascii="Arial" w:hAnsi="Arial" w:eastAsia="微软雅黑" w:cs="Arial"/>
                <w:b/>
                <w:color w:val="404040"/>
                <w:sz w:val="17"/>
              </w:rPr>
              <w:t>签署买卖合同当日</w:t>
            </w:r>
            <w:r>
              <w:rPr>
                <w:rFonts w:ascii="Arial" w:hAnsi="Arial" w:eastAsia="微软雅黑" w:cs="Arial"/>
                <w:b w:val="0"/>
                <w:color w:val="404040"/>
                <w:sz w:val="17"/>
              </w:rPr>
              <w:t>向丙方支付本合同约定的居间服务费。”</w:t>
            </w:r>
          </w:p>
        </w:tc>
        <w:tc>
          <w:tcPr>
            <w:tcW w:w="3750" w:type="dxa"/>
            <w:vAlign w:val="top"/>
          </w:tcPr>
          <w:p>
            <w:pPr>
              <w:spacing w:before="0" w:after="30" w:line="269" w:lineRule="auto"/>
            </w:pPr>
            <w:r>
              <w:rPr>
                <w:rFonts w:ascii="Arial" w:hAnsi="Arial" w:eastAsia="微软雅黑" w:cs="Arial"/>
                <w:b w:val="0"/>
                <w:color w:val="404040"/>
                <w:sz w:val="17"/>
              </w:rPr>
              <w:t>签约当天就付佣，交易还没开始，卖方就失去了对中介的约束；与同一条“过户后服务才完成”的表述自相矛盾。</w:t>
            </w:r>
          </w:p>
        </w:tc>
        <w:tc>
          <w:tcPr>
            <w:tcW w:w="700" w:type="dxa"/>
            <w:vAlign w:val="top"/>
          </w:tcPr>
          <w:p>
            <w:pPr>
              <w:spacing w:before="0" w:after="30" w:line="269" w:lineRule="auto"/>
              <w:jc w:val="center"/>
            </w:pPr>
            <w:r>
              <w:rPr>
                <w:rFonts w:ascii="Arial" w:hAnsi="Arial" w:eastAsia="微软雅黑" w:cs="Arial"/>
                <w:b/>
                <w:color w:val="C00000"/>
                <w:sz w:val="17"/>
              </w:rPr>
              <w:t>高</w:t>
            </w:r>
          </w:p>
        </w:tc>
        <w:tc>
          <w:tcPr>
            <w:tcW w:w="5090" w:type="dxa"/>
            <w:vAlign w:val="top"/>
          </w:tcPr>
          <w:p>
            <w:pPr>
              <w:spacing w:before="0" w:after="30" w:line="269" w:lineRule="auto"/>
            </w:pPr>
            <w:r>
              <w:rPr>
                <w:rFonts w:ascii="Arial" w:hAnsi="Arial" w:eastAsia="微软雅黑" w:cs="Arial"/>
                <w:b w:val="0"/>
                <w:color w:val="404040"/>
                <w:sz w:val="17"/>
              </w:rPr>
              <w:t>“甲方应于该房屋及车位转移登记全部完成之日起____个工作日内，将居间服务费支付至丙方对公账户，丙方收款前向甲方开具发票。”</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26</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居间服务合同</w:t>
            </w:r>
          </w:p>
          <w:p>
            <w:pPr>
              <w:spacing w:before="0" w:after="30" w:line="269" w:lineRule="auto"/>
            </w:pPr>
            <w:r>
              <w:rPr>
                <w:rFonts w:ascii="Arial" w:hAnsi="Arial" w:eastAsia="微软雅黑" w:cs="Arial"/>
                <w:b w:val="0"/>
                <w:color w:val="404040"/>
                <w:sz w:val="17"/>
              </w:rPr>
              <w:t>第六条3</w:t>
            </w:r>
          </w:p>
          <w:p>
            <w:pPr>
              <w:spacing w:before="0" w:after="30" w:line="269" w:lineRule="auto"/>
            </w:pPr>
            <w:r>
              <w:rPr>
                <w:rFonts w:ascii="Arial" w:hAnsi="Arial" w:eastAsia="微软雅黑" w:cs="Arial"/>
                <w:b w:val="0"/>
                <w:color w:val="404040"/>
                <w:sz w:val="17"/>
              </w:rPr>
              <w:t>交易失败与佣金</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丙方有权收取本合同约定的居间服务费用和交易中已经发生的费用，如已交付的，丙方无须退还（包括不限于评估费等不予退还），守约方可作为己损失向违约方主张赔偿……违约方应向守约方支付房屋成交总价20%的违约金。”</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买方违约导致交易失败，卖方作为守约方的佣金也不退，只能再向买方追偿，与“交易失败不付佣”的约定相反。本条又规定一笔“成交总价20%的违约金”，可能被主张与买卖合同第十二条的20%叠加（合计40%），违约一方（也可能是卖方）责任过重。</w:t>
            </w:r>
          </w:p>
        </w:tc>
        <w:tc>
          <w:tcPr>
            <w:tcW w:w="700" w:type="dxa"/>
            <w:shd w:val="clear" w:color="auto" w:fill="F7F9FC"/>
            <w:vAlign w:val="top"/>
          </w:tcPr>
          <w:p>
            <w:pPr>
              <w:spacing w:before="0" w:after="30" w:line="269" w:lineRule="auto"/>
              <w:jc w:val="center"/>
            </w:pPr>
            <w:r>
              <w:rPr>
                <w:rFonts w:ascii="Arial" w:hAnsi="Arial" w:eastAsia="微软雅黑" w:cs="Arial"/>
                <w:b/>
                <w:color w:val="C00000"/>
                <w:sz w:val="17"/>
              </w:rPr>
              <w:t>高</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因乙方原因、丙方原因或其他不可归责于甲方的原因导致买卖合同未能履行完毕的，甲方无需支付居间服务费；已支付的，丙方应于3个工作日内全额退还。本条所称违约金与买卖合同第十二条的违约金为同一责任，不重复计算。”</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27</w:t>
            </w:r>
          </w:p>
        </w:tc>
        <w:tc>
          <w:tcPr>
            <w:tcW w:w="1400" w:type="dxa"/>
            <w:vAlign w:val="top"/>
          </w:tcPr>
          <w:p>
            <w:pPr>
              <w:spacing w:before="0" w:after="30" w:line="269" w:lineRule="auto"/>
            </w:pPr>
            <w:r>
              <w:rPr>
                <w:rFonts w:ascii="Arial" w:hAnsi="Arial" w:eastAsia="微软雅黑" w:cs="Arial"/>
                <w:b w:val="0"/>
                <w:color w:val="404040"/>
                <w:sz w:val="17"/>
              </w:rPr>
              <w:t>居间服务合同</w:t>
            </w:r>
          </w:p>
          <w:p>
            <w:pPr>
              <w:spacing w:before="0" w:after="30" w:line="269" w:lineRule="auto"/>
            </w:pPr>
            <w:r>
              <w:rPr>
                <w:rFonts w:ascii="Arial" w:hAnsi="Arial" w:eastAsia="微软雅黑" w:cs="Arial"/>
                <w:b w:val="0"/>
                <w:color w:val="404040"/>
                <w:sz w:val="17"/>
              </w:rPr>
              <w:t>第六条2</w:t>
            </w:r>
          </w:p>
          <w:p>
            <w:pPr>
              <w:spacing w:before="0" w:after="30" w:line="269" w:lineRule="auto"/>
            </w:pPr>
            <w:r>
              <w:rPr>
                <w:rFonts w:ascii="Arial" w:hAnsi="Arial" w:eastAsia="微软雅黑" w:cs="Arial"/>
                <w:b w:val="0"/>
                <w:color w:val="404040"/>
                <w:sz w:val="17"/>
              </w:rPr>
              <w:t>迟延付佣</w:t>
            </w:r>
          </w:p>
        </w:tc>
        <w:tc>
          <w:tcPr>
            <w:tcW w:w="3050" w:type="dxa"/>
            <w:vAlign w:val="top"/>
          </w:tcPr>
          <w:p>
            <w:pPr>
              <w:spacing w:before="0" w:after="30" w:line="269" w:lineRule="auto"/>
            </w:pPr>
            <w:r>
              <w:rPr>
                <w:rFonts w:ascii="Arial" w:hAnsi="Arial" w:eastAsia="微软雅黑" w:cs="Arial"/>
                <w:b w:val="0"/>
                <w:color w:val="404040"/>
                <w:sz w:val="17"/>
              </w:rPr>
              <w:t>“……按未付款每日百分之一的标准向丙方支付迟延违约金；延迟超过5个工作日的，丙方有权中止办理该房屋买卖合同约定的全部服务事项……”</w:t>
            </w:r>
          </w:p>
        </w:tc>
        <w:tc>
          <w:tcPr>
            <w:tcW w:w="3750" w:type="dxa"/>
            <w:vAlign w:val="top"/>
          </w:tcPr>
          <w:p>
            <w:pPr>
              <w:spacing w:before="0" w:after="30" w:line="269" w:lineRule="auto"/>
            </w:pPr>
            <w:r>
              <w:rPr>
                <w:rFonts w:ascii="Arial" w:hAnsi="Arial" w:eastAsia="微软雅黑" w:cs="Arial"/>
                <w:b w:val="0"/>
                <w:color w:val="404040"/>
                <w:sz w:val="17"/>
              </w:rPr>
              <w:t>每日1%折合年化365%，明显过高（可依民法典第585条请求调减，但需要诉讼）；丙方“中止服务”会直接卡住过户进度。</w:t>
            </w:r>
          </w:p>
        </w:tc>
        <w:tc>
          <w:tcPr>
            <w:tcW w:w="700" w:type="dxa"/>
            <w:vAlign w:val="top"/>
          </w:tcPr>
          <w:p>
            <w:pPr>
              <w:spacing w:before="0" w:after="30" w:line="269" w:lineRule="auto"/>
              <w:jc w:val="center"/>
            </w:pPr>
            <w:r>
              <w:rPr>
                <w:rFonts w:ascii="Arial" w:hAnsi="Arial" w:eastAsia="微软雅黑" w:cs="Arial"/>
                <w:b/>
                <w:color w:val="C55A11"/>
                <w:sz w:val="17"/>
              </w:rPr>
              <w:t>中</w:t>
            </w:r>
          </w:p>
        </w:tc>
        <w:tc>
          <w:tcPr>
            <w:tcW w:w="5090" w:type="dxa"/>
            <w:vAlign w:val="top"/>
          </w:tcPr>
          <w:p>
            <w:pPr>
              <w:spacing w:before="0" w:after="30" w:line="269" w:lineRule="auto"/>
            </w:pPr>
            <w:r>
              <w:rPr>
                <w:rFonts w:ascii="Arial" w:hAnsi="Arial" w:eastAsia="微软雅黑" w:cs="Arial"/>
                <w:b w:val="0"/>
                <w:color w:val="404040"/>
                <w:sz w:val="17"/>
              </w:rPr>
              <w:t>“……按未付款每日万分之五支付违约金。丙方不得以佣金争议为由中止或拖延网签、存管、缴税、过户等手续。”</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28</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居间服务合同</w:t>
            </w:r>
          </w:p>
          <w:p>
            <w:pPr>
              <w:spacing w:before="0" w:after="30" w:line="269" w:lineRule="auto"/>
            </w:pPr>
            <w:r>
              <w:rPr>
                <w:rFonts w:ascii="Arial" w:hAnsi="Arial" w:eastAsia="微软雅黑" w:cs="Arial"/>
                <w:b w:val="0"/>
                <w:color w:val="404040"/>
                <w:sz w:val="17"/>
              </w:rPr>
              <w:t>第六条1</w:t>
            </w:r>
          </w:p>
          <w:p>
            <w:pPr>
              <w:spacing w:before="0" w:after="30" w:line="269" w:lineRule="auto"/>
            </w:pPr>
            <w:r>
              <w:rPr>
                <w:rFonts w:ascii="Arial" w:hAnsi="Arial" w:eastAsia="微软雅黑" w:cs="Arial"/>
                <w:b w:val="0"/>
                <w:color w:val="404040"/>
                <w:sz w:val="17"/>
              </w:rPr>
              <w:t>跳单</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“甲、乙双方利用丙方所提供信息、条件、机会等，私自或者另行通过其他居间方签署买卖合同，甲、乙双方除应向丙方支付本合同约定的全部居间服务费之外，还应当向丙方承担居间服务费20%的违约责任。”</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没有时间限制，也没有排除“因丙方原因或买方违约导致本单失败后，卖方再与同一买方成交”的情形。民法典第965条已对跳单作出规定，本条又另加20%违约金。</w:t>
            </w:r>
          </w:p>
        </w:tc>
        <w:tc>
          <w:tcPr>
            <w:tcW w:w="700" w:type="dxa"/>
            <w:shd w:val="clear" w:color="auto" w:fill="F7F9FC"/>
            <w:vAlign w:val="top"/>
          </w:tcPr>
          <w:p>
            <w:pPr>
              <w:spacing w:before="0" w:after="30" w:line="269" w:lineRule="auto"/>
              <w:jc w:val="center"/>
            </w:pPr>
            <w:r>
              <w:rPr>
                <w:rFonts w:ascii="Arial" w:hAnsi="Arial" w:eastAsia="微软雅黑" w:cs="Arial"/>
                <w:b/>
                <w:color w:val="C55A11"/>
                <w:sz w:val="17"/>
              </w:rPr>
              <w:t>中</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增加：“本条仅适用于本合同签署后12个月内、且本次交易并非因丙方原因或乙方违约而失败的情形；甲方依本条承担的金额以本合同约定的甲方居间服务费为限。”</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29</w:t>
            </w:r>
          </w:p>
        </w:tc>
        <w:tc>
          <w:tcPr>
            <w:tcW w:w="1400" w:type="dxa"/>
            <w:vAlign w:val="top"/>
          </w:tcPr>
          <w:p>
            <w:pPr>
              <w:spacing w:before="0" w:after="30" w:line="269" w:lineRule="auto"/>
            </w:pPr>
            <w:r>
              <w:rPr>
                <w:rFonts w:ascii="Arial" w:hAnsi="Arial" w:eastAsia="微软雅黑" w:cs="Arial"/>
                <w:b w:val="0"/>
                <w:color w:val="404040"/>
                <w:sz w:val="17"/>
              </w:rPr>
              <w:t>居间服务合同</w:t>
            </w:r>
          </w:p>
          <w:p>
            <w:pPr>
              <w:spacing w:before="0" w:after="30" w:line="269" w:lineRule="auto"/>
            </w:pPr>
            <w:r>
              <w:rPr>
                <w:rFonts w:ascii="Arial" w:hAnsi="Arial" w:eastAsia="微软雅黑" w:cs="Arial"/>
                <w:b w:val="0"/>
                <w:color w:val="404040"/>
                <w:sz w:val="17"/>
              </w:rPr>
              <w:t>第四条（二）2、3；</w:t>
            </w:r>
          </w:p>
          <w:p>
            <w:pPr>
              <w:spacing w:before="0" w:after="30" w:line="269" w:lineRule="auto"/>
            </w:pPr>
            <w:r>
              <w:rPr>
                <w:rFonts w:ascii="Arial" w:hAnsi="Arial" w:eastAsia="微软雅黑" w:cs="Arial"/>
                <w:b w:val="0"/>
                <w:color w:val="404040"/>
                <w:sz w:val="17"/>
              </w:rPr>
              <w:t>经纪服务告知和提示</w:t>
            </w:r>
          </w:p>
          <w:p>
            <w:pPr>
              <w:spacing w:before="0" w:after="30" w:line="269" w:lineRule="auto"/>
            </w:pPr>
            <w:r>
              <w:rPr>
                <w:rFonts w:ascii="Arial" w:hAnsi="Arial" w:eastAsia="微软雅黑" w:cs="Arial"/>
                <w:b w:val="0"/>
                <w:color w:val="404040"/>
                <w:sz w:val="17"/>
              </w:rPr>
              <w:t>第三条（三）</w:t>
            </w:r>
          </w:p>
          <w:p>
            <w:pPr>
              <w:spacing w:before="0" w:after="30" w:line="269" w:lineRule="auto"/>
            </w:pPr>
            <w:r>
              <w:rPr>
                <w:rFonts w:ascii="Arial" w:hAnsi="Arial" w:eastAsia="微软雅黑" w:cs="Arial"/>
                <w:b w:val="0"/>
                <w:color w:val="404040"/>
                <w:sz w:val="17"/>
              </w:rPr>
              <w:t>中介免责</w:t>
            </w:r>
          </w:p>
        </w:tc>
        <w:tc>
          <w:tcPr>
            <w:tcW w:w="3050" w:type="dxa"/>
            <w:vAlign w:val="top"/>
          </w:tcPr>
          <w:p>
            <w:pPr>
              <w:spacing w:before="0" w:after="30" w:line="269" w:lineRule="auto"/>
            </w:pPr>
            <w:r>
              <w:rPr>
                <w:rFonts w:ascii="Arial" w:hAnsi="Arial" w:eastAsia="微软雅黑" w:cs="Arial"/>
                <w:b w:val="0"/>
                <w:color w:val="404040"/>
                <w:sz w:val="17"/>
              </w:rPr>
              <w:t>“丙方只能进行形式审查，仅根据从业经验进行判断与预测，不作为丙方约束性义务……丙方不对交易任何一方的资信及资质承担任何责任。”</w:t>
            </w:r>
          </w:p>
        </w:tc>
        <w:tc>
          <w:tcPr>
            <w:tcW w:w="3750" w:type="dxa"/>
            <w:vAlign w:val="top"/>
          </w:tcPr>
          <w:p>
            <w:pPr>
              <w:spacing w:before="0" w:after="30" w:line="269" w:lineRule="auto"/>
            </w:pPr>
            <w:r>
              <w:rPr>
                <w:rFonts w:ascii="Arial" w:hAnsi="Arial" w:eastAsia="微软雅黑" w:cs="Arial"/>
                <w:b w:val="0"/>
                <w:color w:val="404040"/>
                <w:sz w:val="17"/>
              </w:rPr>
              <w:t>中介把购房资格、资信审查的责任全部排除。民法典第962条规定中介人应当如实报告，故意隐瞒致委托人受损的不得请求报酬并应赔偿；第497条规定格式条款不合理地免除提供方责任的无效（需个案判断）。卖方最大的风险恰恰是买方资格和资金，中介至少应负预审提示义务。</w:t>
            </w:r>
          </w:p>
        </w:tc>
        <w:tc>
          <w:tcPr>
            <w:tcW w:w="700" w:type="dxa"/>
            <w:vAlign w:val="top"/>
          </w:tcPr>
          <w:p>
            <w:pPr>
              <w:spacing w:before="0" w:after="30" w:line="269" w:lineRule="auto"/>
              <w:jc w:val="center"/>
            </w:pPr>
            <w:r>
              <w:rPr>
                <w:rFonts w:ascii="Arial" w:hAnsi="Arial" w:eastAsia="微软雅黑" w:cs="Arial"/>
                <w:b/>
                <w:color w:val="C55A11"/>
                <w:sz w:val="17"/>
              </w:rPr>
              <w:t>中</w:t>
            </w:r>
          </w:p>
        </w:tc>
        <w:tc>
          <w:tcPr>
            <w:tcW w:w="5090" w:type="dxa"/>
            <w:vAlign w:val="top"/>
          </w:tcPr>
          <w:p>
            <w:pPr>
              <w:spacing w:before="0" w:after="30" w:line="269" w:lineRule="auto"/>
            </w:pPr>
            <w:r>
              <w:rPr>
                <w:rFonts w:ascii="Arial" w:hAnsi="Arial" w:eastAsia="微软雅黑" w:cs="Arial"/>
                <w:b w:val="0"/>
                <w:color w:val="404040"/>
                <w:sz w:val="17"/>
              </w:rPr>
              <w:t>增加：“丙方应在签约前对乙方购房资格和贷款条件进行预审，并书面告知甲方结果；丙方明知或应知乙方不具备购房资格或贷款条件而未告知甲方的，甲方无需支付居间服务费，并有权要求丙方赔偿损失。”</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30</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居间服务合同</w:t>
            </w:r>
          </w:p>
          <w:p>
            <w:pPr>
              <w:spacing w:before="0" w:after="30" w:line="269" w:lineRule="auto"/>
            </w:pPr>
            <w:r>
              <w:rPr>
                <w:rFonts w:ascii="Arial" w:hAnsi="Arial" w:eastAsia="微软雅黑" w:cs="Arial"/>
                <w:b w:val="0"/>
                <w:color w:val="404040"/>
                <w:sz w:val="17"/>
              </w:rPr>
              <w:t>第四条（一）6</w:t>
            </w:r>
          </w:p>
          <w:p>
            <w:pPr>
              <w:spacing w:before="0" w:after="30" w:line="269" w:lineRule="auto"/>
            </w:pPr>
            <w:r>
              <w:rPr>
                <w:rFonts w:ascii="Arial" w:hAnsi="Arial" w:eastAsia="微软雅黑" w:cs="Arial"/>
                <w:b w:val="0"/>
                <w:color w:val="404040"/>
                <w:sz w:val="17"/>
              </w:rPr>
              <w:t>税费口径</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“甲、乙双方应按国家法律法规要求各自承担相应税费，但有特殊约定的依据特殊约定。”</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与买卖合同“乙方全部承担”口径不一致，买方可援引。</w:t>
            </w:r>
          </w:p>
        </w:tc>
        <w:tc>
          <w:tcPr>
            <w:tcW w:w="700" w:type="dxa"/>
            <w:shd w:val="clear" w:color="auto" w:fill="F7F9FC"/>
            <w:vAlign w:val="top"/>
          </w:tcPr>
          <w:p>
            <w:pPr>
              <w:spacing w:before="0" w:after="30" w:line="269" w:lineRule="auto"/>
              <w:jc w:val="center"/>
            </w:pPr>
            <w:r>
              <w:rPr>
                <w:rFonts w:ascii="Arial" w:hAnsi="Arial" w:eastAsia="微软雅黑" w:cs="Arial"/>
                <w:b/>
                <w:color w:val="C55A11"/>
                <w:sz w:val="17"/>
              </w:rPr>
              <w:t>中</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“本次交易（含房屋及车位）全部税费由乙方承担，以买卖合同及补充协议为准。”</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31</w:t>
            </w:r>
          </w:p>
        </w:tc>
        <w:tc>
          <w:tcPr>
            <w:tcW w:w="1400" w:type="dxa"/>
            <w:vAlign w:val="top"/>
          </w:tcPr>
          <w:p>
            <w:pPr>
              <w:spacing w:before="0" w:after="30" w:line="269" w:lineRule="auto"/>
            </w:pPr>
            <w:r>
              <w:rPr>
                <w:rFonts w:ascii="Arial" w:hAnsi="Arial" w:eastAsia="微软雅黑" w:cs="Arial"/>
                <w:b w:val="0"/>
                <w:color w:val="404040"/>
                <w:sz w:val="17"/>
              </w:rPr>
              <w:t>《北京市存量房屋出售经纪服务合同》</w:t>
            </w:r>
          </w:p>
          <w:p>
            <w:pPr>
              <w:spacing w:before="0" w:after="30" w:line="269" w:lineRule="auto"/>
            </w:pPr>
            <w:r>
              <w:rPr>
                <w:rFonts w:ascii="Arial" w:hAnsi="Arial" w:eastAsia="微软雅黑" w:cs="Arial"/>
                <w:b w:val="0"/>
                <w:color w:val="404040"/>
                <w:sz w:val="17"/>
              </w:rPr>
              <w:t>（买卖合同第三条提及，未提供）</w:t>
            </w:r>
          </w:p>
        </w:tc>
        <w:tc>
          <w:tcPr>
            <w:tcW w:w="3050" w:type="dxa"/>
            <w:vAlign w:val="top"/>
          </w:tcPr>
          <w:p>
            <w:pPr>
              <w:spacing w:before="0" w:after="30" w:line="269" w:lineRule="auto"/>
            </w:pPr>
            <w:r>
              <w:rPr>
                <w:rFonts w:ascii="Arial" w:hAnsi="Arial" w:eastAsia="微软雅黑" w:cs="Arial"/>
                <w:b w:val="0"/>
                <w:color w:val="404040"/>
                <w:sz w:val="17"/>
              </w:rPr>
              <w:t>“甲方签署《北京市存量房屋出售经纪服务合同》……备案编号：________________”</w:t>
            </w:r>
          </w:p>
        </w:tc>
        <w:tc>
          <w:tcPr>
            <w:tcW w:w="3750" w:type="dxa"/>
            <w:vAlign w:val="top"/>
          </w:tcPr>
          <w:p>
            <w:pPr>
              <w:spacing w:before="0" w:after="30" w:line="269" w:lineRule="auto"/>
            </w:pPr>
            <w:r>
              <w:rPr>
                <w:rFonts w:ascii="Arial" w:hAnsi="Arial" w:eastAsia="微软雅黑" w:cs="Arial"/>
                <w:b w:val="0"/>
                <w:color w:val="404040"/>
                <w:sz w:val="17"/>
              </w:rPr>
              <w:t>卖方和我爱我家之间的出售委托合同没有包含在这份签约包里。独家委托、委托期限、佣金、跳单等条款通常写在这份合同里，现在无法审阅。</w:t>
            </w:r>
          </w:p>
        </w:tc>
        <w:tc>
          <w:tcPr>
            <w:tcW w:w="700" w:type="dxa"/>
            <w:vAlign w:val="top"/>
          </w:tcPr>
          <w:p>
            <w:pPr>
              <w:spacing w:before="0" w:after="30" w:line="269" w:lineRule="auto"/>
              <w:jc w:val="center"/>
            </w:pPr>
            <w:r>
              <w:rPr>
                <w:rFonts w:ascii="Arial" w:hAnsi="Arial" w:eastAsia="微软雅黑" w:cs="Arial"/>
                <w:b/>
                <w:color w:val="C55A11"/>
                <w:sz w:val="17"/>
              </w:rPr>
              <w:t>中</w:t>
            </w:r>
          </w:p>
        </w:tc>
        <w:tc>
          <w:tcPr>
            <w:tcW w:w="5090" w:type="dxa"/>
            <w:vAlign w:val="top"/>
          </w:tcPr>
          <w:p>
            <w:pPr>
              <w:spacing w:before="0" w:after="30" w:line="269" w:lineRule="auto"/>
            </w:pPr>
            <w:r>
              <w:rPr>
                <w:rFonts w:ascii="Arial" w:hAnsi="Arial" w:eastAsia="微软雅黑" w:cs="Arial"/>
                <w:b w:val="0"/>
                <w:color w:val="404040"/>
                <w:sz w:val="17"/>
              </w:rPr>
              <w:t>向中介索要卖方已签（或将签）的出售经纪服务合同全文；其中佣金、支付时点、交易失败处理与补充协议第十四条不一致的，一并写入补充协议第14.5条的覆盖范围。</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32</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经纪服务告知和提示</w:t>
            </w:r>
          </w:p>
          <w:p>
            <w:pPr>
              <w:spacing w:before="0" w:after="30" w:line="269" w:lineRule="auto"/>
            </w:pPr>
            <w:r>
              <w:rPr>
                <w:rFonts w:ascii="Arial" w:hAnsi="Arial" w:eastAsia="微软雅黑" w:cs="Arial"/>
                <w:b w:val="0"/>
                <w:color w:val="404040"/>
                <w:sz w:val="17"/>
              </w:rPr>
              <w:t>第五条</w:t>
            </w:r>
          </w:p>
          <w:p>
            <w:pPr>
              <w:spacing w:before="0" w:after="30" w:line="269" w:lineRule="auto"/>
            </w:pPr>
            <w:r>
              <w:rPr>
                <w:rFonts w:ascii="Arial" w:hAnsi="Arial" w:eastAsia="微软雅黑" w:cs="Arial"/>
                <w:b w:val="0"/>
                <w:color w:val="404040"/>
                <w:sz w:val="17"/>
              </w:rPr>
              <w:t>手写修改无效</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“各份合同中除需手工填写的内容之外，其他任何条款不得手写修改或补充，任何手写修改或补充内容均不发生法律效力。如果确需对合同中既定条款修改或补充的，须另行签署补充协议。”</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签约现场的手写改动无效，卖方以为改了，实际没改。</w:t>
            </w:r>
          </w:p>
        </w:tc>
        <w:tc>
          <w:tcPr>
            <w:tcW w:w="700" w:type="dxa"/>
            <w:shd w:val="clear" w:color="auto" w:fill="F7F9FC"/>
            <w:vAlign w:val="top"/>
          </w:tcPr>
          <w:p>
            <w:pPr>
              <w:spacing w:before="0" w:after="30" w:line="269" w:lineRule="auto"/>
              <w:jc w:val="center"/>
            </w:pPr>
            <w:r>
              <w:rPr>
                <w:rFonts w:ascii="Arial" w:hAnsi="Arial" w:eastAsia="微软雅黑" w:cs="Arial"/>
                <w:b/>
                <w:color w:val="C55A11"/>
                <w:sz w:val="17"/>
              </w:rPr>
              <w:t>中</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修改分两条路径：价格、车位、期限、勾选项、佣金金额要求中介在系统中重新生成正文；其余通过三方签字盖章的补充协议，并在补充协议中写明其效力优先于本告知第五条。</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33</w:t>
            </w:r>
          </w:p>
        </w:tc>
        <w:tc>
          <w:tcPr>
            <w:tcW w:w="1400" w:type="dxa"/>
            <w:vAlign w:val="top"/>
          </w:tcPr>
          <w:p>
            <w:pPr>
              <w:spacing w:before="0" w:after="30" w:line="269" w:lineRule="auto"/>
            </w:pPr>
            <w:r>
              <w:rPr>
                <w:rFonts w:ascii="Arial" w:hAnsi="Arial" w:eastAsia="微软雅黑" w:cs="Arial"/>
                <w:b w:val="0"/>
                <w:color w:val="404040"/>
                <w:sz w:val="17"/>
              </w:rPr>
              <w:t>共有人／配偶</w:t>
            </w:r>
          </w:p>
          <w:p>
            <w:pPr>
              <w:spacing w:before="0" w:after="30" w:line="269" w:lineRule="auto"/>
            </w:pPr>
            <w:r>
              <w:rPr>
                <w:rFonts w:ascii="Arial" w:hAnsi="Arial" w:eastAsia="微软雅黑" w:cs="Arial"/>
                <w:b w:val="0"/>
                <w:color w:val="404040"/>
                <w:sz w:val="17"/>
              </w:rPr>
              <w:t>（第二条（一）、第六条（一）5）</w:t>
            </w:r>
          </w:p>
        </w:tc>
        <w:tc>
          <w:tcPr>
            <w:tcW w:w="3050" w:type="dxa"/>
            <w:vAlign w:val="top"/>
          </w:tcPr>
          <w:p>
            <w:pPr>
              <w:spacing w:before="0" w:after="30" w:line="269" w:lineRule="auto"/>
            </w:pPr>
            <w:r>
              <w:rPr>
                <w:rFonts w:ascii="Arial" w:hAnsi="Arial" w:eastAsia="微软雅黑" w:cs="Arial"/>
                <w:b w:val="0"/>
                <w:color w:val="404040"/>
                <w:sz w:val="17"/>
              </w:rPr>
              <w:t>共有权证证号“×”；“保证本人、共有权人（如有）均知晓并同意出售该房屋”</w:t>
            </w:r>
          </w:p>
        </w:tc>
        <w:tc>
          <w:tcPr>
            <w:tcW w:w="3750" w:type="dxa"/>
            <w:vAlign w:val="top"/>
          </w:tcPr>
          <w:p>
            <w:pPr>
              <w:spacing w:before="0" w:after="30" w:line="269" w:lineRule="auto"/>
            </w:pPr>
            <w:r>
              <w:rPr>
                <w:rFonts w:ascii="Arial" w:hAnsi="Arial" w:eastAsia="微软雅黑" w:cs="Arial"/>
                <w:b w:val="0"/>
                <w:color w:val="404040"/>
                <w:sz w:val="17"/>
              </w:rPr>
              <w:t>产权登记在王智贤一人名下。如果房屋是婚后取得，即使登记一人，也可能属于夫妻共同财产（民法典第1062条），处分共同共有的不动产需经全体共同共有人同意（第301条）。配偶不签字，买方可能以此拒绝履行，或配偶事后主张权利，卖方要按第六条（一）承担20%违约金。</w:t>
            </w:r>
          </w:p>
        </w:tc>
        <w:tc>
          <w:tcPr>
            <w:tcW w:w="700" w:type="dxa"/>
            <w:vAlign w:val="top"/>
          </w:tcPr>
          <w:p>
            <w:pPr>
              <w:spacing w:before="0" w:after="30" w:line="269" w:lineRule="auto"/>
              <w:jc w:val="center"/>
            </w:pPr>
            <w:r>
              <w:rPr>
                <w:rFonts w:ascii="Arial" w:hAnsi="Arial" w:eastAsia="微软雅黑" w:cs="Arial"/>
                <w:b/>
                <w:color w:val="C55A11"/>
                <w:sz w:val="17"/>
              </w:rPr>
              <w:t>中</w:t>
            </w:r>
          </w:p>
        </w:tc>
        <w:tc>
          <w:tcPr>
            <w:tcW w:w="5090" w:type="dxa"/>
            <w:vAlign w:val="top"/>
          </w:tcPr>
          <w:p>
            <w:pPr>
              <w:spacing w:before="0" w:after="30" w:line="269" w:lineRule="auto"/>
            </w:pPr>
            <w:r>
              <w:rPr>
                <w:rFonts w:ascii="Arial" w:hAnsi="Arial" w:eastAsia="微软雅黑" w:cs="Arial"/>
                <w:b w:val="0"/>
                <w:color w:val="404040"/>
                <w:sz w:val="17"/>
              </w:rPr>
              <w:t>签约时由配偶（如有）签署《配偶同意出售声明》作为附件；单身或属个人财产的，附婚姻状况证明或书面说明。</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34</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居间服务合同</w:t>
            </w:r>
          </w:p>
          <w:p>
            <w:pPr>
              <w:spacing w:before="0" w:after="30" w:line="269" w:lineRule="auto"/>
            </w:pPr>
            <w:r>
              <w:rPr>
                <w:rFonts w:ascii="Arial" w:hAnsi="Arial" w:eastAsia="微软雅黑" w:cs="Arial"/>
                <w:b w:val="0"/>
                <w:color w:val="404040"/>
                <w:sz w:val="17"/>
              </w:rPr>
              <w:t>第二条2；</w:t>
            </w:r>
          </w:p>
          <w:p>
            <w:pPr>
              <w:spacing w:before="0" w:after="30" w:line="269" w:lineRule="auto"/>
            </w:pPr>
            <w:r>
              <w:rPr>
                <w:rFonts w:ascii="Arial" w:hAnsi="Arial" w:eastAsia="微软雅黑" w:cs="Arial"/>
                <w:b w:val="0"/>
                <w:color w:val="404040"/>
                <w:sz w:val="17"/>
              </w:rPr>
              <w:t>第四条（二）5</w:t>
            </w:r>
          </w:p>
          <w:p>
            <w:pPr>
              <w:spacing w:before="0" w:after="30" w:line="269" w:lineRule="auto"/>
            </w:pPr>
            <w:r>
              <w:rPr>
                <w:rFonts w:ascii="Arial" w:hAnsi="Arial" w:eastAsia="微软雅黑" w:cs="Arial"/>
                <w:b w:val="0"/>
                <w:color w:val="404040"/>
                <w:sz w:val="17"/>
              </w:rPr>
              <w:t>抵押描述</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“该房屋存在抵押，丙方为其提供办理解抵押手续服务。”“丙方协助甲方办理该房屋的抵押权注销登记……”</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与事实（买卖合同第二条（四）已勾“未设定抵押”）不符，是模板残留，但可能被理解为卖方承认存在抵押。</w:t>
            </w:r>
          </w:p>
        </w:tc>
        <w:tc>
          <w:tcPr>
            <w:tcW w:w="700" w:type="dxa"/>
            <w:shd w:val="clear" w:color="auto" w:fill="F7F9FC"/>
            <w:vAlign w:val="top"/>
          </w:tcPr>
          <w:p>
            <w:pPr>
              <w:spacing w:before="0" w:after="30" w:line="269" w:lineRule="auto"/>
              <w:jc w:val="center"/>
            </w:pPr>
            <w:r>
              <w:rPr>
                <w:rFonts w:ascii="Arial" w:hAnsi="Arial" w:eastAsia="微软雅黑" w:cs="Arial"/>
                <w:b/>
                <w:color w:val="548235"/>
                <w:sz w:val="17"/>
              </w:rPr>
              <w:t>低</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改为“该房屋未设定抵押，本项不适用”；第四条（二）5打×。</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35</w:t>
            </w:r>
          </w:p>
        </w:tc>
        <w:tc>
          <w:tcPr>
            <w:tcW w:w="1400" w:type="dxa"/>
            <w:vAlign w:val="top"/>
          </w:tcPr>
          <w:p>
            <w:pPr>
              <w:spacing w:before="0" w:after="30" w:line="269" w:lineRule="auto"/>
            </w:pPr>
            <w:r>
              <w:rPr>
                <w:rFonts w:ascii="Arial" w:hAnsi="Arial" w:eastAsia="微软雅黑" w:cs="Arial"/>
                <w:b w:val="0"/>
                <w:color w:val="404040"/>
                <w:sz w:val="17"/>
              </w:rPr>
              <w:t>居间服务合同</w:t>
            </w:r>
          </w:p>
          <w:p>
            <w:pPr>
              <w:spacing w:before="0" w:after="30" w:line="269" w:lineRule="auto"/>
            </w:pPr>
            <w:r>
              <w:rPr>
                <w:rFonts w:ascii="Arial" w:hAnsi="Arial" w:eastAsia="微软雅黑" w:cs="Arial"/>
                <w:b w:val="0"/>
                <w:color w:val="404040"/>
                <w:sz w:val="17"/>
              </w:rPr>
              <w:t>第三条3、4</w:t>
            </w:r>
          </w:p>
          <w:p>
            <w:pPr>
              <w:spacing w:before="0" w:after="30" w:line="269" w:lineRule="auto"/>
            </w:pPr>
            <w:r>
              <w:rPr>
                <w:rFonts w:ascii="Arial" w:hAnsi="Arial" w:eastAsia="微软雅黑" w:cs="Arial"/>
                <w:b w:val="0"/>
                <w:color w:val="404040"/>
                <w:sz w:val="17"/>
              </w:rPr>
              <w:t>其他费用</w:t>
            </w:r>
          </w:p>
        </w:tc>
        <w:tc>
          <w:tcPr>
            <w:tcW w:w="3050" w:type="dxa"/>
            <w:vAlign w:val="top"/>
          </w:tcPr>
          <w:p>
            <w:pPr>
              <w:spacing w:before="0" w:after="30" w:line="269" w:lineRule="auto"/>
            </w:pPr>
            <w:r>
              <w:rPr>
                <w:rFonts w:ascii="Arial" w:hAnsi="Arial" w:eastAsia="微软雅黑" w:cs="Arial"/>
                <w:b w:val="0"/>
                <w:color w:val="404040"/>
                <w:sz w:val="17"/>
              </w:rPr>
              <w:t>“乙方应支付因申请贷款、办理产权转移、抵押等产生的评估费、担保费、登记费及其他第三方相关费用，由丙方代收……”“除本合同约定服务之外的多元化服务，需与丙方另行签署有关协议（合同）并支付相关费用。”</w:t>
            </w:r>
          </w:p>
        </w:tc>
        <w:tc>
          <w:tcPr>
            <w:tcW w:w="3750" w:type="dxa"/>
            <w:vAlign w:val="top"/>
          </w:tcPr>
          <w:p>
            <w:pPr>
              <w:spacing w:before="0" w:after="30" w:line="269" w:lineRule="auto"/>
            </w:pPr>
            <w:r>
              <w:rPr>
                <w:rFonts w:ascii="Arial" w:hAnsi="Arial" w:eastAsia="微软雅黑" w:cs="Arial"/>
                <w:b w:val="0"/>
                <w:color w:val="404040"/>
                <w:sz w:val="17"/>
              </w:rPr>
              <w:t>初稿没有保障费、代收房款条款，评估费等由买方承担，可以接受；“多元化服务”为日后加收费用留了口子。</w:t>
            </w:r>
          </w:p>
        </w:tc>
        <w:tc>
          <w:tcPr>
            <w:tcW w:w="700" w:type="dxa"/>
            <w:vAlign w:val="top"/>
          </w:tcPr>
          <w:p>
            <w:pPr>
              <w:spacing w:before="0" w:after="30" w:line="269" w:lineRule="auto"/>
              <w:jc w:val="center"/>
            </w:pPr>
            <w:r>
              <w:rPr>
                <w:rFonts w:ascii="Arial" w:hAnsi="Arial" w:eastAsia="微软雅黑" w:cs="Arial"/>
                <w:b/>
                <w:color w:val="548235"/>
                <w:sz w:val="17"/>
              </w:rPr>
              <w:t>低</w:t>
            </w:r>
          </w:p>
        </w:tc>
        <w:tc>
          <w:tcPr>
            <w:tcW w:w="5090" w:type="dxa"/>
            <w:vAlign w:val="top"/>
          </w:tcPr>
          <w:p>
            <w:pPr>
              <w:spacing w:before="0" w:after="30" w:line="269" w:lineRule="auto"/>
            </w:pPr>
            <w:r>
              <w:rPr>
                <w:rFonts w:ascii="Arial" w:hAnsi="Arial" w:eastAsia="微软雅黑" w:cs="Arial"/>
                <w:b w:val="0"/>
                <w:color w:val="404040"/>
                <w:sz w:val="17"/>
              </w:rPr>
              <w:t>增加：“甲方不接受任何需另行付费的多元化服务；以甲方名义签署的任何收费协议须经甲方本人签字方为有效。”</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36</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房款支付协议</w:t>
            </w:r>
          </w:p>
          <w:p>
            <w:pPr>
              <w:spacing w:before="0" w:after="30" w:line="269" w:lineRule="auto"/>
            </w:pPr>
            <w:r>
              <w:rPr>
                <w:rFonts w:ascii="Arial" w:hAnsi="Arial" w:eastAsia="微软雅黑" w:cs="Arial"/>
                <w:b w:val="0"/>
                <w:color w:val="404040"/>
                <w:sz w:val="17"/>
              </w:rPr>
              <w:t>第六条（三）</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“本协议如有未尽之处，视为双方无约定或不需进行约定”</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可能被用来否定补充协议对付款事项的补充。</w:t>
            </w:r>
          </w:p>
        </w:tc>
        <w:tc>
          <w:tcPr>
            <w:tcW w:w="700" w:type="dxa"/>
            <w:shd w:val="clear" w:color="auto" w:fill="F7F9FC"/>
            <w:vAlign w:val="top"/>
          </w:tcPr>
          <w:p>
            <w:pPr>
              <w:spacing w:before="0" w:after="30" w:line="269" w:lineRule="auto"/>
              <w:jc w:val="center"/>
            </w:pPr>
            <w:r>
              <w:rPr>
                <w:rFonts w:ascii="Arial" w:hAnsi="Arial" w:eastAsia="微软雅黑" w:cs="Arial"/>
                <w:b/>
                <w:color w:val="548235"/>
                <w:sz w:val="17"/>
              </w:rPr>
              <w:t>低</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改为：“本协议未尽事宜，以买卖合同补充协议为准。”</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37</w:t>
            </w:r>
          </w:p>
        </w:tc>
        <w:tc>
          <w:tcPr>
            <w:tcW w:w="1400" w:type="dxa"/>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第十四条；</w:t>
            </w:r>
          </w:p>
          <w:p>
            <w:pPr>
              <w:spacing w:before="0" w:after="30" w:line="269" w:lineRule="auto"/>
            </w:pPr>
            <w:r>
              <w:rPr>
                <w:rFonts w:ascii="Arial" w:hAnsi="Arial" w:eastAsia="微软雅黑" w:cs="Arial"/>
                <w:b w:val="0"/>
                <w:color w:val="404040"/>
                <w:sz w:val="17"/>
              </w:rPr>
              <w:t>当事人信息</w:t>
            </w:r>
          </w:p>
          <w:p>
            <w:pPr>
              <w:spacing w:before="0" w:after="30" w:line="269" w:lineRule="auto"/>
            </w:pPr>
            <w:r>
              <w:rPr>
                <w:rFonts w:ascii="Arial" w:hAnsi="Arial" w:eastAsia="微软雅黑" w:cs="Arial"/>
                <w:b w:val="0"/>
                <w:color w:val="404040"/>
                <w:sz w:val="17"/>
              </w:rPr>
              <w:t>送达</w:t>
            </w:r>
          </w:p>
        </w:tc>
        <w:tc>
          <w:tcPr>
            <w:tcW w:w="3050" w:type="dxa"/>
            <w:vAlign w:val="top"/>
          </w:tcPr>
          <w:p>
            <w:pPr>
              <w:spacing w:before="0" w:after="30" w:line="269" w:lineRule="auto"/>
            </w:pPr>
            <w:r>
              <w:rPr>
                <w:rFonts w:ascii="Arial" w:hAnsi="Arial" w:eastAsia="微软雅黑" w:cs="Arial"/>
                <w:b w:val="0"/>
                <w:color w:val="404040"/>
                <w:sz w:val="17"/>
              </w:rPr>
              <w:t>双方联系电话为“________________”，电子邮箱为“×”；“任何根据本合同发出的文件，均应当采用书面形式送达对方。”</w:t>
            </w:r>
          </w:p>
        </w:tc>
        <w:tc>
          <w:tcPr>
            <w:tcW w:w="3750" w:type="dxa"/>
            <w:vAlign w:val="top"/>
          </w:tcPr>
          <w:p>
            <w:pPr>
              <w:spacing w:before="0" w:after="30" w:line="269" w:lineRule="auto"/>
            </w:pPr>
            <w:r>
              <w:rPr>
                <w:rFonts w:ascii="Arial" w:hAnsi="Arial" w:eastAsia="微软雅黑" w:cs="Arial"/>
                <w:b w:val="0"/>
                <w:color w:val="404040"/>
                <w:sz w:val="17"/>
              </w:rPr>
              <w:t>催告和解除通知的送达信息不完整；没有明确短信、微信可以作为送达方式。</w:t>
            </w:r>
          </w:p>
        </w:tc>
        <w:tc>
          <w:tcPr>
            <w:tcW w:w="700" w:type="dxa"/>
            <w:vAlign w:val="top"/>
          </w:tcPr>
          <w:p>
            <w:pPr>
              <w:spacing w:before="0" w:after="30" w:line="269" w:lineRule="auto"/>
              <w:jc w:val="center"/>
            </w:pPr>
            <w:r>
              <w:rPr>
                <w:rFonts w:ascii="Arial" w:hAnsi="Arial" w:eastAsia="微软雅黑" w:cs="Arial"/>
                <w:b/>
                <w:color w:val="548235"/>
                <w:sz w:val="17"/>
              </w:rPr>
              <w:t>低</w:t>
            </w:r>
          </w:p>
        </w:tc>
        <w:tc>
          <w:tcPr>
            <w:tcW w:w="5090" w:type="dxa"/>
            <w:vAlign w:val="top"/>
          </w:tcPr>
          <w:p>
            <w:pPr>
              <w:spacing w:before="0" w:after="30" w:line="269" w:lineRule="auto"/>
            </w:pPr>
            <w:r>
              <w:rPr>
                <w:rFonts w:ascii="Arial" w:hAnsi="Arial" w:eastAsia="微软雅黑" w:cs="Arial"/>
                <w:b w:val="0"/>
                <w:color w:val="404040"/>
                <w:sz w:val="17"/>
              </w:rPr>
              <w:t>填写双方电话；补充：“以短信、微信、电子邮件发送至本合同记载的号码或地址的，发出之日视为送达。”（补充协议第十三条已有，保持一致即可。）</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38</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第十五条；</w:t>
            </w:r>
          </w:p>
          <w:p>
            <w:pPr>
              <w:spacing w:before="0" w:after="30" w:line="269" w:lineRule="auto"/>
            </w:pPr>
            <w:r>
              <w:rPr>
                <w:rFonts w:ascii="Arial" w:hAnsi="Arial" w:eastAsia="微软雅黑" w:cs="Arial"/>
                <w:b w:val="0"/>
                <w:color w:val="404040"/>
                <w:sz w:val="17"/>
              </w:rPr>
              <w:t>居间服务合同第七条</w:t>
            </w:r>
          </w:p>
          <w:p>
            <w:pPr>
              <w:spacing w:before="0" w:after="30" w:line="269" w:lineRule="auto"/>
            </w:pPr>
            <w:r>
              <w:rPr>
                <w:rFonts w:ascii="Arial" w:hAnsi="Arial" w:eastAsia="微软雅黑" w:cs="Arial"/>
                <w:b w:val="0"/>
                <w:color w:val="404040"/>
                <w:sz w:val="17"/>
              </w:rPr>
              <w:t>争议解决</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“协商不成，任何一方均可向该房屋所在地人民法院起诉。”</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房屋和卖方住址都在海淀，管辖对卖方方便。</w:t>
            </w:r>
          </w:p>
        </w:tc>
        <w:tc>
          <w:tcPr>
            <w:tcW w:w="700" w:type="dxa"/>
            <w:shd w:val="clear" w:color="auto" w:fill="F7F9FC"/>
            <w:vAlign w:val="top"/>
          </w:tcPr>
          <w:p>
            <w:pPr>
              <w:spacing w:before="0" w:after="30" w:line="269" w:lineRule="auto"/>
              <w:jc w:val="center"/>
            </w:pPr>
            <w:r>
              <w:rPr>
                <w:rFonts w:ascii="Arial" w:hAnsi="Arial" w:eastAsia="微软雅黑" w:cs="Arial"/>
                <w:b/>
                <w:color w:val="548235"/>
                <w:sz w:val="17"/>
              </w:rPr>
              <w:t>低</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可接受，无需修改。</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39</w:t>
            </w:r>
          </w:p>
        </w:tc>
        <w:tc>
          <w:tcPr>
            <w:tcW w:w="1400" w:type="dxa"/>
            <w:vAlign w:val="top"/>
          </w:tcPr>
          <w:p>
            <w:pPr>
              <w:spacing w:before="0" w:after="30" w:line="269" w:lineRule="auto"/>
            </w:pPr>
            <w:r>
              <w:rPr>
                <w:rFonts w:ascii="Arial" w:hAnsi="Arial" w:eastAsia="微软雅黑" w:cs="Arial"/>
                <w:b w:val="0"/>
                <w:color w:val="404040"/>
                <w:sz w:val="17"/>
              </w:rPr>
              <w:t>买卖合同</w:t>
            </w:r>
          </w:p>
          <w:p>
            <w:pPr>
              <w:spacing w:before="0" w:after="30" w:line="269" w:lineRule="auto"/>
            </w:pPr>
            <w:r>
              <w:rPr>
                <w:rFonts w:ascii="Arial" w:hAnsi="Arial" w:eastAsia="微软雅黑" w:cs="Arial"/>
                <w:b w:val="0"/>
                <w:color w:val="404040"/>
                <w:sz w:val="17"/>
              </w:rPr>
              <w:t>第六条（二）（三）（四）</w:t>
            </w:r>
          </w:p>
          <w:p>
            <w:pPr>
              <w:spacing w:before="0" w:after="30" w:line="269" w:lineRule="auto"/>
            </w:pPr>
            <w:r>
              <w:rPr>
                <w:rFonts w:ascii="Arial" w:hAnsi="Arial" w:eastAsia="微软雅黑" w:cs="Arial"/>
                <w:b w:val="0"/>
                <w:color w:val="404040"/>
                <w:sz w:val="17"/>
              </w:rPr>
              <w:t>房屋现状与披露</w:t>
            </w:r>
          </w:p>
        </w:tc>
        <w:tc>
          <w:tcPr>
            <w:tcW w:w="3050" w:type="dxa"/>
            <w:vAlign w:val="top"/>
          </w:tcPr>
          <w:p>
            <w:pPr>
              <w:spacing w:before="0" w:after="30" w:line="269" w:lineRule="auto"/>
            </w:pPr>
            <w:r>
              <w:rPr>
                <w:rFonts w:ascii="Arial" w:hAnsi="Arial" w:eastAsia="微软雅黑" w:cs="Arial"/>
                <w:b w:val="0"/>
                <w:color w:val="404040"/>
                <w:sz w:val="17"/>
              </w:rPr>
              <w:t>“乙方对该房屋具体状况已进行充分了解，认可该房屋主体和装修及设施现状，自愿按现状购买该房屋。”非正常死亡承诺；“甲方确认该房屋主体结构【√否】存在漏水情况”。</w:t>
            </w:r>
          </w:p>
        </w:tc>
        <w:tc>
          <w:tcPr>
            <w:tcW w:w="3750" w:type="dxa"/>
            <w:vAlign w:val="top"/>
          </w:tcPr>
          <w:p>
            <w:pPr>
              <w:spacing w:before="0" w:after="30" w:line="269" w:lineRule="auto"/>
            </w:pPr>
            <w:r>
              <w:rPr>
                <w:rFonts w:ascii="Arial" w:hAnsi="Arial" w:eastAsia="微软雅黑" w:cs="Arial"/>
                <w:b w:val="0"/>
                <w:color w:val="404040"/>
                <w:sz w:val="17"/>
              </w:rPr>
              <w:t>按现状交易对卖方有利。漏水勾“否”必须属实；如有历史渗漏或维修，应在补充协议附件一披露，否则买方可按第六条（四）自行维修并索赔。</w:t>
            </w:r>
          </w:p>
        </w:tc>
        <w:tc>
          <w:tcPr>
            <w:tcW w:w="700" w:type="dxa"/>
            <w:vAlign w:val="top"/>
          </w:tcPr>
          <w:p>
            <w:pPr>
              <w:spacing w:before="0" w:after="30" w:line="269" w:lineRule="auto"/>
              <w:jc w:val="center"/>
            </w:pPr>
            <w:r>
              <w:rPr>
                <w:rFonts w:ascii="Arial" w:hAnsi="Arial" w:eastAsia="微软雅黑" w:cs="Arial"/>
                <w:b/>
                <w:color w:val="548235"/>
                <w:sz w:val="17"/>
              </w:rPr>
              <w:t>低</w:t>
            </w:r>
          </w:p>
        </w:tc>
        <w:tc>
          <w:tcPr>
            <w:tcW w:w="5090" w:type="dxa"/>
            <w:vAlign w:val="top"/>
          </w:tcPr>
          <w:p>
            <w:pPr>
              <w:spacing w:before="0" w:after="30" w:line="269" w:lineRule="auto"/>
            </w:pPr>
            <w:r>
              <w:rPr>
                <w:rFonts w:ascii="Arial" w:hAnsi="Arial" w:eastAsia="微软雅黑" w:cs="Arial"/>
                <w:b w:val="0"/>
                <w:color w:val="404040"/>
                <w:sz w:val="17"/>
              </w:rPr>
              <w:t>如实勾选；历史维修记录写入补充协议附件一。</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40</w:t>
            </w:r>
          </w:p>
        </w:tc>
        <w:tc>
          <w:tcPr>
            <w:tcW w:w="1400" w:type="dxa"/>
            <w:shd w:val="clear" w:color="auto" w:fill="F7F9FC"/>
            <w:vAlign w:val="top"/>
          </w:tcPr>
          <w:p>
            <w:pPr>
              <w:spacing w:before="0" w:after="30" w:line="269" w:lineRule="auto"/>
            </w:pPr>
            <w:r>
              <w:rPr>
                <w:rFonts w:ascii="Arial" w:hAnsi="Arial" w:eastAsia="微软雅黑" w:cs="Arial"/>
                <w:b w:val="0"/>
                <w:color w:val="404040"/>
                <w:sz w:val="17"/>
              </w:rPr>
              <w:t>附件一</w:t>
            </w:r>
          </w:p>
          <w:p>
            <w:pPr>
              <w:spacing w:before="0" w:after="30" w:line="269" w:lineRule="auto"/>
            </w:pPr>
            <w:r>
              <w:rPr>
                <w:rFonts w:ascii="Arial" w:hAnsi="Arial" w:eastAsia="微软雅黑" w:cs="Arial"/>
                <w:b w:val="0"/>
                <w:color w:val="404040"/>
                <w:sz w:val="17"/>
              </w:rPr>
              <w:t>家具家电清单</w:t>
            </w:r>
          </w:p>
        </w:tc>
        <w:tc>
          <w:tcPr>
            <w:tcW w:w="3050" w:type="dxa"/>
            <w:shd w:val="clear" w:color="auto" w:fill="F7F9FC"/>
            <w:vAlign w:val="top"/>
          </w:tcPr>
          <w:p>
            <w:pPr>
              <w:spacing w:before="0" w:after="30" w:line="269" w:lineRule="auto"/>
            </w:pPr>
            <w:r>
              <w:rPr>
                <w:rFonts w:ascii="Arial" w:hAnsi="Arial" w:eastAsia="微软雅黑" w:cs="Arial"/>
                <w:b w:val="0"/>
                <w:color w:val="404040"/>
                <w:sz w:val="17"/>
              </w:rPr>
              <w:t>家具：床2、沙发1、衣柜2及茶几、电视柜、餐边柜、餐桌、餐椅4把、床头柜2个；电器：电视机“×”、空调2、冰箱1、洗衣机1、油烟机1、燃气灶1。</w:t>
            </w:r>
          </w:p>
        </w:tc>
        <w:tc>
          <w:tcPr>
            <w:tcW w:w="3750" w:type="dxa"/>
            <w:shd w:val="clear" w:color="auto" w:fill="F7F9FC"/>
            <w:vAlign w:val="top"/>
          </w:tcPr>
          <w:p>
            <w:pPr>
              <w:spacing w:before="0" w:after="30" w:line="269" w:lineRule="auto"/>
            </w:pPr>
            <w:r>
              <w:rPr>
                <w:rFonts w:ascii="Arial" w:hAnsi="Arial" w:eastAsia="微软雅黑" w:cs="Arial"/>
                <w:b w:val="0"/>
                <w:color w:val="404040"/>
                <w:sz w:val="17"/>
              </w:rPr>
              <w:t>清单价值与“装修及设施折价款315万”明显不相称，本身就证明拆分不真实；电视机数量写“×”，含义不明。</w:t>
            </w:r>
          </w:p>
        </w:tc>
        <w:tc>
          <w:tcPr>
            <w:tcW w:w="700" w:type="dxa"/>
            <w:shd w:val="clear" w:color="auto" w:fill="F7F9FC"/>
            <w:vAlign w:val="top"/>
          </w:tcPr>
          <w:p>
            <w:pPr>
              <w:spacing w:before="0" w:after="30" w:line="269" w:lineRule="auto"/>
              <w:jc w:val="center"/>
            </w:pPr>
            <w:r>
              <w:rPr>
                <w:rFonts w:ascii="Arial" w:hAnsi="Arial" w:eastAsia="微软雅黑" w:cs="Arial"/>
                <w:b/>
                <w:color w:val="548235"/>
                <w:sz w:val="17"/>
              </w:rPr>
              <w:t>低</w:t>
            </w:r>
          </w:p>
        </w:tc>
        <w:tc>
          <w:tcPr>
            <w:tcW w:w="5090" w:type="dxa"/>
            <w:shd w:val="clear" w:color="auto" w:fill="F7F9FC"/>
            <w:vAlign w:val="top"/>
          </w:tcPr>
          <w:p>
            <w:pPr>
              <w:spacing w:before="0" w:after="30" w:line="269" w:lineRule="auto"/>
            </w:pPr>
            <w:r>
              <w:rPr>
                <w:rFonts w:ascii="Arial" w:hAnsi="Arial" w:eastAsia="微软雅黑" w:cs="Arial"/>
                <w:b w:val="0"/>
                <w:color w:val="404040"/>
                <w:sz w:val="17"/>
              </w:rPr>
              <w:t>按实物核对；电视机不随房的写“无”；与补充协议附件二保持一致。</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41</w:t>
            </w:r>
          </w:p>
        </w:tc>
        <w:tc>
          <w:tcPr>
            <w:tcW w:w="1400" w:type="dxa"/>
            <w:vAlign w:val="top"/>
          </w:tcPr>
          <w:p>
            <w:pPr>
              <w:spacing w:before="0" w:after="30" w:line="269" w:lineRule="auto"/>
            </w:pPr>
            <w:r>
              <w:rPr>
                <w:rFonts w:ascii="Arial" w:hAnsi="Arial" w:eastAsia="微软雅黑" w:cs="Arial"/>
                <w:b w:val="0"/>
                <w:color w:val="404040"/>
                <w:sz w:val="17"/>
              </w:rPr>
              <w:t>空白及未填处</w:t>
            </w:r>
          </w:p>
        </w:tc>
        <w:tc>
          <w:tcPr>
            <w:tcW w:w="3050" w:type="dxa"/>
            <w:vAlign w:val="top"/>
          </w:tcPr>
          <w:p>
            <w:pPr>
              <w:spacing w:before="0" w:after="30" w:line="269" w:lineRule="auto"/>
            </w:pPr>
            <w:r>
              <w:rPr>
                <w:rFonts w:ascii="Arial" w:hAnsi="Arial" w:eastAsia="微软雅黑" w:cs="Arial"/>
                <w:b w:val="0"/>
                <w:color w:val="404040"/>
                <w:sz w:val="17"/>
              </w:rPr>
              <w:t>封面合同编号、校验编码空白（其他附件显示编号WAE2609270003）；第三条两份经纪服务合同备案编号空白；车位信息为“×”；签约重点事项声明收款账户空白；各文件签署日期空白；全部页面有“草拟合同仅供预览签署无效”水印。</w:t>
            </w:r>
          </w:p>
        </w:tc>
        <w:tc>
          <w:tcPr>
            <w:tcW w:w="3750" w:type="dxa"/>
            <w:vAlign w:val="top"/>
          </w:tcPr>
          <w:p>
            <w:pPr>
              <w:spacing w:before="0" w:after="30" w:line="269" w:lineRule="auto"/>
            </w:pPr>
            <w:r>
              <w:rPr>
                <w:rFonts w:ascii="Arial" w:hAnsi="Arial" w:eastAsia="微软雅黑" w:cs="Arial"/>
                <w:b w:val="0"/>
                <w:color w:val="404040"/>
                <w:sz w:val="17"/>
              </w:rPr>
              <w:t>空白处签字后可能被他人填写；本稿是预览稿，正式稿须重新核对。</w:t>
            </w:r>
          </w:p>
        </w:tc>
        <w:tc>
          <w:tcPr>
            <w:tcW w:w="700" w:type="dxa"/>
            <w:vAlign w:val="top"/>
          </w:tcPr>
          <w:p>
            <w:pPr>
              <w:spacing w:before="0" w:after="30" w:line="269" w:lineRule="auto"/>
              <w:jc w:val="center"/>
            </w:pPr>
            <w:r>
              <w:rPr>
                <w:rFonts w:ascii="Arial" w:hAnsi="Arial" w:eastAsia="微软雅黑" w:cs="Arial"/>
                <w:b/>
                <w:color w:val="548235"/>
                <w:sz w:val="17"/>
              </w:rPr>
              <w:t>低</w:t>
            </w:r>
          </w:p>
          <w:p>
            <w:pPr>
              <w:spacing w:before="0" w:after="30" w:line="269" w:lineRule="auto"/>
              <w:jc w:val="center"/>
            </w:pPr>
            <w:r>
              <w:rPr>
                <w:rFonts w:ascii="Arial" w:hAnsi="Arial" w:eastAsia="微软雅黑" w:cs="Arial"/>
                <w:b/>
                <w:color w:val="548235"/>
                <w:sz w:val="17"/>
              </w:rPr>
              <w:t>（收款账户为中）</w:t>
            </w:r>
          </w:p>
        </w:tc>
        <w:tc>
          <w:tcPr>
            <w:tcW w:w="5090" w:type="dxa"/>
            <w:vAlign w:val="top"/>
          </w:tcPr>
          <w:p>
            <w:pPr>
              <w:spacing w:before="0" w:after="30" w:line="269" w:lineRule="auto"/>
            </w:pPr>
            <w:r>
              <w:rPr>
                <w:rFonts w:ascii="Arial" w:hAnsi="Arial" w:eastAsia="微软雅黑" w:cs="Arial"/>
                <w:b w:val="0"/>
                <w:color w:val="404040"/>
                <w:sz w:val="17"/>
              </w:rPr>
              <w:t>签字前逐项填写或划×，收款账户由卖方本人填写；正式稿出来后逐页比对本审阅意见的修改是否落实，并通过客服热线核验系统校验编码。</w:t>
            </w:r>
          </w:p>
        </w:tc>
      </w:tr>
    </w:tbl>
    <w:p>
      <w:pPr>
        <w:spacing w:before="0" w:after="40" w:line="240" w:lineRule="auto"/>
      </w:pPr>
    </w:p>
    <w:p>
      <w:pPr>
        <w:sectPr>
          <w:pgSz w:w="16838" w:h="11906" w:orient="landscape"/>
          <w:pgMar w:top="1134" w:right="1134" w:bottom="1134" w:left="1134" w:header="567" w:footer="567" w:gutter="0"/>
          <w:cols w:space="720"/>
          <w:docGrid w:linePitch="360"/>
        </w:sectPr>
      </w:pPr>
    </w:p>
    <w:p>
      <w:pPr>
        <w:pStyle w:val="Heading1"/>
        <w:keepNext/>
        <w:pBdr>
          <w:bottom w:val="single" w:sz="8" w:space="2" w:color="1F4E79"/>
        </w:pBdr>
        <w:spacing w:before="200" w:after="120" w:line="276" w:lineRule="auto"/>
      </w:pPr>
      <w:r>
        <w:rPr>
          <w:rFonts w:ascii="Arial" w:hAnsi="Arial" w:eastAsia="微软雅黑" w:cs="Arial"/>
          <w:b/>
          <w:color w:val="1F4E79"/>
          <w:sz w:val="28"/>
        </w:rPr>
        <w:t>三、初稿漏掉、需要补充的条款</w:t>
      </w:r>
    </w:p>
    <w:p>
      <w:pPr>
        <w:spacing w:before="0" w:after="80" w:line="300" w:lineRule="auto"/>
      </w:pPr>
      <w:r>
        <w:rPr>
          <w:rFonts w:ascii="Arial" w:hAnsi="Arial" w:eastAsia="微软雅黑" w:cs="Arial"/>
          <w:b w:val="0"/>
          <w:color w:val="404040"/>
          <w:sz w:val="20"/>
        </w:rPr>
        <w:t>以下条款初稿没有或写得不够，建议并入卖方补充协议（很多条款补充协议已有，此处按初稿的实际措辞调整了引用条款号）。可直接复制使用。</w:t>
      </w:r>
    </w:p>
    <w:p>
      <w:pPr>
        <w:pStyle w:val="Heading2"/>
        <w:keepNext/>
        <w:spacing w:before="160" w:after="80" w:line="276" w:lineRule="auto"/>
      </w:pPr>
      <w:r>
        <w:rPr>
          <w:rFonts w:ascii="Arial" w:hAnsi="Arial" w:eastAsia="微软雅黑" w:cs="Arial"/>
          <w:b/>
          <w:color w:val="002060"/>
          <w:sz w:val="23"/>
        </w:rPr>
        <w:t>A. 文件效力顺序（最重要，初稿缺失）</w:t>
      </w:r>
    </w:p>
    <w:p>
      <w:pPr>
        <w:spacing w:before="0" w:after="60" w:line="300" w:lineRule="auto"/>
        <w:ind w:firstLine="420"/>
      </w:pPr>
      <w:r>
        <w:rPr>
          <w:rFonts w:ascii="Arial" w:hAnsi="Arial" w:eastAsia="微软雅黑" w:cs="Arial"/>
          <w:b w:val="0"/>
          <w:color w:val="404040"/>
          <w:sz w:val="20"/>
        </w:rPr>
        <w:t>本补充协议由甲、乙、丙三方签署，是编号为WAE2609270003的《北京市存量房屋买卖合同》及其《房款支付协议》《居间服务合同》《户口协议》《物业交割保证金确认书》《授权委托书》《签约重点事项声明》《房地产经纪服务告知和提示》（以下合称“主合同文件”）的补充。</w:t>
      </w:r>
    </w:p>
    <w:p>
      <w:pPr>
        <w:spacing w:before="0" w:after="60" w:line="300" w:lineRule="auto"/>
        <w:ind w:firstLine="420"/>
      </w:pPr>
      <w:r>
        <w:rPr>
          <w:rFonts w:ascii="Arial" w:hAnsi="Arial" w:eastAsia="微软雅黑" w:cs="Arial"/>
          <w:b w:val="0"/>
          <w:color w:val="404040"/>
          <w:sz w:val="20"/>
        </w:rPr>
        <w:t>本补充协议与主合同文件（包括其中“以本协议为准”“手写修改无效”“以丙方留存文本为准”等约定）不一致的，以本补充协议为准。为办理网签、存管、登记另行签署的文本与本补充协议不一致的，除法律法规强制性规定外，以本补充协议为准。</w:t>
      </w:r>
    </w:p>
    <w:p>
      <w:pPr>
        <w:pStyle w:val="Heading2"/>
        <w:keepNext/>
        <w:spacing w:before="160" w:after="80" w:line="276" w:lineRule="auto"/>
      </w:pPr>
      <w:r>
        <w:rPr>
          <w:rFonts w:ascii="Arial" w:hAnsi="Arial" w:eastAsia="微软雅黑" w:cs="Arial"/>
          <w:b/>
          <w:color w:val="002060"/>
          <w:sz w:val="23"/>
        </w:rPr>
        <w:t>B. 真实成交价与禁止拆分</w:t>
      </w:r>
    </w:p>
    <w:p>
      <w:pPr>
        <w:spacing w:before="0" w:after="60" w:line="300" w:lineRule="auto"/>
        <w:ind w:firstLine="420"/>
      </w:pPr>
      <w:r>
        <w:rPr>
          <w:rFonts w:ascii="Arial" w:hAnsi="Arial" w:eastAsia="微软雅黑" w:cs="Arial"/>
          <w:b w:val="0"/>
          <w:color w:val="404040"/>
          <w:sz w:val="20"/>
        </w:rPr>
        <w:t>该房屋及产权车位成交总价款为人民币4,580,000元，其中房屋价款人民币____元、车位价款人民币____元。主合同文件中关于“主体价款1,430,000元”“装修及设施折价款3,150,000元”的约定不再适用。</w:t>
      </w:r>
    </w:p>
    <w:p>
      <w:pPr>
        <w:spacing w:before="0" w:after="60" w:line="300" w:lineRule="auto"/>
        <w:ind w:firstLine="420"/>
      </w:pPr>
      <w:r>
        <w:rPr>
          <w:rFonts w:ascii="Arial" w:hAnsi="Arial" w:eastAsia="微软雅黑" w:cs="Arial"/>
          <w:b w:val="0"/>
          <w:color w:val="404040"/>
          <w:sz w:val="20"/>
        </w:rPr>
        <w:t>甲、乙双方分别办理房屋及车位网签时，网签价格按上述价款如实填写。任何一方不得要求另一方签订与真实成交价不一致的合同，丙方不得为此提供便利。</w:t>
      </w:r>
    </w:p>
    <w:p>
      <w:pPr>
        <w:pStyle w:val="Heading2"/>
        <w:keepNext/>
        <w:spacing w:before="160" w:after="80" w:line="276" w:lineRule="auto"/>
      </w:pPr>
      <w:r>
        <w:rPr>
          <w:rFonts w:ascii="Arial" w:hAnsi="Arial" w:eastAsia="微软雅黑" w:cs="Arial"/>
          <w:b/>
          <w:color w:val="002060"/>
          <w:sz w:val="23"/>
        </w:rPr>
        <w:t>C. 净得价与全部税费</w:t>
      </w:r>
    </w:p>
    <w:p>
      <w:pPr>
        <w:spacing w:before="0" w:after="60" w:line="300" w:lineRule="auto"/>
        <w:ind w:firstLine="420"/>
      </w:pPr>
      <w:r>
        <w:rPr>
          <w:rFonts w:ascii="Arial" w:hAnsi="Arial" w:eastAsia="微软雅黑" w:cs="Arial"/>
          <w:b w:val="0"/>
          <w:color w:val="404040"/>
          <w:sz w:val="20"/>
        </w:rPr>
        <w:t>成交总价款人民币4,580,000元为甲方净得价。本次交易（含房屋及车位）依法应缴纳的全部税费，无论法定纳税义务人为甲方或乙方，均由乙方承担并缴纳，包括签约后因政策调整新增或提高的税费、税务机关核定计税价格而增加的税费，以及交易完成后税务机关要求补缴的税款、滞纳金（因甲方故意提供虚假资料所致的除外）。买卖合同第八条第（四）款、居间服务合同第四条（一）6不适用。</w:t>
      </w:r>
    </w:p>
    <w:p>
      <w:pPr>
        <w:pStyle w:val="Heading2"/>
        <w:keepNext/>
        <w:spacing w:before="160" w:after="80" w:line="276" w:lineRule="auto"/>
      </w:pPr>
      <w:r>
        <w:rPr>
          <w:rFonts w:ascii="Arial" w:hAnsi="Arial" w:eastAsia="微软雅黑" w:cs="Arial"/>
          <w:b/>
          <w:color w:val="002060"/>
          <w:sz w:val="23"/>
        </w:rPr>
        <w:t>D. 车位专项</w:t>
      </w:r>
    </w:p>
    <w:p>
      <w:pPr>
        <w:spacing w:before="0" w:after="60" w:line="300" w:lineRule="auto"/>
        <w:ind w:firstLine="420"/>
      </w:pPr>
      <w:r>
        <w:rPr>
          <w:rFonts w:ascii="Arial" w:hAnsi="Arial" w:eastAsia="微软雅黑" w:cs="Arial"/>
          <w:b w:val="0"/>
          <w:color w:val="404040"/>
          <w:sz w:val="20"/>
        </w:rPr>
        <w:t>车位与房屋作为整体交易，不可分割。车位另行网签，与房屋同日申请转移登记；登记机构要求先取得本小区房屋所有权的，车位登记于房屋登记完成后____个工作日内办理，且不晚于2026年11月27日。车位价款全部由乙方以自有资金支付并存入车位网签对应的存管/监管账户。房屋或车位任一项因乙方原因不能按期过户的，视为乙方对整体交易违约。</w:t>
      </w:r>
    </w:p>
    <w:p>
      <w:pPr>
        <w:pStyle w:val="Heading2"/>
        <w:keepNext/>
        <w:spacing w:before="160" w:after="80" w:line="276" w:lineRule="auto"/>
      </w:pPr>
      <w:r>
        <w:rPr>
          <w:rFonts w:ascii="Arial" w:hAnsi="Arial" w:eastAsia="微软雅黑" w:cs="Arial"/>
          <w:b/>
          <w:color w:val="002060"/>
          <w:sz w:val="23"/>
        </w:rPr>
        <w:t>E. 资金存管范围与解冻</w:t>
      </w:r>
    </w:p>
    <w:p>
      <w:pPr>
        <w:spacing w:before="0" w:after="60" w:line="300" w:lineRule="auto"/>
        <w:ind w:firstLine="420"/>
      </w:pPr>
      <w:r>
        <w:rPr>
          <w:rFonts w:ascii="Arial" w:hAnsi="Arial" w:eastAsia="微软雅黑" w:cs="Arial"/>
          <w:b w:val="0"/>
          <w:color w:val="404040"/>
          <w:sz w:val="20"/>
        </w:rPr>
        <w:t>乙方自有房款人民币4,080,000元应于网签完成之日起5个工作日内，且不晚于2026年10月__日，全部存入资金存管/监管账户，任何部分不得以保证金名义由乙方自行留存。自有房款未足额存入前，甲方有权拒绝办理缴税及转移登记，不视为甲方违约，乙方的履行期限不因此顺延。</w:t>
      </w:r>
    </w:p>
    <w:p>
      <w:pPr>
        <w:spacing w:before="0" w:after="60" w:line="300" w:lineRule="auto"/>
        <w:ind w:firstLine="420"/>
      </w:pPr>
      <w:r>
        <w:rPr>
          <w:rFonts w:ascii="Arial" w:hAnsi="Arial" w:eastAsia="微软雅黑" w:cs="Arial"/>
          <w:b w:val="0"/>
          <w:color w:val="404040"/>
          <w:sz w:val="20"/>
        </w:rPr>
        <w:t>存管资金以该房屋及车位转移登记完成（以不动产登记簿记载乙方为权利人为准）为唯一解冻条件；乙方应于登记完成当日提供新证照片并签署解冻所需文件，逾期的，按逾期付款处理。</w:t>
      </w:r>
    </w:p>
    <w:p>
      <w:pPr>
        <w:pStyle w:val="Heading2"/>
        <w:keepNext/>
        <w:spacing w:before="160" w:after="80" w:line="276" w:lineRule="auto"/>
      </w:pPr>
      <w:r>
        <w:rPr>
          <w:rFonts w:ascii="Arial" w:hAnsi="Arial" w:eastAsia="微软雅黑" w:cs="Arial"/>
          <w:b/>
          <w:color w:val="002060"/>
          <w:sz w:val="23"/>
        </w:rPr>
        <w:t>F. 贷款失败、额度不足与放款延迟</w:t>
      </w:r>
    </w:p>
    <w:p>
      <w:pPr>
        <w:spacing w:before="0" w:after="60" w:line="300" w:lineRule="auto"/>
        <w:ind w:firstLine="420"/>
      </w:pPr>
      <w:r>
        <w:rPr>
          <w:rFonts w:ascii="Arial" w:hAnsi="Arial" w:eastAsia="微软雅黑" w:cs="Arial"/>
          <w:b w:val="0"/>
          <w:color w:val="404040"/>
          <w:sz w:val="20"/>
        </w:rPr>
        <w:t>出现下列任一情形的，乙方应于知悉之日起5个工作日内（且不晚于过户期限前）以自有资金补足并存入存管账户，不得以此要求解除、延期、降价或免责：（1）贷款被拒、被撤销或未获批准；（2）批贷额度低于人民币300,000元；（3）审批、面签、放款延误，包括政策调整所致。买卖合同第五条第（一）款第2项及第（三）款不适用。</w:t>
      </w:r>
    </w:p>
    <w:p>
      <w:pPr>
        <w:spacing w:before="0" w:after="60" w:line="300" w:lineRule="auto"/>
        <w:ind w:firstLine="420"/>
      </w:pPr>
      <w:r>
        <w:rPr>
          <w:rFonts w:ascii="Arial" w:hAnsi="Arial" w:eastAsia="微软雅黑" w:cs="Arial"/>
          <w:b w:val="0"/>
          <w:color w:val="404040"/>
          <w:sz w:val="20"/>
        </w:rPr>
        <w:t>贷款应于抵押登记完成之日起____个工作日内发放至甲方本人账户；逾期未足额发放的，乙方应于期限届满之日起5个工作日内以自有资金补足。</w:t>
      </w:r>
    </w:p>
    <w:p>
      <w:pPr>
        <w:pStyle w:val="Heading2"/>
        <w:keepNext/>
        <w:spacing w:before="160" w:after="80" w:line="276" w:lineRule="auto"/>
      </w:pPr>
      <w:r>
        <w:rPr>
          <w:rFonts w:ascii="Arial" w:hAnsi="Arial" w:eastAsia="微软雅黑" w:cs="Arial"/>
          <w:b/>
          <w:color w:val="002060"/>
          <w:sz w:val="23"/>
        </w:rPr>
        <w:t>G. 购房资格</w:t>
      </w:r>
    </w:p>
    <w:p>
      <w:pPr>
        <w:spacing w:before="0" w:after="60" w:line="300" w:lineRule="auto"/>
        <w:ind w:firstLine="420"/>
      </w:pPr>
      <w:r>
        <w:rPr>
          <w:rFonts w:ascii="Arial" w:hAnsi="Arial" w:eastAsia="微软雅黑" w:cs="Arial"/>
          <w:b w:val="0"/>
          <w:color w:val="404040"/>
          <w:sz w:val="20"/>
        </w:rPr>
        <w:t>乙方保证自签约至转移登记完成时具备北京市购房资格及公积金贷款资格。因乙方资格原因（含陈述不实、家庭住房套数、社保或个税记录、婚姻状况变化、签约后政策调整）导致无法网签、过户或贷款的，视为乙方违约，甲方有权解除合同，定金不予返还。</w:t>
      </w:r>
    </w:p>
    <w:p>
      <w:pPr>
        <w:pStyle w:val="Heading2"/>
        <w:keepNext/>
        <w:spacing w:before="160" w:after="80" w:line="276" w:lineRule="auto"/>
      </w:pPr>
      <w:r>
        <w:rPr>
          <w:rFonts w:ascii="Arial" w:hAnsi="Arial" w:eastAsia="微软雅黑" w:cs="Arial"/>
          <w:b/>
          <w:color w:val="002060"/>
          <w:sz w:val="23"/>
        </w:rPr>
        <w:t>H. 定金与违约金、卖方责任上限</w:t>
      </w:r>
    </w:p>
    <w:p>
      <w:pPr>
        <w:spacing w:before="0" w:after="60" w:line="300" w:lineRule="auto"/>
        <w:ind w:firstLine="420"/>
      </w:pPr>
      <w:r>
        <w:rPr>
          <w:rFonts w:ascii="Arial" w:hAnsi="Arial" w:eastAsia="微软雅黑" w:cs="Arial"/>
          <w:b w:val="0"/>
          <w:color w:val="404040"/>
          <w:sz w:val="20"/>
        </w:rPr>
        <w:t>一方违约时，守约方可以选择适用违约金或者定金条款，二者不并用（民法典第588条）。甲方依主合同文件及本补充协议承担的违约金及赔偿总额以人民币200,000元为限，甲方故意或重大过失的除外；买卖合同第六条（一）、第十二条（二）及居间服务合同第六条3中关于甲方违约金的约定，以本条为准。</w:t>
      </w:r>
    </w:p>
    <w:p>
      <w:pPr>
        <w:pStyle w:val="Heading2"/>
        <w:keepNext/>
        <w:spacing w:before="160" w:after="80" w:line="276" w:lineRule="auto"/>
      </w:pPr>
      <w:r>
        <w:rPr>
          <w:rFonts w:ascii="Arial" w:hAnsi="Arial" w:eastAsia="微软雅黑" w:cs="Arial"/>
          <w:b/>
          <w:color w:val="002060"/>
          <w:sz w:val="23"/>
        </w:rPr>
        <w:t>I. 网签注销</w:t>
      </w:r>
    </w:p>
    <w:p>
      <w:pPr>
        <w:spacing w:before="0" w:after="60" w:line="300" w:lineRule="auto"/>
        <w:ind w:firstLine="420"/>
      </w:pPr>
      <w:r>
        <w:rPr>
          <w:rFonts w:ascii="Arial" w:hAnsi="Arial" w:eastAsia="微软雅黑" w:cs="Arial"/>
          <w:b w:val="0"/>
          <w:color w:val="404040"/>
          <w:sz w:val="20"/>
        </w:rPr>
        <w:t>主合同解除（无论因何方原因）后3日内，乙方应配合办理房屋及车位网签注销、存管/监管撤销手续；逾期的，每日按成交总价款万分之五向甲方支付违约金，并赔偿甲方因无法再次网签出售而受到的损失。</w:t>
      </w:r>
    </w:p>
    <w:p>
      <w:pPr>
        <w:pStyle w:val="Heading2"/>
        <w:keepNext/>
        <w:spacing w:before="160" w:after="80" w:line="276" w:lineRule="auto"/>
      </w:pPr>
      <w:r>
        <w:rPr>
          <w:rFonts w:ascii="Arial" w:hAnsi="Arial" w:eastAsia="微软雅黑" w:cs="Arial"/>
          <w:b/>
          <w:color w:val="002060"/>
          <w:sz w:val="23"/>
        </w:rPr>
        <w:t>J. 禁止以拖延压价</w:t>
      </w:r>
    </w:p>
    <w:p>
      <w:pPr>
        <w:spacing w:before="0" w:after="60" w:line="300" w:lineRule="auto"/>
        <w:ind w:firstLine="420"/>
      </w:pPr>
      <w:r>
        <w:rPr>
          <w:rFonts w:ascii="Arial" w:hAnsi="Arial" w:eastAsia="微软雅黑" w:cs="Arial"/>
          <w:b w:val="0"/>
          <w:color w:val="404040"/>
          <w:sz w:val="20"/>
        </w:rPr>
        <w:t>签约后，乙方不得以市场波动、评估价低于成交价、贷款额度不足、税费高于预期等理由要求降价或变更付款方式。乙方以拒绝或拖延网签、存款、缴税、过户为手段要求降价的，视为以自己的行为表明不履行主要债务，甲方有权立即解除合同并追究乙方违约责任。丙方及其经纪人不得协助或转达此类压价要求。</w:t>
      </w:r>
    </w:p>
    <w:p>
      <w:pPr>
        <w:pStyle w:val="Heading2"/>
        <w:keepNext/>
        <w:spacing w:before="160" w:after="80" w:line="276" w:lineRule="auto"/>
      </w:pPr>
      <w:r>
        <w:rPr>
          <w:rFonts w:ascii="Arial" w:hAnsi="Arial" w:eastAsia="微软雅黑" w:cs="Arial"/>
          <w:b/>
          <w:color w:val="002060"/>
          <w:sz w:val="23"/>
        </w:rPr>
        <w:t>K. 不可抗力与情势变更的排除</w:t>
      </w:r>
    </w:p>
    <w:p>
      <w:pPr>
        <w:spacing w:before="0" w:after="60" w:line="300" w:lineRule="auto"/>
        <w:ind w:firstLine="420"/>
      </w:pPr>
      <w:r>
        <w:rPr>
          <w:rFonts w:ascii="Arial" w:hAnsi="Arial" w:eastAsia="微软雅黑" w:cs="Arial"/>
          <w:b w:val="0"/>
          <w:color w:val="404040"/>
          <w:sz w:val="20"/>
        </w:rPr>
        <w:t>乙方资金不足或资金来源障碍、购房资格丧失或变化、贷款被拒、延误或额度不足，以及乙方家庭成员的工作、健康、婚姻、家庭变化，均不属于不可抗力，也不构成情势变更。受影响一方应在3日内书面通知并在15日内提供证明。</w:t>
      </w:r>
    </w:p>
    <w:p>
      <w:pPr>
        <w:pStyle w:val="Heading2"/>
        <w:keepNext/>
        <w:spacing w:before="160" w:after="80" w:line="276" w:lineRule="auto"/>
      </w:pPr>
      <w:r>
        <w:rPr>
          <w:rFonts w:ascii="Arial" w:hAnsi="Arial" w:eastAsia="微软雅黑" w:cs="Arial"/>
          <w:b/>
          <w:color w:val="002060"/>
          <w:sz w:val="23"/>
        </w:rPr>
        <w:t>L. 佣金、退佣与网签授权</w:t>
      </w:r>
    </w:p>
    <w:p>
      <w:pPr>
        <w:spacing w:before="0" w:after="60" w:line="300" w:lineRule="auto"/>
        <w:ind w:firstLine="420"/>
      </w:pPr>
      <w:r>
        <w:rPr>
          <w:rFonts w:ascii="Arial" w:hAnsi="Arial" w:eastAsia="微软雅黑" w:cs="Arial"/>
          <w:b w:val="0"/>
          <w:color w:val="404040"/>
          <w:sz w:val="20"/>
        </w:rPr>
        <w:t>甲方佣金为人民币35,800元，于该房屋及车位转移登记全部完成之日起____个工作日内支付至丙方对公账户；交易因乙方原因、丙方原因或其他不可归责于甲方的原因未完成的，甲方不支付佣金，已付的丙方3个工作日内全额退还。甲方不承担任何其他费用。居间服务合同第三条1、2及第六条3中与本条不一致的部分不适用。</w:t>
      </w:r>
    </w:p>
    <w:p>
      <w:pPr>
        <w:spacing w:before="0" w:after="60" w:line="300" w:lineRule="auto"/>
        <w:ind w:firstLine="420"/>
      </w:pPr>
      <w:r>
        <w:rPr>
          <w:rFonts w:ascii="Arial" w:hAnsi="Arial" w:eastAsia="微软雅黑" w:cs="Arial"/>
          <w:b w:val="0"/>
          <w:color w:val="404040"/>
          <w:sz w:val="20"/>
        </w:rPr>
        <w:t>丙方依《授权委托书》提交网签前，须将网签合同的价格、标的、付款及存管信息发送甲方，经甲方书面（含微信）确认后方可提交。</w:t>
      </w:r>
    </w:p>
    <w:p>
      <w:pPr>
        <w:pStyle w:val="Heading2"/>
        <w:keepNext/>
        <w:spacing w:before="160" w:after="80" w:line="276" w:lineRule="auto"/>
      </w:pPr>
      <w:r>
        <w:rPr>
          <w:rFonts w:ascii="Arial" w:hAnsi="Arial" w:eastAsia="微软雅黑" w:cs="Arial"/>
          <w:b/>
          <w:color w:val="002060"/>
          <w:sz w:val="23"/>
        </w:rPr>
        <w:t>M. 配偶同意</w:t>
      </w:r>
    </w:p>
    <w:p>
      <w:pPr>
        <w:spacing w:before="0" w:after="60" w:line="300" w:lineRule="auto"/>
        <w:ind w:firstLine="420"/>
      </w:pPr>
      <w:r>
        <w:rPr>
          <w:rFonts w:ascii="Arial" w:hAnsi="Arial" w:eastAsia="微软雅黑" w:cs="Arial"/>
          <w:b w:val="0"/>
          <w:color w:val="404040"/>
          <w:sz w:val="20"/>
        </w:rPr>
        <w:t>甲方配偶（如有）____已阅读主合同文件及本补充协议，同意以成交总价款人民币4,580,000元出售该房屋及车位，并配合办理网签、缴税、过户等全部手续（签字见附件）。</w:t>
      </w:r>
    </w:p>
    <w:p>
      <w:pPr>
        <w:pStyle w:val="Heading2"/>
        <w:keepNext/>
        <w:spacing w:before="160" w:after="80" w:line="276" w:lineRule="auto"/>
      </w:pPr>
      <w:r>
        <w:rPr>
          <w:rFonts w:ascii="Arial" w:hAnsi="Arial" w:eastAsia="微软雅黑" w:cs="Arial"/>
          <w:b/>
          <w:color w:val="002060"/>
          <w:sz w:val="23"/>
        </w:rPr>
        <w:t>N. 风险转移与交房</w:t>
      </w:r>
    </w:p>
    <w:p>
      <w:pPr>
        <w:spacing w:before="0" w:after="60" w:line="300" w:lineRule="auto"/>
        <w:ind w:firstLine="420"/>
      </w:pPr>
      <w:r>
        <w:rPr>
          <w:rFonts w:ascii="Arial" w:hAnsi="Arial" w:eastAsia="微软雅黑" w:cs="Arial"/>
          <w:b w:val="0"/>
          <w:color w:val="404040"/>
          <w:sz w:val="20"/>
        </w:rPr>
        <w:t>该房屋及车位毁损、灭失的风险自转移登记完成之日起由乙方承担。甲方在收到除物业交割保证金外的全部房款之日起7日内交付房屋及车位。</w:t>
      </w:r>
    </w:p>
    <w:p>
      <w:pPr>
        <w:sectPr>
          <w:pgSz w:w="11906" w:h="16838"/>
          <w:pgMar w:top="1134" w:right="1134" w:bottom="1134" w:left="1134" w:header="567" w:footer="567" w:gutter="0"/>
          <w:cols w:space="720"/>
          <w:docGrid w:linePitch="360"/>
        </w:sectPr>
      </w:pPr>
    </w:p>
    <w:p>
      <w:pPr>
        <w:pStyle w:val="Heading1"/>
        <w:keepNext/>
        <w:pBdr>
          <w:bottom w:val="single" w:sz="8" w:space="2" w:color="1F4E79"/>
        </w:pBdr>
        <w:spacing w:before="200" w:after="120" w:line="276" w:lineRule="auto"/>
      </w:pPr>
      <w:r>
        <w:rPr>
          <w:rFonts w:ascii="Arial" w:hAnsi="Arial" w:eastAsia="微软雅黑" w:cs="Arial"/>
          <w:b/>
          <w:color w:val="1F4E79"/>
          <w:sz w:val="28"/>
        </w:rPr>
        <w:t>四、与卖方已有补充协议的对照</w:t>
      </w:r>
    </w:p>
    <w:p>
      <w:pPr>
        <w:spacing w:before="0" w:after="80" w:line="300" w:lineRule="auto"/>
      </w:pPr>
      <w:r>
        <w:rPr>
          <w:rFonts w:ascii="Arial" w:hAnsi="Arial" w:eastAsia="微软雅黑" w:cs="Arial"/>
          <w:b w:val="0"/>
          <w:color w:val="404040"/>
          <w:sz w:val="19"/>
        </w:rPr>
        <w:t>“补充协议”指《存量房屋买卖补充协议（卖方版）09-26-2026》。以下仅为修改建议，补充协议文件本身未作改动。</w:t>
      </w:r>
    </w:p>
    <w:tbl>
      <w:tblPr>
        <w:tblW w:w="1457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0" w:lastColumn="0" w:noHBand="0" w:noVBand="1"/>
      </w:tblPr>
      <w:tblGrid>
        <w:gridCol w:w="580"/>
        <w:gridCol w:w="1500"/>
        <w:gridCol w:w="3150"/>
        <w:gridCol w:w="2850"/>
        <w:gridCol w:w="2300"/>
        <w:gridCol w:w="4190"/>
      </w:tblGrid>
      <w:tr>
        <w:trPr>
          <w:cantSplit/>
          <w:tblHeader/>
        </w:trPr>
        <w:tc>
          <w:tcPr>
            <w:tcW w:w="580" w:type="dxa"/>
            <w:shd w:val="clear" w:color="auto" w:fill="1F4E79"/>
            <w:vAlign w:val="center"/>
          </w:tcPr>
          <w:p>
            <w:pPr>
              <w:spacing w:before="0" w:after="30" w:line="269" w:lineRule="auto"/>
              <w:jc w:val="center"/>
            </w:pPr>
            <w:r>
              <w:rPr>
                <w:rFonts w:ascii="Arial" w:hAnsi="Arial" w:eastAsia="微软雅黑" w:cs="Arial"/>
                <w:b/>
                <w:color w:val="FFFFFF"/>
                <w:sz w:val="17"/>
              </w:rPr>
              <w:t>序号</w:t>
            </w:r>
          </w:p>
        </w:tc>
        <w:tc>
          <w:tcPr>
            <w:tcW w:w="1500" w:type="dxa"/>
            <w:shd w:val="clear" w:color="auto" w:fill="1F4E79"/>
            <w:vAlign w:val="center"/>
          </w:tcPr>
          <w:p>
            <w:pPr>
              <w:spacing w:before="0" w:after="30" w:line="269" w:lineRule="auto"/>
              <w:jc w:val="center"/>
            </w:pPr>
            <w:r>
              <w:rPr>
                <w:rFonts w:ascii="Arial" w:hAnsi="Arial" w:eastAsia="微软雅黑" w:cs="Arial"/>
                <w:b/>
                <w:color w:val="FFFFFF"/>
                <w:sz w:val="17"/>
              </w:rPr>
              <w:t>事项</w:t>
            </w:r>
          </w:p>
        </w:tc>
        <w:tc>
          <w:tcPr>
            <w:tcW w:w="3150" w:type="dxa"/>
            <w:shd w:val="clear" w:color="auto" w:fill="1F4E79"/>
            <w:vAlign w:val="center"/>
          </w:tcPr>
          <w:p>
            <w:pPr>
              <w:spacing w:before="0" w:after="30" w:line="269" w:lineRule="auto"/>
              <w:jc w:val="center"/>
            </w:pPr>
            <w:r>
              <w:rPr>
                <w:rFonts w:ascii="Arial" w:hAnsi="Arial" w:eastAsia="微软雅黑" w:cs="Arial"/>
                <w:b/>
                <w:color w:val="FFFFFF"/>
                <w:sz w:val="17"/>
              </w:rPr>
              <w:t>中介初稿</w:t>
            </w:r>
          </w:p>
        </w:tc>
        <w:tc>
          <w:tcPr>
            <w:tcW w:w="2850" w:type="dxa"/>
            <w:shd w:val="clear" w:color="auto" w:fill="1F4E79"/>
            <w:vAlign w:val="center"/>
          </w:tcPr>
          <w:p>
            <w:pPr>
              <w:spacing w:before="0" w:after="30" w:line="269" w:lineRule="auto"/>
              <w:jc w:val="center"/>
            </w:pPr>
            <w:r>
              <w:rPr>
                <w:rFonts w:ascii="Arial" w:hAnsi="Arial" w:eastAsia="微软雅黑" w:cs="Arial"/>
                <w:b/>
                <w:color w:val="FFFFFF"/>
                <w:sz w:val="17"/>
              </w:rPr>
              <w:t>补充协议现有写法</w:t>
            </w:r>
          </w:p>
        </w:tc>
        <w:tc>
          <w:tcPr>
            <w:tcW w:w="2300" w:type="dxa"/>
            <w:shd w:val="clear" w:color="auto" w:fill="1F4E79"/>
            <w:vAlign w:val="center"/>
          </w:tcPr>
          <w:p>
            <w:pPr>
              <w:spacing w:before="0" w:after="30" w:line="269" w:lineRule="auto"/>
              <w:jc w:val="center"/>
            </w:pPr>
            <w:r>
              <w:rPr>
                <w:rFonts w:ascii="Arial" w:hAnsi="Arial" w:eastAsia="微软雅黑" w:cs="Arial"/>
                <w:b/>
                <w:color w:val="FFFFFF"/>
                <w:sz w:val="17"/>
              </w:rPr>
              <w:t>冲突或差异</w:t>
            </w:r>
          </w:p>
        </w:tc>
        <w:tc>
          <w:tcPr>
            <w:tcW w:w="4190" w:type="dxa"/>
            <w:shd w:val="clear" w:color="auto" w:fill="1F4E79"/>
            <w:vAlign w:val="center"/>
          </w:tcPr>
          <w:p>
            <w:pPr>
              <w:spacing w:before="0" w:after="30" w:line="269" w:lineRule="auto"/>
              <w:jc w:val="center"/>
            </w:pPr>
            <w:r>
              <w:rPr>
                <w:rFonts w:ascii="Arial" w:hAnsi="Arial" w:eastAsia="微软雅黑" w:cs="Arial"/>
                <w:b/>
                <w:color w:val="FFFFFF"/>
                <w:sz w:val="17"/>
              </w:rPr>
              <w:t>建议怎么调补充协议</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1</w:t>
            </w:r>
          </w:p>
        </w:tc>
        <w:tc>
          <w:tcPr>
            <w:tcW w:w="1500" w:type="dxa"/>
            <w:vAlign w:val="top"/>
          </w:tcPr>
          <w:p>
            <w:pPr>
              <w:spacing w:before="0" w:after="30" w:line="269" w:lineRule="auto"/>
            </w:pPr>
            <w:r>
              <w:rPr>
                <w:rFonts w:ascii="Arial" w:hAnsi="Arial" w:eastAsia="微软雅黑" w:cs="Arial"/>
                <w:b w:val="0"/>
                <w:color w:val="404040"/>
                <w:sz w:val="17"/>
              </w:rPr>
              <w:t>文件名称、优先顺序</w:t>
            </w:r>
          </w:p>
        </w:tc>
        <w:tc>
          <w:tcPr>
            <w:tcW w:w="3150" w:type="dxa"/>
            <w:vAlign w:val="top"/>
          </w:tcPr>
          <w:p>
            <w:pPr>
              <w:spacing w:before="0" w:after="30" w:line="269" w:lineRule="auto"/>
            </w:pPr>
            <w:r>
              <w:rPr>
                <w:rFonts w:ascii="Arial" w:hAnsi="Arial" w:eastAsia="微软雅黑" w:cs="Arial"/>
                <w:b w:val="0"/>
                <w:color w:val="404040"/>
                <w:sz w:val="17"/>
              </w:rPr>
              <w:t>买卖合同编号WAE2609270003；另有房款支付协议、居间服务合同、户口协议、物业交割保证金确认书、授权委托书、告知和提示、签约重点事项声明。房款支付协议、户口协议各自写有“与买卖合同抵触以本协议为准”。</w:t>
            </w:r>
          </w:p>
        </w:tc>
        <w:tc>
          <w:tcPr>
            <w:tcW w:w="2850" w:type="dxa"/>
            <w:vAlign w:val="top"/>
          </w:tcPr>
          <w:p>
            <w:pPr>
              <w:spacing w:before="0" w:after="30" w:line="269" w:lineRule="auto"/>
            </w:pPr>
            <w:r>
              <w:rPr>
                <w:rFonts w:ascii="Arial" w:hAnsi="Arial" w:eastAsia="微软雅黑" w:cs="Arial"/>
                <w:b w:val="0"/>
                <w:color w:val="404040"/>
                <w:sz w:val="17"/>
              </w:rPr>
              <w:t>鉴于2称《房屋买卖居间协议》；第15.2条只提“主合同、居间协议”。</w:t>
            </w:r>
          </w:p>
        </w:tc>
        <w:tc>
          <w:tcPr>
            <w:tcW w:w="2300" w:type="dxa"/>
            <w:vAlign w:val="top"/>
          </w:tcPr>
          <w:p>
            <w:pPr>
              <w:spacing w:before="0" w:after="30" w:line="269" w:lineRule="auto"/>
            </w:pPr>
            <w:r>
              <w:rPr>
                <w:rFonts w:ascii="Arial" w:hAnsi="Arial" w:eastAsia="微软雅黑" w:cs="Arial"/>
                <w:b w:val="0"/>
                <w:color w:val="404040"/>
                <w:sz w:val="17"/>
              </w:rPr>
              <w:t>名称不一致；优先条款没有覆盖房款支付协议、户口协议、告知书等。</w:t>
            </w:r>
          </w:p>
        </w:tc>
        <w:tc>
          <w:tcPr>
            <w:tcW w:w="4190" w:type="dxa"/>
            <w:vAlign w:val="top"/>
          </w:tcPr>
          <w:p>
            <w:pPr>
              <w:spacing w:before="0" w:after="30" w:line="269" w:lineRule="auto"/>
            </w:pPr>
            <w:r>
              <w:rPr>
                <w:rFonts w:ascii="Arial" w:hAnsi="Arial" w:eastAsia="微软雅黑" w:cs="Arial"/>
                <w:b w:val="0"/>
                <w:color w:val="404040"/>
                <w:sz w:val="17"/>
              </w:rPr>
              <w:t>鉴于2、第15.2条改为列明全部文件名称及编号；新增第三部分A条“文件效力顺序”；明确要求丙方盖章。</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2</w:t>
            </w:r>
          </w:p>
        </w:tc>
        <w:tc>
          <w:tcPr>
            <w:tcW w:w="1500" w:type="dxa"/>
            <w:shd w:val="clear" w:color="auto" w:fill="F7F9FC"/>
            <w:vAlign w:val="top"/>
          </w:tcPr>
          <w:p>
            <w:pPr>
              <w:spacing w:before="0" w:after="30" w:line="269" w:lineRule="auto"/>
            </w:pPr>
            <w:r>
              <w:rPr>
                <w:rFonts w:ascii="Arial" w:hAnsi="Arial" w:eastAsia="微软雅黑" w:cs="Arial"/>
                <w:b w:val="0"/>
                <w:color w:val="404040"/>
                <w:sz w:val="17"/>
              </w:rPr>
              <w:t>当事人及标的信息</w:t>
            </w:r>
          </w:p>
        </w:tc>
        <w:tc>
          <w:tcPr>
            <w:tcW w:w="3150" w:type="dxa"/>
            <w:shd w:val="clear" w:color="auto" w:fill="F7F9FC"/>
            <w:vAlign w:val="top"/>
          </w:tcPr>
          <w:p>
            <w:pPr>
              <w:spacing w:before="0" w:after="30" w:line="269" w:lineRule="auto"/>
            </w:pPr>
            <w:r>
              <w:rPr>
                <w:rFonts w:ascii="Arial" w:hAnsi="Arial" w:eastAsia="微软雅黑" w:cs="Arial"/>
                <w:b w:val="0"/>
                <w:color w:val="404040"/>
                <w:sz w:val="17"/>
              </w:rPr>
              <w:t>甲方王智贤；房屋：海淀区万柳峰鸟家园4号楼①-1003，京(2023)海不动产权第0056678号，79.97平方米；车位信息为“×”。</w:t>
            </w:r>
          </w:p>
        </w:tc>
        <w:tc>
          <w:tcPr>
            <w:tcW w:w="2850" w:type="dxa"/>
            <w:shd w:val="clear" w:color="auto" w:fill="F7F9FC"/>
            <w:vAlign w:val="top"/>
          </w:tcPr>
          <w:p>
            <w:pPr>
              <w:spacing w:before="0" w:after="30" w:line="269" w:lineRule="auto"/>
            </w:pPr>
            <w:r>
              <w:rPr>
                <w:rFonts w:ascii="Arial" w:hAnsi="Arial" w:eastAsia="微软雅黑" w:cs="Arial"/>
                <w:b w:val="0"/>
                <w:color w:val="404040"/>
                <w:sz w:val="17"/>
              </w:rPr>
              <w:t>当事人、房屋、车位信息全部空白。</w:t>
            </w:r>
          </w:p>
        </w:tc>
        <w:tc>
          <w:tcPr>
            <w:tcW w:w="2300" w:type="dxa"/>
            <w:shd w:val="clear" w:color="auto" w:fill="F7F9FC"/>
            <w:vAlign w:val="top"/>
          </w:tcPr>
          <w:p>
            <w:pPr>
              <w:spacing w:before="0" w:after="30" w:line="269" w:lineRule="auto"/>
            </w:pPr>
            <w:r>
              <w:rPr>
                <w:rFonts w:ascii="Arial" w:hAnsi="Arial" w:eastAsia="微软雅黑" w:cs="Arial"/>
                <w:b w:val="0"/>
                <w:color w:val="404040"/>
                <w:sz w:val="17"/>
              </w:rPr>
              <w:t>无冲突，需填写。</w:t>
            </w:r>
          </w:p>
        </w:tc>
        <w:tc>
          <w:tcPr>
            <w:tcW w:w="4190" w:type="dxa"/>
            <w:shd w:val="clear" w:color="auto" w:fill="F7F9FC"/>
            <w:vAlign w:val="top"/>
          </w:tcPr>
          <w:p>
            <w:pPr>
              <w:spacing w:before="0" w:after="30" w:line="269" w:lineRule="auto"/>
            </w:pPr>
            <w:r>
              <w:rPr>
                <w:rFonts w:ascii="Arial" w:hAnsi="Arial" w:eastAsia="微软雅黑" w:cs="Arial"/>
                <w:b w:val="0"/>
                <w:color w:val="404040"/>
                <w:sz w:val="17"/>
              </w:rPr>
              <w:t>第1.1条按初稿填入房屋信息；第1.2条车位坐落、证号、面积按车位产权证补全；配偶信息如适用。</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3</w:t>
            </w:r>
          </w:p>
        </w:tc>
        <w:tc>
          <w:tcPr>
            <w:tcW w:w="1500" w:type="dxa"/>
            <w:vAlign w:val="top"/>
          </w:tcPr>
          <w:p>
            <w:pPr>
              <w:spacing w:before="0" w:after="30" w:line="269" w:lineRule="auto"/>
            </w:pPr>
            <w:r>
              <w:rPr>
                <w:rFonts w:ascii="Arial" w:hAnsi="Arial" w:eastAsia="微软雅黑" w:cs="Arial"/>
                <w:b w:val="0"/>
                <w:color w:val="404040"/>
                <w:sz w:val="17"/>
              </w:rPr>
              <w:t>价格结构</w:t>
            </w:r>
          </w:p>
        </w:tc>
        <w:tc>
          <w:tcPr>
            <w:tcW w:w="3150" w:type="dxa"/>
            <w:vAlign w:val="top"/>
          </w:tcPr>
          <w:p>
            <w:pPr>
              <w:spacing w:before="0" w:after="30" w:line="269" w:lineRule="auto"/>
            </w:pPr>
            <w:r>
              <w:rPr>
                <w:rFonts w:ascii="Arial" w:hAnsi="Arial" w:eastAsia="微软雅黑" w:cs="Arial"/>
                <w:b w:val="0"/>
                <w:color w:val="404040"/>
                <w:sz w:val="17"/>
              </w:rPr>
              <w:t>主体价款143万＋装修及设施折价款315万（含车位）。</w:t>
            </w:r>
          </w:p>
        </w:tc>
        <w:tc>
          <w:tcPr>
            <w:tcW w:w="2850" w:type="dxa"/>
            <w:vAlign w:val="top"/>
          </w:tcPr>
          <w:p>
            <w:pPr>
              <w:spacing w:before="0" w:after="30" w:line="269" w:lineRule="auto"/>
            </w:pPr>
            <w:r>
              <w:rPr>
                <w:rFonts w:ascii="Arial" w:hAnsi="Arial" w:eastAsia="微软雅黑" w:cs="Arial"/>
                <w:b w:val="0"/>
                <w:color w:val="404040"/>
                <w:sz w:val="17"/>
              </w:rPr>
              <w:t>第1.3条：房屋价款、车位价款分列，按真实价分别网签。</w:t>
            </w:r>
          </w:p>
        </w:tc>
        <w:tc>
          <w:tcPr>
            <w:tcW w:w="2300" w:type="dxa"/>
            <w:vAlign w:val="top"/>
          </w:tcPr>
          <w:p>
            <w:pPr>
              <w:spacing w:before="0" w:after="30" w:line="269" w:lineRule="auto"/>
            </w:pPr>
            <w:r>
              <w:rPr>
                <w:rFonts w:ascii="Arial" w:hAnsi="Arial" w:eastAsia="微软雅黑" w:cs="Arial"/>
                <w:b w:val="0"/>
                <w:color w:val="404040"/>
                <w:sz w:val="17"/>
              </w:rPr>
              <w:t>直接冲突。</w:t>
            </w:r>
          </w:p>
        </w:tc>
        <w:tc>
          <w:tcPr>
            <w:tcW w:w="4190" w:type="dxa"/>
            <w:vAlign w:val="top"/>
          </w:tcPr>
          <w:p>
            <w:pPr>
              <w:spacing w:before="0" w:after="30" w:line="269" w:lineRule="auto"/>
            </w:pPr>
            <w:r>
              <w:rPr>
                <w:rFonts w:ascii="Arial" w:hAnsi="Arial" w:eastAsia="微软雅黑" w:cs="Arial"/>
                <w:b w:val="0"/>
                <w:color w:val="404040"/>
                <w:sz w:val="17"/>
              </w:rPr>
              <w:t>第1.3条保留，末尾加“主合同文件中主体价款1,430,000元、装修及设施折价款3,150,000元的约定不适用”。同时必须要求中介改正文：网签数据来自正文，补充协议覆盖不了已按143万提交的网签。</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4</w:t>
            </w:r>
          </w:p>
        </w:tc>
        <w:tc>
          <w:tcPr>
            <w:tcW w:w="1500" w:type="dxa"/>
            <w:shd w:val="clear" w:color="auto" w:fill="F7F9FC"/>
            <w:vAlign w:val="top"/>
          </w:tcPr>
          <w:p>
            <w:pPr>
              <w:spacing w:before="0" w:after="30" w:line="269" w:lineRule="auto"/>
            </w:pPr>
            <w:r>
              <w:rPr>
                <w:rFonts w:ascii="Arial" w:hAnsi="Arial" w:eastAsia="微软雅黑" w:cs="Arial"/>
                <w:b w:val="0"/>
                <w:color w:val="404040"/>
                <w:sz w:val="17"/>
              </w:rPr>
              <w:t>车位是否为交易标的</w:t>
            </w:r>
          </w:p>
        </w:tc>
        <w:tc>
          <w:tcPr>
            <w:tcW w:w="3150" w:type="dxa"/>
            <w:shd w:val="clear" w:color="auto" w:fill="F7F9FC"/>
            <w:vAlign w:val="top"/>
          </w:tcPr>
          <w:p>
            <w:pPr>
              <w:spacing w:before="0" w:after="30" w:line="269" w:lineRule="auto"/>
            </w:pPr>
            <w:r>
              <w:rPr>
                <w:rFonts w:ascii="Arial" w:hAnsi="Arial" w:eastAsia="微软雅黑" w:cs="Arial"/>
                <w:b w:val="0"/>
                <w:color w:val="404040"/>
                <w:sz w:val="17"/>
              </w:rPr>
              <w:t>第一条（三）带产权车位【√否】。</w:t>
            </w:r>
          </w:p>
        </w:tc>
        <w:tc>
          <w:tcPr>
            <w:tcW w:w="2850" w:type="dxa"/>
            <w:shd w:val="clear" w:color="auto" w:fill="F7F9FC"/>
            <w:vAlign w:val="top"/>
          </w:tcPr>
          <w:p>
            <w:pPr>
              <w:spacing w:before="0" w:after="30" w:line="269" w:lineRule="auto"/>
            </w:pPr>
            <w:r>
              <w:rPr>
                <w:rFonts w:ascii="Arial" w:hAnsi="Arial" w:eastAsia="微软雅黑" w:cs="Arial"/>
                <w:b w:val="0"/>
                <w:color w:val="404040"/>
                <w:sz w:val="17"/>
              </w:rPr>
              <w:t>第1.2条、第十一条车位专项。</w:t>
            </w:r>
          </w:p>
        </w:tc>
        <w:tc>
          <w:tcPr>
            <w:tcW w:w="2300" w:type="dxa"/>
            <w:shd w:val="clear" w:color="auto" w:fill="F7F9FC"/>
            <w:vAlign w:val="top"/>
          </w:tcPr>
          <w:p>
            <w:pPr>
              <w:spacing w:before="0" w:after="30" w:line="269" w:lineRule="auto"/>
            </w:pPr>
            <w:r>
              <w:rPr>
                <w:rFonts w:ascii="Arial" w:hAnsi="Arial" w:eastAsia="微软雅黑" w:cs="Arial"/>
                <w:b w:val="0"/>
                <w:color w:val="404040"/>
                <w:sz w:val="17"/>
              </w:rPr>
              <w:t>直接冲突。</w:t>
            </w:r>
          </w:p>
        </w:tc>
        <w:tc>
          <w:tcPr>
            <w:tcW w:w="4190" w:type="dxa"/>
            <w:shd w:val="clear" w:color="auto" w:fill="F7F9FC"/>
            <w:vAlign w:val="top"/>
          </w:tcPr>
          <w:p>
            <w:pPr>
              <w:spacing w:before="0" w:after="30" w:line="269" w:lineRule="auto"/>
            </w:pPr>
            <w:r>
              <w:rPr>
                <w:rFonts w:ascii="Arial" w:hAnsi="Arial" w:eastAsia="微软雅黑" w:cs="Arial"/>
                <w:b w:val="0"/>
                <w:color w:val="404040"/>
                <w:sz w:val="17"/>
              </w:rPr>
              <w:t>要求正文改为“是”；第11.1条加“车位另行网签，买卖合同第一条（三）以本条为准”。</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5</w:t>
            </w:r>
          </w:p>
        </w:tc>
        <w:tc>
          <w:tcPr>
            <w:tcW w:w="1500" w:type="dxa"/>
            <w:vAlign w:val="top"/>
          </w:tcPr>
          <w:p>
            <w:pPr>
              <w:spacing w:before="0" w:after="30" w:line="269" w:lineRule="auto"/>
            </w:pPr>
            <w:r>
              <w:rPr>
                <w:rFonts w:ascii="Arial" w:hAnsi="Arial" w:eastAsia="微软雅黑" w:cs="Arial"/>
                <w:b w:val="0"/>
                <w:color w:val="404040"/>
                <w:sz w:val="17"/>
              </w:rPr>
              <w:t>定金</w:t>
            </w:r>
          </w:p>
        </w:tc>
        <w:tc>
          <w:tcPr>
            <w:tcW w:w="3150" w:type="dxa"/>
            <w:vAlign w:val="top"/>
          </w:tcPr>
          <w:p>
            <w:pPr>
              <w:spacing w:before="0" w:after="30" w:line="269" w:lineRule="auto"/>
            </w:pPr>
            <w:r>
              <w:rPr>
                <w:rFonts w:ascii="Arial" w:hAnsi="Arial" w:eastAsia="微软雅黑" w:cs="Arial"/>
                <w:b w:val="0"/>
                <w:color w:val="404040"/>
                <w:sz w:val="17"/>
              </w:rPr>
              <w:t>20万分两笔：9月27日付10万，网签当日付10万，均直接付给甲方。</w:t>
            </w:r>
          </w:p>
        </w:tc>
        <w:tc>
          <w:tcPr>
            <w:tcW w:w="2850" w:type="dxa"/>
            <w:vAlign w:val="top"/>
          </w:tcPr>
          <w:p>
            <w:pPr>
              <w:spacing w:before="0" w:after="30" w:line="269" w:lineRule="auto"/>
            </w:pPr>
            <w:r>
              <w:rPr>
                <w:rFonts w:ascii="Arial" w:hAnsi="Arial" w:eastAsia="微软雅黑" w:cs="Arial"/>
                <w:b w:val="0"/>
                <w:color w:val="404040"/>
                <w:sz w:val="17"/>
              </w:rPr>
              <w:t>第2.1条：签署当日一次性20万（24小时内），直接进甲方账户。</w:t>
            </w:r>
          </w:p>
        </w:tc>
        <w:tc>
          <w:tcPr>
            <w:tcW w:w="2300" w:type="dxa"/>
            <w:vAlign w:val="top"/>
          </w:tcPr>
          <w:p>
            <w:pPr>
              <w:spacing w:before="0" w:after="30" w:line="269" w:lineRule="auto"/>
            </w:pPr>
            <w:r>
              <w:rPr>
                <w:rFonts w:ascii="Arial" w:hAnsi="Arial" w:eastAsia="微软雅黑" w:cs="Arial"/>
                <w:b w:val="0"/>
                <w:color w:val="404040"/>
                <w:sz w:val="17"/>
              </w:rPr>
              <w:t>笔数和时间不同。</w:t>
            </w:r>
          </w:p>
        </w:tc>
        <w:tc>
          <w:tcPr>
            <w:tcW w:w="4190" w:type="dxa"/>
            <w:vAlign w:val="top"/>
          </w:tcPr>
          <w:p>
            <w:pPr>
              <w:spacing w:before="0" w:after="30" w:line="269" w:lineRule="auto"/>
            </w:pPr>
            <w:r>
              <w:rPr>
                <w:rFonts w:ascii="Arial" w:hAnsi="Arial" w:eastAsia="微软雅黑" w:cs="Arial"/>
                <w:b w:val="0"/>
                <w:color w:val="404040"/>
                <w:sz w:val="17"/>
              </w:rPr>
              <w:t>二选一：坚持一次付清，就要求改房款支付协议；接受分两笔，就修改第2.1条和第3.2条第1项，第二笔加最迟日期，第2.3条“逾期支付定金”同样适用于第二笔。</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6</w:t>
            </w:r>
          </w:p>
        </w:tc>
        <w:tc>
          <w:tcPr>
            <w:tcW w:w="1500" w:type="dxa"/>
            <w:shd w:val="clear" w:color="auto" w:fill="F7F9FC"/>
            <w:vAlign w:val="top"/>
          </w:tcPr>
          <w:p>
            <w:pPr>
              <w:spacing w:before="0" w:after="30" w:line="269" w:lineRule="auto"/>
            </w:pPr>
            <w:r>
              <w:rPr>
                <w:rFonts w:ascii="Arial" w:hAnsi="Arial" w:eastAsia="微软雅黑" w:cs="Arial"/>
                <w:b w:val="0"/>
                <w:color w:val="404040"/>
                <w:sz w:val="17"/>
              </w:rPr>
              <w:t>自有房款及存管方式</w:t>
            </w:r>
          </w:p>
        </w:tc>
        <w:tc>
          <w:tcPr>
            <w:tcW w:w="3150" w:type="dxa"/>
            <w:shd w:val="clear" w:color="auto" w:fill="F7F9FC"/>
            <w:vAlign w:val="top"/>
          </w:tcPr>
          <w:p>
            <w:pPr>
              <w:spacing w:before="0" w:after="30" w:line="269" w:lineRule="auto"/>
            </w:pPr>
            <w:r>
              <w:rPr>
                <w:rFonts w:ascii="Arial" w:hAnsi="Arial" w:eastAsia="微软雅黑" w:cs="Arial"/>
                <w:b w:val="0"/>
                <w:color w:val="404040"/>
                <w:sz w:val="17"/>
              </w:rPr>
              <w:t>398万于“公积金初审完成当日”进我爱我家“资金存管”；另10万作物业、户口保证金由买方自留。</w:t>
            </w:r>
          </w:p>
        </w:tc>
        <w:tc>
          <w:tcPr>
            <w:tcW w:w="2850" w:type="dxa"/>
            <w:shd w:val="clear" w:color="auto" w:fill="F7F9FC"/>
            <w:vAlign w:val="top"/>
          </w:tcPr>
          <w:p>
            <w:pPr>
              <w:spacing w:before="0" w:after="30" w:line="269" w:lineRule="auto"/>
            </w:pPr>
            <w:r>
              <w:rPr>
                <w:rFonts w:ascii="Arial" w:hAnsi="Arial" w:eastAsia="微软雅黑" w:cs="Arial"/>
                <w:b w:val="0"/>
                <w:color w:val="404040"/>
                <w:sz w:val="17"/>
              </w:rPr>
              <w:t>第3.1、3.3条：408万全部进“北京市存量房交易资金监管账户”，网签后5个工作日且不晚于10月16日。</w:t>
            </w:r>
          </w:p>
        </w:tc>
        <w:tc>
          <w:tcPr>
            <w:tcW w:w="2300" w:type="dxa"/>
            <w:shd w:val="clear" w:color="auto" w:fill="F7F9FC"/>
            <w:vAlign w:val="top"/>
          </w:tcPr>
          <w:p>
            <w:pPr>
              <w:spacing w:before="0" w:after="30" w:line="269" w:lineRule="auto"/>
            </w:pPr>
            <w:r>
              <w:rPr>
                <w:rFonts w:ascii="Arial" w:hAnsi="Arial" w:eastAsia="微软雅黑" w:cs="Arial"/>
                <w:b w:val="0"/>
                <w:color w:val="404040"/>
                <w:sz w:val="17"/>
              </w:rPr>
              <w:t>金额、时点、存管方式都不同。</w:t>
            </w:r>
          </w:p>
        </w:tc>
        <w:tc>
          <w:tcPr>
            <w:tcW w:w="4190" w:type="dxa"/>
            <w:shd w:val="clear" w:color="auto" w:fill="F7F9FC"/>
            <w:vAlign w:val="top"/>
          </w:tcPr>
          <w:p>
            <w:pPr>
              <w:spacing w:before="0" w:after="30" w:line="269" w:lineRule="auto"/>
            </w:pPr>
            <w:r>
              <w:rPr>
                <w:rFonts w:ascii="Arial" w:hAnsi="Arial" w:eastAsia="微软雅黑" w:cs="Arial"/>
                <w:b w:val="0"/>
                <w:color w:val="404040"/>
                <w:sz w:val="17"/>
              </w:rPr>
              <w:t>第3.3条改为“资金存管或监管账户（以实际签署的存管/监管协议为准）”，并写明解冻条件（见第三部分E条）；第3.1条强调408万全额进存管；第3.2条日期按实际签约日重排，过户日不变。</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7</w:t>
            </w:r>
          </w:p>
        </w:tc>
        <w:tc>
          <w:tcPr>
            <w:tcW w:w="1500" w:type="dxa"/>
            <w:vAlign w:val="top"/>
          </w:tcPr>
          <w:p>
            <w:pPr>
              <w:spacing w:before="0" w:after="30" w:line="269" w:lineRule="auto"/>
            </w:pPr>
            <w:r>
              <w:rPr>
                <w:rFonts w:ascii="Arial" w:hAnsi="Arial" w:eastAsia="微软雅黑" w:cs="Arial"/>
                <w:b w:val="0"/>
                <w:color w:val="404040"/>
                <w:sz w:val="17"/>
              </w:rPr>
              <w:t>物业交割保证金</w:t>
            </w:r>
          </w:p>
        </w:tc>
        <w:tc>
          <w:tcPr>
            <w:tcW w:w="3150" w:type="dxa"/>
            <w:vAlign w:val="top"/>
          </w:tcPr>
          <w:p>
            <w:pPr>
              <w:spacing w:before="0" w:after="30" w:line="269" w:lineRule="auto"/>
            </w:pPr>
            <w:r>
              <w:rPr>
                <w:rFonts w:ascii="Arial" w:hAnsi="Arial" w:eastAsia="微软雅黑" w:cs="Arial"/>
                <w:b w:val="0"/>
                <w:color w:val="404040"/>
                <w:sz w:val="17"/>
              </w:rPr>
              <w:t>5万，买方自留，物业交割当日自行划转。</w:t>
            </w:r>
          </w:p>
        </w:tc>
        <w:tc>
          <w:tcPr>
            <w:tcW w:w="2850" w:type="dxa"/>
            <w:vAlign w:val="top"/>
          </w:tcPr>
          <w:p>
            <w:pPr>
              <w:spacing w:before="0" w:after="30" w:line="269" w:lineRule="auto"/>
            </w:pPr>
            <w:r>
              <w:rPr>
                <w:rFonts w:ascii="Arial" w:hAnsi="Arial" w:eastAsia="微软雅黑" w:cs="Arial"/>
                <w:b w:val="0"/>
                <w:color w:val="404040"/>
                <w:sz w:val="17"/>
              </w:rPr>
              <w:t>无。</w:t>
            </w:r>
          </w:p>
        </w:tc>
        <w:tc>
          <w:tcPr>
            <w:tcW w:w="2300" w:type="dxa"/>
            <w:vAlign w:val="top"/>
          </w:tcPr>
          <w:p>
            <w:pPr>
              <w:spacing w:before="0" w:after="30" w:line="269" w:lineRule="auto"/>
            </w:pPr>
            <w:r>
              <w:rPr>
                <w:rFonts w:ascii="Arial" w:hAnsi="Arial" w:eastAsia="微软雅黑" w:cs="Arial"/>
                <w:b w:val="0"/>
                <w:color w:val="404040"/>
                <w:sz w:val="17"/>
              </w:rPr>
              <w:t>补充协议没有涉及。</w:t>
            </w:r>
          </w:p>
        </w:tc>
        <w:tc>
          <w:tcPr>
            <w:tcW w:w="4190" w:type="dxa"/>
            <w:vAlign w:val="top"/>
          </w:tcPr>
          <w:p>
            <w:pPr>
              <w:spacing w:before="0" w:after="30" w:line="269" w:lineRule="auto"/>
            </w:pPr>
            <w:r>
              <w:rPr>
                <w:rFonts w:ascii="Arial" w:hAnsi="Arial" w:eastAsia="微软雅黑" w:cs="Arial"/>
                <w:b w:val="0"/>
                <w:color w:val="404040"/>
                <w:sz w:val="17"/>
              </w:rPr>
              <w:t>新增第10.8条：物业交割保证金不超过1万元，存入存管账户，交接单签署当日解冻，买方仅可就有凭证的欠费暂扣；或者取消，改为交房当日现场结清。</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8</w:t>
            </w:r>
          </w:p>
        </w:tc>
        <w:tc>
          <w:tcPr>
            <w:tcW w:w="1500" w:type="dxa"/>
            <w:shd w:val="clear" w:color="auto" w:fill="F7F9FC"/>
            <w:vAlign w:val="top"/>
          </w:tcPr>
          <w:p>
            <w:pPr>
              <w:spacing w:before="0" w:after="30" w:line="269" w:lineRule="auto"/>
            </w:pPr>
            <w:r>
              <w:rPr>
                <w:rFonts w:ascii="Arial" w:hAnsi="Arial" w:eastAsia="微软雅黑" w:cs="Arial"/>
                <w:b w:val="0"/>
                <w:color w:val="404040"/>
                <w:sz w:val="17"/>
              </w:rPr>
              <w:t>户口保证金</w:t>
            </w:r>
          </w:p>
        </w:tc>
        <w:tc>
          <w:tcPr>
            <w:tcW w:w="3150" w:type="dxa"/>
            <w:shd w:val="clear" w:color="auto" w:fill="F7F9FC"/>
            <w:vAlign w:val="top"/>
          </w:tcPr>
          <w:p>
            <w:pPr>
              <w:spacing w:before="0" w:after="30" w:line="269" w:lineRule="auto"/>
            </w:pPr>
            <w:r>
              <w:rPr>
                <w:rFonts w:ascii="Arial" w:hAnsi="Arial" w:eastAsia="微软雅黑" w:cs="Arial"/>
                <w:b w:val="0"/>
                <w:color w:val="404040"/>
                <w:sz w:val="17"/>
              </w:rPr>
              <w:t>5万，买方自留，“户口迁出义务完成当日”支付。</w:t>
            </w:r>
          </w:p>
        </w:tc>
        <w:tc>
          <w:tcPr>
            <w:tcW w:w="2850" w:type="dxa"/>
            <w:shd w:val="clear" w:color="auto" w:fill="F7F9FC"/>
            <w:vAlign w:val="top"/>
          </w:tcPr>
          <w:p>
            <w:pPr>
              <w:spacing w:before="0" w:after="30" w:line="269" w:lineRule="auto"/>
            </w:pPr>
            <w:r>
              <w:rPr>
                <w:rFonts w:ascii="Arial" w:hAnsi="Arial" w:eastAsia="微软雅黑" w:cs="Arial"/>
                <w:b w:val="0"/>
                <w:color w:val="404040"/>
                <w:sz w:val="17"/>
              </w:rPr>
              <w:t>第9.4条：□不设置 □设置（空白）。</w:t>
            </w:r>
          </w:p>
        </w:tc>
        <w:tc>
          <w:tcPr>
            <w:tcW w:w="2300" w:type="dxa"/>
            <w:shd w:val="clear" w:color="auto" w:fill="F7F9FC"/>
            <w:vAlign w:val="top"/>
          </w:tcPr>
          <w:p>
            <w:pPr>
              <w:spacing w:before="0" w:after="30" w:line="269" w:lineRule="auto"/>
            </w:pPr>
            <w:r>
              <w:rPr>
                <w:rFonts w:ascii="Arial" w:hAnsi="Arial" w:eastAsia="微软雅黑" w:cs="Arial"/>
                <w:b w:val="0"/>
                <w:color w:val="404040"/>
                <w:sz w:val="17"/>
              </w:rPr>
              <w:t>初稿设置，补充协议未定。</w:t>
            </w:r>
          </w:p>
        </w:tc>
        <w:tc>
          <w:tcPr>
            <w:tcW w:w="4190" w:type="dxa"/>
            <w:shd w:val="clear" w:color="auto" w:fill="F7F9FC"/>
            <w:vAlign w:val="top"/>
          </w:tcPr>
          <w:p>
            <w:pPr>
              <w:spacing w:before="0" w:after="30" w:line="269" w:lineRule="auto"/>
            </w:pPr>
            <w:r>
              <w:rPr>
                <w:rFonts w:ascii="Arial" w:hAnsi="Arial" w:eastAsia="微软雅黑" w:cs="Arial"/>
                <w:b w:val="0"/>
                <w:color w:val="404040"/>
                <w:sz w:val="17"/>
              </w:rPr>
              <w:t>第9.4条勾“不设置”（房屋无户口）；买方坚持的，金额不超过1万元，从存管资金中留存，凭派出所无户口证明3个工作日内解冻。</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9</w:t>
            </w:r>
          </w:p>
        </w:tc>
        <w:tc>
          <w:tcPr>
            <w:tcW w:w="1500" w:type="dxa"/>
            <w:vAlign w:val="top"/>
          </w:tcPr>
          <w:p>
            <w:pPr>
              <w:spacing w:before="0" w:after="30" w:line="269" w:lineRule="auto"/>
            </w:pPr>
            <w:r>
              <w:rPr>
                <w:rFonts w:ascii="Arial" w:hAnsi="Arial" w:eastAsia="微软雅黑" w:cs="Arial"/>
                <w:b w:val="0"/>
                <w:color w:val="404040"/>
                <w:sz w:val="17"/>
              </w:rPr>
              <w:t>贷款失败</w:t>
            </w:r>
          </w:p>
        </w:tc>
        <w:tc>
          <w:tcPr>
            <w:tcW w:w="3150" w:type="dxa"/>
            <w:vAlign w:val="top"/>
          </w:tcPr>
          <w:p>
            <w:pPr>
              <w:spacing w:before="0" w:after="30" w:line="269" w:lineRule="auto"/>
            </w:pPr>
            <w:r>
              <w:rPr>
                <w:rFonts w:ascii="Arial" w:hAnsi="Arial" w:eastAsia="微软雅黑" w:cs="Arial"/>
                <w:b w:val="0"/>
                <w:color w:val="404040"/>
                <w:sz w:val="17"/>
              </w:rPr>
              <w:t>第五条（一）选第2种：可再贷款，签约后90日内取得批贷函；第五条（三）政策原因可终止合同、退款、互不担责。</w:t>
            </w:r>
          </w:p>
        </w:tc>
        <w:tc>
          <w:tcPr>
            <w:tcW w:w="2850" w:type="dxa"/>
            <w:vAlign w:val="top"/>
          </w:tcPr>
          <w:p>
            <w:pPr>
              <w:spacing w:before="0" w:after="30" w:line="269" w:lineRule="auto"/>
            </w:pPr>
            <w:r>
              <w:rPr>
                <w:rFonts w:ascii="Arial" w:hAnsi="Arial" w:eastAsia="微软雅黑" w:cs="Arial"/>
                <w:b w:val="0"/>
                <w:color w:val="404040"/>
                <w:sz w:val="17"/>
              </w:rPr>
              <w:t>第4.2条：5个工作日内自有资金补足，不得解除、延期。</w:t>
            </w:r>
          </w:p>
        </w:tc>
        <w:tc>
          <w:tcPr>
            <w:tcW w:w="2300" w:type="dxa"/>
            <w:vAlign w:val="top"/>
          </w:tcPr>
          <w:p>
            <w:pPr>
              <w:spacing w:before="0" w:after="30" w:line="269" w:lineRule="auto"/>
            </w:pPr>
            <w:r>
              <w:rPr>
                <w:rFonts w:ascii="Arial" w:hAnsi="Arial" w:eastAsia="微软雅黑" w:cs="Arial"/>
                <w:b w:val="0"/>
                <w:color w:val="404040"/>
                <w:sz w:val="17"/>
              </w:rPr>
              <w:t>直接冲突。</w:t>
            </w:r>
          </w:p>
        </w:tc>
        <w:tc>
          <w:tcPr>
            <w:tcW w:w="4190" w:type="dxa"/>
            <w:vAlign w:val="top"/>
          </w:tcPr>
          <w:p>
            <w:pPr>
              <w:spacing w:before="0" w:after="30" w:line="269" w:lineRule="auto"/>
            </w:pPr>
            <w:r>
              <w:rPr>
                <w:rFonts w:ascii="Arial" w:hAnsi="Arial" w:eastAsia="微软雅黑" w:cs="Arial"/>
                <w:b w:val="0"/>
                <w:color w:val="404040"/>
                <w:sz w:val="17"/>
              </w:rPr>
              <w:t>第4.2条末尾加“买卖合同第五条第（一）款第2项及第（三）款不适用”；同时要求正文改选第1种。</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10</w:t>
            </w:r>
          </w:p>
        </w:tc>
        <w:tc>
          <w:tcPr>
            <w:tcW w:w="1500" w:type="dxa"/>
            <w:shd w:val="clear" w:color="auto" w:fill="F7F9FC"/>
            <w:vAlign w:val="top"/>
          </w:tcPr>
          <w:p>
            <w:pPr>
              <w:spacing w:before="0" w:after="30" w:line="269" w:lineRule="auto"/>
            </w:pPr>
            <w:r>
              <w:rPr>
                <w:rFonts w:ascii="Arial" w:hAnsi="Arial" w:eastAsia="微软雅黑" w:cs="Arial"/>
                <w:b w:val="0"/>
                <w:color w:val="404040"/>
                <w:sz w:val="17"/>
              </w:rPr>
              <w:t>过户期限</w:t>
            </w:r>
          </w:p>
        </w:tc>
        <w:tc>
          <w:tcPr>
            <w:tcW w:w="3150" w:type="dxa"/>
            <w:shd w:val="clear" w:color="auto" w:fill="F7F9FC"/>
            <w:vAlign w:val="top"/>
          </w:tcPr>
          <w:p>
            <w:pPr>
              <w:spacing w:before="0" w:after="30" w:line="269" w:lineRule="auto"/>
            </w:pPr>
            <w:r>
              <w:rPr>
                <w:rFonts w:ascii="Arial" w:hAnsi="Arial" w:eastAsia="微软雅黑" w:cs="Arial"/>
                <w:b w:val="0"/>
                <w:color w:val="404040"/>
                <w:sz w:val="17"/>
              </w:rPr>
              <w:t>签约后120日（约2027年1月下旬）。</w:t>
            </w:r>
          </w:p>
        </w:tc>
        <w:tc>
          <w:tcPr>
            <w:tcW w:w="2850" w:type="dxa"/>
            <w:shd w:val="clear" w:color="auto" w:fill="F7F9FC"/>
            <w:vAlign w:val="top"/>
          </w:tcPr>
          <w:p>
            <w:pPr>
              <w:spacing w:before="0" w:after="30" w:line="269" w:lineRule="auto"/>
            </w:pPr>
            <w:r>
              <w:rPr>
                <w:rFonts w:ascii="Arial" w:hAnsi="Arial" w:eastAsia="微软雅黑" w:cs="Arial"/>
                <w:b w:val="0"/>
                <w:color w:val="404040"/>
                <w:sz w:val="17"/>
              </w:rPr>
              <w:t>第6.1条：2026年11月27日前。</w:t>
            </w:r>
          </w:p>
        </w:tc>
        <w:tc>
          <w:tcPr>
            <w:tcW w:w="2300" w:type="dxa"/>
            <w:shd w:val="clear" w:color="auto" w:fill="F7F9FC"/>
            <w:vAlign w:val="top"/>
          </w:tcPr>
          <w:p>
            <w:pPr>
              <w:spacing w:before="0" w:after="30" w:line="269" w:lineRule="auto"/>
            </w:pPr>
            <w:r>
              <w:rPr>
                <w:rFonts w:ascii="Arial" w:hAnsi="Arial" w:eastAsia="微软雅黑" w:cs="Arial"/>
                <w:b w:val="0"/>
                <w:color w:val="404040"/>
                <w:sz w:val="17"/>
              </w:rPr>
              <w:t>直接冲突。</w:t>
            </w:r>
          </w:p>
        </w:tc>
        <w:tc>
          <w:tcPr>
            <w:tcW w:w="4190" w:type="dxa"/>
            <w:shd w:val="clear" w:color="auto" w:fill="F7F9FC"/>
            <w:vAlign w:val="top"/>
          </w:tcPr>
          <w:p>
            <w:pPr>
              <w:spacing w:before="0" w:after="30" w:line="269" w:lineRule="auto"/>
            </w:pPr>
            <w:r>
              <w:rPr>
                <w:rFonts w:ascii="Arial" w:hAnsi="Arial" w:eastAsia="微软雅黑" w:cs="Arial"/>
                <w:b w:val="0"/>
                <w:color w:val="404040"/>
                <w:sz w:val="17"/>
              </w:rPr>
              <w:t>第6.1条加“买卖合同第十条约定的120日期限不适用”。</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11</w:t>
            </w:r>
          </w:p>
        </w:tc>
        <w:tc>
          <w:tcPr>
            <w:tcW w:w="1500" w:type="dxa"/>
            <w:vAlign w:val="top"/>
          </w:tcPr>
          <w:p>
            <w:pPr>
              <w:spacing w:before="0" w:after="30" w:line="269" w:lineRule="auto"/>
            </w:pPr>
            <w:r>
              <w:rPr>
                <w:rFonts w:ascii="Arial" w:hAnsi="Arial" w:eastAsia="微软雅黑" w:cs="Arial"/>
                <w:b w:val="0"/>
                <w:color w:val="404040"/>
                <w:sz w:val="17"/>
              </w:rPr>
              <w:t>买方逾期付款违约金基数</w:t>
            </w:r>
          </w:p>
        </w:tc>
        <w:tc>
          <w:tcPr>
            <w:tcW w:w="3150" w:type="dxa"/>
            <w:vAlign w:val="top"/>
          </w:tcPr>
          <w:p>
            <w:pPr>
              <w:spacing w:before="0" w:after="30" w:line="269" w:lineRule="auto"/>
            </w:pPr>
            <w:r>
              <w:rPr>
                <w:rFonts w:ascii="Arial" w:hAnsi="Arial" w:eastAsia="微软雅黑" w:cs="Arial"/>
                <w:b w:val="0"/>
                <w:color w:val="404040"/>
                <w:sz w:val="17"/>
              </w:rPr>
              <w:t>按成交总价款每日万分之五。</w:t>
            </w:r>
          </w:p>
        </w:tc>
        <w:tc>
          <w:tcPr>
            <w:tcW w:w="2850" w:type="dxa"/>
            <w:vAlign w:val="top"/>
          </w:tcPr>
          <w:p>
            <w:pPr>
              <w:spacing w:before="0" w:after="30" w:line="269" w:lineRule="auto"/>
            </w:pPr>
            <w:r>
              <w:rPr>
                <w:rFonts w:ascii="Arial" w:hAnsi="Arial" w:eastAsia="微软雅黑" w:cs="Arial"/>
                <w:b w:val="0"/>
                <w:color w:val="404040"/>
                <w:sz w:val="17"/>
              </w:rPr>
              <w:t>第6.2条（1）：按逾期未付金额每日万分之五。</w:t>
            </w:r>
          </w:p>
        </w:tc>
        <w:tc>
          <w:tcPr>
            <w:tcW w:w="2300" w:type="dxa"/>
            <w:vAlign w:val="top"/>
          </w:tcPr>
          <w:p>
            <w:pPr>
              <w:spacing w:before="0" w:after="30" w:line="269" w:lineRule="auto"/>
            </w:pPr>
            <w:r>
              <w:rPr>
                <w:rFonts w:ascii="Arial" w:hAnsi="Arial" w:eastAsia="微软雅黑" w:cs="Arial"/>
                <w:b w:val="0"/>
                <w:color w:val="404040"/>
                <w:sz w:val="17"/>
              </w:rPr>
              <w:t>补充协议对卖方反而更不利。</w:t>
            </w:r>
          </w:p>
        </w:tc>
        <w:tc>
          <w:tcPr>
            <w:tcW w:w="4190" w:type="dxa"/>
            <w:vAlign w:val="top"/>
          </w:tcPr>
          <w:p>
            <w:pPr>
              <w:spacing w:before="0" w:after="30" w:line="269" w:lineRule="auto"/>
            </w:pPr>
            <w:r>
              <w:rPr>
                <w:rFonts w:ascii="Arial" w:hAnsi="Arial" w:eastAsia="微软雅黑" w:cs="Arial"/>
                <w:b w:val="0"/>
                <w:color w:val="404040"/>
                <w:sz w:val="17"/>
              </w:rPr>
              <w:t>第6.2条（1）改为“按成交总价款的万分之五”，与初稿一致。</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12</w:t>
            </w:r>
          </w:p>
        </w:tc>
        <w:tc>
          <w:tcPr>
            <w:tcW w:w="1500" w:type="dxa"/>
            <w:shd w:val="clear" w:color="auto" w:fill="F7F9FC"/>
            <w:vAlign w:val="top"/>
          </w:tcPr>
          <w:p>
            <w:pPr>
              <w:spacing w:before="0" w:after="30" w:line="269" w:lineRule="auto"/>
            </w:pPr>
            <w:r>
              <w:rPr>
                <w:rFonts w:ascii="Arial" w:hAnsi="Arial" w:eastAsia="微软雅黑" w:cs="Arial"/>
                <w:b w:val="0"/>
                <w:color w:val="404040"/>
                <w:sz w:val="17"/>
              </w:rPr>
              <w:t>解除门槛</w:t>
            </w:r>
          </w:p>
        </w:tc>
        <w:tc>
          <w:tcPr>
            <w:tcW w:w="3150" w:type="dxa"/>
            <w:shd w:val="clear" w:color="auto" w:fill="F7F9FC"/>
            <w:vAlign w:val="top"/>
          </w:tcPr>
          <w:p>
            <w:pPr>
              <w:spacing w:before="0" w:after="30" w:line="269" w:lineRule="auto"/>
            </w:pPr>
            <w:r>
              <w:rPr>
                <w:rFonts w:ascii="Arial" w:hAnsi="Arial" w:eastAsia="微软雅黑" w:cs="Arial"/>
                <w:b w:val="0"/>
                <w:color w:val="404040"/>
                <w:sz w:val="17"/>
              </w:rPr>
              <w:t>逾期超过10日，守约方可解除。</w:t>
            </w:r>
          </w:p>
        </w:tc>
        <w:tc>
          <w:tcPr>
            <w:tcW w:w="2850" w:type="dxa"/>
            <w:shd w:val="clear" w:color="auto" w:fill="F7F9FC"/>
            <w:vAlign w:val="top"/>
          </w:tcPr>
          <w:p>
            <w:pPr>
              <w:spacing w:before="0" w:after="30" w:line="269" w:lineRule="auto"/>
            </w:pPr>
            <w:r>
              <w:rPr>
                <w:rFonts w:ascii="Arial" w:hAnsi="Arial" w:eastAsia="微软雅黑" w:cs="Arial"/>
                <w:b w:val="0"/>
                <w:color w:val="404040"/>
                <w:sz w:val="17"/>
              </w:rPr>
              <w:t>第6.2条（2）：乙方逾期超过15日。</w:t>
            </w:r>
          </w:p>
        </w:tc>
        <w:tc>
          <w:tcPr>
            <w:tcW w:w="2300" w:type="dxa"/>
            <w:shd w:val="clear" w:color="auto" w:fill="F7F9FC"/>
            <w:vAlign w:val="top"/>
          </w:tcPr>
          <w:p>
            <w:pPr>
              <w:spacing w:before="0" w:after="30" w:line="269" w:lineRule="auto"/>
            </w:pPr>
            <w:r>
              <w:rPr>
                <w:rFonts w:ascii="Arial" w:hAnsi="Arial" w:eastAsia="微软雅黑" w:cs="Arial"/>
                <w:b w:val="0"/>
                <w:color w:val="404040"/>
                <w:sz w:val="17"/>
              </w:rPr>
              <w:t>补充协议给买方的宽限期更长。</w:t>
            </w:r>
          </w:p>
        </w:tc>
        <w:tc>
          <w:tcPr>
            <w:tcW w:w="4190" w:type="dxa"/>
            <w:shd w:val="clear" w:color="auto" w:fill="F7F9FC"/>
            <w:vAlign w:val="top"/>
          </w:tcPr>
          <w:p>
            <w:pPr>
              <w:spacing w:before="0" w:after="30" w:line="269" w:lineRule="auto"/>
            </w:pPr>
            <w:r>
              <w:rPr>
                <w:rFonts w:ascii="Arial" w:hAnsi="Arial" w:eastAsia="微软雅黑" w:cs="Arial"/>
                <w:b w:val="0"/>
                <w:color w:val="404040"/>
                <w:sz w:val="17"/>
              </w:rPr>
              <w:t>买方违约的解除门槛改为10日（与初稿一致）；卖方违约保留“催告后15日”。</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13</w:t>
            </w:r>
          </w:p>
        </w:tc>
        <w:tc>
          <w:tcPr>
            <w:tcW w:w="1500" w:type="dxa"/>
            <w:vAlign w:val="top"/>
          </w:tcPr>
          <w:p>
            <w:pPr>
              <w:spacing w:before="0" w:after="30" w:line="269" w:lineRule="auto"/>
            </w:pPr>
            <w:r>
              <w:rPr>
                <w:rFonts w:ascii="Arial" w:hAnsi="Arial" w:eastAsia="微软雅黑" w:cs="Arial"/>
                <w:b w:val="0"/>
                <w:color w:val="404040"/>
                <w:sz w:val="17"/>
              </w:rPr>
              <w:t>卖方违约责任</w:t>
            </w:r>
          </w:p>
        </w:tc>
        <w:tc>
          <w:tcPr>
            <w:tcW w:w="3150" w:type="dxa"/>
            <w:vAlign w:val="top"/>
          </w:tcPr>
          <w:p>
            <w:pPr>
              <w:spacing w:before="0" w:after="30" w:line="269" w:lineRule="auto"/>
            </w:pPr>
            <w:r>
              <w:rPr>
                <w:rFonts w:ascii="Arial" w:hAnsi="Arial" w:eastAsia="微软雅黑" w:cs="Arial"/>
                <w:b w:val="0"/>
                <w:color w:val="404040"/>
                <w:sz w:val="17"/>
              </w:rPr>
              <w:t>第十二条（二）20%（91.6万）＋已发生费用及损失，无上限；第六条（一）另有20%＋全部赔偿；居间合同第六条3又一个20%。</w:t>
            </w:r>
          </w:p>
        </w:tc>
        <w:tc>
          <w:tcPr>
            <w:tcW w:w="2850" w:type="dxa"/>
            <w:vAlign w:val="top"/>
          </w:tcPr>
          <w:p>
            <w:pPr>
              <w:spacing w:before="0" w:after="30" w:line="269" w:lineRule="auto"/>
            </w:pPr>
            <w:r>
              <w:rPr>
                <w:rFonts w:ascii="Arial" w:hAnsi="Arial" w:eastAsia="微软雅黑" w:cs="Arial"/>
                <w:b w:val="0"/>
                <w:color w:val="404040"/>
                <w:sz w:val="17"/>
              </w:rPr>
              <w:t>第6.3条（3）：以定金20万为限。</w:t>
            </w:r>
          </w:p>
        </w:tc>
        <w:tc>
          <w:tcPr>
            <w:tcW w:w="2300" w:type="dxa"/>
            <w:vAlign w:val="top"/>
          </w:tcPr>
          <w:p>
            <w:pPr>
              <w:spacing w:before="0" w:after="30" w:line="269" w:lineRule="auto"/>
            </w:pPr>
            <w:r>
              <w:rPr>
                <w:rFonts w:ascii="Arial" w:hAnsi="Arial" w:eastAsia="微软雅黑" w:cs="Arial"/>
                <w:b w:val="0"/>
                <w:color w:val="404040"/>
                <w:sz w:val="17"/>
              </w:rPr>
              <w:t>直接冲突。</w:t>
            </w:r>
          </w:p>
        </w:tc>
        <w:tc>
          <w:tcPr>
            <w:tcW w:w="4190" w:type="dxa"/>
            <w:vAlign w:val="top"/>
          </w:tcPr>
          <w:p>
            <w:pPr>
              <w:spacing w:before="0" w:after="30" w:line="269" w:lineRule="auto"/>
            </w:pPr>
            <w:r>
              <w:rPr>
                <w:rFonts w:ascii="Arial" w:hAnsi="Arial" w:eastAsia="微软雅黑" w:cs="Arial"/>
                <w:b w:val="0"/>
                <w:color w:val="404040"/>
                <w:sz w:val="17"/>
              </w:rPr>
              <w:t>第6.3条（3）加“买卖合同第六条（一）、第十二条（二）及居间服务合同第六条3关于甲方违约金的约定，以本款为准”。谈判底线可放宽到成交总价款的10%。</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14</w:t>
            </w:r>
          </w:p>
        </w:tc>
        <w:tc>
          <w:tcPr>
            <w:tcW w:w="1500" w:type="dxa"/>
            <w:shd w:val="clear" w:color="auto" w:fill="F7F9FC"/>
            <w:vAlign w:val="top"/>
          </w:tcPr>
          <w:p>
            <w:pPr>
              <w:spacing w:before="0" w:after="30" w:line="269" w:lineRule="auto"/>
            </w:pPr>
            <w:r>
              <w:rPr>
                <w:rFonts w:ascii="Arial" w:hAnsi="Arial" w:eastAsia="微软雅黑" w:cs="Arial"/>
                <w:b w:val="0"/>
                <w:color w:val="404040"/>
                <w:sz w:val="17"/>
              </w:rPr>
              <w:t>风险转移</w:t>
            </w:r>
          </w:p>
        </w:tc>
        <w:tc>
          <w:tcPr>
            <w:tcW w:w="3150" w:type="dxa"/>
            <w:shd w:val="clear" w:color="auto" w:fill="F7F9FC"/>
            <w:vAlign w:val="top"/>
          </w:tcPr>
          <w:p>
            <w:pPr>
              <w:spacing w:before="0" w:after="30" w:line="269" w:lineRule="auto"/>
            </w:pPr>
            <w:r>
              <w:rPr>
                <w:rFonts w:ascii="Arial" w:hAnsi="Arial" w:eastAsia="微软雅黑" w:cs="Arial"/>
                <w:b w:val="0"/>
                <w:color w:val="404040"/>
                <w:sz w:val="17"/>
              </w:rPr>
              <w:t>自产权转移登记之日。</w:t>
            </w:r>
          </w:p>
        </w:tc>
        <w:tc>
          <w:tcPr>
            <w:tcW w:w="2850" w:type="dxa"/>
            <w:shd w:val="clear" w:color="auto" w:fill="F7F9FC"/>
            <w:vAlign w:val="top"/>
          </w:tcPr>
          <w:p>
            <w:pPr>
              <w:spacing w:before="0" w:after="30" w:line="269" w:lineRule="auto"/>
            </w:pPr>
            <w:r>
              <w:rPr>
                <w:rFonts w:ascii="Arial" w:hAnsi="Arial" w:eastAsia="微软雅黑" w:cs="Arial"/>
                <w:b w:val="0"/>
                <w:color w:val="404040"/>
                <w:sz w:val="17"/>
              </w:rPr>
              <w:t>第10.6条：自交房日。</w:t>
            </w:r>
          </w:p>
        </w:tc>
        <w:tc>
          <w:tcPr>
            <w:tcW w:w="2300" w:type="dxa"/>
            <w:shd w:val="clear" w:color="auto" w:fill="F7F9FC"/>
            <w:vAlign w:val="top"/>
          </w:tcPr>
          <w:p>
            <w:pPr>
              <w:spacing w:before="0" w:after="30" w:line="269" w:lineRule="auto"/>
            </w:pPr>
            <w:r>
              <w:rPr>
                <w:rFonts w:ascii="Arial" w:hAnsi="Arial" w:eastAsia="微软雅黑" w:cs="Arial"/>
                <w:b w:val="0"/>
                <w:color w:val="404040"/>
                <w:sz w:val="17"/>
              </w:rPr>
              <w:t>初稿对卖方更有利。</w:t>
            </w:r>
          </w:p>
        </w:tc>
        <w:tc>
          <w:tcPr>
            <w:tcW w:w="4190" w:type="dxa"/>
            <w:shd w:val="clear" w:color="auto" w:fill="F7F9FC"/>
            <w:vAlign w:val="top"/>
          </w:tcPr>
          <w:p>
            <w:pPr>
              <w:spacing w:before="0" w:after="30" w:line="269" w:lineRule="auto"/>
            </w:pPr>
            <w:r>
              <w:rPr>
                <w:rFonts w:ascii="Arial" w:hAnsi="Arial" w:eastAsia="微软雅黑" w:cs="Arial"/>
                <w:b w:val="0"/>
                <w:color w:val="404040"/>
                <w:sz w:val="17"/>
              </w:rPr>
              <w:t>第10.6条改为“自转移登记完成之日起转移”，或删除第10.6条、以初稿为准。</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15</w:t>
            </w:r>
          </w:p>
        </w:tc>
        <w:tc>
          <w:tcPr>
            <w:tcW w:w="1500" w:type="dxa"/>
            <w:vAlign w:val="top"/>
          </w:tcPr>
          <w:p>
            <w:pPr>
              <w:spacing w:before="0" w:after="30" w:line="269" w:lineRule="auto"/>
            </w:pPr>
            <w:r>
              <w:rPr>
                <w:rFonts w:ascii="Arial" w:hAnsi="Arial" w:eastAsia="微软雅黑" w:cs="Arial"/>
                <w:b w:val="0"/>
                <w:color w:val="404040"/>
                <w:sz w:val="17"/>
              </w:rPr>
              <w:t>交房时间</w:t>
            </w:r>
          </w:p>
        </w:tc>
        <w:tc>
          <w:tcPr>
            <w:tcW w:w="3150" w:type="dxa"/>
            <w:vAlign w:val="top"/>
          </w:tcPr>
          <w:p>
            <w:pPr>
              <w:spacing w:before="0" w:after="30" w:line="269" w:lineRule="auto"/>
            </w:pPr>
            <w:r>
              <w:rPr>
                <w:rFonts w:ascii="Arial" w:hAnsi="Arial" w:eastAsia="微软雅黑" w:cs="Arial"/>
                <w:b w:val="0"/>
                <w:color w:val="404040"/>
                <w:sz w:val="17"/>
              </w:rPr>
              <w:t>收到全部房款后1日内。</w:t>
            </w:r>
          </w:p>
        </w:tc>
        <w:tc>
          <w:tcPr>
            <w:tcW w:w="2850" w:type="dxa"/>
            <w:vAlign w:val="top"/>
          </w:tcPr>
          <w:p>
            <w:pPr>
              <w:spacing w:before="0" w:after="30" w:line="269" w:lineRule="auto"/>
            </w:pPr>
            <w:r>
              <w:rPr>
                <w:rFonts w:ascii="Arial" w:hAnsi="Arial" w:eastAsia="微软雅黑" w:cs="Arial"/>
                <w:b w:val="0"/>
                <w:color w:val="404040"/>
                <w:sz w:val="17"/>
              </w:rPr>
              <w:t>第10.1、10.2条：全部价款到账后____日（空白）。</w:t>
            </w:r>
          </w:p>
        </w:tc>
        <w:tc>
          <w:tcPr>
            <w:tcW w:w="2300" w:type="dxa"/>
            <w:vAlign w:val="top"/>
          </w:tcPr>
          <w:p>
            <w:pPr>
              <w:spacing w:before="0" w:after="30" w:line="269" w:lineRule="auto"/>
            </w:pPr>
            <w:r>
              <w:rPr>
                <w:rFonts w:ascii="Arial" w:hAnsi="Arial" w:eastAsia="微软雅黑" w:cs="Arial"/>
                <w:b w:val="0"/>
                <w:color w:val="404040"/>
                <w:sz w:val="17"/>
              </w:rPr>
              <w:t>空白未填；“全部房款”口径不同。</w:t>
            </w:r>
          </w:p>
        </w:tc>
        <w:tc>
          <w:tcPr>
            <w:tcW w:w="4190" w:type="dxa"/>
            <w:vAlign w:val="top"/>
          </w:tcPr>
          <w:p>
            <w:pPr>
              <w:spacing w:before="0" w:after="30" w:line="269" w:lineRule="auto"/>
            </w:pPr>
            <w:r>
              <w:rPr>
                <w:rFonts w:ascii="Arial" w:hAnsi="Arial" w:eastAsia="微软雅黑" w:cs="Arial"/>
                <w:b w:val="0"/>
                <w:color w:val="404040"/>
                <w:sz w:val="17"/>
              </w:rPr>
              <w:t>第10.2条填7日；第10.1条写明“全部价款”不含物业交割保证金。</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16</w:t>
            </w:r>
          </w:p>
        </w:tc>
        <w:tc>
          <w:tcPr>
            <w:tcW w:w="1500" w:type="dxa"/>
            <w:shd w:val="clear" w:color="auto" w:fill="F7F9FC"/>
            <w:vAlign w:val="top"/>
          </w:tcPr>
          <w:p>
            <w:pPr>
              <w:spacing w:before="0" w:after="30" w:line="269" w:lineRule="auto"/>
            </w:pPr>
            <w:r>
              <w:rPr>
                <w:rFonts w:ascii="Arial" w:hAnsi="Arial" w:eastAsia="微软雅黑" w:cs="Arial"/>
                <w:b w:val="0"/>
                <w:color w:val="404040"/>
                <w:sz w:val="17"/>
              </w:rPr>
              <w:t>税费</w:t>
            </w:r>
          </w:p>
        </w:tc>
        <w:tc>
          <w:tcPr>
            <w:tcW w:w="3150" w:type="dxa"/>
            <w:shd w:val="clear" w:color="auto" w:fill="F7F9FC"/>
            <w:vAlign w:val="top"/>
          </w:tcPr>
          <w:p>
            <w:pPr>
              <w:spacing w:before="0" w:after="30" w:line="269" w:lineRule="auto"/>
            </w:pPr>
            <w:r>
              <w:rPr>
                <w:rFonts w:ascii="Arial" w:hAnsi="Arial" w:eastAsia="微软雅黑" w:cs="Arial"/>
                <w:b w:val="0"/>
                <w:color w:val="404040"/>
                <w:sz w:val="17"/>
              </w:rPr>
              <w:t>第八条（一）乙方全部承担；第八条（四）政策新增由法定纳税方各自承担；居间合同第四条（一）6“各自承担”。</w:t>
            </w:r>
          </w:p>
        </w:tc>
        <w:tc>
          <w:tcPr>
            <w:tcW w:w="2850" w:type="dxa"/>
            <w:shd w:val="clear" w:color="auto" w:fill="F7F9FC"/>
            <w:vAlign w:val="top"/>
          </w:tcPr>
          <w:p>
            <w:pPr>
              <w:spacing w:before="0" w:after="30" w:line="269" w:lineRule="auto"/>
            </w:pPr>
            <w:r>
              <w:rPr>
                <w:rFonts w:ascii="Arial" w:hAnsi="Arial" w:eastAsia="微软雅黑" w:cs="Arial"/>
                <w:b w:val="0"/>
                <w:color w:val="404040"/>
                <w:sz w:val="17"/>
              </w:rPr>
              <w:t>第8.1条：全部由乙方承担，包括政策新增。</w:t>
            </w:r>
          </w:p>
        </w:tc>
        <w:tc>
          <w:tcPr>
            <w:tcW w:w="2300" w:type="dxa"/>
            <w:shd w:val="clear" w:color="auto" w:fill="F7F9FC"/>
            <w:vAlign w:val="top"/>
          </w:tcPr>
          <w:p>
            <w:pPr>
              <w:spacing w:before="0" w:after="30" w:line="269" w:lineRule="auto"/>
            </w:pPr>
            <w:r>
              <w:rPr>
                <w:rFonts w:ascii="Arial" w:hAnsi="Arial" w:eastAsia="微软雅黑" w:cs="Arial"/>
                <w:b w:val="0"/>
                <w:color w:val="404040"/>
                <w:sz w:val="17"/>
              </w:rPr>
              <w:t>冲突。</w:t>
            </w:r>
          </w:p>
        </w:tc>
        <w:tc>
          <w:tcPr>
            <w:tcW w:w="4190" w:type="dxa"/>
            <w:shd w:val="clear" w:color="auto" w:fill="F7F9FC"/>
            <w:vAlign w:val="top"/>
          </w:tcPr>
          <w:p>
            <w:pPr>
              <w:spacing w:before="0" w:after="30" w:line="269" w:lineRule="auto"/>
            </w:pPr>
            <w:r>
              <w:rPr>
                <w:rFonts w:ascii="Arial" w:hAnsi="Arial" w:eastAsia="微软雅黑" w:cs="Arial"/>
                <w:b w:val="0"/>
                <w:color w:val="404040"/>
                <w:sz w:val="17"/>
              </w:rPr>
              <w:t>第8.1条末尾加“买卖合同第八条第（四）款及居间服务合同第四条（一）6不适用”。</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17</w:t>
            </w:r>
          </w:p>
        </w:tc>
        <w:tc>
          <w:tcPr>
            <w:tcW w:w="1500" w:type="dxa"/>
            <w:vAlign w:val="top"/>
          </w:tcPr>
          <w:p>
            <w:pPr>
              <w:spacing w:before="0" w:after="30" w:line="269" w:lineRule="auto"/>
            </w:pPr>
            <w:r>
              <w:rPr>
                <w:rFonts w:ascii="Arial" w:hAnsi="Arial" w:eastAsia="微软雅黑" w:cs="Arial"/>
                <w:b w:val="0"/>
                <w:color w:val="404040"/>
                <w:sz w:val="17"/>
              </w:rPr>
              <w:t>满五唯一的依据</w:t>
            </w:r>
          </w:p>
        </w:tc>
        <w:tc>
          <w:tcPr>
            <w:tcW w:w="3150" w:type="dxa"/>
            <w:vAlign w:val="top"/>
          </w:tcPr>
          <w:p>
            <w:pPr>
              <w:spacing w:before="0" w:after="30" w:line="269" w:lineRule="auto"/>
            </w:pPr>
            <w:r>
              <w:rPr>
                <w:rFonts w:ascii="Arial" w:hAnsi="Arial" w:eastAsia="微软雅黑" w:cs="Arial"/>
                <w:b w:val="0"/>
                <w:color w:val="404040"/>
                <w:sz w:val="17"/>
              </w:rPr>
              <w:t>依据“房屋所有权证”满五年；现证为2023年不动产权证书。</w:t>
            </w:r>
          </w:p>
        </w:tc>
        <w:tc>
          <w:tcPr>
            <w:tcW w:w="2850" w:type="dxa"/>
            <w:vAlign w:val="top"/>
          </w:tcPr>
          <w:p>
            <w:pPr>
              <w:spacing w:before="0" w:after="30" w:line="269" w:lineRule="auto"/>
            </w:pPr>
            <w:r>
              <w:rPr>
                <w:rFonts w:ascii="Arial" w:hAnsi="Arial" w:eastAsia="微软雅黑" w:cs="Arial"/>
                <w:b w:val="0"/>
                <w:color w:val="404040"/>
                <w:sz w:val="17"/>
              </w:rPr>
              <w:t>第8.4条：房屋登记已满五年。</w:t>
            </w:r>
          </w:p>
        </w:tc>
        <w:tc>
          <w:tcPr>
            <w:tcW w:w="2300" w:type="dxa"/>
            <w:vAlign w:val="top"/>
          </w:tcPr>
          <w:p>
            <w:pPr>
              <w:spacing w:before="0" w:after="30" w:line="269" w:lineRule="auto"/>
            </w:pPr>
            <w:r>
              <w:rPr>
                <w:rFonts w:ascii="Arial" w:hAnsi="Arial" w:eastAsia="微软雅黑" w:cs="Arial"/>
                <w:b w:val="0"/>
                <w:color w:val="404040"/>
                <w:sz w:val="17"/>
              </w:rPr>
              <w:t>事实口径需要统一。</w:t>
            </w:r>
          </w:p>
        </w:tc>
        <w:tc>
          <w:tcPr>
            <w:tcW w:w="4190" w:type="dxa"/>
            <w:vAlign w:val="top"/>
          </w:tcPr>
          <w:p>
            <w:pPr>
              <w:spacing w:before="0" w:after="30" w:line="269" w:lineRule="auto"/>
            </w:pPr>
            <w:r>
              <w:rPr>
                <w:rFonts w:ascii="Arial" w:hAnsi="Arial" w:eastAsia="微软雅黑" w:cs="Arial"/>
                <w:b w:val="0"/>
                <w:color w:val="404040"/>
                <w:sz w:val="17"/>
              </w:rPr>
              <w:t>第8.4条补充原房屋所有权证证号及登记日期；签前核实2023年换证原因。</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18</w:t>
            </w:r>
          </w:p>
        </w:tc>
        <w:tc>
          <w:tcPr>
            <w:tcW w:w="1500" w:type="dxa"/>
            <w:shd w:val="clear" w:color="auto" w:fill="F7F9FC"/>
            <w:vAlign w:val="top"/>
          </w:tcPr>
          <w:p>
            <w:pPr>
              <w:spacing w:before="0" w:after="30" w:line="269" w:lineRule="auto"/>
            </w:pPr>
            <w:r>
              <w:rPr>
                <w:rFonts w:ascii="Arial" w:hAnsi="Arial" w:eastAsia="微软雅黑" w:cs="Arial"/>
                <w:b w:val="0"/>
                <w:color w:val="404040"/>
                <w:sz w:val="17"/>
              </w:rPr>
              <w:t>户口迁出违约金</w:t>
            </w:r>
          </w:p>
        </w:tc>
        <w:tc>
          <w:tcPr>
            <w:tcW w:w="3150" w:type="dxa"/>
            <w:shd w:val="clear" w:color="auto" w:fill="F7F9FC"/>
            <w:vAlign w:val="top"/>
          </w:tcPr>
          <w:p>
            <w:pPr>
              <w:spacing w:before="0" w:after="30" w:line="269" w:lineRule="auto"/>
            </w:pPr>
            <w:r>
              <w:rPr>
                <w:rFonts w:ascii="Arial" w:hAnsi="Arial" w:eastAsia="微软雅黑" w:cs="Arial"/>
                <w:b w:val="0"/>
                <w:color w:val="404040"/>
                <w:sz w:val="17"/>
              </w:rPr>
              <w:t>每日按成交总价款万分之五（2,290元），无上限；户口协议要求过户前迁出全部户口。</w:t>
            </w:r>
          </w:p>
        </w:tc>
        <w:tc>
          <w:tcPr>
            <w:tcW w:w="2850" w:type="dxa"/>
            <w:shd w:val="clear" w:color="auto" w:fill="F7F9FC"/>
            <w:vAlign w:val="top"/>
          </w:tcPr>
          <w:p>
            <w:pPr>
              <w:spacing w:before="0" w:after="30" w:line="269" w:lineRule="auto"/>
            </w:pPr>
            <w:r>
              <w:rPr>
                <w:rFonts w:ascii="Arial" w:hAnsi="Arial" w:eastAsia="微软雅黑" w:cs="Arial"/>
                <w:b w:val="0"/>
                <w:color w:val="404040"/>
                <w:sz w:val="17"/>
              </w:rPr>
              <w:t>第9.2条：每日____元，累计不超过____元（空白）；第9.3条非近亲属户口仅协助。</w:t>
            </w:r>
          </w:p>
        </w:tc>
        <w:tc>
          <w:tcPr>
            <w:tcW w:w="2300" w:type="dxa"/>
            <w:shd w:val="clear" w:color="auto" w:fill="F7F9FC"/>
            <w:vAlign w:val="top"/>
          </w:tcPr>
          <w:p>
            <w:pPr>
              <w:spacing w:before="0" w:after="30" w:line="269" w:lineRule="auto"/>
            </w:pPr>
            <w:r>
              <w:rPr>
                <w:rFonts w:ascii="Arial" w:hAnsi="Arial" w:eastAsia="微软雅黑" w:cs="Arial"/>
                <w:b w:val="0"/>
                <w:color w:val="404040"/>
                <w:sz w:val="17"/>
              </w:rPr>
              <w:t>需要填写；初稿无上限。</w:t>
            </w:r>
          </w:p>
        </w:tc>
        <w:tc>
          <w:tcPr>
            <w:tcW w:w="4190" w:type="dxa"/>
            <w:shd w:val="clear" w:color="auto" w:fill="F7F9FC"/>
            <w:vAlign w:val="top"/>
          </w:tcPr>
          <w:p>
            <w:pPr>
              <w:spacing w:before="0" w:after="30" w:line="269" w:lineRule="auto"/>
            </w:pPr>
            <w:r>
              <w:rPr>
                <w:rFonts w:ascii="Arial" w:hAnsi="Arial" w:eastAsia="微软雅黑" w:cs="Arial"/>
                <w:b w:val="0"/>
                <w:color w:val="404040"/>
                <w:sz w:val="17"/>
              </w:rPr>
              <w:t>第9.2条建议填“每日200元，累计不超过20,000元”；加“买卖合同第十一条（四）及户口协议第二条与本条不一致的，以本条为准”。</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19</w:t>
            </w:r>
          </w:p>
        </w:tc>
        <w:tc>
          <w:tcPr>
            <w:tcW w:w="1500" w:type="dxa"/>
            <w:vAlign w:val="top"/>
          </w:tcPr>
          <w:p>
            <w:pPr>
              <w:spacing w:before="0" w:after="30" w:line="269" w:lineRule="auto"/>
            </w:pPr>
            <w:r>
              <w:rPr>
                <w:rFonts w:ascii="Arial" w:hAnsi="Arial" w:eastAsia="微软雅黑" w:cs="Arial"/>
                <w:b w:val="0"/>
                <w:color w:val="404040"/>
                <w:sz w:val="17"/>
              </w:rPr>
              <w:t>维修资金</w:t>
            </w:r>
          </w:p>
        </w:tc>
        <w:tc>
          <w:tcPr>
            <w:tcW w:w="3150" w:type="dxa"/>
            <w:vAlign w:val="top"/>
          </w:tcPr>
          <w:p>
            <w:pPr>
              <w:spacing w:before="0" w:after="30" w:line="269" w:lineRule="auto"/>
            </w:pPr>
            <w:r>
              <w:rPr>
                <w:rFonts w:ascii="Arial" w:hAnsi="Arial" w:eastAsia="微软雅黑" w:cs="Arial"/>
                <w:b w:val="0"/>
                <w:color w:val="404040"/>
                <w:sz w:val="17"/>
              </w:rPr>
              <w:t>余额“无偿转移给乙方”。</w:t>
            </w:r>
          </w:p>
        </w:tc>
        <w:tc>
          <w:tcPr>
            <w:tcW w:w="2850" w:type="dxa"/>
            <w:vAlign w:val="top"/>
          </w:tcPr>
          <w:p>
            <w:pPr>
              <w:spacing w:before="0" w:after="30" w:line="269" w:lineRule="auto"/>
            </w:pPr>
            <w:r>
              <w:rPr>
                <w:rFonts w:ascii="Arial" w:hAnsi="Arial" w:eastAsia="微软雅黑" w:cs="Arial"/>
                <w:b w:val="0"/>
                <w:color w:val="404040"/>
                <w:sz w:val="17"/>
              </w:rPr>
              <w:t>第1.5条：包含在总价内，不另付。</w:t>
            </w:r>
          </w:p>
        </w:tc>
        <w:tc>
          <w:tcPr>
            <w:tcW w:w="2300" w:type="dxa"/>
            <w:vAlign w:val="top"/>
          </w:tcPr>
          <w:p>
            <w:pPr>
              <w:spacing w:before="0" w:after="30" w:line="269" w:lineRule="auto"/>
            </w:pPr>
            <w:r>
              <w:rPr>
                <w:rFonts w:ascii="Arial" w:hAnsi="Arial" w:eastAsia="微软雅黑" w:cs="Arial"/>
                <w:b w:val="0"/>
                <w:color w:val="404040"/>
                <w:sz w:val="17"/>
              </w:rPr>
              <w:t>目前一致。</w:t>
            </w:r>
          </w:p>
        </w:tc>
        <w:tc>
          <w:tcPr>
            <w:tcW w:w="4190" w:type="dxa"/>
            <w:vAlign w:val="top"/>
          </w:tcPr>
          <w:p>
            <w:pPr>
              <w:spacing w:before="0" w:after="30" w:line="269" w:lineRule="auto"/>
            </w:pPr>
            <w:r>
              <w:rPr>
                <w:rFonts w:ascii="Arial" w:hAnsi="Arial" w:eastAsia="微软雅黑" w:cs="Arial"/>
                <w:b w:val="0"/>
                <w:color w:val="404040"/>
                <w:sz w:val="17"/>
              </w:rPr>
              <w:t>卖方如决定要求补偿，改第1.5条并替换买卖合同第七条（二），写法见第五部分。</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20</w:t>
            </w:r>
          </w:p>
        </w:tc>
        <w:tc>
          <w:tcPr>
            <w:tcW w:w="1500" w:type="dxa"/>
            <w:shd w:val="clear" w:color="auto" w:fill="F7F9FC"/>
            <w:vAlign w:val="top"/>
          </w:tcPr>
          <w:p>
            <w:pPr>
              <w:spacing w:before="0" w:after="30" w:line="269" w:lineRule="auto"/>
            </w:pPr>
            <w:r>
              <w:rPr>
                <w:rFonts w:ascii="Arial" w:hAnsi="Arial" w:eastAsia="微软雅黑" w:cs="Arial"/>
                <w:b w:val="0"/>
                <w:color w:val="404040"/>
                <w:sz w:val="17"/>
              </w:rPr>
              <w:t>佣金</w:t>
            </w:r>
          </w:p>
        </w:tc>
        <w:tc>
          <w:tcPr>
            <w:tcW w:w="3150" w:type="dxa"/>
            <w:shd w:val="clear" w:color="auto" w:fill="F7F9FC"/>
            <w:vAlign w:val="top"/>
          </w:tcPr>
          <w:p>
            <w:pPr>
              <w:spacing w:before="0" w:after="30" w:line="269" w:lineRule="auto"/>
            </w:pPr>
            <w:r>
              <w:rPr>
                <w:rFonts w:ascii="Arial" w:hAnsi="Arial" w:eastAsia="微软雅黑" w:cs="Arial"/>
                <w:b w:val="0"/>
                <w:color w:val="404040"/>
                <w:sz w:val="17"/>
              </w:rPr>
              <w:t>45,800元，签约当日付；交易失败已付不退。</w:t>
            </w:r>
          </w:p>
        </w:tc>
        <w:tc>
          <w:tcPr>
            <w:tcW w:w="2850" w:type="dxa"/>
            <w:shd w:val="clear" w:color="auto" w:fill="F7F9FC"/>
            <w:vAlign w:val="top"/>
          </w:tcPr>
          <w:p>
            <w:pPr>
              <w:spacing w:before="0" w:after="30" w:line="269" w:lineRule="auto"/>
            </w:pPr>
            <w:r>
              <w:rPr>
                <w:rFonts w:ascii="Arial" w:hAnsi="Arial" w:eastAsia="微软雅黑" w:cs="Arial"/>
                <w:b w:val="0"/>
                <w:color w:val="404040"/>
                <w:sz w:val="17"/>
              </w:rPr>
              <w:t>第14.1至14.3条：35,800元，过户后付，失败不付或全额退。</w:t>
            </w:r>
          </w:p>
        </w:tc>
        <w:tc>
          <w:tcPr>
            <w:tcW w:w="2300" w:type="dxa"/>
            <w:shd w:val="clear" w:color="auto" w:fill="F7F9FC"/>
            <w:vAlign w:val="top"/>
          </w:tcPr>
          <w:p>
            <w:pPr>
              <w:spacing w:before="0" w:after="30" w:line="269" w:lineRule="auto"/>
            </w:pPr>
            <w:r>
              <w:rPr>
                <w:rFonts w:ascii="Arial" w:hAnsi="Arial" w:eastAsia="微软雅黑" w:cs="Arial"/>
                <w:b w:val="0"/>
                <w:color w:val="404040"/>
                <w:sz w:val="17"/>
              </w:rPr>
              <w:t>直接冲突。</w:t>
            </w:r>
          </w:p>
        </w:tc>
        <w:tc>
          <w:tcPr>
            <w:tcW w:w="4190" w:type="dxa"/>
            <w:shd w:val="clear" w:color="auto" w:fill="F7F9FC"/>
            <w:vAlign w:val="top"/>
          </w:tcPr>
          <w:p>
            <w:pPr>
              <w:spacing w:before="0" w:after="30" w:line="269" w:lineRule="auto"/>
            </w:pPr>
            <w:r>
              <w:rPr>
                <w:rFonts w:ascii="Arial" w:hAnsi="Arial" w:eastAsia="微软雅黑" w:cs="Arial"/>
                <w:b w:val="0"/>
                <w:color w:val="404040"/>
                <w:sz w:val="17"/>
              </w:rPr>
              <w:t>第14.5条已有优先条款，但必须有丙方盖章才约束中介；更稳妥的是要求中介直接改居间合同正文的金额和支付时点。</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21</w:t>
            </w:r>
          </w:p>
        </w:tc>
        <w:tc>
          <w:tcPr>
            <w:tcW w:w="1500" w:type="dxa"/>
            <w:vAlign w:val="top"/>
          </w:tcPr>
          <w:p>
            <w:pPr>
              <w:spacing w:before="0" w:after="30" w:line="269" w:lineRule="auto"/>
            </w:pPr>
            <w:r>
              <w:rPr>
                <w:rFonts w:ascii="Arial" w:hAnsi="Arial" w:eastAsia="微软雅黑" w:cs="Arial"/>
                <w:b w:val="0"/>
                <w:color w:val="404040"/>
                <w:sz w:val="17"/>
              </w:rPr>
              <w:t>网签授权</w:t>
            </w:r>
          </w:p>
        </w:tc>
        <w:tc>
          <w:tcPr>
            <w:tcW w:w="3150" w:type="dxa"/>
            <w:vAlign w:val="top"/>
          </w:tcPr>
          <w:p>
            <w:pPr>
              <w:spacing w:before="0" w:after="30" w:line="269" w:lineRule="auto"/>
            </w:pPr>
            <w:r>
              <w:rPr>
                <w:rFonts w:ascii="Arial" w:hAnsi="Arial" w:eastAsia="微软雅黑" w:cs="Arial"/>
                <w:b w:val="0"/>
                <w:color w:val="404040"/>
                <w:sz w:val="17"/>
              </w:rPr>
              <w:t>授权委托书授权丙方代为确认并提交网签。</w:t>
            </w:r>
          </w:p>
        </w:tc>
        <w:tc>
          <w:tcPr>
            <w:tcW w:w="2850" w:type="dxa"/>
            <w:vAlign w:val="top"/>
          </w:tcPr>
          <w:p>
            <w:pPr>
              <w:spacing w:before="0" w:after="30" w:line="269" w:lineRule="auto"/>
            </w:pPr>
            <w:r>
              <w:rPr>
                <w:rFonts w:ascii="Arial" w:hAnsi="Arial" w:eastAsia="微软雅黑" w:cs="Arial"/>
                <w:b w:val="0"/>
                <w:color w:val="404040"/>
                <w:sz w:val="17"/>
              </w:rPr>
              <w:t>无。</w:t>
            </w:r>
          </w:p>
        </w:tc>
        <w:tc>
          <w:tcPr>
            <w:tcW w:w="2300" w:type="dxa"/>
            <w:vAlign w:val="top"/>
          </w:tcPr>
          <w:p>
            <w:pPr>
              <w:spacing w:before="0" w:after="30" w:line="269" w:lineRule="auto"/>
            </w:pPr>
            <w:r>
              <w:rPr>
                <w:rFonts w:ascii="Arial" w:hAnsi="Arial" w:eastAsia="微软雅黑" w:cs="Arial"/>
                <w:b w:val="0"/>
                <w:color w:val="404040"/>
                <w:sz w:val="17"/>
              </w:rPr>
              <w:t>补充协议没有涉及。</w:t>
            </w:r>
          </w:p>
        </w:tc>
        <w:tc>
          <w:tcPr>
            <w:tcW w:w="4190" w:type="dxa"/>
            <w:vAlign w:val="top"/>
          </w:tcPr>
          <w:p>
            <w:pPr>
              <w:spacing w:before="0" w:after="30" w:line="269" w:lineRule="auto"/>
            </w:pPr>
            <w:r>
              <w:rPr>
                <w:rFonts w:ascii="Arial" w:hAnsi="Arial" w:eastAsia="微软雅黑" w:cs="Arial"/>
                <w:b w:val="0"/>
                <w:color w:val="404040"/>
                <w:sz w:val="17"/>
              </w:rPr>
              <w:t>第14.4条新增第（6）项：丙方提交网签前须经甲方书面确认价格、标的、付款及存管信息。</w:t>
            </w:r>
          </w:p>
        </w:tc>
      </w:tr>
      <w:tr>
        <w:trPr>
          <w:cantSplit/>
        </w:trPr>
        <w:tc>
          <w:tcPr>
            <w:tcW w:w="580" w:type="dxa"/>
            <w:shd w:val="clear" w:color="auto" w:fill="F7F9FC"/>
            <w:vAlign w:val="top"/>
          </w:tcPr>
          <w:p>
            <w:pPr>
              <w:spacing w:before="0" w:after="30" w:line="269" w:lineRule="auto"/>
              <w:jc w:val="center"/>
            </w:pPr>
            <w:r>
              <w:rPr>
                <w:rFonts w:ascii="Arial" w:hAnsi="Arial" w:eastAsia="微软雅黑" w:cs="Arial"/>
                <w:b w:val="0"/>
                <w:color w:val="404040"/>
                <w:sz w:val="17"/>
              </w:rPr>
              <w:t>22</w:t>
            </w:r>
          </w:p>
        </w:tc>
        <w:tc>
          <w:tcPr>
            <w:tcW w:w="1500" w:type="dxa"/>
            <w:shd w:val="clear" w:color="auto" w:fill="F7F9FC"/>
            <w:vAlign w:val="top"/>
          </w:tcPr>
          <w:p>
            <w:pPr>
              <w:spacing w:before="0" w:after="30" w:line="269" w:lineRule="auto"/>
            </w:pPr>
            <w:r>
              <w:rPr>
                <w:rFonts w:ascii="Arial" w:hAnsi="Arial" w:eastAsia="微软雅黑" w:cs="Arial"/>
                <w:b w:val="0"/>
                <w:color w:val="404040"/>
                <w:sz w:val="17"/>
              </w:rPr>
              <w:t>购房资格政策文号</w:t>
            </w:r>
          </w:p>
        </w:tc>
        <w:tc>
          <w:tcPr>
            <w:tcW w:w="3150" w:type="dxa"/>
            <w:shd w:val="clear" w:color="auto" w:fill="F7F9FC"/>
            <w:vAlign w:val="top"/>
          </w:tcPr>
          <w:p>
            <w:pPr>
              <w:spacing w:before="0" w:after="30" w:line="269" w:lineRule="auto"/>
            </w:pPr>
            <w:r>
              <w:rPr>
                <w:rFonts w:ascii="Arial" w:hAnsi="Arial" w:eastAsia="微软雅黑" w:cs="Arial"/>
                <w:b w:val="0"/>
                <w:color w:val="404040"/>
                <w:sz w:val="17"/>
              </w:rPr>
              <w:t>无。</w:t>
            </w:r>
          </w:p>
        </w:tc>
        <w:tc>
          <w:tcPr>
            <w:tcW w:w="2850" w:type="dxa"/>
            <w:shd w:val="clear" w:color="auto" w:fill="F7F9FC"/>
            <w:vAlign w:val="top"/>
          </w:tcPr>
          <w:p>
            <w:pPr>
              <w:spacing w:before="0" w:after="30" w:line="269" w:lineRule="auto"/>
            </w:pPr>
            <w:r>
              <w:rPr>
                <w:rFonts w:ascii="Arial" w:hAnsi="Arial" w:eastAsia="微软雅黑" w:cs="Arial"/>
                <w:b w:val="0"/>
                <w:color w:val="404040"/>
                <w:sz w:val="17"/>
              </w:rPr>
              <w:t>第5.1条引用“京建发〔2026〕400号”。</w:t>
            </w:r>
          </w:p>
        </w:tc>
        <w:tc>
          <w:tcPr>
            <w:tcW w:w="2300" w:type="dxa"/>
            <w:shd w:val="clear" w:color="auto" w:fill="F7F9FC"/>
            <w:vAlign w:val="top"/>
          </w:tcPr>
          <w:p>
            <w:pPr>
              <w:spacing w:before="0" w:after="30" w:line="269" w:lineRule="auto"/>
            </w:pPr>
            <w:r>
              <w:rPr>
                <w:rFonts w:ascii="Arial" w:hAnsi="Arial" w:eastAsia="微软雅黑" w:cs="Arial"/>
                <w:b w:val="0"/>
                <w:color w:val="404040"/>
                <w:sz w:val="17"/>
              </w:rPr>
              <w:t>本次未能核实该文号。</w:t>
            </w:r>
          </w:p>
        </w:tc>
        <w:tc>
          <w:tcPr>
            <w:tcW w:w="4190" w:type="dxa"/>
            <w:shd w:val="clear" w:color="auto" w:fill="F7F9FC"/>
            <w:vAlign w:val="top"/>
          </w:tcPr>
          <w:p>
            <w:pPr>
              <w:spacing w:before="0" w:after="30" w:line="269" w:lineRule="auto"/>
            </w:pPr>
            <w:r>
              <w:rPr>
                <w:rFonts w:ascii="Arial" w:hAnsi="Arial" w:eastAsia="微软雅黑" w:cs="Arial"/>
                <w:b w:val="0"/>
                <w:color w:val="404040"/>
                <w:sz w:val="17"/>
              </w:rPr>
              <w:t>无法核实的，改为“届时有效的北京市住房限购政策”。</w:t>
            </w:r>
          </w:p>
        </w:tc>
      </w:tr>
      <w:tr>
        <w:trPr>
          <w:cantSplit/>
        </w:trPr>
        <w:tc>
          <w:tcPr>
            <w:tcW w:w="580" w:type="dxa"/>
            <w:vAlign w:val="top"/>
          </w:tcPr>
          <w:p>
            <w:pPr>
              <w:spacing w:before="0" w:after="30" w:line="269" w:lineRule="auto"/>
              <w:jc w:val="center"/>
            </w:pPr>
            <w:r>
              <w:rPr>
                <w:rFonts w:ascii="Arial" w:hAnsi="Arial" w:eastAsia="微软雅黑" w:cs="Arial"/>
                <w:b w:val="0"/>
                <w:color w:val="404040"/>
                <w:sz w:val="17"/>
              </w:rPr>
              <w:t>23</w:t>
            </w:r>
          </w:p>
        </w:tc>
        <w:tc>
          <w:tcPr>
            <w:tcW w:w="1500" w:type="dxa"/>
            <w:vAlign w:val="top"/>
          </w:tcPr>
          <w:p>
            <w:pPr>
              <w:spacing w:before="0" w:after="30" w:line="269" w:lineRule="auto"/>
            </w:pPr>
            <w:r>
              <w:rPr>
                <w:rFonts w:ascii="Arial" w:hAnsi="Arial" w:eastAsia="微软雅黑" w:cs="Arial"/>
                <w:b w:val="0"/>
                <w:color w:val="404040"/>
                <w:sz w:val="17"/>
              </w:rPr>
              <w:t>节点日期</w:t>
            </w:r>
          </w:p>
        </w:tc>
        <w:tc>
          <w:tcPr>
            <w:tcW w:w="3150" w:type="dxa"/>
            <w:vAlign w:val="top"/>
          </w:tcPr>
          <w:p>
            <w:pPr>
              <w:spacing w:before="0" w:after="30" w:line="269" w:lineRule="auto"/>
            </w:pPr>
            <w:r>
              <w:rPr>
                <w:rFonts w:ascii="Arial" w:hAnsi="Arial" w:eastAsia="微软雅黑" w:cs="Arial"/>
                <w:b w:val="0"/>
                <w:color w:val="404040"/>
                <w:sz w:val="17"/>
              </w:rPr>
              <w:t>第一笔定金2026年9月27日。</w:t>
            </w:r>
          </w:p>
        </w:tc>
        <w:tc>
          <w:tcPr>
            <w:tcW w:w="2850" w:type="dxa"/>
            <w:vAlign w:val="top"/>
          </w:tcPr>
          <w:p>
            <w:pPr>
              <w:spacing w:before="0" w:after="30" w:line="269" w:lineRule="auto"/>
            </w:pPr>
            <w:r>
              <w:rPr>
                <w:rFonts w:ascii="Arial" w:hAnsi="Arial" w:eastAsia="微软雅黑" w:cs="Arial"/>
                <w:b w:val="0"/>
                <w:color w:val="404040"/>
                <w:sz w:val="17"/>
              </w:rPr>
              <w:t>签约日写9月26日，节点为10月12日、10月16日、11月6日。</w:t>
            </w:r>
          </w:p>
        </w:tc>
        <w:tc>
          <w:tcPr>
            <w:tcW w:w="2300" w:type="dxa"/>
            <w:vAlign w:val="top"/>
          </w:tcPr>
          <w:p>
            <w:pPr>
              <w:spacing w:before="0" w:after="30" w:line="269" w:lineRule="auto"/>
            </w:pPr>
            <w:r>
              <w:rPr>
                <w:rFonts w:ascii="Arial" w:hAnsi="Arial" w:eastAsia="微软雅黑" w:cs="Arial"/>
                <w:b w:val="0"/>
                <w:color w:val="404040"/>
                <w:sz w:val="17"/>
              </w:rPr>
              <w:t>签约日已变化。</w:t>
            </w:r>
          </w:p>
        </w:tc>
        <w:tc>
          <w:tcPr>
            <w:tcW w:w="4190" w:type="dxa"/>
            <w:vAlign w:val="top"/>
          </w:tcPr>
          <w:p>
            <w:pPr>
              <w:spacing w:before="0" w:after="30" w:line="269" w:lineRule="auto"/>
            </w:pPr>
            <w:r>
              <w:rPr>
                <w:rFonts w:ascii="Arial" w:hAnsi="Arial" w:eastAsia="微软雅黑" w:cs="Arial"/>
                <w:b w:val="0"/>
                <w:color w:val="404040"/>
                <w:sz w:val="17"/>
              </w:rPr>
              <w:t>第3.2条节点按实际签约日顺延重排，但11月27日过户期限不变。</w:t>
            </w:r>
          </w:p>
        </w:tc>
      </w:tr>
    </w:tbl>
    <w:p>
      <w:pPr>
        <w:spacing w:before="0" w:after="40" w:line="240" w:lineRule="auto"/>
      </w:pPr>
    </w:p>
    <w:p>
      <w:pPr>
        <w:spacing w:before="0" w:after="80" w:line="300" w:lineRule="auto"/>
      </w:pPr>
      <w:r>
        <w:rPr>
          <w:rFonts w:ascii="Arial" w:hAnsi="Arial" w:eastAsia="微软雅黑" w:cs="Arial"/>
          <w:b/>
          <w:color w:val="404040"/>
          <w:sz w:val="19"/>
        </w:rPr>
        <w:t>需要新增到补充协议的内容</w:t>
      </w:r>
      <w:r>
        <w:rPr>
          <w:rFonts w:ascii="Arial" w:hAnsi="Arial" w:eastAsia="微软雅黑" w:cs="Arial"/>
          <w:b w:val="0"/>
          <w:color w:val="404040"/>
          <w:sz w:val="19"/>
        </w:rPr>
        <w:t>：第三部分A条（文件效力顺序，覆盖全部八份文件）、E条中的存管解冻条件、物业交割保证金条款、网签授权限制、配偶同意、买卖合同各条“不适用”的明确表述。</w:t>
      </w:r>
    </w:p>
    <w:p>
      <w:pPr>
        <w:sectPr>
          <w:pgSz w:w="16838" w:h="11906" w:orient="landscape"/>
          <w:pgMar w:top="1134" w:right="1134" w:bottom="1134" w:left="1134" w:header="567" w:footer="567" w:gutter="0"/>
          <w:cols w:space="720"/>
          <w:docGrid w:linePitch="360"/>
        </w:sectPr>
      </w:pPr>
    </w:p>
    <w:p>
      <w:pPr>
        <w:pStyle w:val="Heading1"/>
        <w:keepNext/>
        <w:pBdr>
          <w:bottom w:val="single" w:sz="8" w:space="2" w:color="1F4E79"/>
        </w:pBdr>
        <w:spacing w:before="200" w:after="120" w:line="276" w:lineRule="auto"/>
      </w:pPr>
      <w:r>
        <w:rPr>
          <w:rFonts w:ascii="Arial" w:hAnsi="Arial" w:eastAsia="微软雅黑" w:cs="Arial"/>
          <w:b/>
          <w:color w:val="1F4E79"/>
          <w:sz w:val="28"/>
        </w:rPr>
        <w:t>五、住宅专项维修资金的两种写法</w:t>
      </w:r>
    </w:p>
    <w:p>
      <w:pPr>
        <w:spacing w:before="0" w:after="120" w:line="300" w:lineRule="auto"/>
      </w:pPr>
      <w:r>
        <w:rPr>
          <w:rFonts w:ascii="Arial" w:hAnsi="Arial" w:eastAsia="微软雅黑" w:cs="Arial"/>
          <w:b w:val="0"/>
          <w:color w:val="404040"/>
          <w:sz w:val="20"/>
        </w:rPr>
        <w:t>初稿写法：买卖合同第七条（二）“甲方同意将该房屋专项维修资金（公共维修基金）的账面余额</w:t>
      </w:r>
      <w:r>
        <w:rPr>
          <w:rFonts w:ascii="Arial" w:hAnsi="Arial" w:eastAsia="微软雅黑" w:cs="Arial"/>
          <w:b/>
          <w:color w:val="404040"/>
          <w:sz w:val="20"/>
        </w:rPr>
        <w:t>无偿</w:t>
      </w:r>
      <w:r>
        <w:rPr>
          <w:rFonts w:ascii="Arial" w:hAnsi="Arial" w:eastAsia="微软雅黑" w:cs="Arial"/>
          <w:b w:val="0"/>
          <w:color w:val="404040"/>
          <w:sz w:val="20"/>
        </w:rPr>
        <w:t>转移给乙方”，与卖方补充协议第1.5条（已含在总价内、不另付）目前一致。卖方如决定要求补偿，用下列条款替换买卖合同第七条（二）第二句及补充协议第1.5条最后一句。</w:t>
      </w:r>
    </w:p>
    <w:tbl>
      <w:tblPr>
        <w:tblW w:w="9638" w:type="dxa"/>
        <w:jc w:val="center"/>
        <w:tblBorders>
          <w:left w:val="single" w:sz="24" w:space="0" w:color="1F4E79"/>
          <w:top w:val="nil"/>
          <w:bottom w:val="nil"/>
          <w:right w:val="nil"/>
        </w:tblBorders>
        <w:tblLayout w:type="fixed"/>
        <w:tblCellMar>
          <w:top w:w="80" w:type="dxa"/>
          <w:left w:w="160" w:type="dxa"/>
          <w:bottom w:w="80" w:type="dxa"/>
          <w:right w:w="160" w:type="dxa"/>
        </w:tblCellMar>
      </w:tblPr>
      <w:tblGrid>
        <w:gridCol w:w="9638"/>
      </w:tblGrid>
      <w:tr>
        <w:trPr>
          <w:cantSplit/>
        </w:trPr>
        <w:tc>
          <w:tcPr>
            <w:tcW w:w="9638" w:type="dxa"/>
            <w:shd w:val="clear" w:color="auto" w:fill="EAF1F8"/>
            <w:vAlign w:val="top"/>
          </w:tcPr>
          <w:p>
            <w:pPr>
              <w:spacing w:before="20" w:after="60" w:line="300" w:lineRule="auto"/>
            </w:pPr>
            <w:r>
              <w:rPr>
                <w:rFonts w:ascii="Arial" w:hAnsi="Arial" w:eastAsia="微软雅黑" w:cs="Arial"/>
                <w:b/>
                <w:color w:val="404040"/>
                <w:sz w:val="20"/>
              </w:rPr>
              <w:t>方案A：按账面余额全额补偿</w:t>
            </w:r>
          </w:p>
          <w:p>
            <w:pPr>
              <w:spacing w:before="20" w:after="60" w:line="300" w:lineRule="auto"/>
            </w:pPr>
            <w:r>
              <w:rPr>
                <w:rFonts w:ascii="Arial" w:hAnsi="Arial" w:eastAsia="微软雅黑" w:cs="Arial"/>
                <w:b w:val="0"/>
                <w:color w:val="404040"/>
                <w:sz w:val="20"/>
              </w:rPr>
              <w:t>“该房屋（及车位，如有）住宅专项维修资金随房屋所有权一并过户给乙方，甲方不另行提取或退还。乙方同意就该维修资金账面余额向甲方全额补偿，补偿金额以办理转移登记前5个工作日内查询的分户账账面余额为准（签约时参考余额为人民币____元）。补偿款在成交总价款人民币4,580,000元之外另计，并入房屋网签价款如实申报，由乙方随自有房款一并存入资金存管账户，与房款同时解冻给甲方。乙方逾期支付的，按逾期付款处理。”</w:t>
            </w:r>
          </w:p>
        </w:tc>
      </w:tr>
    </w:tbl>
    <w:p>
      <w:pPr>
        <w:spacing w:before="0" w:after="40" w:line="240" w:lineRule="auto"/>
      </w:pPr>
    </w:p>
    <w:tbl>
      <w:tblPr>
        <w:tblW w:w="9638" w:type="dxa"/>
        <w:jc w:val="center"/>
        <w:tblBorders>
          <w:left w:val="single" w:sz="24" w:space="0" w:color="1F4E79"/>
          <w:top w:val="nil"/>
          <w:bottom w:val="nil"/>
          <w:right w:val="nil"/>
        </w:tblBorders>
        <w:tblLayout w:type="fixed"/>
        <w:tblCellMar>
          <w:top w:w="80" w:type="dxa"/>
          <w:left w:w="160" w:type="dxa"/>
          <w:bottom w:w="80" w:type="dxa"/>
          <w:right w:w="160" w:type="dxa"/>
        </w:tblCellMar>
      </w:tblPr>
      <w:tblGrid>
        <w:gridCol w:w="9638"/>
      </w:tblGrid>
      <w:tr>
        <w:trPr>
          <w:cantSplit/>
        </w:trPr>
        <w:tc>
          <w:tcPr>
            <w:tcW w:w="9638" w:type="dxa"/>
            <w:shd w:val="clear" w:color="auto" w:fill="EAF1F8"/>
            <w:vAlign w:val="top"/>
          </w:tcPr>
          <w:p>
            <w:pPr>
              <w:spacing w:before="20" w:after="60" w:line="300" w:lineRule="auto"/>
            </w:pPr>
            <w:r>
              <w:rPr>
                <w:rFonts w:ascii="Arial" w:hAnsi="Arial" w:eastAsia="微软雅黑" w:cs="Arial"/>
                <w:b/>
                <w:color w:val="404040"/>
                <w:sz w:val="20"/>
              </w:rPr>
              <w:t>方案B：按比例补偿</w:t>
            </w:r>
          </w:p>
          <w:p>
            <w:pPr>
              <w:spacing w:before="20" w:after="60" w:line="300" w:lineRule="auto"/>
            </w:pPr>
            <w:r>
              <w:rPr>
                <w:rFonts w:ascii="Arial" w:hAnsi="Arial" w:eastAsia="微软雅黑" w:cs="Arial"/>
                <w:b w:val="0"/>
                <w:color w:val="404040"/>
                <w:sz w:val="20"/>
              </w:rPr>
              <w:t>“该房屋（及车位，如有）住宅专项维修资金随房屋所有权一并过户给乙方，甲方不另行提取或退还。乙方同意按办理转移登记前5个工作日内查询的分户账账面余额的____%向甲方补偿（签约时参考余额为人民币____元，按此计算补偿款约为人民币____元），补偿款在成交总价款人民币4,580,000元之外另计，网签申报、支付方式和期限同方案A。”</w:t>
            </w:r>
          </w:p>
          <w:p>
            <w:pPr>
              <w:spacing w:before="20" w:after="60" w:line="300" w:lineRule="auto"/>
            </w:pPr>
            <w:r>
              <w:rPr>
                <w:rFonts w:ascii="Arial" w:hAnsi="Arial" w:eastAsia="微软雅黑" w:cs="Arial"/>
                <w:b w:val="0"/>
                <w:color w:val="404040"/>
                <w:sz w:val="20"/>
              </w:rPr>
              <w:t>比例可参考两种思路：一是固定比例（如50%）；二是按“剩余使用年限 ÷ 70年”这类折算方式，理由是维修资金用于建筑物全寿命周期的共用部位维修，卖方已享受了一部分。后者更好解释，但计算繁琐，实务中固定比例更常见。</w:t>
            </w:r>
          </w:p>
        </w:tc>
      </w:tr>
    </w:tbl>
    <w:p>
      <w:pPr>
        <w:spacing w:before="0" w:after="40" w:line="240" w:lineRule="auto"/>
      </w:pPr>
    </w:p>
    <w:p>
      <w:pPr>
        <w:spacing w:before="0" w:after="60" w:line="300" w:lineRule="auto"/>
        <w:ind w:left="280" w:hanging="200"/>
      </w:pPr>
      <w:r>
        <w:rPr>
          <w:rFonts w:ascii="Arial" w:hAnsi="Arial" w:eastAsia="微软雅黑" w:cs="Arial"/>
          <w:b w:val="0"/>
          <w:color w:val="404040"/>
          <w:sz w:val="20"/>
        </w:rPr>
        <w:t>• 依据：《住宅专项维修资金管理办法》（建设部、财政部令第165号）第二十八条规定，房屋所有权转让时，业主应当向受让人说明维修资金交存和结余情况并出具有效证明，分户账中结余的维修资金随房屋所有权同时过户。所以余额不能退给卖方，能谈的只是买方给卖方的补偿。</w:t>
      </w:r>
    </w:p>
    <w:p>
      <w:pPr>
        <w:spacing w:before="0" w:after="60" w:line="300" w:lineRule="auto"/>
        <w:ind w:left="280" w:hanging="200"/>
      </w:pPr>
      <w:r>
        <w:rPr>
          <w:rFonts w:ascii="Arial" w:hAnsi="Arial" w:eastAsia="微软雅黑" w:cs="Arial"/>
          <w:b w:val="0"/>
          <w:color w:val="404040"/>
          <w:sz w:val="20"/>
        </w:rPr>
        <w:t>• 补偿款要不要计入网签价：补偿款实质上是买方为取得房屋支付的对价。为避免出现新的“价外款”，上面两个方案都写成并入房屋网签价、一起进存管（买方契税基数会相应略增，由买方承担）。如果买方要求单独支付、不计入网签价，是否需要计入计税价格请向税务机关或律师核实。</w:t>
      </w:r>
    </w:p>
    <w:p>
      <w:pPr>
        <w:spacing w:before="0" w:after="60" w:line="300" w:lineRule="auto"/>
        <w:ind w:left="280" w:hanging="200"/>
      </w:pPr>
      <w:r>
        <w:rPr>
          <w:rFonts w:ascii="Arial" w:hAnsi="Arial" w:eastAsia="微软雅黑" w:cs="Arial"/>
          <w:b w:val="0"/>
          <w:color w:val="404040"/>
          <w:sz w:val="20"/>
        </w:rPr>
        <w:t>• 取舍建议：维修资金金额通常不大，而这次谈判真正要守的是价格、车位、存管和期限。建议把补偿作为谈判筹码：先提出方案A，买方在拆分、存管、期限上配合时，可以退到方案B或放弃补偿（即保留现稿的“随房转移，已含在总价内”）。</w:t>
      </w:r>
    </w:p>
    <w:p>
      <w:pPr>
        <w:pStyle w:val="Heading1"/>
        <w:keepNext/>
        <w:pBdr>
          <w:bottom w:val="single" w:sz="8" w:space="2" w:color="1F4E79"/>
        </w:pBdr>
        <w:spacing w:before="200" w:after="120" w:line="276" w:lineRule="auto"/>
      </w:pPr>
      <w:r>
        <w:rPr>
          <w:rFonts w:ascii="Arial" w:hAnsi="Arial" w:eastAsia="微软雅黑" w:cs="Arial"/>
          <w:b/>
          <w:color w:val="1F4E79"/>
          <w:sz w:val="28"/>
        </w:rPr>
        <w:t>六、和中介、买家谈判的话术要点</w:t>
      </w:r>
    </w:p>
    <w:p>
      <w:pPr>
        <w:pStyle w:val="Heading2"/>
        <w:keepNext/>
        <w:spacing w:before="160" w:after="80" w:line="276" w:lineRule="auto"/>
      </w:pPr>
      <w:r>
        <w:rPr>
          <w:rFonts w:ascii="Arial" w:hAnsi="Arial" w:eastAsia="微软雅黑" w:cs="Arial"/>
          <w:b/>
          <w:color w:val="002060"/>
          <w:sz w:val="23"/>
        </w:rPr>
        <w:t>（一）必须坚持</w:t>
      </w:r>
    </w:p>
    <w:tbl>
      <w:tblPr>
        <w:tblW w:w="96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0" w:lastColumn="0" w:noHBand="0" w:noVBand="1"/>
      </w:tblPr>
      <w:tblGrid>
        <w:gridCol w:w="2600"/>
        <w:gridCol w:w="7038"/>
      </w:tblGrid>
      <w:tr>
        <w:trPr>
          <w:cantSplit/>
          <w:tblHeader/>
        </w:trPr>
        <w:tc>
          <w:tcPr>
            <w:tcW w:w="2600" w:type="dxa"/>
            <w:shd w:val="clear" w:color="auto" w:fill="1F4E79"/>
            <w:vAlign w:val="center"/>
          </w:tcPr>
          <w:p>
            <w:pPr>
              <w:spacing w:before="0" w:after="30" w:line="269" w:lineRule="auto"/>
              <w:jc w:val="center"/>
            </w:pPr>
            <w:r>
              <w:rPr>
                <w:rFonts w:ascii="Arial" w:hAnsi="Arial" w:eastAsia="微软雅黑" w:cs="Arial"/>
                <w:b/>
                <w:color w:val="FFFFFF"/>
                <w:sz w:val="18"/>
              </w:rPr>
              <w:t>事项</w:t>
            </w:r>
          </w:p>
        </w:tc>
        <w:tc>
          <w:tcPr>
            <w:tcW w:w="7038" w:type="dxa"/>
            <w:shd w:val="clear" w:color="auto" w:fill="1F4E79"/>
            <w:vAlign w:val="center"/>
          </w:tcPr>
          <w:p>
            <w:pPr>
              <w:spacing w:before="0" w:after="30" w:line="269" w:lineRule="auto"/>
              <w:jc w:val="center"/>
            </w:pPr>
            <w:r>
              <w:rPr>
                <w:rFonts w:ascii="Arial" w:hAnsi="Arial" w:eastAsia="微软雅黑" w:cs="Arial"/>
                <w:b/>
                <w:color w:val="FFFFFF"/>
                <w:sz w:val="18"/>
              </w:rPr>
              <w:t>可以这样说</w:t>
            </w:r>
          </w:p>
        </w:tc>
      </w:tr>
      <w:tr>
        <w:trPr>
          <w:cantSplit/>
        </w:trPr>
        <w:tc>
          <w:tcPr>
            <w:tcW w:w="2600" w:type="dxa"/>
            <w:vAlign w:val="top"/>
          </w:tcPr>
          <w:p>
            <w:pPr>
              <w:spacing w:before="0" w:after="30" w:line="269" w:lineRule="auto"/>
            </w:pPr>
            <w:r>
              <w:rPr>
                <w:rFonts w:ascii="Arial" w:hAnsi="Arial" w:eastAsia="微软雅黑" w:cs="Arial"/>
                <w:b w:val="0"/>
                <w:color w:val="404040"/>
                <w:sz w:val="18"/>
              </w:rPr>
              <w:t>按真实价网签，不做143万/315万拆分</w:t>
            </w:r>
          </w:p>
        </w:tc>
        <w:tc>
          <w:tcPr>
            <w:tcW w:w="7038" w:type="dxa"/>
            <w:vAlign w:val="top"/>
          </w:tcPr>
          <w:p>
            <w:pPr>
              <w:spacing w:before="0" w:after="30" w:line="269" w:lineRule="auto"/>
            </w:pPr>
            <w:r>
              <w:rPr>
                <w:rFonts w:ascii="Arial" w:hAnsi="Arial" w:eastAsia="微软雅黑" w:cs="Arial"/>
                <w:b w:val="0"/>
                <w:color w:val="404040"/>
                <w:sz w:val="18"/>
              </w:rPr>
              <w:t>“卖方拿的是净得价，拆分对卖方没有一分钱好处，风险却全在卖方：车位增值税和个税的法定纳税人是卖方；315万不在官方监管里；将来任何一方翻脸，都能拿拆分合同说事。这一条没有商量余地。”</w:t>
            </w:r>
          </w:p>
          <w:p>
            <w:pPr>
              <w:spacing w:before="0" w:after="30" w:line="269" w:lineRule="auto"/>
            </w:pPr>
            <w:r>
              <w:rPr>
                <w:rFonts w:ascii="Arial" w:hAnsi="Arial" w:eastAsia="微软雅黑" w:cs="Arial"/>
                <w:b w:val="0"/>
                <w:color w:val="404040"/>
                <w:sz w:val="18"/>
              </w:rPr>
              <w:t>对中介：“这是《房地产经纪管理办法》第二十五条第（五）项明确禁止的行为，按第三十七条要罚款、取消网签资格。请按真实价格重新出正文。”</w:t>
            </w:r>
          </w:p>
        </w:tc>
      </w:tr>
      <w:tr>
        <w:trPr>
          <w:cantSplit/>
        </w:trPr>
        <w:tc>
          <w:tcPr>
            <w:tcW w:w="2600" w:type="dxa"/>
            <w:shd w:val="clear" w:color="auto" w:fill="F7F9FC"/>
            <w:vAlign w:val="top"/>
          </w:tcPr>
          <w:p>
            <w:pPr>
              <w:spacing w:before="0" w:after="30" w:line="269" w:lineRule="auto"/>
            </w:pPr>
            <w:r>
              <w:rPr>
                <w:rFonts w:ascii="Arial" w:hAnsi="Arial" w:eastAsia="微软雅黑" w:cs="Arial"/>
                <w:b w:val="0"/>
                <w:color w:val="404040"/>
                <w:sz w:val="18"/>
              </w:rPr>
              <w:t>车位写进合同、单独网签，车位税费由买方承担</w:t>
            </w:r>
          </w:p>
        </w:tc>
        <w:tc>
          <w:tcPr>
            <w:tcW w:w="7038" w:type="dxa"/>
            <w:shd w:val="clear" w:color="auto" w:fill="F7F9FC"/>
            <w:vAlign w:val="top"/>
          </w:tcPr>
          <w:p>
            <w:pPr>
              <w:spacing w:before="0" w:after="30" w:line="269" w:lineRule="auto"/>
            </w:pPr>
            <w:r>
              <w:rPr>
                <w:rFonts w:ascii="Arial" w:hAnsi="Arial" w:eastAsia="微软雅黑" w:cs="Arial"/>
                <w:b w:val="0"/>
                <w:color w:val="404040"/>
                <w:sz w:val="18"/>
              </w:rPr>
              <w:t>“车位有独立产权证，它不是家具。车位不写进合同，买方拿不到车位产权，卖方也收不到车位款。税费本来就是买方全包，车位只是把账算清楚。”</w:t>
            </w:r>
          </w:p>
        </w:tc>
      </w:tr>
      <w:tr>
        <w:trPr>
          <w:cantSplit/>
        </w:trPr>
        <w:tc>
          <w:tcPr>
            <w:tcW w:w="2600" w:type="dxa"/>
            <w:vAlign w:val="top"/>
          </w:tcPr>
          <w:p>
            <w:pPr>
              <w:spacing w:before="0" w:after="30" w:line="269" w:lineRule="auto"/>
            </w:pPr>
            <w:r>
              <w:rPr>
                <w:rFonts w:ascii="Arial" w:hAnsi="Arial" w:eastAsia="微软雅黑" w:cs="Arial"/>
                <w:b w:val="0"/>
                <w:color w:val="404040"/>
                <w:sz w:val="18"/>
              </w:rPr>
              <w:t>408万全部进存管，写明最迟日期，没存够不过户</w:t>
            </w:r>
          </w:p>
        </w:tc>
        <w:tc>
          <w:tcPr>
            <w:tcW w:w="7038" w:type="dxa"/>
            <w:vAlign w:val="top"/>
          </w:tcPr>
          <w:p>
            <w:pPr>
              <w:spacing w:before="0" w:after="30" w:line="269" w:lineRule="auto"/>
            </w:pPr>
            <w:r>
              <w:rPr>
                <w:rFonts w:ascii="Arial" w:hAnsi="Arial" w:eastAsia="微软雅黑" w:cs="Arial"/>
                <w:b w:val="0"/>
                <w:color w:val="404040"/>
                <w:sz w:val="18"/>
              </w:rPr>
              <w:t>“存管是保护双方的，买方的钱在过户前谁也动不了。卖方不接受‘初审完成当日’这种没有日期的节点，也不接受10万块由买方自己留着。”</w:t>
            </w:r>
          </w:p>
        </w:tc>
      </w:tr>
      <w:tr>
        <w:trPr>
          <w:cantSplit/>
        </w:trPr>
        <w:tc>
          <w:tcPr>
            <w:tcW w:w="2600" w:type="dxa"/>
            <w:shd w:val="clear" w:color="auto" w:fill="F7F9FC"/>
            <w:vAlign w:val="top"/>
          </w:tcPr>
          <w:p>
            <w:pPr>
              <w:spacing w:before="0" w:after="30" w:line="269" w:lineRule="auto"/>
            </w:pPr>
            <w:r>
              <w:rPr>
                <w:rFonts w:ascii="Arial" w:hAnsi="Arial" w:eastAsia="微软雅黑" w:cs="Arial"/>
                <w:b w:val="0"/>
                <w:color w:val="404040"/>
                <w:sz w:val="18"/>
              </w:rPr>
              <w:t>贷款失败由买方自筹，删掉第五条（三）</w:t>
            </w:r>
          </w:p>
        </w:tc>
        <w:tc>
          <w:tcPr>
            <w:tcW w:w="7038" w:type="dxa"/>
            <w:shd w:val="clear" w:color="auto" w:fill="F7F9FC"/>
            <w:vAlign w:val="top"/>
          </w:tcPr>
          <w:p>
            <w:pPr>
              <w:spacing w:before="0" w:after="30" w:line="269" w:lineRule="auto"/>
            </w:pPr>
            <w:r>
              <w:rPr>
                <w:rFonts w:ascii="Arial" w:hAnsi="Arial" w:eastAsia="微软雅黑" w:cs="Arial"/>
                <w:b w:val="0"/>
                <w:color w:val="404040"/>
                <w:sz w:val="18"/>
              </w:rPr>
              <w:t>“贷款只有30万，买方自有资金408万，差这30万不应该成为退定金的理由。选第1种，90天的再贷款和政策免责都不适用。”</w:t>
            </w:r>
          </w:p>
        </w:tc>
      </w:tr>
      <w:tr>
        <w:trPr>
          <w:cantSplit/>
        </w:trPr>
        <w:tc>
          <w:tcPr>
            <w:tcW w:w="2600" w:type="dxa"/>
            <w:vAlign w:val="top"/>
          </w:tcPr>
          <w:p>
            <w:pPr>
              <w:spacing w:before="0" w:after="30" w:line="269" w:lineRule="auto"/>
            </w:pPr>
            <w:r>
              <w:rPr>
                <w:rFonts w:ascii="Arial" w:hAnsi="Arial" w:eastAsia="微软雅黑" w:cs="Arial"/>
                <w:b w:val="0"/>
                <w:color w:val="404040"/>
                <w:sz w:val="18"/>
              </w:rPr>
              <w:t>11月27日前过户</w:t>
            </w:r>
          </w:p>
        </w:tc>
        <w:tc>
          <w:tcPr>
            <w:tcW w:w="7038" w:type="dxa"/>
            <w:vAlign w:val="top"/>
          </w:tcPr>
          <w:p>
            <w:pPr>
              <w:spacing w:before="0" w:after="30" w:line="269" w:lineRule="auto"/>
            </w:pPr>
            <w:r>
              <w:rPr>
                <w:rFonts w:ascii="Arial" w:hAnsi="Arial" w:eastAsia="微软雅黑" w:cs="Arial"/>
                <w:b w:val="0"/>
                <w:color w:val="404040"/>
                <w:sz w:val="18"/>
              </w:rPr>
              <w:t>“这是大家谈价时就定好的时间，120天等于把买方的履约期延长了两个月。”</w:t>
            </w:r>
          </w:p>
        </w:tc>
      </w:tr>
      <w:tr>
        <w:trPr>
          <w:cantSplit/>
        </w:trPr>
        <w:tc>
          <w:tcPr>
            <w:tcW w:w="2600" w:type="dxa"/>
            <w:shd w:val="clear" w:color="auto" w:fill="F7F9FC"/>
            <w:vAlign w:val="top"/>
          </w:tcPr>
          <w:p>
            <w:pPr>
              <w:spacing w:before="0" w:after="30" w:line="269" w:lineRule="auto"/>
            </w:pPr>
            <w:r>
              <w:rPr>
                <w:rFonts w:ascii="Arial" w:hAnsi="Arial" w:eastAsia="微软雅黑" w:cs="Arial"/>
                <w:b w:val="0"/>
                <w:color w:val="404040"/>
                <w:sz w:val="18"/>
              </w:rPr>
              <w:t>佣金3.58万，过户后付，交易失败不付</w:t>
            </w:r>
          </w:p>
        </w:tc>
        <w:tc>
          <w:tcPr>
            <w:tcW w:w="7038" w:type="dxa"/>
            <w:shd w:val="clear" w:color="auto" w:fill="F7F9FC"/>
            <w:vAlign w:val="top"/>
          </w:tcPr>
          <w:p>
            <w:pPr>
              <w:spacing w:before="0" w:after="30" w:line="269" w:lineRule="auto"/>
            </w:pPr>
            <w:r>
              <w:rPr>
                <w:rFonts w:ascii="Arial" w:hAnsi="Arial" w:eastAsia="微软雅黑" w:cs="Arial"/>
                <w:b w:val="0"/>
                <w:color w:val="404040"/>
                <w:sz w:val="18"/>
              </w:rPr>
              <w:t>对中介：“让价1万是说好的。佣金是成交报酬，过户完成才算成交；签约当天付、失败不退，卖方不接受。”</w:t>
            </w:r>
          </w:p>
        </w:tc>
      </w:tr>
    </w:tbl>
    <w:p>
      <w:pPr>
        <w:spacing w:before="0" w:after="40" w:line="240" w:lineRule="auto"/>
      </w:pPr>
    </w:p>
    <w:p>
      <w:pPr>
        <w:pStyle w:val="Heading2"/>
        <w:keepNext/>
        <w:spacing w:before="160" w:after="80" w:line="276" w:lineRule="auto"/>
      </w:pPr>
      <w:r>
        <w:rPr>
          <w:rFonts w:ascii="Arial" w:hAnsi="Arial" w:eastAsia="微软雅黑" w:cs="Arial"/>
          <w:b/>
          <w:color w:val="002060"/>
          <w:sz w:val="23"/>
        </w:rPr>
        <w:t>（二）可以让步</w:t>
      </w:r>
    </w:p>
    <w:tbl>
      <w:tblPr>
        <w:tblW w:w="96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0" w:lastColumn="0" w:noHBand="0" w:noVBand="1"/>
      </w:tblPr>
      <w:tblGrid>
        <w:gridCol w:w="2600"/>
        <w:gridCol w:w="7038"/>
      </w:tblGrid>
      <w:tr>
        <w:trPr>
          <w:cantSplit/>
          <w:tblHeader/>
        </w:trPr>
        <w:tc>
          <w:tcPr>
            <w:tcW w:w="2600" w:type="dxa"/>
            <w:shd w:val="clear" w:color="auto" w:fill="1F4E79"/>
            <w:vAlign w:val="center"/>
          </w:tcPr>
          <w:p>
            <w:pPr>
              <w:spacing w:before="0" w:after="30" w:line="269" w:lineRule="auto"/>
              <w:jc w:val="center"/>
            </w:pPr>
            <w:r>
              <w:rPr>
                <w:rFonts w:ascii="Arial" w:hAnsi="Arial" w:eastAsia="微软雅黑" w:cs="Arial"/>
                <w:b/>
                <w:color w:val="FFFFFF"/>
                <w:sz w:val="18"/>
              </w:rPr>
              <w:t>事项</w:t>
            </w:r>
          </w:p>
        </w:tc>
        <w:tc>
          <w:tcPr>
            <w:tcW w:w="7038" w:type="dxa"/>
            <w:shd w:val="clear" w:color="auto" w:fill="1F4E79"/>
            <w:vAlign w:val="center"/>
          </w:tcPr>
          <w:p>
            <w:pPr>
              <w:spacing w:before="0" w:after="30" w:line="269" w:lineRule="auto"/>
              <w:jc w:val="center"/>
            </w:pPr>
            <w:r>
              <w:rPr>
                <w:rFonts w:ascii="Arial" w:hAnsi="Arial" w:eastAsia="微软雅黑" w:cs="Arial"/>
                <w:b/>
                <w:color w:val="FFFFFF"/>
                <w:sz w:val="18"/>
              </w:rPr>
              <w:t>让步的底线</w:t>
            </w:r>
          </w:p>
        </w:tc>
      </w:tr>
      <w:tr>
        <w:trPr>
          <w:cantSplit/>
        </w:trPr>
        <w:tc>
          <w:tcPr>
            <w:tcW w:w="2600" w:type="dxa"/>
            <w:vAlign w:val="top"/>
          </w:tcPr>
          <w:p>
            <w:pPr>
              <w:spacing w:before="0" w:after="30" w:line="269" w:lineRule="auto"/>
            </w:pPr>
            <w:r>
              <w:rPr>
                <w:rFonts w:ascii="Arial" w:hAnsi="Arial" w:eastAsia="微软雅黑" w:cs="Arial"/>
                <w:b w:val="0"/>
                <w:color w:val="404040"/>
                <w:sz w:val="18"/>
              </w:rPr>
              <w:t>定金分两笔</w:t>
            </w:r>
          </w:p>
        </w:tc>
        <w:tc>
          <w:tcPr>
            <w:tcW w:w="7038" w:type="dxa"/>
            <w:vAlign w:val="top"/>
          </w:tcPr>
          <w:p>
            <w:pPr>
              <w:spacing w:before="0" w:after="30" w:line="269" w:lineRule="auto"/>
            </w:pPr>
            <w:r>
              <w:rPr>
                <w:rFonts w:ascii="Arial" w:hAnsi="Arial" w:eastAsia="微软雅黑" w:cs="Arial"/>
                <w:b w:val="0"/>
                <w:color w:val="404040"/>
                <w:sz w:val="18"/>
              </w:rPr>
              <w:t>可以接受，但第二笔必须写最迟日期（网签当日，且不晚于某个具体日期）。</w:t>
            </w:r>
          </w:p>
        </w:tc>
      </w:tr>
      <w:tr>
        <w:trPr>
          <w:cantSplit/>
        </w:trPr>
        <w:tc>
          <w:tcPr>
            <w:tcW w:w="2600" w:type="dxa"/>
            <w:shd w:val="clear" w:color="auto" w:fill="F7F9FC"/>
            <w:vAlign w:val="top"/>
          </w:tcPr>
          <w:p>
            <w:pPr>
              <w:spacing w:before="0" w:after="30" w:line="269" w:lineRule="auto"/>
            </w:pPr>
            <w:r>
              <w:rPr>
                <w:rFonts w:ascii="Arial" w:hAnsi="Arial" w:eastAsia="微软雅黑" w:cs="Arial"/>
                <w:b w:val="0"/>
                <w:color w:val="404040"/>
                <w:sz w:val="18"/>
              </w:rPr>
              <w:t>物业交割保证金</w:t>
            </w:r>
          </w:p>
        </w:tc>
        <w:tc>
          <w:tcPr>
            <w:tcW w:w="7038" w:type="dxa"/>
            <w:shd w:val="clear" w:color="auto" w:fill="F7F9FC"/>
            <w:vAlign w:val="top"/>
          </w:tcPr>
          <w:p>
            <w:pPr>
              <w:spacing w:before="0" w:after="30" w:line="269" w:lineRule="auto"/>
            </w:pPr>
            <w:r>
              <w:rPr>
                <w:rFonts w:ascii="Arial" w:hAnsi="Arial" w:eastAsia="微软雅黑" w:cs="Arial"/>
                <w:b w:val="0"/>
                <w:color w:val="404040"/>
                <w:sz w:val="18"/>
              </w:rPr>
              <w:t>可以保留小额（不超过1万元），但必须进存管、交接单签字当天解冻。</w:t>
            </w:r>
          </w:p>
        </w:tc>
      </w:tr>
      <w:tr>
        <w:trPr>
          <w:cantSplit/>
        </w:trPr>
        <w:tc>
          <w:tcPr>
            <w:tcW w:w="2600" w:type="dxa"/>
            <w:vAlign w:val="top"/>
          </w:tcPr>
          <w:p>
            <w:pPr>
              <w:spacing w:before="0" w:after="30" w:line="269" w:lineRule="auto"/>
            </w:pPr>
            <w:r>
              <w:rPr>
                <w:rFonts w:ascii="Arial" w:hAnsi="Arial" w:eastAsia="微软雅黑" w:cs="Arial"/>
                <w:b w:val="0"/>
                <w:color w:val="404040"/>
                <w:sz w:val="18"/>
              </w:rPr>
              <w:t>户口保证金</w:t>
            </w:r>
          </w:p>
        </w:tc>
        <w:tc>
          <w:tcPr>
            <w:tcW w:w="7038" w:type="dxa"/>
            <w:vAlign w:val="top"/>
          </w:tcPr>
          <w:p>
            <w:pPr>
              <w:spacing w:before="0" w:after="30" w:line="269" w:lineRule="auto"/>
            </w:pPr>
            <w:r>
              <w:rPr>
                <w:rFonts w:ascii="Arial" w:hAnsi="Arial" w:eastAsia="微软雅黑" w:cs="Arial"/>
                <w:b w:val="0"/>
                <w:color w:val="404040"/>
                <w:sz w:val="18"/>
              </w:rPr>
              <w:t>房屋没有户口，原则上不设；买方坚持的，不超过1万元、进存管、凭派出所证明解冻。</w:t>
            </w:r>
          </w:p>
        </w:tc>
      </w:tr>
      <w:tr>
        <w:trPr>
          <w:cantSplit/>
        </w:trPr>
        <w:tc>
          <w:tcPr>
            <w:tcW w:w="2600" w:type="dxa"/>
            <w:shd w:val="clear" w:color="auto" w:fill="F7F9FC"/>
            <w:vAlign w:val="top"/>
          </w:tcPr>
          <w:p>
            <w:pPr>
              <w:spacing w:before="0" w:after="30" w:line="269" w:lineRule="auto"/>
            </w:pPr>
            <w:r>
              <w:rPr>
                <w:rFonts w:ascii="Arial" w:hAnsi="Arial" w:eastAsia="微软雅黑" w:cs="Arial"/>
                <w:b w:val="0"/>
                <w:color w:val="404040"/>
                <w:sz w:val="18"/>
              </w:rPr>
              <w:t>卖方违约责任上限</w:t>
            </w:r>
          </w:p>
        </w:tc>
        <w:tc>
          <w:tcPr>
            <w:tcW w:w="7038" w:type="dxa"/>
            <w:shd w:val="clear" w:color="auto" w:fill="F7F9FC"/>
            <w:vAlign w:val="top"/>
          </w:tcPr>
          <w:p>
            <w:pPr>
              <w:spacing w:before="0" w:after="30" w:line="269" w:lineRule="auto"/>
            </w:pPr>
            <w:r>
              <w:rPr>
                <w:rFonts w:ascii="Arial" w:hAnsi="Arial" w:eastAsia="微软雅黑" w:cs="Arial"/>
                <w:b w:val="0"/>
                <w:color w:val="404040"/>
                <w:sz w:val="18"/>
              </w:rPr>
              <w:t>开价以定金20万为限；可以退到成交总价款的10%（45.8万）。</w:t>
            </w:r>
          </w:p>
        </w:tc>
      </w:tr>
      <w:tr>
        <w:trPr>
          <w:cantSplit/>
        </w:trPr>
        <w:tc>
          <w:tcPr>
            <w:tcW w:w="2600" w:type="dxa"/>
            <w:vAlign w:val="top"/>
          </w:tcPr>
          <w:p>
            <w:pPr>
              <w:spacing w:before="0" w:after="30" w:line="269" w:lineRule="auto"/>
            </w:pPr>
            <w:r>
              <w:rPr>
                <w:rFonts w:ascii="Arial" w:hAnsi="Arial" w:eastAsia="微软雅黑" w:cs="Arial"/>
                <w:b w:val="0"/>
                <w:color w:val="404040"/>
                <w:sz w:val="18"/>
              </w:rPr>
              <w:t>风险转移时点</w:t>
            </w:r>
          </w:p>
        </w:tc>
        <w:tc>
          <w:tcPr>
            <w:tcW w:w="7038" w:type="dxa"/>
            <w:vAlign w:val="top"/>
          </w:tcPr>
          <w:p>
            <w:pPr>
              <w:spacing w:before="0" w:after="30" w:line="269" w:lineRule="auto"/>
            </w:pPr>
            <w:r>
              <w:rPr>
                <w:rFonts w:ascii="Arial" w:hAnsi="Arial" w:eastAsia="微软雅黑" w:cs="Arial"/>
                <w:b w:val="0"/>
                <w:color w:val="404040"/>
                <w:sz w:val="18"/>
              </w:rPr>
              <w:t>初稿写“登记日”对卖方有利，买方坚持可以改为交房日。</w:t>
            </w:r>
          </w:p>
        </w:tc>
      </w:tr>
      <w:tr>
        <w:trPr>
          <w:cantSplit/>
        </w:trPr>
        <w:tc>
          <w:tcPr>
            <w:tcW w:w="2600" w:type="dxa"/>
            <w:shd w:val="clear" w:color="auto" w:fill="F7F9FC"/>
            <w:vAlign w:val="top"/>
          </w:tcPr>
          <w:p>
            <w:pPr>
              <w:spacing w:before="0" w:after="30" w:line="269" w:lineRule="auto"/>
            </w:pPr>
            <w:r>
              <w:rPr>
                <w:rFonts w:ascii="Arial" w:hAnsi="Arial" w:eastAsia="微软雅黑" w:cs="Arial"/>
                <w:b w:val="0"/>
                <w:color w:val="404040"/>
                <w:sz w:val="18"/>
              </w:rPr>
              <w:t>交房期限</w:t>
            </w:r>
          </w:p>
        </w:tc>
        <w:tc>
          <w:tcPr>
            <w:tcW w:w="7038" w:type="dxa"/>
            <w:shd w:val="clear" w:color="auto" w:fill="F7F9FC"/>
            <w:vAlign w:val="top"/>
          </w:tcPr>
          <w:p>
            <w:pPr>
              <w:spacing w:before="0" w:after="30" w:line="269" w:lineRule="auto"/>
            </w:pPr>
            <w:r>
              <w:rPr>
                <w:rFonts w:ascii="Arial" w:hAnsi="Arial" w:eastAsia="微软雅黑" w:cs="Arial"/>
                <w:b w:val="0"/>
                <w:color w:val="404040"/>
                <w:sz w:val="18"/>
              </w:rPr>
              <w:t>开价7日，可以放到10日。</w:t>
            </w:r>
          </w:p>
        </w:tc>
      </w:tr>
      <w:tr>
        <w:trPr>
          <w:cantSplit/>
        </w:trPr>
        <w:tc>
          <w:tcPr>
            <w:tcW w:w="2600" w:type="dxa"/>
            <w:vAlign w:val="top"/>
          </w:tcPr>
          <w:p>
            <w:pPr>
              <w:spacing w:before="0" w:after="30" w:line="269" w:lineRule="auto"/>
            </w:pPr>
            <w:r>
              <w:rPr>
                <w:rFonts w:ascii="Arial" w:hAnsi="Arial" w:eastAsia="微软雅黑" w:cs="Arial"/>
                <w:b w:val="0"/>
                <w:color w:val="404040"/>
                <w:sz w:val="18"/>
              </w:rPr>
              <w:t>维修资金补偿</w:t>
            </w:r>
          </w:p>
        </w:tc>
        <w:tc>
          <w:tcPr>
            <w:tcW w:w="7038" w:type="dxa"/>
            <w:vAlign w:val="top"/>
          </w:tcPr>
          <w:p>
            <w:pPr>
              <w:spacing w:before="0" w:after="30" w:line="269" w:lineRule="auto"/>
            </w:pPr>
            <w:r>
              <w:rPr>
                <w:rFonts w:ascii="Arial" w:hAnsi="Arial" w:eastAsia="微软雅黑" w:cs="Arial"/>
                <w:b w:val="0"/>
                <w:color w:val="404040"/>
                <w:sz w:val="18"/>
              </w:rPr>
              <w:t>按第五部分的取舍，作为最后的交换筹码。</w:t>
            </w:r>
          </w:p>
        </w:tc>
      </w:tr>
      <w:tr>
        <w:trPr>
          <w:cantSplit/>
        </w:trPr>
        <w:tc>
          <w:tcPr>
            <w:tcW w:w="2600" w:type="dxa"/>
            <w:shd w:val="clear" w:color="auto" w:fill="F7F9FC"/>
            <w:vAlign w:val="top"/>
          </w:tcPr>
          <w:p>
            <w:pPr>
              <w:spacing w:before="0" w:after="30" w:line="269" w:lineRule="auto"/>
            </w:pPr>
            <w:r>
              <w:rPr>
                <w:rFonts w:ascii="Arial" w:hAnsi="Arial" w:eastAsia="微软雅黑" w:cs="Arial"/>
                <w:b w:val="0"/>
                <w:color w:val="404040"/>
                <w:sz w:val="18"/>
              </w:rPr>
              <w:t>户口迁出违约金</w:t>
            </w:r>
          </w:p>
        </w:tc>
        <w:tc>
          <w:tcPr>
            <w:tcW w:w="7038" w:type="dxa"/>
            <w:shd w:val="clear" w:color="auto" w:fill="F7F9FC"/>
            <w:vAlign w:val="top"/>
          </w:tcPr>
          <w:p>
            <w:pPr>
              <w:spacing w:before="0" w:after="30" w:line="269" w:lineRule="auto"/>
            </w:pPr>
            <w:r>
              <w:rPr>
                <w:rFonts w:ascii="Arial" w:hAnsi="Arial" w:eastAsia="微软雅黑" w:cs="Arial"/>
                <w:b w:val="0"/>
                <w:color w:val="404040"/>
                <w:sz w:val="18"/>
              </w:rPr>
              <w:t>金额、上限可以谈，但只对卖方本人及近亲属户口负责。</w:t>
            </w:r>
          </w:p>
        </w:tc>
      </w:tr>
      <w:tr>
        <w:trPr>
          <w:cantSplit/>
        </w:trPr>
        <w:tc>
          <w:tcPr>
            <w:tcW w:w="2600" w:type="dxa"/>
            <w:vAlign w:val="top"/>
          </w:tcPr>
          <w:p>
            <w:pPr>
              <w:spacing w:before="0" w:after="30" w:line="269" w:lineRule="auto"/>
            </w:pPr>
            <w:r>
              <w:rPr>
                <w:rFonts w:ascii="Arial" w:hAnsi="Arial" w:eastAsia="微软雅黑" w:cs="Arial"/>
                <w:b w:val="0"/>
                <w:color w:val="404040"/>
                <w:sz w:val="18"/>
              </w:rPr>
              <w:t>附件一家具家电</w:t>
            </w:r>
          </w:p>
        </w:tc>
        <w:tc>
          <w:tcPr>
            <w:tcW w:w="7038" w:type="dxa"/>
            <w:vAlign w:val="top"/>
          </w:tcPr>
          <w:p>
            <w:pPr>
              <w:spacing w:before="0" w:after="30" w:line="269" w:lineRule="auto"/>
            </w:pPr>
            <w:r>
              <w:rPr>
                <w:rFonts w:ascii="Arial" w:hAnsi="Arial" w:eastAsia="微软雅黑" w:cs="Arial"/>
                <w:b w:val="0"/>
                <w:color w:val="404040"/>
                <w:sz w:val="18"/>
              </w:rPr>
              <w:t>增减物品可以谈，不影响总价。</w:t>
            </w:r>
          </w:p>
        </w:tc>
      </w:tr>
    </w:tbl>
    <w:p>
      <w:pPr>
        <w:spacing w:before="0" w:after="40" w:line="240" w:lineRule="auto"/>
      </w:pPr>
    </w:p>
    <w:p>
      <w:pPr>
        <w:pStyle w:val="Heading2"/>
        <w:keepNext/>
        <w:spacing w:before="160" w:after="80" w:line="276" w:lineRule="auto"/>
      </w:pPr>
      <w:r>
        <w:rPr>
          <w:rFonts w:ascii="Arial" w:hAnsi="Arial" w:eastAsia="微软雅黑" w:cs="Arial"/>
          <w:b/>
          <w:color w:val="002060"/>
          <w:sz w:val="23"/>
        </w:rPr>
        <w:t>（三）谈判顺序和方法</w:t>
      </w:r>
    </w:p>
    <w:p>
      <w:pPr>
        <w:spacing w:before="0" w:after="60" w:line="300" w:lineRule="auto"/>
        <w:ind w:left="280" w:hanging="200"/>
      </w:pPr>
      <w:r>
        <w:rPr>
          <w:rFonts w:ascii="Arial" w:hAnsi="Arial" w:eastAsia="微软雅黑" w:cs="Arial"/>
          <w:b w:val="0"/>
          <w:color w:val="404040"/>
          <w:sz w:val="20"/>
        </w:rPr>
        <w:t xml:space="preserve">• </w:t>
      </w:r>
      <w:r>
        <w:rPr>
          <w:rFonts w:ascii="Arial" w:hAnsi="Arial" w:eastAsia="微软雅黑" w:cs="Arial"/>
          <w:b/>
          <w:color w:val="404040"/>
          <w:sz w:val="20"/>
        </w:rPr>
        <w:t>先单独和中介谈，再三方谈。</w:t>
      </w:r>
      <w:r>
        <w:rPr>
          <w:rFonts w:ascii="Arial" w:hAnsi="Arial" w:eastAsia="微软雅黑" w:cs="Arial"/>
          <w:b w:val="0"/>
          <w:color w:val="404040"/>
          <w:sz w:val="20"/>
        </w:rPr>
        <w:t>价格拆分、授权网签、佣金、居间合同免责这几项是中介的问题，先让中介在系统里改好正文，再拿给买方。</w:t>
      </w:r>
    </w:p>
    <w:p>
      <w:pPr>
        <w:spacing w:before="0" w:after="60" w:line="300" w:lineRule="auto"/>
        <w:ind w:left="280" w:hanging="200"/>
      </w:pPr>
      <w:r>
        <w:rPr>
          <w:rFonts w:ascii="Arial" w:hAnsi="Arial" w:eastAsia="微软雅黑" w:cs="Arial"/>
          <w:b w:val="0"/>
          <w:color w:val="404040"/>
          <w:sz w:val="20"/>
        </w:rPr>
        <w:t xml:space="preserve">• </w:t>
      </w:r>
      <w:r>
        <w:rPr>
          <w:rFonts w:ascii="Arial" w:hAnsi="Arial" w:eastAsia="微软雅黑" w:cs="Arial"/>
          <w:b/>
          <w:color w:val="404040"/>
          <w:sz w:val="20"/>
        </w:rPr>
        <w:t>先谈原则，后谈细节。</w:t>
      </w:r>
      <w:r>
        <w:rPr>
          <w:rFonts w:ascii="Arial" w:hAnsi="Arial" w:eastAsia="微软雅黑" w:cs="Arial"/>
          <w:b w:val="0"/>
          <w:color w:val="404040"/>
          <w:sz w:val="20"/>
        </w:rPr>
        <w:t>第一轮只谈“真实价网签、车位单独网签、408万进存管、11月27日过户、贷款失败自筹、佣金3.58万过户后付”六条；这六条定下来再谈违约金上限、保证金等。</w:t>
      </w:r>
    </w:p>
    <w:p>
      <w:pPr>
        <w:spacing w:before="0" w:after="60" w:line="300" w:lineRule="auto"/>
        <w:ind w:left="280" w:hanging="200"/>
      </w:pPr>
      <w:r>
        <w:rPr>
          <w:rFonts w:ascii="Arial" w:hAnsi="Arial" w:eastAsia="微软雅黑" w:cs="Arial"/>
          <w:b w:val="0"/>
          <w:color w:val="404040"/>
          <w:sz w:val="20"/>
        </w:rPr>
        <w:t xml:space="preserve">• </w:t>
      </w:r>
      <w:r>
        <w:rPr>
          <w:rFonts w:ascii="Arial" w:hAnsi="Arial" w:eastAsia="微软雅黑" w:cs="Arial"/>
          <w:b/>
          <w:color w:val="404040"/>
          <w:sz w:val="20"/>
        </w:rPr>
        <w:t>每轮修改都要书面确认。</w:t>
      </w:r>
      <w:r>
        <w:rPr>
          <w:rFonts w:ascii="Arial" w:hAnsi="Arial" w:eastAsia="微软雅黑" w:cs="Arial"/>
          <w:b w:val="0"/>
          <w:color w:val="404040"/>
          <w:sz w:val="20"/>
        </w:rPr>
        <w:t>要求中介发送修改后的系统稿PDF，逐页比对后再约签；告知书第五条规定手写修改无效，签约现场不要接受“先签，回头再改”。</w:t>
      </w:r>
    </w:p>
    <w:p>
      <w:pPr>
        <w:spacing w:before="0" w:after="60" w:line="300" w:lineRule="auto"/>
        <w:ind w:left="280" w:hanging="200"/>
      </w:pPr>
      <w:r>
        <w:rPr>
          <w:rFonts w:ascii="Arial" w:hAnsi="Arial" w:eastAsia="微软雅黑" w:cs="Arial"/>
          <w:b w:val="0"/>
          <w:color w:val="404040"/>
          <w:sz w:val="20"/>
        </w:rPr>
        <w:t xml:space="preserve">• </w:t>
      </w:r>
      <w:r>
        <w:rPr>
          <w:rFonts w:ascii="Arial" w:hAnsi="Arial" w:eastAsia="微软雅黑" w:cs="Arial"/>
          <w:b/>
          <w:color w:val="404040"/>
          <w:sz w:val="20"/>
        </w:rPr>
        <w:t>买方如果坚持拆分是为了省契税</w:t>
      </w:r>
      <w:r>
        <w:rPr>
          <w:rFonts w:ascii="Arial" w:hAnsi="Arial" w:eastAsia="微软雅黑" w:cs="Arial"/>
          <w:b w:val="0"/>
          <w:color w:val="404040"/>
          <w:sz w:val="20"/>
        </w:rPr>
        <w:t>，可以明确告诉对方：这是买方自己的税，卖方不配合；如卖方愿意，可以考虑在净得价之外的其他方面让步（例如维修资金不要补偿、交房期限放宽），但这是卖方自己的商业决定，不能以拆分价格的方式实现。</w:t>
      </w:r>
    </w:p>
    <w:p>
      <w:pPr>
        <w:spacing w:before="0" w:after="60" w:line="300" w:lineRule="auto"/>
        <w:ind w:left="280" w:hanging="200"/>
      </w:pPr>
      <w:r>
        <w:rPr>
          <w:rFonts w:ascii="Arial" w:hAnsi="Arial" w:eastAsia="微软雅黑" w:cs="Arial"/>
          <w:b w:val="0"/>
          <w:color w:val="404040"/>
          <w:sz w:val="20"/>
        </w:rPr>
        <w:t xml:space="preserve">• </w:t>
      </w:r>
      <w:r>
        <w:rPr>
          <w:rFonts w:ascii="Arial" w:hAnsi="Arial" w:eastAsia="微软雅黑" w:cs="Arial"/>
          <w:b/>
          <w:color w:val="404040"/>
          <w:sz w:val="20"/>
        </w:rPr>
        <w:t>不要在压力下当天签。</w:t>
      </w:r>
      <w:r>
        <w:rPr>
          <w:rFonts w:ascii="Arial" w:hAnsi="Arial" w:eastAsia="微软雅黑" w:cs="Arial"/>
          <w:b w:val="0"/>
          <w:color w:val="404040"/>
          <w:sz w:val="20"/>
        </w:rPr>
        <w:t>中介可能以“买家要走”催签。现稿是带“草拟合同仅供预览签署无效”水印的预览稿，按规矩也要出正式稿后才能签。</w:t>
      </w:r>
    </w:p>
    <w:p>
      <w:pPr>
        <w:pStyle w:val="Heading1"/>
        <w:keepNext/>
        <w:pBdr>
          <w:bottom w:val="single" w:sz="8" w:space="2" w:color="1F4E79"/>
        </w:pBdr>
        <w:spacing w:before="200" w:after="120" w:line="276" w:lineRule="auto"/>
      </w:pPr>
      <w:r>
        <w:rPr>
          <w:rFonts w:ascii="Arial" w:hAnsi="Arial" w:eastAsia="微软雅黑" w:cs="Arial"/>
          <w:b/>
          <w:color w:val="1F4E79"/>
          <w:sz w:val="28"/>
        </w:rPr>
        <w:t>七、决策建议</w:t>
      </w:r>
    </w:p>
    <w:p>
      <w:pPr>
        <w:pStyle w:val="Heading2"/>
        <w:keepNext/>
        <w:spacing w:before="160" w:after="80" w:line="276" w:lineRule="auto"/>
      </w:pPr>
      <w:r>
        <w:rPr>
          <w:rFonts w:ascii="Arial" w:hAnsi="Arial" w:eastAsia="微软雅黑" w:cs="Arial"/>
          <w:b/>
          <w:color w:val="002060"/>
          <w:sz w:val="23"/>
        </w:rPr>
        <w:t>我的判断</w:t>
      </w:r>
    </w:p>
    <w:p>
      <w:pPr>
        <w:spacing w:before="0" w:after="80" w:line="300" w:lineRule="auto"/>
      </w:pPr>
      <w:r>
        <w:rPr>
          <w:rFonts w:ascii="Arial" w:hAnsi="Arial" w:eastAsia="微软雅黑" w:cs="Arial"/>
          <w:b w:val="0"/>
          <w:color w:val="404040"/>
          <w:sz w:val="20"/>
        </w:rPr>
        <w:t>现稿不签。先让中介在系统中改好价格、车位、贷款选项、过户期限、房款支付协议、佣金六处正文，再把卖方补充协议按第四部分调整后作为三方文件一起签。做到这两步，这套文件可以签。</w:t>
      </w:r>
    </w:p>
    <w:p>
      <w:pPr>
        <w:pStyle w:val="Heading2"/>
        <w:keepNext/>
        <w:spacing w:before="160" w:after="80" w:line="276" w:lineRule="auto"/>
      </w:pPr>
      <w:r>
        <w:rPr>
          <w:rFonts w:ascii="Arial" w:hAnsi="Arial" w:eastAsia="微软雅黑" w:cs="Arial"/>
          <w:b/>
          <w:color w:val="002060"/>
          <w:sz w:val="23"/>
        </w:rPr>
        <w:t>我的依据</w:t>
      </w:r>
    </w:p>
    <w:p>
      <w:pPr>
        <w:spacing w:before="0" w:after="60" w:line="300" w:lineRule="auto"/>
        <w:ind w:left="280" w:hanging="200"/>
      </w:pPr>
      <w:r>
        <w:rPr>
          <w:rFonts w:ascii="Arial" w:hAnsi="Arial" w:eastAsia="微软雅黑" w:cs="Arial"/>
          <w:b w:val="0"/>
          <w:color w:val="404040"/>
          <w:sz w:val="20"/>
        </w:rPr>
        <w:t>• 价格拆分让卖方承担全部风险、没有任何收益：民法典第146条（虚假意思表示无效）、税收征管法第35条（计税依据明显偏低可核定）和第63条（偷税处罚），以及《房地产经纪管理办法》第二十五条第（五）项，都指向同一个结论。</w:t>
      </w:r>
    </w:p>
    <w:p>
      <w:pPr>
        <w:spacing w:before="0" w:after="60" w:line="300" w:lineRule="auto"/>
        <w:ind w:left="280" w:hanging="200"/>
      </w:pPr>
      <w:r>
        <w:rPr>
          <w:rFonts w:ascii="Arial" w:hAnsi="Arial" w:eastAsia="微软雅黑" w:cs="Arial"/>
          <w:b w:val="0"/>
          <w:color w:val="404040"/>
          <w:sz w:val="20"/>
        </w:rPr>
        <w:t>• 车位在正文中被排除，卖方既无法要求买方付车位款，买方也无法合法取得车位产权。</w:t>
      </w:r>
    </w:p>
    <w:p>
      <w:pPr>
        <w:spacing w:before="0" w:after="60" w:line="300" w:lineRule="auto"/>
        <w:ind w:left="280" w:hanging="200"/>
      </w:pPr>
      <w:r>
        <w:rPr>
          <w:rFonts w:ascii="Arial" w:hAnsi="Arial" w:eastAsia="微软雅黑" w:cs="Arial"/>
          <w:b w:val="0"/>
          <w:color w:val="404040"/>
          <w:sz w:val="20"/>
        </w:rPr>
        <w:t>• 付款节点没有日期、10万留在存管外、贷款失败给90日、过户期限120日，这几处叠加起来，买方拖延到明年一月都不构成违约，卖方的11月27日目标没有任何合同保障。</w:t>
      </w:r>
    </w:p>
    <w:p>
      <w:pPr>
        <w:spacing w:before="0" w:after="60" w:line="300" w:lineRule="auto"/>
        <w:ind w:left="280" w:hanging="200"/>
      </w:pPr>
      <w:r>
        <w:rPr>
          <w:rFonts w:ascii="Arial" w:hAnsi="Arial" w:eastAsia="微软雅黑" w:cs="Arial"/>
          <w:b w:val="0"/>
          <w:color w:val="404040"/>
          <w:sz w:val="20"/>
        </w:rPr>
        <w:t>• 第五条（三）让买方可以用“政策原因＋无法自筹”无责退出并拿回定金。</w:t>
      </w:r>
    </w:p>
    <w:p>
      <w:pPr>
        <w:spacing w:before="0" w:after="60" w:line="300" w:lineRule="auto"/>
        <w:ind w:left="280" w:hanging="200"/>
      </w:pPr>
      <w:r>
        <w:rPr>
          <w:rFonts w:ascii="Arial" w:hAnsi="Arial" w:eastAsia="微软雅黑" w:cs="Arial"/>
          <w:b w:val="0"/>
          <w:color w:val="404040"/>
          <w:sz w:val="20"/>
        </w:rPr>
        <w:t>• 居间合同的佣金金额、支付时点和不退佣条款与已谈定的条件直接相反。</w:t>
      </w:r>
    </w:p>
    <w:p>
      <w:pPr>
        <w:spacing w:before="0" w:after="60" w:line="300" w:lineRule="auto"/>
        <w:ind w:left="280" w:hanging="200"/>
      </w:pPr>
      <w:r>
        <w:rPr>
          <w:rFonts w:ascii="Arial" w:hAnsi="Arial" w:eastAsia="微软雅黑" w:cs="Arial"/>
          <w:b w:val="0"/>
          <w:color w:val="404040"/>
          <w:sz w:val="20"/>
        </w:rPr>
        <w:t>• 反过来，示范文本中买方违约部分对卖方有利（以成交总价款为基数、全款到账才交房），保留即可，不必全部推翻。</w:t>
      </w:r>
    </w:p>
    <w:p>
      <w:pPr>
        <w:pStyle w:val="Heading2"/>
        <w:keepNext/>
        <w:spacing w:before="160" w:after="80" w:line="276" w:lineRule="auto"/>
      </w:pPr>
      <w:r>
        <w:rPr>
          <w:rFonts w:ascii="Arial" w:hAnsi="Arial" w:eastAsia="微软雅黑" w:cs="Arial"/>
          <w:b/>
          <w:color w:val="002060"/>
          <w:sz w:val="23"/>
        </w:rPr>
        <w:t>我的不确定性</w:t>
      </w:r>
    </w:p>
    <w:p>
      <w:pPr>
        <w:spacing w:before="0" w:after="60" w:line="300" w:lineRule="auto"/>
        <w:ind w:left="280" w:hanging="200"/>
      </w:pPr>
      <w:r>
        <w:rPr>
          <w:rFonts w:ascii="Arial" w:hAnsi="Arial" w:eastAsia="微软雅黑" w:cs="Arial"/>
          <w:b w:val="0"/>
          <w:color w:val="404040"/>
          <w:sz w:val="20"/>
        </w:rPr>
        <w:t>• 这份签约包里没有卖方与我爱我家的《出售经纪服务合同》、资金存管协议和网签合同样稿，独家委托、存管解冻的具体条件无法审阅。</w:t>
      </w:r>
    </w:p>
    <w:p>
      <w:pPr>
        <w:spacing w:before="0" w:after="60" w:line="300" w:lineRule="auto"/>
        <w:ind w:left="280" w:hanging="200"/>
      </w:pPr>
      <w:r>
        <w:rPr>
          <w:rFonts w:ascii="Arial" w:hAnsi="Arial" w:eastAsia="微软雅黑" w:cs="Arial"/>
          <w:b w:val="0"/>
          <w:color w:val="404040"/>
          <w:sz w:val="20"/>
        </w:rPr>
        <w:t>• 2023年不动产权证书的由来决定住宅部分能否按满五唯一免税；我无法从初稿判断，需卖方核实。</w:t>
      </w:r>
    </w:p>
    <w:p>
      <w:pPr>
        <w:spacing w:before="0" w:after="60" w:line="300" w:lineRule="auto"/>
        <w:ind w:left="280" w:hanging="200"/>
      </w:pPr>
      <w:r>
        <w:rPr>
          <w:rFonts w:ascii="Arial" w:hAnsi="Arial" w:eastAsia="微软雅黑" w:cs="Arial"/>
          <w:b w:val="0"/>
          <w:color w:val="404040"/>
          <w:sz w:val="20"/>
        </w:rPr>
        <w:t>• 官方资金监管金额是否严格等于“网签价减贷款”，以及我爱我家“资金存管”与住建委专用账户在解冻条件上的区别（需核实，建议让中介书面说明）。</w:t>
      </w:r>
    </w:p>
    <w:p>
      <w:pPr>
        <w:spacing w:before="0" w:after="60" w:line="300" w:lineRule="auto"/>
        <w:ind w:left="280" w:hanging="200"/>
      </w:pPr>
      <w:r>
        <w:rPr>
          <w:rFonts w:ascii="Arial" w:hAnsi="Arial" w:eastAsia="微软雅黑" w:cs="Arial"/>
          <w:b w:val="0"/>
          <w:color w:val="404040"/>
          <w:sz w:val="20"/>
        </w:rPr>
        <w:t>• 车位税费金额取决于车位原值凭证和税务机关的核定口径（需核实）；这会影响买方的接受程度，但不影响“由买方承担”的原则。</w:t>
      </w:r>
    </w:p>
    <w:p>
      <w:pPr>
        <w:spacing w:before="0" w:after="60" w:line="300" w:lineRule="auto"/>
        <w:ind w:left="280" w:hanging="200"/>
      </w:pPr>
      <w:r>
        <w:rPr>
          <w:rFonts w:ascii="Arial" w:hAnsi="Arial" w:eastAsia="微软雅黑" w:cs="Arial"/>
          <w:b w:val="0"/>
          <w:color w:val="404040"/>
          <w:sz w:val="20"/>
        </w:rPr>
        <w:t>• 卖方违约责任以定金为限，买方可能不接受；即使写了，法院也可依民法典第585条调整违约金。</w:t>
      </w:r>
    </w:p>
    <w:p>
      <w:pPr>
        <w:spacing w:before="0" w:after="60" w:line="300" w:lineRule="auto"/>
        <w:ind w:left="280" w:hanging="200"/>
      </w:pPr>
      <w:r>
        <w:rPr>
          <w:rFonts w:ascii="Arial" w:hAnsi="Arial" w:eastAsia="微软雅黑" w:cs="Arial"/>
          <w:b w:val="0"/>
          <w:color w:val="404040"/>
          <w:sz w:val="20"/>
        </w:rPr>
        <w:t>• 维修资金补偿款是否需要计入计税价格（需核实）；车位能否与房屋同日登记，取决于海淀登记窗口的要求（需核实）。</w:t>
      </w:r>
    </w:p>
    <w:p>
      <w:pPr>
        <w:spacing w:before="0" w:after="60" w:line="300" w:lineRule="auto"/>
        <w:ind w:left="280" w:hanging="200"/>
      </w:pPr>
      <w:r>
        <w:rPr>
          <w:rFonts w:ascii="Arial" w:hAnsi="Arial" w:eastAsia="微软雅黑" w:cs="Arial"/>
          <w:b w:val="0"/>
          <w:color w:val="404040"/>
          <w:sz w:val="20"/>
        </w:rPr>
        <w:t>• 补充协议第5.1条引用的“京建发〔2026〕400号”本次未能核实。</w:t>
      </w:r>
    </w:p>
    <w:p>
      <w:pPr>
        <w:spacing w:before="200" w:after="0" w:line="300" w:lineRule="auto"/>
      </w:pPr>
      <w:r>
        <w:rPr>
          <w:rFonts w:ascii="Arial" w:hAnsi="Arial" w:eastAsia="微软雅黑" w:cs="Arial"/>
          <w:b/>
          <w:color w:val="1F4E79"/>
          <w:sz w:val="20"/>
        </w:rPr>
        <w:t>本文件非法律意见，重大金额建议请律师审阅合同。</w:t>
      </w:r>
    </w:p>
    <w:sectPr w:rsidR="00FC693F" w:rsidRPr="0006063C" w:rsidSect="00034616">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微软雅黑" w:cs="Arial"/>
        <w:color w:val="404040"/>
        <w:sz w:val="17"/>
      </w:rPr>
      <w:t xml:space="preserve">中介初稿审阅意见与补充建议（卖方）　·　第 </w:t>
    </w:r>
    <w:r>
      <w:rPr>
        <w:rFonts w:ascii="Arial" w:hAnsi="Arial" w:eastAsia="微软雅黑" w:cs="Arial"/>
        <w:color w:val="404040"/>
        <w:sz w:val="17"/>
      </w:rPr>
      <w:fldChar w:fldCharType="begin"/>
    </w:r>
    <w:r>
      <w:rPr>
        <w:rFonts w:ascii="Arial" w:hAnsi="Arial" w:eastAsia="微软雅黑" w:cs="Arial"/>
        <w:color w:val="404040"/>
        <w:sz w:val="17"/>
      </w:rPr>
      <w:instrText xml:space="preserve"> PAGE </w:instrText>
    </w:r>
    <w:r>
      <w:rPr>
        <w:rFonts w:ascii="Arial" w:hAnsi="Arial" w:eastAsia="微软雅黑" w:cs="Arial"/>
        <w:color w:val="404040"/>
        <w:sz w:val="17"/>
      </w:rPr>
      <w:fldChar w:fldCharType="separate"/>
    </w:r>
    <w:r>
      <w:rPr>
        <w:rFonts w:ascii="Arial" w:hAnsi="Arial" w:eastAsia="微软雅黑" w:cs="Arial"/>
        <w:color w:val="404040"/>
        <w:sz w:val="17"/>
      </w:rPr>
      <w:t>1</w:t>
    </w:r>
    <w:r>
      <w:rPr>
        <w:rFonts w:ascii="Arial" w:hAnsi="Arial" w:eastAsia="微软雅黑" w:cs="Arial"/>
        <w:color w:val="404040"/>
        <w:sz w:val="17"/>
      </w:rPr>
      <w:fldChar w:fldCharType="end"/>
    </w:r>
    <w:r>
      <w:rPr>
        <w:rFonts w:ascii="Arial" w:hAnsi="Arial" w:eastAsia="微软雅黑" w:cs="Arial"/>
        <w:color w:val="404040"/>
        <w:sz w:val="17"/>
      </w:rPr>
      <w:t xml:space="preserve"> 页 / 共 </w:t>
    </w:r>
    <w:r>
      <w:rPr>
        <w:rFonts w:ascii="Arial" w:hAnsi="Arial" w:eastAsia="微软雅黑" w:cs="Arial"/>
        <w:color w:val="404040"/>
        <w:sz w:val="17"/>
      </w:rPr>
      <w:fldChar w:fldCharType="begin"/>
    </w:r>
    <w:r>
      <w:rPr>
        <w:rFonts w:ascii="Arial" w:hAnsi="Arial" w:eastAsia="微软雅黑" w:cs="Arial"/>
        <w:color w:val="404040"/>
        <w:sz w:val="17"/>
      </w:rPr>
      <w:instrText xml:space="preserve"> NUMPAGES </w:instrText>
    </w:r>
    <w:r>
      <w:rPr>
        <w:rFonts w:ascii="Arial" w:hAnsi="Arial" w:eastAsia="微软雅黑" w:cs="Arial"/>
        <w:color w:val="404040"/>
        <w:sz w:val="17"/>
      </w:rPr>
      <w:fldChar w:fldCharType="separate"/>
    </w:r>
    <w:r>
      <w:rPr>
        <w:rFonts w:ascii="Arial" w:hAnsi="Arial" w:eastAsia="微软雅黑" w:cs="Arial"/>
        <w:color w:val="404040"/>
        <w:sz w:val="17"/>
      </w:rPr>
      <w:t>1</w:t>
    </w:r>
    <w:r>
      <w:rPr>
        <w:rFonts w:ascii="Arial" w:hAnsi="Arial" w:eastAsia="微软雅黑" w:cs="Arial"/>
        <w:color w:val="404040"/>
        <w:sz w:val="17"/>
      </w:rPr>
      <w:fldChar w:fldCharType="end"/>
    </w:r>
    <w:r>
      <w:rPr>
        <w:rFonts w:ascii="Arial" w:hAnsi="Arial" w:eastAsia="微软雅黑" w:cs="Arial"/>
        <w:color w:val="40404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cs="Arial"/>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Arial" w:hAnsi="Arial" w:eastAsia="微软雅黑" w:cs="Arial"/>
      <w:b/>
      <w:bCs/>
      <w:i w:val="0"/>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Arial" w:hAnsi="Arial" w:eastAsia="微软雅黑" w:cs="Arial"/>
      <w:b/>
      <w:bCs/>
      <w:i w:val="0"/>
      <w:color w:val="00206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Arial" w:hAnsi="Arial" w:eastAsia="微软雅黑" w:cs="Arial"/>
      <w:b/>
      <w:i w:val="0"/>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