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7F4334">
      <w:pPr>
        <w:spacing w:before="0" w:after="40" w:line="288" w:lineRule="auto"/>
        <w:jc w:val="center"/>
      </w:pPr>
      <w:r>
        <w:rPr>
          <w:rFonts w:ascii="Arial" w:hAnsi="Arial" w:eastAsia="微软雅黑"/>
          <w:b/>
          <w:i w:val="0"/>
          <w:color w:val="002060"/>
          <w:sz w:val="34"/>
        </w:rPr>
        <w:t>客户现场审计跟进会 —— 改进要点总结</w:t>
      </w:r>
    </w:p>
    <w:p w14:paraId="10CB639A">
      <w:pPr>
        <w:keepNext/>
        <w:pBdr>
          <w:bottom w:val="single" w:color="1F4E79" w:sz="8" w:space="2"/>
        </w:pBdr>
        <w:spacing w:before="260" w:after="120"/>
      </w:pPr>
      <w:r>
        <w:rPr>
          <w:rFonts w:ascii="Arial" w:hAnsi="Arial" w:eastAsia="微软雅黑"/>
          <w:b/>
          <w:i w:val="0"/>
          <w:color w:val="002060"/>
          <w:sz w:val="26"/>
        </w:rPr>
        <w:t>一、总体判断</w:t>
      </w:r>
      <w:r>
        <w:rPr>
          <w:rFonts w:ascii="Arial" w:hAnsi="Arial" w:eastAsia="微软雅黑"/>
          <w:b w:val="0"/>
          <w:i w:val="0"/>
          <w:color w:val="1F4E79"/>
          <w:sz w:val="19"/>
        </w:rPr>
        <w:t xml:space="preserve">  Executive Summary</w:t>
      </w:r>
    </w:p>
    <w:p w14:paraId="1176C44C">
      <w:pPr>
        <w:spacing w:before="0" w:after="100" w:line="324" w:lineRule="auto"/>
        <w:ind w:left="312" w:hanging="312"/>
      </w:pPr>
      <w:r>
        <w:rPr>
          <w:rFonts w:ascii="Arial" w:hAnsi="Arial" w:eastAsia="微软雅黑"/>
          <w:b/>
          <w:i w:val="0"/>
          <w:color w:val="1F4E79"/>
          <w:sz w:val="21"/>
        </w:rPr>
        <w:t xml:space="preserve">■ </w:t>
      </w:r>
      <w:r>
        <w:rPr>
          <w:rFonts w:ascii="Arial" w:hAnsi="Arial" w:eastAsia="微软雅黑"/>
          <w:b w:val="0"/>
          <w:i w:val="0"/>
          <w:color w:val="404040"/>
          <w:sz w:val="21"/>
        </w:rPr>
        <w:t>客户认可近几日的沟通与进展，但明确表示</w:t>
      </w:r>
      <w:r>
        <w:rPr>
          <w:rFonts w:ascii="Arial" w:hAnsi="Arial" w:eastAsia="微软雅黑"/>
          <w:b/>
          <w:i w:val="0"/>
          <w:color w:val="002060"/>
          <w:sz w:val="21"/>
        </w:rPr>
        <w:t>“仍有改进空间”</w:t>
      </w:r>
      <w:r>
        <w:rPr>
          <w:rFonts w:ascii="Arial" w:hAnsi="Arial" w:eastAsia="微软雅黑"/>
          <w:b w:val="0"/>
          <w:i w:val="0"/>
          <w:color w:val="404040"/>
          <w:sz w:val="21"/>
        </w:rPr>
        <w:t>。三位审计人员的现场记录已汇总为约 60 项清单（含优先级与分类），会后正式发我方；客户提示清单由 AI 工具汇总，个别条目可能重叠或表述不清。</w:t>
      </w:r>
    </w:p>
    <w:p w14:paraId="31C78152">
      <w:pPr>
        <w:spacing w:before="0" w:after="100" w:line="324" w:lineRule="auto"/>
        <w:ind w:left="312" w:hanging="312"/>
      </w:pPr>
      <w:r>
        <w:rPr>
          <w:rFonts w:ascii="Arial" w:hAnsi="Arial" w:eastAsia="微软雅黑"/>
          <w:b/>
          <w:i w:val="0"/>
          <w:color w:val="1F4E79"/>
          <w:sz w:val="21"/>
        </w:rPr>
        <w:t xml:space="preserve">■ </w:t>
      </w:r>
      <w:r>
        <w:rPr>
          <w:rFonts w:ascii="Arial" w:hAnsi="Arial" w:eastAsia="微软雅黑"/>
          <w:b w:val="0"/>
          <w:i w:val="0"/>
          <w:color w:val="404040"/>
          <w:sz w:val="21"/>
        </w:rPr>
        <w:t>客户明示最担心的两个方面：</w:t>
      </w:r>
      <w:r>
        <w:rPr>
          <w:rFonts w:ascii="Arial" w:hAnsi="Arial" w:eastAsia="微软雅黑"/>
          <w:b/>
          <w:i w:val="0"/>
          <w:color w:val="002060"/>
          <w:sz w:val="21"/>
        </w:rPr>
        <w:t>① Category 3/4 设备的卫生级设计缺口</w:t>
      </w:r>
      <w:r>
        <w:rPr>
          <w:rFonts w:ascii="Arial" w:hAnsi="Arial" w:eastAsia="微软雅黑"/>
          <w:b w:val="0"/>
          <w:i w:val="0"/>
          <w:color w:val="404040"/>
          <w:sz w:val="21"/>
        </w:rPr>
        <w:t>（死角、球阀、法兰、不可排空结构、隔膜泵）；</w:t>
      </w:r>
      <w:r>
        <w:rPr>
          <w:rFonts w:ascii="Arial" w:hAnsi="Arial" w:eastAsia="微软雅黑"/>
          <w:b/>
          <w:i w:val="0"/>
          <w:color w:val="002060"/>
          <w:sz w:val="21"/>
        </w:rPr>
        <w:t>② 纯化水系统</w:t>
      </w:r>
      <w:r>
        <w:rPr>
          <w:rFonts w:ascii="Arial" w:hAnsi="Arial" w:eastAsia="微软雅黑"/>
          <w:b w:val="0"/>
          <w:i w:val="0"/>
          <w:color w:val="404040"/>
          <w:sz w:val="21"/>
        </w:rPr>
        <w:t>（总管盲段、无使用点取样与排放）。这两项也是工作量最大的两块。</w:t>
      </w:r>
    </w:p>
    <w:p w14:paraId="726C2A0F">
      <w:pPr>
        <w:spacing w:before="0" w:after="100" w:line="324" w:lineRule="auto"/>
        <w:ind w:left="312" w:hanging="312"/>
      </w:pPr>
      <w:r>
        <w:rPr>
          <w:rFonts w:ascii="Arial" w:hAnsi="Arial" w:eastAsia="微软雅黑"/>
          <w:b/>
          <w:i w:val="0"/>
          <w:color w:val="1F4E79"/>
          <w:sz w:val="21"/>
        </w:rPr>
        <w:t xml:space="preserve">■ </w:t>
      </w:r>
      <w:r>
        <w:rPr>
          <w:rFonts w:ascii="Arial" w:hAnsi="Arial" w:eastAsia="微软雅黑"/>
          <w:b w:val="0"/>
          <w:i w:val="0"/>
          <w:color w:val="404040"/>
          <w:sz w:val="21"/>
        </w:rPr>
        <w:t>策略层面关注度最高的是</w:t>
      </w:r>
      <w:r>
        <w:rPr>
          <w:rFonts w:ascii="Arial" w:hAnsi="Arial" w:eastAsia="微软雅黑"/>
          <w:b/>
          <w:i w:val="0"/>
          <w:color w:val="002060"/>
          <w:sz w:val="21"/>
        </w:rPr>
        <w:t>清洁（清洁程序如何制定、执行、记录）</w:t>
      </w:r>
      <w:r>
        <w:rPr>
          <w:rFonts w:ascii="Arial" w:hAnsi="Arial" w:eastAsia="微软雅黑"/>
          <w:b w:val="0"/>
          <w:i w:val="0"/>
          <w:color w:val="404040"/>
          <w:sz w:val="21"/>
        </w:rPr>
        <w:t>，客户要求设立固定频次的清洁专题会，并把验证就绪（VOA）讨论从 JPT 工艺技术会中独立出来。</w:t>
      </w:r>
    </w:p>
    <w:p w14:paraId="238ADEEC">
      <w:pPr>
        <w:spacing w:before="0" w:after="100" w:line="324" w:lineRule="auto"/>
        <w:ind w:left="312" w:hanging="312"/>
      </w:pPr>
      <w:r>
        <w:rPr>
          <w:rFonts w:ascii="Arial" w:hAnsi="Arial" w:eastAsia="微软雅黑"/>
          <w:b/>
          <w:i w:val="0"/>
          <w:color w:val="1F4E79"/>
          <w:sz w:val="21"/>
        </w:rPr>
        <w:t xml:space="preserve">■ </w:t>
      </w:r>
      <w:r>
        <w:rPr>
          <w:rFonts w:ascii="Arial" w:hAnsi="Arial" w:eastAsia="微软雅黑"/>
          <w:b w:val="0"/>
          <w:i w:val="0"/>
          <w:color w:val="404040"/>
          <w:sz w:val="21"/>
        </w:rPr>
        <w:t>客户特别指出：来现场前依据我方提供的差距清单（Excel），预期现场缺口应更少，实际走查发现的问题偏多 —— 说明我方自查的判定标准与清单完整性需要重建。</w:t>
      </w:r>
    </w:p>
    <w:p w14:paraId="6337C28E">
      <w:pPr>
        <w:spacing w:before="0" w:after="100" w:line="324" w:lineRule="auto"/>
        <w:ind w:left="312" w:hanging="312"/>
      </w:pPr>
      <w:r>
        <w:rPr>
          <w:rFonts w:ascii="Arial" w:hAnsi="Arial" w:eastAsia="微软雅黑"/>
          <w:b/>
          <w:i w:val="0"/>
          <w:color w:val="1F4E79"/>
          <w:sz w:val="21"/>
        </w:rPr>
        <w:t xml:space="preserve">■ </w:t>
      </w:r>
      <w:r>
        <w:rPr>
          <w:rFonts w:ascii="Arial" w:hAnsi="Arial" w:eastAsia="微软雅黑"/>
          <w:b w:val="0"/>
          <w:i w:val="0"/>
          <w:color w:val="404040"/>
          <w:sz w:val="21"/>
        </w:rPr>
        <w:t>客户对工作方式提出明确要求：重大改造</w:t>
      </w:r>
      <w:r>
        <w:rPr>
          <w:rFonts w:ascii="Arial" w:hAnsi="Arial" w:eastAsia="微软雅黑"/>
          <w:b/>
          <w:i w:val="0"/>
          <w:color w:val="002060"/>
          <w:sz w:val="21"/>
        </w:rPr>
        <w:t>投入前先把方案/草图送客户预审</w:t>
      </w:r>
      <w:r>
        <w:rPr>
          <w:rFonts w:ascii="Arial" w:hAnsi="Arial" w:eastAsia="微软雅黑"/>
          <w:b w:val="0"/>
          <w:i w:val="0"/>
          <w:color w:val="404040"/>
          <w:sz w:val="21"/>
        </w:rPr>
        <w:t>；对清单有疑问立即提问；我方记录中若有客户清单遗漏的项要主动上报；增加逐接口的细节视频与远程直播走查；恢复生产前客户可能再安排一次现场访问。</w:t>
      </w:r>
    </w:p>
    <w:p w14:paraId="265CD9F7">
      <w:pPr>
        <w:spacing w:before="0" w:after="100" w:line="324" w:lineRule="auto"/>
        <w:ind w:left="312" w:hanging="312"/>
      </w:pPr>
      <w:r>
        <w:rPr>
          <w:rFonts w:ascii="Arial" w:hAnsi="Arial" w:eastAsia="微软雅黑"/>
          <w:b/>
          <w:i w:val="0"/>
          <w:color w:val="1F4E79"/>
          <w:sz w:val="21"/>
        </w:rPr>
        <w:t xml:space="preserve">■ </w:t>
      </w:r>
      <w:r>
        <w:rPr>
          <w:rFonts w:ascii="Arial" w:hAnsi="Arial" w:eastAsia="微软雅黑"/>
          <w:b w:val="0"/>
          <w:i w:val="0"/>
          <w:color w:val="404040"/>
          <w:sz w:val="21"/>
        </w:rPr>
        <w:t>下一步我方需要交付的是一份</w:t>
      </w:r>
      <w:r>
        <w:rPr>
          <w:rFonts w:ascii="Arial" w:hAnsi="Arial" w:eastAsia="微软雅黑"/>
          <w:b/>
          <w:i w:val="0"/>
          <w:color w:val="002060"/>
          <w:sz w:val="21"/>
        </w:rPr>
        <w:t>可 100% 追溯的整改台账 + 明确时间表</w:t>
      </w:r>
      <w:r>
        <w:rPr>
          <w:rFonts w:ascii="Arial" w:hAnsi="Arial" w:eastAsia="微软雅黑"/>
          <w:b w:val="0"/>
          <w:i w:val="0"/>
          <w:color w:val="404040"/>
          <w:sz w:val="21"/>
        </w:rPr>
        <w:t>，并与罐区钝化窗口统一对齐口径。</w:t>
      </w:r>
    </w:p>
    <w:p w14:paraId="39143A14">
      <w:pPr>
        <w:keepNext/>
        <w:pBdr>
          <w:bottom w:val="single" w:color="1F4E79" w:sz="8" w:space="2"/>
        </w:pBdr>
        <w:spacing w:before="260" w:after="120"/>
      </w:pPr>
      <w:r>
        <w:rPr>
          <w:rFonts w:ascii="Arial" w:hAnsi="Arial" w:eastAsia="微软雅黑"/>
          <w:b/>
          <w:i w:val="0"/>
          <w:color w:val="002060"/>
          <w:sz w:val="26"/>
        </w:rPr>
        <w:t>二、改进要点清单</w:t>
      </w:r>
      <w:r>
        <w:rPr>
          <w:rFonts w:ascii="Arial" w:hAnsi="Arial" w:eastAsia="微软雅黑"/>
          <w:b w:val="0"/>
          <w:i w:val="0"/>
          <w:color w:val="1F4E79"/>
          <w:sz w:val="19"/>
        </w:rPr>
        <w:t xml:space="preserve">  Improvement Actions by Topic</w:t>
      </w:r>
    </w:p>
    <w:p w14:paraId="1B7209D7">
      <w:pPr>
        <w:spacing w:before="0" w:after="120" w:line="324" w:lineRule="auto"/>
      </w:pPr>
      <w:r>
        <w:rPr>
          <w:rFonts w:ascii="Arial" w:hAnsi="Arial" w:eastAsia="微软雅黑"/>
          <w:b w:val="0"/>
          <w:i w:val="0"/>
          <w:color w:val="1F4E79"/>
          <w:sz w:val="18"/>
        </w:rPr>
        <w:t>优先级说明：“高（客户明示）”为客户在会上明确点为高风险/高紧急的事项；“高（建议）”为依据客户表述判断应按高优先级推进；其余为中。</w:t>
      </w:r>
    </w:p>
    <w:p w14:paraId="48E17751">
      <w:pPr>
        <w:keepNext/>
        <w:spacing w:before="200" w:after="80"/>
      </w:pPr>
      <w:r>
        <w:rPr>
          <w:rFonts w:ascii="Arial" w:hAnsi="Arial" w:eastAsia="微软雅黑"/>
          <w:b/>
          <w:i w:val="0"/>
          <w:color w:val="1F4E79"/>
          <w:sz w:val="22"/>
        </w:rPr>
        <w:t>1. 清洁与清洁验证（策略层面最高关注）</w:t>
      </w:r>
    </w:p>
    <w:tbl>
      <w:tblPr>
        <w:tblStyle w:val="35"/>
        <w:tblW w:w="958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52"/>
        <w:gridCol w:w="4224"/>
        <w:gridCol w:w="3345"/>
        <w:gridCol w:w="1360"/>
      </w:tblGrid>
      <w:tr w14:paraId="5047E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652" w:type="dxa"/>
            <w:shd w:val="clear" w:color="auto" w:fill="1F4E79"/>
          </w:tcPr>
          <w:p w14:paraId="43B9A803">
            <w:pPr>
              <w:spacing w:before="40" w:after="40" w:line="288" w:lineRule="auto"/>
              <w:jc w:val="center"/>
            </w:pPr>
            <w:r>
              <w:rPr>
                <w:rFonts w:ascii="Arial" w:hAnsi="Arial" w:eastAsia="微软雅黑"/>
                <w:b/>
                <w:i w:val="0"/>
                <w:color w:val="FFFFFF"/>
                <w:sz w:val="19"/>
              </w:rPr>
              <w:t>编号</w:t>
            </w:r>
          </w:p>
        </w:tc>
        <w:tc>
          <w:tcPr>
            <w:tcW w:w="4224" w:type="dxa"/>
            <w:shd w:val="clear" w:color="auto" w:fill="1F4E79"/>
          </w:tcPr>
          <w:p w14:paraId="71C63B27">
            <w:pPr>
              <w:spacing w:before="40" w:after="40" w:line="288" w:lineRule="auto"/>
              <w:jc w:val="center"/>
            </w:pPr>
            <w:r>
              <w:rPr>
                <w:rFonts w:ascii="Arial" w:hAnsi="Arial" w:eastAsia="微软雅黑"/>
                <w:b/>
                <w:i w:val="0"/>
                <w:color w:val="FFFFFF"/>
                <w:sz w:val="19"/>
              </w:rPr>
              <w:t>客户发现 / 期望</w:t>
            </w:r>
          </w:p>
        </w:tc>
        <w:tc>
          <w:tcPr>
            <w:tcW w:w="3345" w:type="dxa"/>
            <w:shd w:val="clear" w:color="auto" w:fill="1F4E79"/>
          </w:tcPr>
          <w:p w14:paraId="50C8A11C">
            <w:pPr>
              <w:spacing w:before="40" w:after="40" w:line="288" w:lineRule="auto"/>
              <w:jc w:val="center"/>
            </w:pPr>
            <w:r>
              <w:rPr>
                <w:rFonts w:ascii="Arial" w:hAnsi="Arial" w:eastAsia="微软雅黑"/>
                <w:b/>
                <w:i w:val="0"/>
                <w:color w:val="FFFFFF"/>
                <w:sz w:val="19"/>
              </w:rPr>
              <w:t>需落实的改进要点</w:t>
            </w:r>
          </w:p>
        </w:tc>
        <w:tc>
          <w:tcPr>
            <w:tcW w:w="1361" w:type="dxa"/>
            <w:shd w:val="clear" w:color="auto" w:fill="1F4E79"/>
          </w:tcPr>
          <w:p w14:paraId="11BECBD1">
            <w:pPr>
              <w:spacing w:before="40" w:after="40" w:line="288" w:lineRule="auto"/>
              <w:jc w:val="center"/>
            </w:pPr>
            <w:r>
              <w:rPr>
                <w:rFonts w:ascii="Arial" w:hAnsi="Arial" w:eastAsia="微软雅黑"/>
                <w:b/>
                <w:i w:val="0"/>
                <w:color w:val="FFFFFF"/>
                <w:sz w:val="19"/>
              </w:rPr>
              <w:t>优先级</w:t>
            </w:r>
          </w:p>
        </w:tc>
      </w:tr>
      <w:tr w14:paraId="1E925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52" w:type="dxa"/>
          </w:tcPr>
          <w:p w14:paraId="7F1DE3B5">
            <w:pPr>
              <w:spacing w:before="40" w:after="40" w:line="288" w:lineRule="auto"/>
              <w:jc w:val="center"/>
            </w:pPr>
            <w:r>
              <w:rPr>
                <w:rFonts w:ascii="Arial" w:hAnsi="Arial" w:eastAsia="微软雅黑"/>
                <w:b w:val="0"/>
                <w:i w:val="0"/>
                <w:color w:val="404040"/>
                <w:sz w:val="19"/>
              </w:rPr>
              <w:t>1.1</w:t>
            </w:r>
          </w:p>
        </w:tc>
        <w:tc>
          <w:tcPr>
            <w:tcW w:w="4224" w:type="dxa"/>
          </w:tcPr>
          <w:p w14:paraId="66EEC019">
            <w:pPr>
              <w:spacing w:before="40" w:after="40" w:line="288" w:lineRule="auto"/>
            </w:pPr>
            <w:r>
              <w:rPr>
                <w:rFonts w:ascii="Arial" w:hAnsi="Arial" w:eastAsia="微软雅黑"/>
                <w:b w:val="0"/>
                <w:i w:val="0"/>
                <w:color w:val="404040"/>
                <w:sz w:val="19"/>
              </w:rPr>
              <w:t>客户对我方清洁策略的整体思路，以及清洁程序如何制定、执行、记录，理解仍不清晰，认为这是当前最高关注领域。</w:t>
            </w:r>
          </w:p>
          <w:p>
            <w:pPr>
              <w:spacing w:before="80" w:after="0" w:line="276" w:lineRule="auto"/>
            </w:pPr>
            <w:r>
              <w:rPr>
                <w:rFonts w:ascii="Arial" w:hAnsi="Arial" w:eastAsia="微软雅黑"/>
                <w:b/>
                <w:i w:val="0"/>
                <w:color w:val="808080"/>
                <w:sz w:val="16"/>
              </w:rPr>
              <w:t xml:space="preserve">原文 00:03:32  </w:t>
            </w:r>
            <w:r>
              <w:rPr>
                <w:rFonts w:ascii="Arial" w:hAnsi="Arial" w:eastAsia="微软雅黑"/>
                <w:b w:val="0"/>
                <w:i/>
                <w:color w:val="1F4E79"/>
                <w:sz w:val="17"/>
              </w:rPr>
              <w:t>“I think clean relations is one of the areas we probably have made the highest concern currently around your strategy generally. I think we try to talk through that yesterday. There's hope, maybe not clear on our ends managing that generally. This together out here developing that cleaning program. I was actually executed and documented. So I think there might be some whole sessions on that.”</w:t>
            </w:r>
          </w:p>
          <w:p>
            <w:pPr>
              <w:spacing w:before="80" w:after="0" w:line="276" w:lineRule="auto"/>
            </w:pPr>
            <w:r>
              <w:rPr>
                <w:rFonts w:ascii="Arial" w:hAnsi="Arial" w:eastAsia="微软雅黑"/>
                <w:b/>
                <w:i w:val="0"/>
                <w:color w:val="808080"/>
                <w:sz w:val="16"/>
              </w:rPr>
              <w:t xml:space="preserve">原文 00:04:58  </w:t>
            </w:r>
            <w:r>
              <w:rPr>
                <w:rFonts w:ascii="Arial" w:hAnsi="Arial" w:eastAsia="微软雅黑"/>
                <w:b w:val="0"/>
                <w:i/>
                <w:color w:val="1F4E79"/>
                <w:sz w:val="17"/>
              </w:rPr>
              <w:t>“I think I would highly recommend we need to set up some specific discussion.”</w:t>
            </w:r>
          </w:p>
        </w:tc>
        <w:tc>
          <w:tcPr>
            <w:tcW w:w="3345" w:type="dxa"/>
          </w:tcPr>
          <w:p w14:paraId="36D5F213">
            <w:pPr>
              <w:spacing w:before="40" w:after="40" w:line="288" w:lineRule="auto"/>
            </w:pPr>
            <w:r>
              <w:rPr>
                <w:rFonts w:ascii="Arial" w:hAnsi="Arial" w:eastAsia="微软雅黑"/>
                <w:b w:val="0"/>
                <w:i w:val="0"/>
                <w:color w:val="404040"/>
                <w:sz w:val="19"/>
              </w:rPr>
              <w:t>编制完整的清洁策略文件（制定依据、执行方式、记录方式、与验证的衔接），先提交客户预审；同时建立固定频次的清洁专题沟通会，与工艺技术例会分开。</w:t>
            </w:r>
          </w:p>
        </w:tc>
        <w:tc>
          <w:tcPr>
            <w:tcW w:w="1361" w:type="dxa"/>
          </w:tcPr>
          <w:p w14:paraId="3E43DF90">
            <w:pPr>
              <w:spacing w:before="40" w:after="40" w:line="288" w:lineRule="auto"/>
              <w:jc w:val="center"/>
            </w:pPr>
            <w:r>
              <w:rPr>
                <w:rFonts w:ascii="Arial" w:hAnsi="Arial" w:eastAsia="微软雅黑"/>
                <w:b/>
                <w:i w:val="0"/>
                <w:color w:val="C00000"/>
                <w:sz w:val="19"/>
              </w:rPr>
              <w:t>高</w:t>
            </w:r>
          </w:p>
          <w:p w14:paraId="634B0111">
            <w:pPr>
              <w:spacing w:before="0" w:after="40" w:line="288" w:lineRule="auto"/>
              <w:jc w:val="center"/>
            </w:pPr>
            <w:r>
              <w:rPr>
                <w:rFonts w:ascii="Arial" w:hAnsi="Arial" w:eastAsia="微软雅黑"/>
                <w:b/>
                <w:i w:val="0"/>
                <w:color w:val="C00000"/>
                <w:sz w:val="19"/>
              </w:rPr>
              <w:t>（客户明示）</w:t>
            </w:r>
          </w:p>
        </w:tc>
      </w:tr>
      <w:tr w14:paraId="47399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52" w:type="dxa"/>
            <w:shd w:val="clear" w:color="auto" w:fill="EAF1F8"/>
          </w:tcPr>
          <w:p w14:paraId="17698F55">
            <w:pPr>
              <w:spacing w:before="40" w:after="40" w:line="288" w:lineRule="auto"/>
              <w:jc w:val="center"/>
            </w:pPr>
            <w:r>
              <w:rPr>
                <w:rFonts w:ascii="Arial" w:hAnsi="Arial" w:eastAsia="微软雅黑"/>
                <w:b w:val="0"/>
                <w:i w:val="0"/>
                <w:color w:val="404040"/>
                <w:sz w:val="19"/>
              </w:rPr>
              <w:t>1.2</w:t>
            </w:r>
          </w:p>
        </w:tc>
        <w:tc>
          <w:tcPr>
            <w:tcW w:w="4224" w:type="dxa"/>
            <w:shd w:val="clear" w:color="auto" w:fill="EAF1F8"/>
          </w:tcPr>
          <w:p w14:paraId="633B2BFD">
            <w:pPr>
              <w:spacing w:before="40" w:after="40" w:line="288" w:lineRule="auto"/>
            </w:pPr>
            <w:r>
              <w:rPr>
                <w:rFonts w:ascii="Arial" w:hAnsi="Arial" w:eastAsia="微软雅黑"/>
                <w:b w:val="0"/>
                <w:i w:val="0"/>
                <w:color w:val="404040"/>
                <w:sz w:val="19"/>
              </w:rPr>
              <w:t>清洁验证的擦拭/淋洗回收率（swab / rinse recovery）通常在不锈钢表面建立，未覆盖隔膜等大面积软质部件。</w:t>
            </w:r>
          </w:p>
          <w:p>
            <w:pPr>
              <w:spacing w:before="80" w:after="0" w:line="276" w:lineRule="auto"/>
            </w:pPr>
            <w:r>
              <w:rPr>
                <w:rFonts w:ascii="Arial" w:hAnsi="Arial" w:eastAsia="微软雅黑"/>
                <w:b/>
                <w:i w:val="0"/>
                <w:color w:val="808080"/>
                <w:sz w:val="16"/>
              </w:rPr>
              <w:t xml:space="preserve">原文 00:24:25  </w:t>
            </w:r>
            <w:r>
              <w:rPr>
                <w:rFonts w:ascii="Arial" w:hAnsi="Arial" w:eastAsia="微软雅黑"/>
                <w:b w:val="0"/>
                <w:i/>
                <w:color w:val="1F4E79"/>
                <w:sz w:val="17"/>
              </w:rPr>
              <w:t>“a lot of times clean studies like swab recovery factors, rinse recovery factors, they're usually done like stainless steel because those are the, it's all or whatever. Metallic LC is, and sometimes they may not be represented on these large surface areas of parts. Just making sure that your cleaning strategy accounts for the use and are we have a swamp point around there, and we assess for every factor off of the soft parts, etc.”</w:t>
            </w:r>
          </w:p>
        </w:tc>
        <w:tc>
          <w:tcPr>
            <w:tcW w:w="3345" w:type="dxa"/>
            <w:shd w:val="clear" w:color="auto" w:fill="EAF1F8"/>
          </w:tcPr>
          <w:p w14:paraId="681564D9">
            <w:pPr>
              <w:spacing w:before="40" w:after="40" w:line="288" w:lineRule="auto"/>
            </w:pPr>
            <w:r>
              <w:rPr>
                <w:rFonts w:ascii="Arial" w:hAnsi="Arial" w:eastAsia="微软雅黑"/>
                <w:b w:val="0"/>
                <w:i w:val="0"/>
                <w:color w:val="404040"/>
                <w:sz w:val="19"/>
              </w:rPr>
              <w:t>在清洁验证方案中补充软质部件的取样点与回收率研究，确认各类软质材料的取样代表性。</w:t>
            </w:r>
          </w:p>
        </w:tc>
        <w:tc>
          <w:tcPr>
            <w:tcW w:w="1361" w:type="dxa"/>
            <w:shd w:val="clear" w:color="auto" w:fill="EAF1F8"/>
          </w:tcPr>
          <w:p w14:paraId="2D46AE09">
            <w:pPr>
              <w:spacing w:before="40" w:after="40" w:line="288" w:lineRule="auto"/>
              <w:jc w:val="center"/>
            </w:pPr>
            <w:r>
              <w:rPr>
                <w:rFonts w:ascii="Arial" w:hAnsi="Arial" w:eastAsia="微软雅黑"/>
                <w:b/>
                <w:i w:val="0"/>
                <w:color w:val="C00000"/>
                <w:sz w:val="19"/>
              </w:rPr>
              <w:t>高</w:t>
            </w:r>
          </w:p>
          <w:p w14:paraId="0F21768D">
            <w:pPr>
              <w:spacing w:before="0" w:after="40" w:line="288" w:lineRule="auto"/>
              <w:jc w:val="center"/>
            </w:pPr>
            <w:r>
              <w:rPr>
                <w:rFonts w:ascii="Arial" w:hAnsi="Arial" w:eastAsia="微软雅黑"/>
                <w:b/>
                <w:i w:val="0"/>
                <w:color w:val="C00000"/>
                <w:sz w:val="19"/>
              </w:rPr>
              <w:t>（建议）</w:t>
            </w:r>
          </w:p>
        </w:tc>
      </w:tr>
      <w:tr w14:paraId="43B06D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52" w:type="dxa"/>
          </w:tcPr>
          <w:p w14:paraId="4A4EF0F7">
            <w:pPr>
              <w:spacing w:before="40" w:after="40" w:line="288" w:lineRule="auto"/>
              <w:jc w:val="center"/>
            </w:pPr>
            <w:r>
              <w:rPr>
                <w:rFonts w:ascii="Arial" w:hAnsi="Arial" w:eastAsia="微软雅黑"/>
                <w:b w:val="0"/>
                <w:i w:val="0"/>
                <w:color w:val="404040"/>
                <w:sz w:val="19"/>
              </w:rPr>
              <w:t>1.3</w:t>
            </w:r>
          </w:p>
        </w:tc>
        <w:tc>
          <w:tcPr>
            <w:tcW w:w="4224" w:type="dxa"/>
          </w:tcPr>
          <w:p w14:paraId="1C22B1D7">
            <w:pPr>
              <w:spacing w:before="40" w:after="40" w:line="288" w:lineRule="auto"/>
            </w:pPr>
            <w:r>
              <w:rPr>
                <w:rFonts w:ascii="Arial" w:hAnsi="Arial" w:eastAsia="微软雅黑"/>
                <w:b w:val="0"/>
                <w:i w:val="0"/>
                <w:color w:val="404040"/>
                <w:sz w:val="19"/>
              </w:rPr>
              <w:t>客户已由压力控制改为流量控制 CIP：颗粒物部分堵塞喷淋球时，供水压力不变但实际流量下降，压力控制无法识别。</w:t>
            </w:r>
          </w:p>
          <w:p>
            <w:pPr>
              <w:spacing w:before="80" w:after="0" w:line="276" w:lineRule="auto"/>
            </w:pPr>
            <w:r>
              <w:rPr>
                <w:rFonts w:ascii="Arial" w:hAnsi="Arial" w:eastAsia="微软雅黑"/>
                <w:b/>
                <w:i w:val="0"/>
                <w:color w:val="808080"/>
                <w:sz w:val="16"/>
              </w:rPr>
              <w:t xml:space="preserve">原文 00:52:55  </w:t>
            </w:r>
            <w:r>
              <w:rPr>
                <w:rFonts w:ascii="Arial" w:hAnsi="Arial" w:eastAsia="微软雅黑"/>
                <w:b w:val="0"/>
                <w:i/>
                <w:color w:val="1F4E79"/>
                <w:sz w:val="17"/>
              </w:rPr>
              <w:t>“We've gone away from pressure and we go to flow, specifically because we saw instances where like if you have debris or particulate get into your system, they can partially block the spray balls. So your supply pressure can be the same. You're taking more pressure drop across the spray lines, so your flow is lower or you're partially obstructed.”</w:t>
            </w:r>
          </w:p>
          <w:p>
            <w:pPr>
              <w:spacing w:before="80" w:after="0" w:line="276" w:lineRule="auto"/>
            </w:pPr>
            <w:r>
              <w:rPr>
                <w:rFonts w:ascii="Arial" w:hAnsi="Arial" w:eastAsia="微软雅黑"/>
                <w:b/>
                <w:i w:val="0"/>
                <w:color w:val="808080"/>
                <w:sz w:val="16"/>
              </w:rPr>
              <w:t xml:space="preserve">原文 00:52:55  </w:t>
            </w:r>
            <w:r>
              <w:rPr>
                <w:rFonts w:ascii="Arial" w:hAnsi="Arial" w:eastAsia="微软雅黑"/>
                <w:b w:val="0"/>
                <w:i/>
                <w:color w:val="1F4E79"/>
                <w:sz w:val="17"/>
              </w:rPr>
              <w:t>“Do they have a pressure alarm or something to let them know they drop below that pressure so that they might have to be covered.”</w:t>
            </w:r>
          </w:p>
        </w:tc>
        <w:tc>
          <w:tcPr>
            <w:tcW w:w="3345" w:type="dxa"/>
          </w:tcPr>
          <w:p w14:paraId="50712F05">
            <w:pPr>
              <w:spacing w:before="40" w:after="40" w:line="288" w:lineRule="auto"/>
            </w:pPr>
            <w:r>
              <w:rPr>
                <w:rFonts w:ascii="Arial" w:hAnsi="Arial" w:eastAsia="微软雅黑"/>
                <w:b w:val="0"/>
                <w:i w:val="0"/>
                <w:color w:val="404040"/>
                <w:sz w:val="19"/>
              </w:rPr>
              <w:t>评估 CIP 关键参数改为流量控制（或压力+流量双监控），并设置低于验证条件的报警，使操作人员可即时发现异常。</w:t>
            </w:r>
          </w:p>
        </w:tc>
        <w:tc>
          <w:tcPr>
            <w:tcW w:w="1361" w:type="dxa"/>
          </w:tcPr>
          <w:p w14:paraId="596DA318">
            <w:pPr>
              <w:spacing w:before="40" w:after="40" w:line="288" w:lineRule="auto"/>
              <w:jc w:val="center"/>
            </w:pPr>
            <w:r>
              <w:rPr>
                <w:rFonts w:ascii="Arial" w:hAnsi="Arial" w:eastAsia="微软雅黑"/>
                <w:b/>
                <w:i w:val="0"/>
                <w:color w:val="C00000"/>
                <w:sz w:val="19"/>
              </w:rPr>
              <w:t>高</w:t>
            </w:r>
          </w:p>
          <w:p w14:paraId="2F64DAF9">
            <w:pPr>
              <w:spacing w:before="0" w:after="40" w:line="288" w:lineRule="auto"/>
              <w:jc w:val="center"/>
            </w:pPr>
            <w:r>
              <w:rPr>
                <w:rFonts w:ascii="Arial" w:hAnsi="Arial" w:eastAsia="微软雅黑"/>
                <w:b/>
                <w:i w:val="0"/>
                <w:color w:val="C00000"/>
                <w:sz w:val="19"/>
              </w:rPr>
              <w:t>（建议）</w:t>
            </w:r>
          </w:p>
        </w:tc>
      </w:tr>
      <w:tr w14:paraId="20D3F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52" w:type="dxa"/>
            <w:shd w:val="clear" w:color="auto" w:fill="EAF1F8"/>
          </w:tcPr>
          <w:p w14:paraId="57C3A95C">
            <w:pPr>
              <w:spacing w:before="40" w:after="40" w:line="288" w:lineRule="auto"/>
              <w:jc w:val="center"/>
            </w:pPr>
            <w:r>
              <w:rPr>
                <w:rFonts w:ascii="Arial" w:hAnsi="Arial" w:eastAsia="微软雅黑"/>
                <w:b w:val="0"/>
                <w:i w:val="0"/>
                <w:color w:val="404040"/>
                <w:sz w:val="19"/>
              </w:rPr>
              <w:t>1.4</w:t>
            </w:r>
          </w:p>
        </w:tc>
        <w:tc>
          <w:tcPr>
            <w:tcW w:w="4224" w:type="dxa"/>
            <w:shd w:val="clear" w:color="auto" w:fill="EAF1F8"/>
          </w:tcPr>
          <w:p w14:paraId="22DD7A29">
            <w:pPr>
              <w:spacing w:before="40" w:after="40" w:line="288" w:lineRule="auto"/>
            </w:pPr>
            <w:r>
              <w:rPr>
                <w:rFonts w:ascii="Arial" w:hAnsi="Arial" w:eastAsia="微软雅黑"/>
                <w:b w:val="0"/>
                <w:i w:val="0"/>
                <w:color w:val="404040"/>
                <w:sz w:val="19"/>
              </w:rPr>
              <w:t>客户希望用数据说明清洁限度的裕度（例如以 10 倍挑战量验证通过，则实际溶剂用量更大时仍有裕度）。</w:t>
            </w:r>
          </w:p>
          <w:p>
            <w:pPr>
              <w:spacing w:before="80" w:after="0" w:line="276" w:lineRule="auto"/>
            </w:pPr>
            <w:r>
              <w:rPr>
                <w:rFonts w:ascii="Arial" w:hAnsi="Arial" w:eastAsia="微软雅黑"/>
                <w:b/>
                <w:i w:val="0"/>
                <w:color w:val="808080"/>
                <w:sz w:val="16"/>
              </w:rPr>
              <w:t xml:space="preserve">原文 00:52:55  </w:t>
            </w:r>
            <w:r>
              <w:rPr>
                <w:rFonts w:ascii="Arial" w:hAnsi="Arial" w:eastAsia="微软雅黑"/>
                <w:b w:val="0"/>
                <w:i/>
                <w:color w:val="1F4E79"/>
                <w:sz w:val="17"/>
              </w:rPr>
              <w:t>“I mean, if you're looking at it, we're using more solvents or lower generation than this. If so, we may still have some buffer based on these Assumption.”</w:t>
            </w:r>
          </w:p>
          <w:p>
            <w:pPr>
              <w:spacing w:before="80" w:after="0" w:line="276" w:lineRule="auto"/>
            </w:pPr>
            <w:r>
              <w:rPr>
                <w:rFonts w:ascii="Arial" w:hAnsi="Arial" w:eastAsia="微软雅黑"/>
                <w:b/>
                <w:i w:val="0"/>
                <w:color w:val="808080"/>
                <w:sz w:val="16"/>
              </w:rPr>
              <w:t xml:space="preserve">原文 00:52:55  </w:t>
            </w:r>
            <w:r>
              <w:rPr>
                <w:rFonts w:ascii="Arial" w:hAnsi="Arial" w:eastAsia="微软雅黑"/>
                <w:b w:val="0"/>
                <w:i/>
                <w:color w:val="1F4E79"/>
                <w:sz w:val="17"/>
              </w:rPr>
              <w:t>“you can hire if we using 10 times the page and we all pass, which means we must using more solidly.”</w:t>
            </w:r>
          </w:p>
        </w:tc>
        <w:tc>
          <w:tcPr>
            <w:tcW w:w="3345" w:type="dxa"/>
            <w:shd w:val="clear" w:color="auto" w:fill="EAF1F8"/>
          </w:tcPr>
          <w:p w14:paraId="5F0D6217">
            <w:pPr>
              <w:spacing w:before="40" w:after="40" w:line="288" w:lineRule="auto"/>
            </w:pPr>
            <w:r>
              <w:rPr>
                <w:rFonts w:ascii="Arial" w:hAnsi="Arial" w:eastAsia="微软雅黑"/>
                <w:b w:val="0"/>
                <w:i w:val="0"/>
                <w:color w:val="404040"/>
                <w:sz w:val="19"/>
              </w:rPr>
              <w:t>整理清洁限度计算假设与实际溶剂用量的对比，量化安全裕度，作为后续讨论材料。</w:t>
            </w:r>
          </w:p>
        </w:tc>
        <w:tc>
          <w:tcPr>
            <w:tcW w:w="1361" w:type="dxa"/>
            <w:shd w:val="clear" w:color="auto" w:fill="EAF1F8"/>
          </w:tcPr>
          <w:p w14:paraId="380CAAD1">
            <w:pPr>
              <w:spacing w:before="40" w:after="40" w:line="288" w:lineRule="auto"/>
              <w:jc w:val="center"/>
            </w:pPr>
            <w:r>
              <w:rPr>
                <w:rFonts w:ascii="Arial" w:hAnsi="Arial" w:eastAsia="微软雅黑"/>
                <w:b w:val="0"/>
                <w:i w:val="0"/>
                <w:color w:val="404040"/>
                <w:sz w:val="19"/>
              </w:rPr>
              <w:t>中</w:t>
            </w:r>
          </w:p>
        </w:tc>
      </w:tr>
    </w:tbl>
    <w:p w14:paraId="7F746235">
      <w:pPr>
        <w:keepNext/>
        <w:spacing w:before="200" w:after="80"/>
      </w:pPr>
      <w:r>
        <w:rPr>
          <w:rFonts w:ascii="Arial" w:hAnsi="Arial" w:eastAsia="微软雅黑"/>
          <w:b/>
          <w:i w:val="0"/>
          <w:color w:val="1F4E79"/>
          <w:sz w:val="22"/>
        </w:rPr>
        <w:t>2. Category 3/4 设备卫生级设计缺口（核心关注之一，工作量最大）</w:t>
      </w:r>
    </w:p>
    <w:tbl>
      <w:tblPr>
        <w:tblStyle w:val="35"/>
        <w:tblW w:w="958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52"/>
        <w:gridCol w:w="4224"/>
        <w:gridCol w:w="3345"/>
        <w:gridCol w:w="1360"/>
      </w:tblGrid>
      <w:tr w14:paraId="195EB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652" w:type="dxa"/>
            <w:shd w:val="clear" w:color="auto" w:fill="1F4E79"/>
          </w:tcPr>
          <w:p w14:paraId="047B9113">
            <w:pPr>
              <w:spacing w:before="40" w:after="40" w:line="288" w:lineRule="auto"/>
              <w:jc w:val="center"/>
            </w:pPr>
            <w:r>
              <w:rPr>
                <w:rFonts w:ascii="Arial" w:hAnsi="Arial" w:eastAsia="微软雅黑"/>
                <w:b/>
                <w:i w:val="0"/>
                <w:color w:val="FFFFFF"/>
                <w:sz w:val="19"/>
              </w:rPr>
              <w:t>编号</w:t>
            </w:r>
          </w:p>
        </w:tc>
        <w:tc>
          <w:tcPr>
            <w:tcW w:w="4224" w:type="dxa"/>
            <w:shd w:val="clear" w:color="auto" w:fill="1F4E79"/>
          </w:tcPr>
          <w:p w14:paraId="77A18D6E">
            <w:pPr>
              <w:spacing w:before="40" w:after="40" w:line="288" w:lineRule="auto"/>
              <w:jc w:val="center"/>
            </w:pPr>
            <w:r>
              <w:rPr>
                <w:rFonts w:ascii="Arial" w:hAnsi="Arial" w:eastAsia="微软雅黑"/>
                <w:b/>
                <w:i w:val="0"/>
                <w:color w:val="FFFFFF"/>
                <w:sz w:val="19"/>
              </w:rPr>
              <w:t>客户发现 / 期望</w:t>
            </w:r>
          </w:p>
        </w:tc>
        <w:tc>
          <w:tcPr>
            <w:tcW w:w="3345" w:type="dxa"/>
            <w:shd w:val="clear" w:color="auto" w:fill="1F4E79"/>
          </w:tcPr>
          <w:p w14:paraId="4A26FFA0">
            <w:pPr>
              <w:spacing w:before="40" w:after="40" w:line="288" w:lineRule="auto"/>
              <w:jc w:val="center"/>
            </w:pPr>
            <w:r>
              <w:rPr>
                <w:rFonts w:ascii="Arial" w:hAnsi="Arial" w:eastAsia="微软雅黑"/>
                <w:b/>
                <w:i w:val="0"/>
                <w:color w:val="FFFFFF"/>
                <w:sz w:val="19"/>
              </w:rPr>
              <w:t>需落实的改进要点</w:t>
            </w:r>
          </w:p>
        </w:tc>
        <w:tc>
          <w:tcPr>
            <w:tcW w:w="1361" w:type="dxa"/>
            <w:shd w:val="clear" w:color="auto" w:fill="1F4E79"/>
          </w:tcPr>
          <w:p w14:paraId="57A0D330">
            <w:pPr>
              <w:spacing w:before="40" w:after="40" w:line="288" w:lineRule="auto"/>
              <w:jc w:val="center"/>
            </w:pPr>
            <w:r>
              <w:rPr>
                <w:rFonts w:ascii="Arial" w:hAnsi="Arial" w:eastAsia="微软雅黑"/>
                <w:b/>
                <w:i w:val="0"/>
                <w:color w:val="FFFFFF"/>
                <w:sz w:val="19"/>
              </w:rPr>
              <w:t>优先级</w:t>
            </w:r>
          </w:p>
        </w:tc>
      </w:tr>
      <w:tr w14:paraId="23D85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52" w:type="dxa"/>
          </w:tcPr>
          <w:p w14:paraId="61835529">
            <w:pPr>
              <w:spacing w:before="40" w:after="40" w:line="288" w:lineRule="auto"/>
              <w:jc w:val="center"/>
            </w:pPr>
            <w:r>
              <w:rPr>
                <w:rFonts w:ascii="Arial" w:hAnsi="Arial" w:eastAsia="微软雅黑"/>
                <w:b w:val="0"/>
                <w:i w:val="0"/>
                <w:color w:val="404040"/>
                <w:sz w:val="19"/>
              </w:rPr>
              <w:t>2.0</w:t>
            </w:r>
          </w:p>
        </w:tc>
        <w:tc>
          <w:tcPr>
            <w:tcW w:w="4224" w:type="dxa"/>
          </w:tcPr>
          <w:p w14:paraId="54E2F6FD">
            <w:pPr>
              <w:spacing w:before="40" w:after="40" w:line="288" w:lineRule="auto"/>
            </w:pPr>
            <w:r>
              <w:rPr>
                <w:rFonts w:ascii="Arial" w:hAnsi="Arial" w:eastAsia="微软雅黑"/>
                <w:b w:val="0"/>
                <w:i w:val="0"/>
                <w:color w:val="404040"/>
                <w:sz w:val="19"/>
              </w:rPr>
              <w:t>客户期望（Cat 4 范围：促生长溶液、水基/碱性溶液、水、产品或清洁接触）：不得有球阀、法兰、死角、难清洁结构，必须可排空。</w:t>
            </w:r>
          </w:p>
          <w:p>
            <w:pPr>
              <w:spacing w:before="80" w:after="0" w:line="276" w:lineRule="auto"/>
            </w:pPr>
            <w:r>
              <w:rPr>
                <w:rFonts w:ascii="Arial" w:hAnsi="Arial" w:eastAsia="微软雅黑"/>
                <w:b/>
                <w:i w:val="0"/>
                <w:color w:val="808080"/>
                <w:sz w:val="16"/>
              </w:rPr>
              <w:t xml:space="preserve">原文 00:25:45  </w:t>
            </w:r>
            <w:r>
              <w:rPr>
                <w:rFonts w:ascii="Arial" w:hAnsi="Arial" w:eastAsia="微软雅黑"/>
                <w:b w:val="0"/>
                <w:i/>
                <w:color w:val="1F4E79"/>
                <w:sz w:val="17"/>
              </w:rPr>
              <w:t>“when I look at specifically the Category 4 equipment, which I care about the most, but I care about all that media category, but. The category 4 points of growth, rolling apes, base solutions, water and product contact slash clean contact equipment. But again, the expectation would be no ball valves, no flanges, no hard to clean areas, etc.”</w:t>
            </w:r>
          </w:p>
          <w:p>
            <w:pPr>
              <w:spacing w:before="80" w:after="0" w:line="276" w:lineRule="auto"/>
            </w:pPr>
            <w:r>
              <w:rPr>
                <w:rFonts w:ascii="Arial" w:hAnsi="Arial" w:eastAsia="微软雅黑"/>
                <w:b/>
                <w:i w:val="0"/>
                <w:color w:val="808080"/>
                <w:sz w:val="16"/>
              </w:rPr>
              <w:t xml:space="preserve">原文 00:25:45  </w:t>
            </w:r>
            <w:r>
              <w:rPr>
                <w:rFonts w:ascii="Arial" w:hAnsi="Arial" w:eastAsia="微软雅黑"/>
                <w:b w:val="0"/>
                <w:i/>
                <w:color w:val="1F4E79"/>
                <w:sz w:val="17"/>
              </w:rPr>
              <w:t>“I'll say before I came on site, based on some of the Excel spreadsheets that were shared, flagging what gaps still existed on the equipment, I was expecting to see less gaps out of the floor.”</w:t>
            </w:r>
          </w:p>
        </w:tc>
        <w:tc>
          <w:tcPr>
            <w:tcW w:w="3345" w:type="dxa"/>
          </w:tcPr>
          <w:p w14:paraId="5C783C32">
            <w:pPr>
              <w:spacing w:before="40" w:after="40" w:line="288" w:lineRule="auto"/>
            </w:pPr>
            <w:r>
              <w:rPr>
                <w:rFonts w:ascii="Arial" w:hAnsi="Arial" w:eastAsia="微软雅黑"/>
                <w:b w:val="0"/>
                <w:i w:val="0"/>
                <w:color w:val="404040"/>
                <w:sz w:val="19"/>
              </w:rPr>
              <w:t>以此标准重建设备差距清单的判定准则，并作为逐线走查的验收依据。</w:t>
            </w:r>
          </w:p>
        </w:tc>
        <w:tc>
          <w:tcPr>
            <w:tcW w:w="1361" w:type="dxa"/>
          </w:tcPr>
          <w:p w14:paraId="0664608B">
            <w:pPr>
              <w:spacing w:before="40" w:after="40" w:line="288" w:lineRule="auto"/>
              <w:jc w:val="center"/>
            </w:pPr>
            <w:r>
              <w:rPr>
                <w:rFonts w:ascii="Arial" w:hAnsi="Arial" w:eastAsia="微软雅黑"/>
                <w:b/>
                <w:i w:val="0"/>
                <w:color w:val="C00000"/>
                <w:sz w:val="19"/>
              </w:rPr>
              <w:t>高</w:t>
            </w:r>
          </w:p>
          <w:p w14:paraId="4A678AB0">
            <w:pPr>
              <w:spacing w:before="0" w:after="40" w:line="288" w:lineRule="auto"/>
              <w:jc w:val="center"/>
            </w:pPr>
            <w:r>
              <w:rPr>
                <w:rFonts w:ascii="Arial" w:hAnsi="Arial" w:eastAsia="微软雅黑"/>
                <w:b/>
                <w:i w:val="0"/>
                <w:color w:val="C00000"/>
                <w:sz w:val="19"/>
              </w:rPr>
              <w:t>（客户明示）</w:t>
            </w:r>
          </w:p>
        </w:tc>
      </w:tr>
      <w:tr w14:paraId="42E1D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52" w:type="dxa"/>
            <w:shd w:val="clear" w:color="auto" w:fill="EAF1F8"/>
          </w:tcPr>
          <w:p w14:paraId="36B06E98">
            <w:pPr>
              <w:spacing w:before="40" w:after="40" w:line="288" w:lineRule="auto"/>
              <w:jc w:val="center"/>
            </w:pPr>
            <w:r>
              <w:rPr>
                <w:rFonts w:ascii="Arial" w:hAnsi="Arial" w:eastAsia="微软雅黑"/>
                <w:b w:val="0"/>
                <w:i w:val="0"/>
                <w:color w:val="404040"/>
                <w:sz w:val="19"/>
              </w:rPr>
              <w:t>2.1</w:t>
            </w:r>
          </w:p>
        </w:tc>
        <w:tc>
          <w:tcPr>
            <w:tcW w:w="4224" w:type="dxa"/>
            <w:shd w:val="clear" w:color="auto" w:fill="EAF1F8"/>
          </w:tcPr>
          <w:p w14:paraId="52232962">
            <w:pPr>
              <w:spacing w:before="40" w:after="40" w:line="288" w:lineRule="auto"/>
            </w:pPr>
            <w:r>
              <w:rPr>
                <w:rFonts w:ascii="Arial" w:hAnsi="Arial" w:eastAsia="微软雅黑"/>
                <w:b w:val="0"/>
                <w:i w:val="0"/>
                <w:color w:val="404040"/>
                <w:sz w:val="19"/>
              </w:rPr>
              <w:t>纯化水罐 T01 顶部及其供水管线上仍存在球阀，其他位置也有类似情况。</w:t>
            </w:r>
          </w:p>
          <w:p>
            <w:pPr>
              <w:spacing w:before="80" w:after="0" w:line="276" w:lineRule="auto"/>
            </w:pPr>
            <w:r>
              <w:rPr>
                <w:rFonts w:ascii="Arial" w:hAnsi="Arial" w:eastAsia="微软雅黑"/>
                <w:b/>
                <w:i w:val="0"/>
                <w:color w:val="808080"/>
                <w:sz w:val="16"/>
              </w:rPr>
              <w:t xml:space="preserve">原文 00:25:45  </w:t>
            </w:r>
            <w:r>
              <w:rPr>
                <w:rFonts w:ascii="Arial" w:hAnsi="Arial" w:eastAsia="微软雅黑"/>
                <w:b w:val="0"/>
                <w:i/>
                <w:color w:val="1F4E79"/>
                <w:sz w:val="17"/>
              </w:rPr>
              <w:t>“So again, ball valves. Like we saw ball valve on the top of the E, the purified water tank T01, and ball valves all along its supply line, etc.”</w:t>
            </w:r>
          </w:p>
        </w:tc>
        <w:tc>
          <w:tcPr>
            <w:tcW w:w="3345" w:type="dxa"/>
            <w:shd w:val="clear" w:color="auto" w:fill="EAF1F8"/>
          </w:tcPr>
          <w:p w14:paraId="0E5AF0BD">
            <w:pPr>
              <w:spacing w:before="40" w:after="40" w:line="288" w:lineRule="auto"/>
            </w:pPr>
            <w:r>
              <w:rPr>
                <w:rFonts w:ascii="Arial" w:hAnsi="Arial" w:eastAsia="微软雅黑"/>
                <w:b w:val="0"/>
                <w:i w:val="0"/>
                <w:color w:val="404040"/>
                <w:sz w:val="19"/>
              </w:rPr>
              <w:t>全面排查球阀并更换为卫生级阀门；无法更换的进入例外台账（见 2.10）。</w:t>
            </w:r>
          </w:p>
        </w:tc>
        <w:tc>
          <w:tcPr>
            <w:tcW w:w="1361" w:type="dxa"/>
            <w:shd w:val="clear" w:color="auto" w:fill="EAF1F8"/>
          </w:tcPr>
          <w:p w14:paraId="050BA26F">
            <w:pPr>
              <w:spacing w:before="40" w:after="40" w:line="288" w:lineRule="auto"/>
              <w:jc w:val="center"/>
            </w:pPr>
            <w:r>
              <w:rPr>
                <w:rFonts w:ascii="Arial" w:hAnsi="Arial" w:eastAsia="微软雅黑"/>
                <w:b/>
                <w:i w:val="0"/>
                <w:color w:val="C00000"/>
                <w:sz w:val="19"/>
              </w:rPr>
              <w:t>高</w:t>
            </w:r>
          </w:p>
          <w:p w14:paraId="6CBF5959">
            <w:pPr>
              <w:spacing w:before="0" w:after="40" w:line="288" w:lineRule="auto"/>
              <w:jc w:val="center"/>
            </w:pPr>
            <w:r>
              <w:rPr>
                <w:rFonts w:ascii="Arial" w:hAnsi="Arial" w:eastAsia="微软雅黑"/>
                <w:b/>
                <w:i w:val="0"/>
                <w:color w:val="C00000"/>
                <w:sz w:val="19"/>
              </w:rPr>
              <w:t>（客户明示）</w:t>
            </w:r>
          </w:p>
        </w:tc>
      </w:tr>
      <w:tr w14:paraId="5A2BF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52" w:type="dxa"/>
          </w:tcPr>
          <w:p w14:paraId="1495F720">
            <w:pPr>
              <w:spacing w:before="40" w:after="40" w:line="288" w:lineRule="auto"/>
              <w:jc w:val="center"/>
            </w:pPr>
            <w:r>
              <w:rPr>
                <w:rFonts w:ascii="Arial" w:hAnsi="Arial" w:eastAsia="微软雅黑"/>
                <w:b w:val="0"/>
                <w:i w:val="0"/>
                <w:color w:val="404040"/>
                <w:sz w:val="19"/>
              </w:rPr>
              <w:t>2.2</w:t>
            </w:r>
          </w:p>
        </w:tc>
        <w:tc>
          <w:tcPr>
            <w:tcW w:w="4224" w:type="dxa"/>
          </w:tcPr>
          <w:p w14:paraId="6AF70622">
            <w:pPr>
              <w:spacing w:before="40" w:after="40" w:line="288" w:lineRule="auto"/>
            </w:pPr>
            <w:r>
              <w:rPr>
                <w:rFonts w:ascii="Arial" w:hAnsi="Arial" w:eastAsia="微软雅黑"/>
                <w:b w:val="0"/>
                <w:i w:val="0"/>
                <w:color w:val="404040"/>
                <w:sz w:val="19"/>
              </w:rPr>
              <w:t>罐顶接管过长、喷淋球无法覆盖；更差的是长接管上再接仪表三通，形成完全无法覆盖的支管。</w:t>
            </w:r>
          </w:p>
          <w:p>
            <w:pPr>
              <w:spacing w:before="80" w:after="0" w:line="276" w:lineRule="auto"/>
            </w:pPr>
            <w:r>
              <w:rPr>
                <w:rFonts w:ascii="Arial" w:hAnsi="Arial" w:eastAsia="微软雅黑"/>
                <w:b/>
                <w:i w:val="0"/>
                <w:color w:val="808080"/>
                <w:sz w:val="16"/>
              </w:rPr>
              <w:t xml:space="preserve">原文 00:25:45  </w:t>
            </w:r>
            <w:r>
              <w:rPr>
                <w:rFonts w:ascii="Arial" w:hAnsi="Arial" w:eastAsia="微软雅黑"/>
                <w:b w:val="0"/>
                <w:i/>
                <w:color w:val="1F4E79"/>
                <w:sz w:val="17"/>
              </w:rPr>
              <w:t>“Some examples, long tank nozzles on vessel heads. So again, we talked through other pictures, kind of the ASM standard on what a reasonable nozzle this. Sometimes we have very long nozzles that we don't believe are gonna be covered by sprayers, just too much distance up there. But then 2, sometimes it would get worse for the long nozzle. And on top of that, you would have a t for some other instrument.”</w:t>
            </w:r>
          </w:p>
        </w:tc>
        <w:tc>
          <w:tcPr>
            <w:tcW w:w="3345" w:type="dxa"/>
          </w:tcPr>
          <w:p w14:paraId="63E725AF">
            <w:pPr>
              <w:spacing w:before="40" w:after="40" w:line="288" w:lineRule="auto"/>
            </w:pPr>
            <w:r>
              <w:rPr>
                <w:rFonts w:ascii="Arial" w:hAnsi="Arial" w:eastAsia="微软雅黑"/>
                <w:b w:val="0"/>
                <w:i w:val="0"/>
                <w:color w:val="404040"/>
                <w:sz w:val="19"/>
              </w:rPr>
              <w:t>按 ASME BPE 评估各接管长度/长径比，缩短或改造；确无法改造的提供可验证的替代清洁方式。</w:t>
            </w:r>
          </w:p>
        </w:tc>
        <w:tc>
          <w:tcPr>
            <w:tcW w:w="1361" w:type="dxa"/>
          </w:tcPr>
          <w:p w14:paraId="332A0621">
            <w:pPr>
              <w:spacing w:before="40" w:after="40" w:line="288" w:lineRule="auto"/>
              <w:jc w:val="center"/>
            </w:pPr>
            <w:r>
              <w:rPr>
                <w:rFonts w:ascii="Arial" w:hAnsi="Arial" w:eastAsia="微软雅黑"/>
                <w:b/>
                <w:i w:val="0"/>
                <w:color w:val="C00000"/>
                <w:sz w:val="19"/>
              </w:rPr>
              <w:t>高</w:t>
            </w:r>
          </w:p>
          <w:p w14:paraId="0D32A704">
            <w:pPr>
              <w:spacing w:before="0" w:after="40" w:line="288" w:lineRule="auto"/>
              <w:jc w:val="center"/>
            </w:pPr>
            <w:r>
              <w:rPr>
                <w:rFonts w:ascii="Arial" w:hAnsi="Arial" w:eastAsia="微软雅黑"/>
                <w:b/>
                <w:i w:val="0"/>
                <w:color w:val="C00000"/>
                <w:sz w:val="19"/>
              </w:rPr>
              <w:t>（客户明示）</w:t>
            </w:r>
          </w:p>
        </w:tc>
      </w:tr>
      <w:tr w14:paraId="2BCEC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52" w:type="dxa"/>
            <w:shd w:val="clear" w:color="auto" w:fill="EAF1F8"/>
          </w:tcPr>
          <w:p w14:paraId="183E1E43">
            <w:pPr>
              <w:spacing w:before="40" w:after="40" w:line="288" w:lineRule="auto"/>
              <w:jc w:val="center"/>
            </w:pPr>
            <w:r>
              <w:rPr>
                <w:rFonts w:ascii="Arial" w:hAnsi="Arial" w:eastAsia="微软雅黑"/>
                <w:b w:val="0"/>
                <w:i w:val="0"/>
                <w:color w:val="404040"/>
                <w:sz w:val="19"/>
              </w:rPr>
              <w:t>2.3</w:t>
            </w:r>
          </w:p>
        </w:tc>
        <w:tc>
          <w:tcPr>
            <w:tcW w:w="4224" w:type="dxa"/>
            <w:shd w:val="clear" w:color="auto" w:fill="EAF1F8"/>
          </w:tcPr>
          <w:p w14:paraId="065E416A">
            <w:pPr>
              <w:spacing w:before="40" w:after="40" w:line="288" w:lineRule="auto"/>
            </w:pPr>
            <w:r>
              <w:rPr>
                <w:rFonts w:ascii="Arial" w:hAnsi="Arial" w:eastAsia="微软雅黑"/>
                <w:b w:val="0"/>
                <w:i w:val="0"/>
                <w:color w:val="404040"/>
                <w:sz w:val="19"/>
              </w:rPr>
              <w:t>插入管（dip tube）采用钩式支撑，接触处形成缝隙；顶部温度计使用长开口插入管，内壁无法清洁。</w:t>
            </w:r>
          </w:p>
          <w:p>
            <w:pPr>
              <w:spacing w:before="80" w:after="0" w:line="276" w:lineRule="auto"/>
            </w:pPr>
            <w:r>
              <w:rPr>
                <w:rFonts w:ascii="Arial" w:hAnsi="Arial" w:eastAsia="微软雅黑"/>
                <w:b/>
                <w:i w:val="0"/>
                <w:color w:val="808080"/>
                <w:sz w:val="16"/>
              </w:rPr>
              <w:t xml:space="preserve">原文 00:25:45  </w:t>
            </w:r>
            <w:r>
              <w:rPr>
                <w:rFonts w:ascii="Arial" w:hAnsi="Arial" w:eastAsia="微软雅黑"/>
                <w:b w:val="0"/>
                <w:i/>
                <w:color w:val="1F4E79"/>
                <w:sz w:val="17"/>
              </w:rPr>
              <w:t>“So about all those dip tubes supported by hooks instead of just like a straight tube valve so that the hook where it grabs the tube creates a crevice”</w:t>
            </w:r>
          </w:p>
          <w:p>
            <w:pPr>
              <w:spacing w:before="80" w:after="0" w:line="276" w:lineRule="auto"/>
            </w:pPr>
            <w:r>
              <w:rPr>
                <w:rFonts w:ascii="Arial" w:hAnsi="Arial" w:eastAsia="微软雅黑"/>
                <w:b/>
                <w:i w:val="0"/>
                <w:color w:val="808080"/>
                <w:sz w:val="16"/>
              </w:rPr>
              <w:t xml:space="preserve">原文 00:29:00  </w:t>
            </w:r>
            <w:r>
              <w:rPr>
                <w:rFonts w:ascii="Arial" w:hAnsi="Arial" w:eastAsia="微软雅黑"/>
                <w:b w:val="0"/>
                <w:i/>
                <w:color w:val="1F4E79"/>
                <w:sz w:val="17"/>
              </w:rPr>
              <w:t>“where I saw a lot of these vessels is the temperatures at the top of the tank and requires a super long bit tube to bring it down into solution. And I guess it'd be better, it's also that sealed thermal design. Maybe I can get there. It's an open dip tube that like as you fill the tank, that inside surfaces are gonna fill with your product and then you drain, it will empty, then you're spraying only outside the dip tube. You have no way to clean the inside of it.”</w:t>
            </w:r>
          </w:p>
        </w:tc>
        <w:tc>
          <w:tcPr>
            <w:tcW w:w="3345" w:type="dxa"/>
            <w:shd w:val="clear" w:color="auto" w:fill="EAF1F8"/>
          </w:tcPr>
          <w:p w14:paraId="47627519">
            <w:pPr>
              <w:spacing w:before="40" w:after="40" w:line="288" w:lineRule="auto"/>
            </w:pPr>
            <w:r>
              <w:rPr>
                <w:rFonts w:ascii="Arial" w:hAnsi="Arial" w:eastAsia="微软雅黑"/>
                <w:b w:val="0"/>
                <w:i w:val="0"/>
                <w:color w:val="404040"/>
                <w:sz w:val="19"/>
              </w:rPr>
              <w:t>改为无缝隙支撑方式；温度检测改为焊接在封头/罐底的套管（thermowell），RTD 不接触物料且表面平滑可清洁。</w:t>
            </w:r>
          </w:p>
        </w:tc>
        <w:tc>
          <w:tcPr>
            <w:tcW w:w="1361" w:type="dxa"/>
            <w:shd w:val="clear" w:color="auto" w:fill="EAF1F8"/>
          </w:tcPr>
          <w:p w14:paraId="007B90AD">
            <w:pPr>
              <w:spacing w:before="40" w:after="40" w:line="288" w:lineRule="auto"/>
              <w:jc w:val="center"/>
            </w:pPr>
            <w:r>
              <w:rPr>
                <w:rFonts w:ascii="Arial" w:hAnsi="Arial" w:eastAsia="微软雅黑"/>
                <w:b/>
                <w:i w:val="0"/>
                <w:color w:val="C00000"/>
                <w:sz w:val="19"/>
              </w:rPr>
              <w:t>高</w:t>
            </w:r>
          </w:p>
          <w:p w14:paraId="5109A50D">
            <w:pPr>
              <w:spacing w:before="0" w:after="40" w:line="288" w:lineRule="auto"/>
              <w:jc w:val="center"/>
            </w:pPr>
            <w:r>
              <w:rPr>
                <w:rFonts w:ascii="Arial" w:hAnsi="Arial" w:eastAsia="微软雅黑"/>
                <w:b/>
                <w:i w:val="0"/>
                <w:color w:val="C00000"/>
                <w:sz w:val="19"/>
              </w:rPr>
              <w:t>（客户明示）</w:t>
            </w:r>
          </w:p>
        </w:tc>
      </w:tr>
      <w:tr w14:paraId="33448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52" w:type="dxa"/>
          </w:tcPr>
          <w:p w14:paraId="7B727CA1">
            <w:pPr>
              <w:spacing w:before="40" w:after="40" w:line="288" w:lineRule="auto"/>
              <w:jc w:val="center"/>
            </w:pPr>
            <w:r>
              <w:rPr>
                <w:rFonts w:ascii="Arial" w:hAnsi="Arial" w:eastAsia="微软雅黑"/>
                <w:b w:val="0"/>
                <w:i w:val="0"/>
                <w:color w:val="404040"/>
                <w:sz w:val="19"/>
              </w:rPr>
              <w:t>2.4</w:t>
            </w:r>
          </w:p>
        </w:tc>
        <w:tc>
          <w:tcPr>
            <w:tcW w:w="4224" w:type="dxa"/>
          </w:tcPr>
          <w:p w14:paraId="2A2DDF58">
            <w:pPr>
              <w:spacing w:before="40" w:after="40" w:line="288" w:lineRule="auto"/>
            </w:pPr>
            <w:r>
              <w:rPr>
                <w:rFonts w:ascii="Arial" w:hAnsi="Arial" w:eastAsia="微软雅黑"/>
                <w:b w:val="0"/>
                <w:i w:val="0"/>
                <w:color w:val="404040"/>
                <w:sz w:val="19"/>
              </w:rPr>
              <w:t>液位差压变送器采用两个水平外接口加膜盒，罐体排空后水平段仍积液。</w:t>
            </w:r>
          </w:p>
          <w:p>
            <w:pPr>
              <w:spacing w:before="80" w:after="0" w:line="276" w:lineRule="auto"/>
            </w:pPr>
            <w:r>
              <w:rPr>
                <w:rFonts w:ascii="Arial" w:hAnsi="Arial" w:eastAsia="微软雅黑"/>
                <w:b/>
                <w:i w:val="0"/>
                <w:color w:val="808080"/>
                <w:sz w:val="16"/>
              </w:rPr>
              <w:t xml:space="preserve">原文 00:25:45  </w:t>
            </w:r>
            <w:r>
              <w:rPr>
                <w:rFonts w:ascii="Arial" w:hAnsi="Arial" w:eastAsia="微软雅黑"/>
                <w:b w:val="0"/>
                <w:i/>
                <w:color w:val="1F4E79"/>
                <w:sz w:val="17"/>
              </w:rPr>
              <w:t>“Level transmitters, where there's just a horizontal, two horizontal ports coming outside the tank with a paddle, GP paddle on each one. So there's just gonna be a stagnant horizontal liquid sitting there that, you know, when you drain the tank, you're gonna make a puddle on that. So again, we would typically do like non contact radar on the tank where it's just. I had the vessel and it's just a small probe that comes down and measures that never in contact with the liquid. And if we had to use DP or wanted to use DP for some reason, they make those flush mouth hygienic panels for you actually integrate right into the.”</w:t>
            </w:r>
          </w:p>
          <w:p>
            <w:pPr>
              <w:spacing w:before="80" w:after="0" w:line="276" w:lineRule="auto"/>
            </w:pPr>
            <w:r>
              <w:rPr>
                <w:rFonts w:ascii="Arial" w:hAnsi="Arial" w:eastAsia="微软雅黑"/>
                <w:b/>
                <w:i w:val="0"/>
                <w:color w:val="808080"/>
                <w:sz w:val="16"/>
              </w:rPr>
              <w:t xml:space="preserve">原文 00:29:00  </w:t>
            </w:r>
            <w:r>
              <w:rPr>
                <w:rFonts w:ascii="Arial" w:hAnsi="Arial" w:eastAsia="微软雅黑"/>
                <w:b w:val="0"/>
                <w:i/>
                <w:color w:val="1F4E79"/>
                <w:sz w:val="17"/>
              </w:rPr>
              <w:t>“weld the panel directly to the tank so that it's just like continuous and smooth with the surface of the tank.”</w:t>
            </w:r>
          </w:p>
        </w:tc>
        <w:tc>
          <w:tcPr>
            <w:tcW w:w="3345" w:type="dxa"/>
          </w:tcPr>
          <w:p w14:paraId="2DF6CA69">
            <w:pPr>
              <w:spacing w:before="40" w:after="40" w:line="288" w:lineRule="auto"/>
            </w:pPr>
            <w:r>
              <w:rPr>
                <w:rFonts w:ascii="Arial" w:hAnsi="Arial" w:eastAsia="微软雅黑"/>
                <w:b w:val="0"/>
                <w:i w:val="0"/>
                <w:color w:val="404040"/>
                <w:sz w:val="19"/>
              </w:rPr>
              <w:t>优先改为非接触式雷达液位；必须使用差压时，采用平膜（flush-mount）卫生型膜片直接焊接在罐底，与罐壁连续平滑。</w:t>
            </w:r>
          </w:p>
        </w:tc>
        <w:tc>
          <w:tcPr>
            <w:tcW w:w="1361" w:type="dxa"/>
          </w:tcPr>
          <w:p w14:paraId="0E7AB8C9">
            <w:pPr>
              <w:spacing w:before="40" w:after="40" w:line="288" w:lineRule="auto"/>
              <w:jc w:val="center"/>
            </w:pPr>
            <w:r>
              <w:rPr>
                <w:rFonts w:ascii="Arial" w:hAnsi="Arial" w:eastAsia="微软雅黑"/>
                <w:b/>
                <w:i w:val="0"/>
                <w:color w:val="C00000"/>
                <w:sz w:val="19"/>
              </w:rPr>
              <w:t>高</w:t>
            </w:r>
          </w:p>
          <w:p w14:paraId="1FF10BF6">
            <w:pPr>
              <w:spacing w:before="0" w:after="40" w:line="288" w:lineRule="auto"/>
              <w:jc w:val="center"/>
            </w:pPr>
            <w:r>
              <w:rPr>
                <w:rFonts w:ascii="Arial" w:hAnsi="Arial" w:eastAsia="微软雅黑"/>
                <w:b/>
                <w:i w:val="0"/>
                <w:color w:val="C00000"/>
                <w:sz w:val="19"/>
              </w:rPr>
              <w:t>（客户明示）</w:t>
            </w:r>
          </w:p>
        </w:tc>
      </w:tr>
      <w:tr w14:paraId="406CF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52" w:type="dxa"/>
            <w:shd w:val="clear" w:color="auto" w:fill="EAF1F8"/>
          </w:tcPr>
          <w:p w14:paraId="3456E8D6">
            <w:pPr>
              <w:spacing w:before="40" w:after="40" w:line="288" w:lineRule="auto"/>
              <w:jc w:val="center"/>
            </w:pPr>
            <w:r>
              <w:rPr>
                <w:rFonts w:ascii="Arial" w:hAnsi="Arial" w:eastAsia="微软雅黑"/>
                <w:b w:val="0"/>
                <w:i w:val="0"/>
                <w:color w:val="404040"/>
                <w:sz w:val="19"/>
              </w:rPr>
              <w:t>2.5</w:t>
            </w:r>
          </w:p>
        </w:tc>
        <w:tc>
          <w:tcPr>
            <w:tcW w:w="4224" w:type="dxa"/>
            <w:shd w:val="clear" w:color="auto" w:fill="EAF1F8"/>
          </w:tcPr>
          <w:p w14:paraId="3ECA7343">
            <w:pPr>
              <w:spacing w:before="40" w:after="40" w:line="288" w:lineRule="auto"/>
            </w:pPr>
            <w:r>
              <w:rPr>
                <w:rFonts w:ascii="Arial" w:hAnsi="Arial" w:eastAsia="微软雅黑"/>
                <w:b w:val="0"/>
                <w:i w:val="0"/>
                <w:color w:val="404040"/>
                <w:sz w:val="19"/>
              </w:rPr>
              <w:t>低点排放缺失或不可用：过滤器进出口两侧无低点（无法反向吹通滤芯）；已有低点阀口径过小，靠表面张力就排不净。</w:t>
            </w:r>
          </w:p>
          <w:p>
            <w:pPr>
              <w:spacing w:before="80" w:after="0" w:line="276" w:lineRule="auto"/>
            </w:pPr>
            <w:r>
              <w:rPr>
                <w:rFonts w:ascii="Arial" w:hAnsi="Arial" w:eastAsia="微软雅黑"/>
                <w:b/>
                <w:i w:val="0"/>
                <w:color w:val="808080"/>
                <w:sz w:val="16"/>
              </w:rPr>
              <w:t xml:space="preserve">原文 00:25:45  </w:t>
            </w:r>
            <w:r>
              <w:rPr>
                <w:rFonts w:ascii="Arial" w:hAnsi="Arial" w:eastAsia="微软雅黑"/>
                <w:b w:val="0"/>
                <w:i/>
                <w:color w:val="1F4E79"/>
                <w:sz w:val="17"/>
              </w:rPr>
              <w:t>“Filters where you're not gonna get back through the filter element, like just you're not gonna pressure oftentimes to push it and we would have a low point in the filter inlet or outlet on the other. So again, just a key pumping water low point on either side of it. And even if there was a low point, it was often like one of those little valves, very small. A diameter where sometimes, just like surface tension alone, drain ability through those can be difficult for us to like purge through it.”</w:t>
            </w:r>
          </w:p>
        </w:tc>
        <w:tc>
          <w:tcPr>
            <w:tcW w:w="3345" w:type="dxa"/>
            <w:shd w:val="clear" w:color="auto" w:fill="EAF1F8"/>
          </w:tcPr>
          <w:p w14:paraId="02116DD0">
            <w:pPr>
              <w:spacing w:before="40" w:after="40" w:line="288" w:lineRule="auto"/>
            </w:pPr>
            <w:r>
              <w:rPr>
                <w:rFonts w:ascii="Arial" w:hAnsi="Arial" w:eastAsia="微软雅黑"/>
                <w:b w:val="0"/>
                <w:i w:val="0"/>
                <w:color w:val="404040"/>
                <w:sz w:val="19"/>
              </w:rPr>
              <w:t>系统评估低点排放的设置位置与口径，特别是过滤器前后；对口径不足的低点阀提出更换方案。</w:t>
            </w:r>
          </w:p>
        </w:tc>
        <w:tc>
          <w:tcPr>
            <w:tcW w:w="1361" w:type="dxa"/>
            <w:shd w:val="clear" w:color="auto" w:fill="EAF1F8"/>
          </w:tcPr>
          <w:p w14:paraId="10A4E4E9">
            <w:pPr>
              <w:spacing w:before="40" w:after="40" w:line="288" w:lineRule="auto"/>
              <w:jc w:val="center"/>
            </w:pPr>
            <w:r>
              <w:rPr>
                <w:rFonts w:ascii="Arial" w:hAnsi="Arial" w:eastAsia="微软雅黑"/>
                <w:b/>
                <w:i w:val="0"/>
                <w:color w:val="C00000"/>
                <w:sz w:val="19"/>
              </w:rPr>
              <w:t>高</w:t>
            </w:r>
          </w:p>
          <w:p w14:paraId="74F4F3CA">
            <w:pPr>
              <w:spacing w:before="0" w:after="40" w:line="288" w:lineRule="auto"/>
              <w:jc w:val="center"/>
            </w:pPr>
            <w:r>
              <w:rPr>
                <w:rFonts w:ascii="Arial" w:hAnsi="Arial" w:eastAsia="微软雅黑"/>
                <w:b/>
                <w:i w:val="0"/>
                <w:color w:val="C00000"/>
                <w:sz w:val="19"/>
              </w:rPr>
              <w:t>（客户明示）</w:t>
            </w:r>
          </w:p>
        </w:tc>
      </w:tr>
      <w:tr w14:paraId="2AE36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52" w:type="dxa"/>
          </w:tcPr>
          <w:p w14:paraId="015BB9C6">
            <w:pPr>
              <w:spacing w:before="40" w:after="40" w:line="288" w:lineRule="auto"/>
              <w:jc w:val="center"/>
            </w:pPr>
            <w:r>
              <w:rPr>
                <w:rFonts w:ascii="Arial" w:hAnsi="Arial" w:eastAsia="微软雅黑"/>
                <w:b w:val="0"/>
                <w:i w:val="0"/>
                <w:color w:val="404040"/>
                <w:sz w:val="19"/>
              </w:rPr>
              <w:t>2.6</w:t>
            </w:r>
          </w:p>
        </w:tc>
        <w:tc>
          <w:tcPr>
            <w:tcW w:w="4224" w:type="dxa"/>
          </w:tcPr>
          <w:p w14:paraId="68AEB5A6">
            <w:pPr>
              <w:spacing w:before="40" w:after="40" w:line="288" w:lineRule="auto"/>
            </w:pPr>
            <w:r>
              <w:rPr>
                <w:rFonts w:ascii="Arial" w:hAnsi="Arial" w:eastAsia="微软雅黑"/>
                <w:b w:val="0"/>
                <w:i w:val="0"/>
                <w:color w:val="404040"/>
                <w:sz w:val="19"/>
              </w:rPr>
              <w:t>多台流量计安装在不可排空方向（水平安装、腹部朝下）。</w:t>
            </w:r>
          </w:p>
          <w:p>
            <w:pPr>
              <w:spacing w:before="80" w:after="0" w:line="276" w:lineRule="auto"/>
            </w:pPr>
            <w:r>
              <w:rPr>
                <w:rFonts w:ascii="Arial" w:hAnsi="Arial" w:eastAsia="微软雅黑"/>
                <w:b/>
                <w:i w:val="0"/>
                <w:color w:val="808080"/>
                <w:sz w:val="16"/>
              </w:rPr>
              <w:t xml:space="preserve">原文 00:30:09  </w:t>
            </w:r>
            <w:r>
              <w:rPr>
                <w:rFonts w:ascii="Arial" w:hAnsi="Arial" w:eastAsia="微软雅黑"/>
                <w:b w:val="0"/>
                <w:i/>
                <w:color w:val="1F4E79"/>
                <w:sz w:val="17"/>
              </w:rPr>
              <w:t>“Flow meters, several of them were installed in the non drainable orientations. There's horizontal with the belly or the low points low. So best case scenario in the vertical or possible and if not, at least rotate them 90 degrees”</w:t>
            </w:r>
          </w:p>
        </w:tc>
        <w:tc>
          <w:tcPr>
            <w:tcW w:w="3345" w:type="dxa"/>
          </w:tcPr>
          <w:p w14:paraId="53F16861">
            <w:pPr>
              <w:spacing w:before="40" w:after="40" w:line="288" w:lineRule="auto"/>
            </w:pPr>
            <w:r>
              <w:rPr>
                <w:rFonts w:ascii="Arial" w:hAnsi="Arial" w:eastAsia="微软雅黑"/>
                <w:b w:val="0"/>
                <w:i w:val="0"/>
                <w:color w:val="404040"/>
                <w:sz w:val="19"/>
              </w:rPr>
              <w:t>优先改为竖直安装；无法竖直的至少旋转 90°，使其能顺管道坡度排空。</w:t>
            </w:r>
          </w:p>
        </w:tc>
        <w:tc>
          <w:tcPr>
            <w:tcW w:w="1361" w:type="dxa"/>
          </w:tcPr>
          <w:p w14:paraId="073CEFBB">
            <w:pPr>
              <w:spacing w:before="40" w:after="40" w:line="288" w:lineRule="auto"/>
              <w:jc w:val="center"/>
            </w:pPr>
            <w:r>
              <w:rPr>
                <w:rFonts w:ascii="Arial" w:hAnsi="Arial" w:eastAsia="微软雅黑"/>
                <w:b w:val="0"/>
                <w:i w:val="0"/>
                <w:color w:val="404040"/>
                <w:sz w:val="19"/>
              </w:rPr>
              <w:t>中</w:t>
            </w:r>
          </w:p>
        </w:tc>
      </w:tr>
      <w:tr w14:paraId="00CDD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52" w:type="dxa"/>
            <w:shd w:val="clear" w:color="auto" w:fill="EAF1F8"/>
          </w:tcPr>
          <w:p w14:paraId="5138FEED">
            <w:pPr>
              <w:spacing w:before="40" w:after="40" w:line="288" w:lineRule="auto"/>
              <w:jc w:val="center"/>
            </w:pPr>
            <w:r>
              <w:rPr>
                <w:rFonts w:ascii="Arial" w:hAnsi="Arial" w:eastAsia="微软雅黑"/>
                <w:b w:val="0"/>
                <w:i w:val="0"/>
                <w:color w:val="404040"/>
                <w:sz w:val="19"/>
              </w:rPr>
              <w:t>2.7</w:t>
            </w:r>
          </w:p>
        </w:tc>
        <w:tc>
          <w:tcPr>
            <w:tcW w:w="4224" w:type="dxa"/>
            <w:shd w:val="clear" w:color="auto" w:fill="EAF1F8"/>
          </w:tcPr>
          <w:p w14:paraId="7140F43C">
            <w:pPr>
              <w:spacing w:before="40" w:after="40" w:line="288" w:lineRule="auto"/>
            </w:pPr>
            <w:r>
              <w:rPr>
                <w:rFonts w:ascii="Arial" w:hAnsi="Arial" w:eastAsia="微软雅黑"/>
                <w:b w:val="0"/>
                <w:i w:val="0"/>
                <w:color w:val="404040"/>
                <w:sz w:val="19"/>
              </w:rPr>
              <w:t>Cat 3/4 设备上仍有法兰连接，以及螺栓固定的搅拌桨（不止一台罐，多台存在）。</w:t>
            </w:r>
          </w:p>
          <w:p>
            <w:pPr>
              <w:spacing w:before="80" w:after="0" w:line="276" w:lineRule="auto"/>
            </w:pPr>
            <w:r>
              <w:rPr>
                <w:rFonts w:ascii="Arial" w:hAnsi="Arial" w:eastAsia="微软雅黑"/>
                <w:b/>
                <w:i w:val="0"/>
                <w:color w:val="808080"/>
                <w:sz w:val="16"/>
              </w:rPr>
              <w:t xml:space="preserve">原文 00:30:31  </w:t>
            </w:r>
            <w:r>
              <w:rPr>
                <w:rFonts w:ascii="Arial" w:hAnsi="Arial" w:eastAsia="微软雅黑"/>
                <w:b w:val="0"/>
                <w:i/>
                <w:color w:val="1F4E79"/>
                <w:sz w:val="17"/>
              </w:rPr>
              <w:t>“Flange connections on category 3, category 4 equipment. Still several bolted agitator blades. So first we thought it was just our five and we found it in some of the diso tank ones. And then we didn't need to go look at all the tanks. So I think just a full validation on those would be helpful.”</w:t>
            </w:r>
          </w:p>
        </w:tc>
        <w:tc>
          <w:tcPr>
            <w:tcW w:w="3345" w:type="dxa"/>
            <w:shd w:val="clear" w:color="auto" w:fill="EAF1F8"/>
          </w:tcPr>
          <w:p w14:paraId="41B6A936">
            <w:pPr>
              <w:spacing w:before="40" w:after="40" w:line="288" w:lineRule="auto"/>
            </w:pPr>
            <w:r>
              <w:rPr>
                <w:rFonts w:ascii="Arial" w:hAnsi="Arial" w:eastAsia="微软雅黑"/>
                <w:b w:val="0"/>
                <w:i w:val="0"/>
                <w:color w:val="404040"/>
                <w:sz w:val="19"/>
              </w:rPr>
              <w:t>对全部罐体逐台核查法兰与搅拌桨固定方式；受压力容器认证限制短期无法更换的，见 2.12。</w:t>
            </w:r>
          </w:p>
        </w:tc>
        <w:tc>
          <w:tcPr>
            <w:tcW w:w="1361" w:type="dxa"/>
            <w:shd w:val="clear" w:color="auto" w:fill="EAF1F8"/>
          </w:tcPr>
          <w:p w14:paraId="656B8734">
            <w:pPr>
              <w:spacing w:before="40" w:after="40" w:line="288" w:lineRule="auto"/>
              <w:jc w:val="center"/>
            </w:pPr>
            <w:r>
              <w:rPr>
                <w:rFonts w:ascii="Arial" w:hAnsi="Arial" w:eastAsia="微软雅黑"/>
                <w:b/>
                <w:i w:val="0"/>
                <w:color w:val="C00000"/>
                <w:sz w:val="19"/>
              </w:rPr>
              <w:t>高</w:t>
            </w:r>
          </w:p>
          <w:p w14:paraId="656ECC16">
            <w:pPr>
              <w:spacing w:before="0" w:after="40" w:line="288" w:lineRule="auto"/>
              <w:jc w:val="center"/>
            </w:pPr>
            <w:r>
              <w:rPr>
                <w:rFonts w:ascii="Arial" w:hAnsi="Arial" w:eastAsia="微软雅黑"/>
                <w:b/>
                <w:i w:val="0"/>
                <w:color w:val="C00000"/>
                <w:sz w:val="19"/>
              </w:rPr>
              <w:t>（客户明示）</w:t>
            </w:r>
          </w:p>
        </w:tc>
      </w:tr>
      <w:tr w14:paraId="5E8FD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52" w:type="dxa"/>
          </w:tcPr>
          <w:p w14:paraId="408FA08F">
            <w:pPr>
              <w:spacing w:before="40" w:after="40" w:line="288" w:lineRule="auto"/>
              <w:jc w:val="center"/>
            </w:pPr>
            <w:r>
              <w:rPr>
                <w:rFonts w:ascii="Arial" w:hAnsi="Arial" w:eastAsia="微软雅黑"/>
                <w:b w:val="0"/>
                <w:i w:val="0"/>
                <w:color w:val="404040"/>
                <w:sz w:val="19"/>
              </w:rPr>
              <w:t>2.8</w:t>
            </w:r>
          </w:p>
        </w:tc>
        <w:tc>
          <w:tcPr>
            <w:tcW w:w="4224" w:type="dxa"/>
          </w:tcPr>
          <w:p w14:paraId="332B4009">
            <w:pPr>
              <w:spacing w:before="40" w:after="40" w:line="288" w:lineRule="auto"/>
            </w:pPr>
            <w:r>
              <w:rPr>
                <w:rFonts w:ascii="Arial" w:hAnsi="Arial" w:eastAsia="微软雅黑"/>
                <w:b w:val="0"/>
                <w:i w:val="0"/>
                <w:color w:val="404040"/>
                <w:sz w:val="19"/>
              </w:rPr>
              <w:t>死角普遍存在，未使用零死角阀/无支管三通。典型例：沉淀罐底部排放阀支管；分馏出口两路长三通 —— 先走废液的支管会留存废液，切换后可能把废液段推入主流。</w:t>
            </w:r>
          </w:p>
          <w:p>
            <w:pPr>
              <w:spacing w:before="80" w:after="0" w:line="276" w:lineRule="auto"/>
            </w:pPr>
            <w:r>
              <w:rPr>
                <w:rFonts w:ascii="Arial" w:hAnsi="Arial" w:eastAsia="微软雅黑"/>
                <w:b/>
                <w:i w:val="0"/>
                <w:color w:val="808080"/>
                <w:sz w:val="16"/>
              </w:rPr>
              <w:t xml:space="preserve">原文 00:30:31  </w:t>
            </w:r>
            <w:r>
              <w:rPr>
                <w:rFonts w:ascii="Arial" w:hAnsi="Arial" w:eastAsia="微软雅黑"/>
                <w:b w:val="0"/>
                <w:i/>
                <w:color w:val="1F4E79"/>
                <w:sz w:val="17"/>
              </w:rPr>
              <w:t>“Dead legs in various locations do. So basically not using the non business teas or zero static valves. So like some obvious ones we saw were like bottom of the precipitation tank that go out, those drain valves. Like you have, you come out of your tank, you have your product flow path coming out of one leg of t, but on the bottom leg of t just be a dead leg going to drain valve.”</w:t>
            </w:r>
          </w:p>
          <w:p>
            <w:pPr>
              <w:spacing w:before="80" w:after="0" w:line="276" w:lineRule="auto"/>
            </w:pPr>
            <w:r>
              <w:rPr>
                <w:rFonts w:ascii="Arial" w:hAnsi="Arial" w:eastAsia="微软雅黑"/>
                <w:b/>
                <w:i w:val="0"/>
                <w:color w:val="808080"/>
                <w:sz w:val="16"/>
              </w:rPr>
              <w:t xml:space="preserve">原文 00:30:31  </w:t>
            </w:r>
            <w:r>
              <w:rPr>
                <w:rFonts w:ascii="Arial" w:hAnsi="Arial" w:eastAsia="微软雅黑"/>
                <w:b w:val="0"/>
                <w:i/>
                <w:color w:val="1F4E79"/>
                <w:sz w:val="17"/>
              </w:rPr>
              <w:t>“The other place I saw it that wasn't on drain valve like concerning it was like fractions and outlets where you have this, you come up on the tank and you have two paths and you go, here you go. Waste or to mainstream. Those both have long t's on them. So let's say fraction 1 of injection 1, let's say that's going to waste. Now you fill that whole bottom animal, including those effects waste material and you know when you go to change that, you're gonna leave a pocket there. And then now you're gonna go around your second junction, let's say, for whatever reason that qualifies for Main Street. Now you're gonna push a slug of that waste material into your main street.”</w:t>
            </w:r>
          </w:p>
        </w:tc>
        <w:tc>
          <w:tcPr>
            <w:tcW w:w="3345" w:type="dxa"/>
          </w:tcPr>
          <w:p w14:paraId="6A5B8899">
            <w:pPr>
              <w:spacing w:before="40" w:after="40" w:line="288" w:lineRule="auto"/>
            </w:pPr>
            <w:r>
              <w:rPr>
                <w:rFonts w:ascii="Arial" w:hAnsi="Arial" w:eastAsia="微软雅黑"/>
                <w:b w:val="0"/>
                <w:i w:val="0"/>
                <w:color w:val="404040"/>
                <w:sz w:val="19"/>
              </w:rPr>
              <w:t>逐点改造为零死角阀或最小 L/D 结构；改造方案（含分馏管线设计、排放阀处理方式）先出草图送客户预审再实施。</w:t>
            </w:r>
          </w:p>
        </w:tc>
        <w:tc>
          <w:tcPr>
            <w:tcW w:w="1361" w:type="dxa"/>
          </w:tcPr>
          <w:p w14:paraId="29B6DD4C">
            <w:pPr>
              <w:spacing w:before="40" w:after="40" w:line="288" w:lineRule="auto"/>
              <w:jc w:val="center"/>
            </w:pPr>
            <w:r>
              <w:rPr>
                <w:rFonts w:ascii="Arial" w:hAnsi="Arial" w:eastAsia="微软雅黑"/>
                <w:b/>
                <w:i w:val="0"/>
                <w:color w:val="C00000"/>
                <w:sz w:val="19"/>
              </w:rPr>
              <w:t>高</w:t>
            </w:r>
          </w:p>
          <w:p w14:paraId="78989871">
            <w:pPr>
              <w:spacing w:before="0" w:after="40" w:line="288" w:lineRule="auto"/>
              <w:jc w:val="center"/>
            </w:pPr>
            <w:r>
              <w:rPr>
                <w:rFonts w:ascii="Arial" w:hAnsi="Arial" w:eastAsia="微软雅黑"/>
                <w:b/>
                <w:i w:val="0"/>
                <w:color w:val="C00000"/>
                <w:sz w:val="19"/>
              </w:rPr>
              <w:t>（客户明示）</w:t>
            </w:r>
          </w:p>
        </w:tc>
      </w:tr>
      <w:tr w14:paraId="722C9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52" w:type="dxa"/>
            <w:shd w:val="clear" w:color="auto" w:fill="EAF1F8"/>
          </w:tcPr>
          <w:p w14:paraId="52DBE1DD">
            <w:pPr>
              <w:spacing w:before="40" w:after="40" w:line="288" w:lineRule="auto"/>
              <w:jc w:val="center"/>
            </w:pPr>
            <w:r>
              <w:rPr>
                <w:rFonts w:ascii="Arial" w:hAnsi="Arial" w:eastAsia="微软雅黑"/>
                <w:b w:val="0"/>
                <w:i w:val="0"/>
                <w:color w:val="404040"/>
                <w:sz w:val="19"/>
              </w:rPr>
              <w:t>2.9</w:t>
            </w:r>
          </w:p>
        </w:tc>
        <w:tc>
          <w:tcPr>
            <w:tcW w:w="4224" w:type="dxa"/>
            <w:shd w:val="clear" w:color="auto" w:fill="EAF1F8"/>
          </w:tcPr>
          <w:p w14:paraId="20EE89D9">
            <w:pPr>
              <w:spacing w:before="40" w:after="40" w:line="288" w:lineRule="auto"/>
            </w:pPr>
            <w:r>
              <w:rPr>
                <w:rFonts w:ascii="Arial" w:hAnsi="Arial" w:eastAsia="微软雅黑"/>
                <w:b w:val="0"/>
                <w:i w:val="0"/>
                <w:color w:val="404040"/>
                <w:sz w:val="19"/>
              </w:rPr>
              <w:t>隔膜泵（PD pump）用于产品/促生长溶液管线：内部止回结构导致无法完全排空，出口歧管垂直段必然残留。</w:t>
            </w:r>
          </w:p>
          <w:p>
            <w:pPr>
              <w:spacing w:before="80" w:after="0" w:line="276" w:lineRule="auto"/>
            </w:pPr>
            <w:r>
              <w:rPr>
                <w:rFonts w:ascii="Arial" w:hAnsi="Arial" w:eastAsia="微软雅黑"/>
                <w:b/>
                <w:i w:val="0"/>
                <w:color w:val="808080"/>
                <w:sz w:val="16"/>
              </w:rPr>
              <w:t xml:space="preserve">原文 00:22:17  </w:t>
            </w:r>
            <w:r>
              <w:rPr>
                <w:rFonts w:ascii="Arial" w:hAnsi="Arial" w:eastAsia="微软雅黑"/>
                <w:b w:val="0"/>
                <w:i/>
                <w:color w:val="1F4E79"/>
                <w:sz w:val="17"/>
              </w:rPr>
              <w:t>“We typically wouldn't install a PD pump cuz even some of those specialized PD pumps, they still have internal checks or mechanisms preventing. Backflow through them for efficiency purposes, but that backflow prevention means that you can't get full drain ability.”</w:t>
            </w:r>
          </w:p>
          <w:p>
            <w:pPr>
              <w:spacing w:before="80" w:after="0" w:line="276" w:lineRule="auto"/>
            </w:pPr>
            <w:r>
              <w:rPr>
                <w:rFonts w:ascii="Arial" w:hAnsi="Arial" w:eastAsia="微软雅黑"/>
                <w:b/>
                <w:i w:val="0"/>
                <w:color w:val="808080"/>
                <w:sz w:val="16"/>
              </w:rPr>
              <w:t xml:space="preserve">原文 00:22:48  </w:t>
            </w:r>
            <w:r>
              <w:rPr>
                <w:rFonts w:ascii="Arial" w:hAnsi="Arial" w:eastAsia="微软雅黑"/>
                <w:b w:val="0"/>
                <w:i/>
                <w:color w:val="1F4E79"/>
                <w:sz w:val="17"/>
              </w:rPr>
              <w:t>“We talked about before making absolutely certain that every one of those pumps has a low point on the inlet and the outlet, so we can drain as much as possible. And then following those draining activities that we make sure all the operational documents. Booking out the low price. Nitrogen source and kind of blowing nitrogen merging through the pump to let those checks lift and cycle to the low point during the outlet so that we can at least show that we made good faith effort to remove any hold up and leave behind as a minimum residual.”</w:t>
            </w:r>
          </w:p>
        </w:tc>
        <w:tc>
          <w:tcPr>
            <w:tcW w:w="3345" w:type="dxa"/>
            <w:shd w:val="clear" w:color="auto" w:fill="EAF1F8"/>
          </w:tcPr>
          <w:p w14:paraId="600C0D43">
            <w:pPr>
              <w:spacing w:before="40" w:after="40" w:line="288" w:lineRule="auto"/>
            </w:pPr>
            <w:r>
              <w:rPr>
                <w:rFonts w:ascii="Arial" w:hAnsi="Arial" w:eastAsia="微软雅黑"/>
                <w:b w:val="0"/>
                <w:i w:val="0"/>
                <w:color w:val="404040"/>
                <w:sz w:val="19"/>
              </w:rPr>
              <w:t>长期：取消泵送改压差/顶空压力输送，或改用卫生级离心泵（无止回、可全排空，配变频调速）。短期：确保每台泵进出口均设低点排放，并在操作与清洁文件中固化“排放 + 氮气吹扫（顶开止回阀、吹至低点）”步骤，形成残留最小化的证据链。</w:t>
            </w:r>
          </w:p>
        </w:tc>
        <w:tc>
          <w:tcPr>
            <w:tcW w:w="1361" w:type="dxa"/>
            <w:shd w:val="clear" w:color="auto" w:fill="EAF1F8"/>
          </w:tcPr>
          <w:p w14:paraId="05258CB5">
            <w:pPr>
              <w:spacing w:before="40" w:after="40" w:line="288" w:lineRule="auto"/>
              <w:jc w:val="center"/>
            </w:pPr>
            <w:r>
              <w:rPr>
                <w:rFonts w:ascii="Arial" w:hAnsi="Arial" w:eastAsia="微软雅黑"/>
                <w:b/>
                <w:i w:val="0"/>
                <w:color w:val="C00000"/>
                <w:sz w:val="19"/>
              </w:rPr>
              <w:t>高</w:t>
            </w:r>
          </w:p>
          <w:p w14:paraId="528D22CC">
            <w:pPr>
              <w:spacing w:before="0" w:after="40" w:line="288" w:lineRule="auto"/>
              <w:jc w:val="center"/>
            </w:pPr>
            <w:r>
              <w:rPr>
                <w:rFonts w:ascii="Arial" w:hAnsi="Arial" w:eastAsia="微软雅黑"/>
                <w:b/>
                <w:i w:val="0"/>
                <w:color w:val="C00000"/>
                <w:sz w:val="19"/>
              </w:rPr>
              <w:t>（客户明示）</w:t>
            </w:r>
          </w:p>
        </w:tc>
      </w:tr>
      <w:tr w14:paraId="3E8F0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52" w:type="dxa"/>
          </w:tcPr>
          <w:p w14:paraId="641BA5E4">
            <w:pPr>
              <w:spacing w:before="40" w:after="40" w:line="288" w:lineRule="auto"/>
              <w:jc w:val="center"/>
            </w:pPr>
            <w:r>
              <w:rPr>
                <w:rFonts w:ascii="Arial" w:hAnsi="Arial" w:eastAsia="微软雅黑"/>
                <w:b w:val="0"/>
                <w:i w:val="0"/>
                <w:color w:val="404040"/>
                <w:sz w:val="19"/>
              </w:rPr>
              <w:t>2.10</w:t>
            </w:r>
          </w:p>
        </w:tc>
        <w:tc>
          <w:tcPr>
            <w:tcW w:w="4224" w:type="dxa"/>
          </w:tcPr>
          <w:p w14:paraId="08338893">
            <w:pPr>
              <w:spacing w:before="40" w:after="40" w:line="288" w:lineRule="auto"/>
            </w:pPr>
            <w:r>
              <w:rPr>
                <w:rFonts w:ascii="Arial" w:hAnsi="Arial" w:eastAsia="微软雅黑"/>
                <w:b w:val="0"/>
                <w:i w:val="0"/>
                <w:color w:val="404040"/>
                <w:sz w:val="19"/>
              </w:rPr>
              <w:t>客户要求逐条逐线走查：凡促生长溶液、产品接触、清洁溶液管线上出现球阀、法兰、死角，一律整改；确因交期/资源无法整改的，必须 100% 可追溯。</w:t>
            </w:r>
          </w:p>
          <w:p>
            <w:pPr>
              <w:spacing w:before="80" w:after="0" w:line="276" w:lineRule="auto"/>
            </w:pPr>
            <w:r>
              <w:rPr>
                <w:rFonts w:ascii="Arial" w:hAnsi="Arial" w:eastAsia="微软雅黑"/>
                <w:b/>
                <w:i w:val="0"/>
                <w:color w:val="808080"/>
                <w:sz w:val="16"/>
              </w:rPr>
              <w:t xml:space="preserve">原文 00:32:21  </w:t>
            </w:r>
            <w:r>
              <w:rPr>
                <w:rFonts w:ascii="Arial" w:hAnsi="Arial" w:eastAsia="微软雅黑"/>
                <w:b w:val="0"/>
                <w:i/>
                <w:color w:val="1F4E79"/>
                <w:sz w:val="17"/>
              </w:rPr>
              <w:t>“It's just gonna take someone going painstakingly through the equipment and like just walking every single line down and saying, if I have a broking solution, a product containing solution or cleaning solution, if I run across a ball valve, I need to replace it. If I run across a flange, I need to replace it. If I run across a dead leg.”</w:t>
            </w:r>
          </w:p>
          <w:p>
            <w:pPr>
              <w:spacing w:before="80" w:after="0" w:line="276" w:lineRule="auto"/>
            </w:pPr>
            <w:r>
              <w:rPr>
                <w:rFonts w:ascii="Arial" w:hAnsi="Arial" w:eastAsia="微软雅黑"/>
                <w:b/>
                <w:i w:val="0"/>
                <w:color w:val="808080"/>
                <w:sz w:val="16"/>
              </w:rPr>
              <w:t xml:space="preserve">原文 00:33:32  </w:t>
            </w:r>
            <w:r>
              <w:rPr>
                <w:rFonts w:ascii="Arial" w:hAnsi="Arial" w:eastAsia="微软雅黑"/>
                <w:b w:val="0"/>
                <w:i/>
                <w:color w:val="1F4E79"/>
                <w:sz w:val="17"/>
              </w:rPr>
              <w:t>“the ones that we actually can't do the lead time or resourcing, whatever we need, right, we're gonna need to make sure we have 100% traceability to those”</w:t>
            </w:r>
          </w:p>
        </w:tc>
        <w:tc>
          <w:tcPr>
            <w:tcW w:w="3345" w:type="dxa"/>
          </w:tcPr>
          <w:p w14:paraId="28948771">
            <w:pPr>
              <w:spacing w:before="40" w:after="40" w:line="288" w:lineRule="auto"/>
            </w:pPr>
            <w:r>
              <w:rPr>
                <w:rFonts w:ascii="Arial" w:hAnsi="Arial" w:eastAsia="微软雅黑"/>
                <w:b w:val="0"/>
                <w:i w:val="0"/>
                <w:color w:val="404040"/>
                <w:sz w:val="19"/>
              </w:rPr>
              <w:t>组建专项小组按管线逐条走查，建立单点台账（位置、类别、判定、整改方式/例外理由）；例外项在清洁文件中固化补偿控制（如非零死角排放阀需人工切换冲洗、增加检查项）。</w:t>
            </w:r>
          </w:p>
        </w:tc>
        <w:tc>
          <w:tcPr>
            <w:tcW w:w="1361" w:type="dxa"/>
          </w:tcPr>
          <w:p w14:paraId="5E2C8D54">
            <w:pPr>
              <w:spacing w:before="40" w:after="40" w:line="288" w:lineRule="auto"/>
              <w:jc w:val="center"/>
            </w:pPr>
            <w:r>
              <w:rPr>
                <w:rFonts w:ascii="Arial" w:hAnsi="Arial" w:eastAsia="微软雅黑"/>
                <w:b/>
                <w:i w:val="0"/>
                <w:color w:val="C00000"/>
                <w:sz w:val="19"/>
              </w:rPr>
              <w:t>高</w:t>
            </w:r>
          </w:p>
          <w:p w14:paraId="7B2EFA65">
            <w:pPr>
              <w:spacing w:before="0" w:after="40" w:line="288" w:lineRule="auto"/>
              <w:jc w:val="center"/>
            </w:pPr>
            <w:r>
              <w:rPr>
                <w:rFonts w:ascii="Arial" w:hAnsi="Arial" w:eastAsia="微软雅黑"/>
                <w:b/>
                <w:i w:val="0"/>
                <w:color w:val="C00000"/>
                <w:sz w:val="19"/>
              </w:rPr>
              <w:t>（客户明示）</w:t>
            </w:r>
          </w:p>
        </w:tc>
      </w:tr>
      <w:tr w14:paraId="72CF0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52" w:type="dxa"/>
            <w:shd w:val="clear" w:color="auto" w:fill="EAF1F8"/>
          </w:tcPr>
          <w:p w14:paraId="636AA8B6">
            <w:pPr>
              <w:spacing w:before="40" w:after="40" w:line="288" w:lineRule="auto"/>
              <w:jc w:val="center"/>
            </w:pPr>
            <w:r>
              <w:rPr>
                <w:rFonts w:ascii="Arial" w:hAnsi="Arial" w:eastAsia="微软雅黑"/>
                <w:b w:val="0"/>
                <w:i w:val="0"/>
                <w:color w:val="404040"/>
                <w:sz w:val="19"/>
              </w:rPr>
              <w:t>2.11</w:t>
            </w:r>
          </w:p>
        </w:tc>
        <w:tc>
          <w:tcPr>
            <w:tcW w:w="4224" w:type="dxa"/>
            <w:shd w:val="clear" w:color="auto" w:fill="EAF1F8"/>
          </w:tcPr>
          <w:p w14:paraId="2E094A36">
            <w:pPr>
              <w:spacing w:before="40" w:after="40" w:line="288" w:lineRule="auto"/>
            </w:pPr>
            <w:r>
              <w:rPr>
                <w:rFonts w:ascii="Arial" w:hAnsi="Arial" w:eastAsia="微软雅黑"/>
                <w:b w:val="0"/>
                <w:i w:val="0"/>
                <w:color w:val="404040"/>
                <w:sz w:val="19"/>
              </w:rPr>
              <w:t>范围判定：Cat 4 覆盖促生长、缓冲液/水基、产品与清洁接触；高有机相可适度放宽。客户强调我方是多产品/多客户共线，即使仅缓冲液系统，最佳实践也不应存在低点。</w:t>
            </w:r>
          </w:p>
          <w:p>
            <w:pPr>
              <w:spacing w:before="80" w:after="0" w:line="276" w:lineRule="auto"/>
            </w:pPr>
            <w:r>
              <w:rPr>
                <w:rFonts w:ascii="Arial" w:hAnsi="Arial" w:eastAsia="微软雅黑"/>
                <w:b/>
                <w:i w:val="0"/>
                <w:color w:val="808080"/>
                <w:sz w:val="16"/>
              </w:rPr>
              <w:t xml:space="preserve">原文 00:34:20  </w:t>
            </w:r>
            <w:r>
              <w:rPr>
                <w:rFonts w:ascii="Arial" w:hAnsi="Arial" w:eastAsia="微软雅黑"/>
                <w:b w:val="0"/>
                <w:i/>
                <w:color w:val="1F4E79"/>
                <w:sz w:val="17"/>
              </w:rPr>
              <w:t>“if there's any confusion on, hey, does this need to be category 3,4,2,1, right?Just email us as we can clarify it”</w:t>
            </w:r>
          </w:p>
          <w:p>
            <w:pPr>
              <w:spacing w:before="80" w:after="0" w:line="276" w:lineRule="auto"/>
            </w:pPr>
            <w:r>
              <w:rPr>
                <w:rFonts w:ascii="Arial" w:hAnsi="Arial" w:eastAsia="微软雅黑"/>
                <w:b/>
                <w:i w:val="0"/>
                <w:color w:val="808080"/>
                <w:sz w:val="16"/>
              </w:rPr>
              <w:t xml:space="preserve">原文 00:34:20  </w:t>
            </w:r>
            <w:r>
              <w:rPr>
                <w:rFonts w:ascii="Arial" w:hAnsi="Arial" w:eastAsia="微软雅黑"/>
                <w:b w:val="0"/>
                <w:i/>
                <w:color w:val="1F4E79"/>
                <w:sz w:val="17"/>
              </w:rPr>
              <w:t>“as best practice, even on those non growing buffer only systems, you shouldn't have that low points. You can't do anything because of the fact that you guys are a multi product, multi client system or like, let's say today it's ACN, but tomorrow it needs to be something else.”</w:t>
            </w:r>
          </w:p>
        </w:tc>
        <w:tc>
          <w:tcPr>
            <w:tcW w:w="3345" w:type="dxa"/>
            <w:shd w:val="clear" w:color="auto" w:fill="EAF1F8"/>
          </w:tcPr>
          <w:p w14:paraId="5D72E407">
            <w:pPr>
              <w:spacing w:before="40" w:after="40" w:line="288" w:lineRule="auto"/>
            </w:pPr>
            <w:r>
              <w:rPr>
                <w:rFonts w:ascii="Arial" w:hAnsi="Arial" w:eastAsia="微软雅黑"/>
                <w:b w:val="0"/>
                <w:i w:val="0"/>
                <w:color w:val="404040"/>
                <w:sz w:val="19"/>
              </w:rPr>
              <w:t>明确设备使用范围并做清晰标识（“该设备仅用于…”），据此界定整改范围；分类有疑问直接邮件向客户确认（客户已提供 Cat 1–4 判定流程图）；对暂时放宽项制定长期更换计划。</w:t>
            </w:r>
          </w:p>
        </w:tc>
        <w:tc>
          <w:tcPr>
            <w:tcW w:w="1361" w:type="dxa"/>
            <w:shd w:val="clear" w:color="auto" w:fill="EAF1F8"/>
          </w:tcPr>
          <w:p w14:paraId="0707611F">
            <w:pPr>
              <w:spacing w:before="40" w:after="40" w:line="288" w:lineRule="auto"/>
              <w:jc w:val="center"/>
            </w:pPr>
            <w:r>
              <w:rPr>
                <w:rFonts w:ascii="Arial" w:hAnsi="Arial" w:eastAsia="微软雅黑"/>
                <w:b/>
                <w:i w:val="0"/>
                <w:color w:val="C00000"/>
                <w:sz w:val="19"/>
              </w:rPr>
              <w:t>高</w:t>
            </w:r>
          </w:p>
          <w:p w14:paraId="50912E63">
            <w:pPr>
              <w:spacing w:before="0" w:after="40" w:line="288" w:lineRule="auto"/>
              <w:jc w:val="center"/>
            </w:pPr>
            <w:r>
              <w:rPr>
                <w:rFonts w:ascii="Arial" w:hAnsi="Arial" w:eastAsia="微软雅黑"/>
                <w:b/>
                <w:i w:val="0"/>
                <w:color w:val="C00000"/>
                <w:sz w:val="19"/>
              </w:rPr>
              <w:t>（客户明示）</w:t>
            </w:r>
          </w:p>
        </w:tc>
      </w:tr>
      <w:tr w14:paraId="108AB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52" w:type="dxa"/>
          </w:tcPr>
          <w:p w14:paraId="7D8F03DC">
            <w:pPr>
              <w:spacing w:before="40" w:after="40" w:line="288" w:lineRule="auto"/>
              <w:jc w:val="center"/>
            </w:pPr>
            <w:r>
              <w:rPr>
                <w:rFonts w:ascii="Arial" w:hAnsi="Arial" w:eastAsia="微软雅黑"/>
                <w:b w:val="0"/>
                <w:i w:val="0"/>
                <w:color w:val="404040"/>
                <w:sz w:val="19"/>
              </w:rPr>
              <w:t>2.12</w:t>
            </w:r>
          </w:p>
        </w:tc>
        <w:tc>
          <w:tcPr>
            <w:tcW w:w="4224" w:type="dxa"/>
          </w:tcPr>
          <w:p w14:paraId="1241E2D8">
            <w:pPr>
              <w:spacing w:before="40" w:after="40" w:line="288" w:lineRule="auto"/>
            </w:pPr>
            <w:r>
              <w:rPr>
                <w:rFonts w:ascii="Arial" w:hAnsi="Arial" w:eastAsia="微软雅黑"/>
                <w:b w:val="0"/>
                <w:i w:val="0"/>
                <w:color w:val="404040"/>
                <w:sz w:val="19"/>
              </w:rPr>
              <w:t>部分法兰因压力容器认证等因素短期难以更换。</w:t>
            </w:r>
          </w:p>
          <w:p>
            <w:pPr>
              <w:spacing w:before="80" w:after="0" w:line="276" w:lineRule="auto"/>
            </w:pPr>
            <w:r>
              <w:rPr>
                <w:rFonts w:ascii="Arial" w:hAnsi="Arial" w:eastAsia="微软雅黑"/>
                <w:b/>
                <w:i w:val="0"/>
                <w:color w:val="808080"/>
                <w:sz w:val="16"/>
              </w:rPr>
              <w:t xml:space="preserve">原文 00:38:19  </w:t>
            </w:r>
            <w:r>
              <w:rPr>
                <w:rFonts w:ascii="Arial" w:hAnsi="Arial" w:eastAsia="微软雅黑"/>
                <w:b w:val="0"/>
                <w:i/>
                <w:color w:val="1F4E79"/>
                <w:sz w:val="17"/>
              </w:rPr>
              <w:t>“it sounds like that one might be some hurdles to getting done quickly because of some pressure vessel certification hurdles. So if that's one that we have to leave there, then like I would expect that when I pull the clean up in, I see name clean instructions for it, like inspections, etc.”</w:t>
            </w:r>
          </w:p>
        </w:tc>
        <w:tc>
          <w:tcPr>
            <w:tcW w:w="3345" w:type="dxa"/>
          </w:tcPr>
          <w:p w14:paraId="267810D7">
            <w:pPr>
              <w:spacing w:before="40" w:after="40" w:line="288" w:lineRule="auto"/>
            </w:pPr>
            <w:r>
              <w:rPr>
                <w:rFonts w:ascii="Arial" w:hAnsi="Arial" w:eastAsia="微软雅黑"/>
                <w:b w:val="0"/>
                <w:i w:val="0"/>
                <w:color w:val="404040"/>
                <w:sz w:val="19"/>
              </w:rPr>
              <w:t>对保留项在清洁文件中写明专门的清洁指令与检查要求（含拆检、目视确认），并纳入例外台账。</w:t>
            </w:r>
          </w:p>
        </w:tc>
        <w:tc>
          <w:tcPr>
            <w:tcW w:w="1361" w:type="dxa"/>
          </w:tcPr>
          <w:p w14:paraId="22097832">
            <w:pPr>
              <w:spacing w:before="40" w:after="40" w:line="288" w:lineRule="auto"/>
              <w:jc w:val="center"/>
            </w:pPr>
            <w:r>
              <w:rPr>
                <w:rFonts w:ascii="Arial" w:hAnsi="Arial" w:eastAsia="微软雅黑"/>
                <w:b w:val="0"/>
                <w:i w:val="0"/>
                <w:color w:val="404040"/>
                <w:sz w:val="19"/>
              </w:rPr>
              <w:t>中</w:t>
            </w:r>
          </w:p>
        </w:tc>
      </w:tr>
    </w:tbl>
    <w:p w14:paraId="3A06A052">
      <w:pPr>
        <w:keepNext/>
        <w:spacing w:before="200" w:after="80"/>
      </w:pPr>
      <w:r>
        <w:rPr>
          <w:rFonts w:ascii="Arial" w:hAnsi="Arial" w:eastAsia="微软雅黑"/>
          <w:b/>
          <w:i w:val="0"/>
          <w:color w:val="1F4E79"/>
          <w:sz w:val="22"/>
        </w:rPr>
        <w:t>3. 纯化水系统（核心关注之二）</w:t>
      </w:r>
    </w:p>
    <w:tbl>
      <w:tblPr>
        <w:tblStyle w:val="35"/>
        <w:tblW w:w="958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52"/>
        <w:gridCol w:w="4224"/>
        <w:gridCol w:w="3345"/>
        <w:gridCol w:w="1360"/>
      </w:tblGrid>
      <w:tr w14:paraId="3A4F0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652" w:type="dxa"/>
            <w:shd w:val="clear" w:color="auto" w:fill="1F4E79"/>
          </w:tcPr>
          <w:p w14:paraId="5310FBF7">
            <w:pPr>
              <w:spacing w:before="40" w:after="40" w:line="288" w:lineRule="auto"/>
              <w:jc w:val="center"/>
            </w:pPr>
            <w:r>
              <w:rPr>
                <w:rFonts w:ascii="Arial" w:hAnsi="Arial" w:eastAsia="微软雅黑"/>
                <w:b/>
                <w:i w:val="0"/>
                <w:color w:val="FFFFFF"/>
                <w:sz w:val="19"/>
              </w:rPr>
              <w:t>编号</w:t>
            </w:r>
          </w:p>
        </w:tc>
        <w:tc>
          <w:tcPr>
            <w:tcW w:w="4224" w:type="dxa"/>
            <w:shd w:val="clear" w:color="auto" w:fill="1F4E79"/>
          </w:tcPr>
          <w:p w14:paraId="6E1E0B97">
            <w:pPr>
              <w:spacing w:before="40" w:after="40" w:line="288" w:lineRule="auto"/>
              <w:jc w:val="center"/>
            </w:pPr>
            <w:r>
              <w:rPr>
                <w:rFonts w:ascii="Arial" w:hAnsi="Arial" w:eastAsia="微软雅黑"/>
                <w:b/>
                <w:i w:val="0"/>
                <w:color w:val="FFFFFF"/>
                <w:sz w:val="19"/>
              </w:rPr>
              <w:t>客户发现 / 期望</w:t>
            </w:r>
          </w:p>
        </w:tc>
        <w:tc>
          <w:tcPr>
            <w:tcW w:w="3345" w:type="dxa"/>
            <w:shd w:val="clear" w:color="auto" w:fill="1F4E79"/>
          </w:tcPr>
          <w:p w14:paraId="70C87A66">
            <w:pPr>
              <w:spacing w:before="40" w:after="40" w:line="288" w:lineRule="auto"/>
              <w:jc w:val="center"/>
            </w:pPr>
            <w:r>
              <w:rPr>
                <w:rFonts w:ascii="Arial" w:hAnsi="Arial" w:eastAsia="微软雅黑"/>
                <w:b/>
                <w:i w:val="0"/>
                <w:color w:val="FFFFFF"/>
                <w:sz w:val="19"/>
              </w:rPr>
              <w:t>需落实的改进要点</w:t>
            </w:r>
          </w:p>
        </w:tc>
        <w:tc>
          <w:tcPr>
            <w:tcW w:w="1361" w:type="dxa"/>
            <w:shd w:val="clear" w:color="auto" w:fill="1F4E79"/>
          </w:tcPr>
          <w:p w14:paraId="56B8B812">
            <w:pPr>
              <w:spacing w:before="40" w:after="40" w:line="288" w:lineRule="auto"/>
              <w:jc w:val="center"/>
            </w:pPr>
            <w:r>
              <w:rPr>
                <w:rFonts w:ascii="Arial" w:hAnsi="Arial" w:eastAsia="微软雅黑"/>
                <w:b/>
                <w:i w:val="0"/>
                <w:color w:val="FFFFFF"/>
                <w:sz w:val="19"/>
              </w:rPr>
              <w:t>优先级</w:t>
            </w:r>
          </w:p>
        </w:tc>
      </w:tr>
      <w:tr w14:paraId="2AAD8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52" w:type="dxa"/>
          </w:tcPr>
          <w:p w14:paraId="7F980F7A">
            <w:pPr>
              <w:spacing w:before="40" w:after="40" w:line="288" w:lineRule="auto"/>
              <w:jc w:val="center"/>
            </w:pPr>
            <w:r>
              <w:rPr>
                <w:rFonts w:ascii="Arial" w:hAnsi="Arial" w:eastAsia="微软雅黑"/>
                <w:b w:val="0"/>
                <w:i w:val="0"/>
                <w:color w:val="404040"/>
                <w:sz w:val="19"/>
              </w:rPr>
              <w:t>3.1</w:t>
            </w:r>
          </w:p>
        </w:tc>
        <w:tc>
          <w:tcPr>
            <w:tcW w:w="4224" w:type="dxa"/>
          </w:tcPr>
          <w:p w14:paraId="04137FBF">
            <w:pPr>
              <w:spacing w:before="40" w:after="40" w:line="288" w:lineRule="auto"/>
            </w:pPr>
            <w:r>
              <w:rPr>
                <w:rFonts w:ascii="Arial" w:hAnsi="Arial" w:eastAsia="微软雅黑"/>
                <w:b w:val="0"/>
                <w:i w:val="0"/>
                <w:color w:val="404040"/>
                <w:sz w:val="19"/>
              </w:rPr>
              <w:t>长总管（header）在各用户点无隔离阀：向某个罐送水时，其余支管形成盲段积水且无法排出。</w:t>
            </w:r>
          </w:p>
          <w:p>
            <w:pPr>
              <w:spacing w:before="80" w:after="0" w:line="276" w:lineRule="auto"/>
            </w:pPr>
            <w:r>
              <w:rPr>
                <w:rFonts w:ascii="Arial" w:hAnsi="Arial" w:eastAsia="微软雅黑"/>
                <w:b/>
                <w:i w:val="0"/>
                <w:color w:val="808080"/>
                <w:sz w:val="16"/>
              </w:rPr>
              <w:t xml:space="preserve">原文 00:42:03  </w:t>
            </w:r>
            <w:r>
              <w:rPr>
                <w:rFonts w:ascii="Arial" w:hAnsi="Arial" w:eastAsia="微软雅黑"/>
                <w:b w:val="0"/>
                <w:i/>
                <w:color w:val="1F4E79"/>
                <w:sz w:val="17"/>
              </w:rPr>
              <w:t>“when we have these large headers. There are sometimes they had multiple client tanks, but we had no isolation on each individual one. So let's say you were trying to feed water to ATO 4 to get ATO 4, it passed a header and there was all these big deadlights down to all the clients. Those will fill with water and you have no way of getting it out right now. So I think at a minimum, we said it is. The headers need to be redesigned to have isolation valves at each client”</w:t>
            </w:r>
          </w:p>
        </w:tc>
        <w:tc>
          <w:tcPr>
            <w:tcW w:w="3345" w:type="dxa"/>
          </w:tcPr>
          <w:p w14:paraId="7AAB91E3">
            <w:pPr>
              <w:spacing w:before="40" w:after="40" w:line="288" w:lineRule="auto"/>
            </w:pPr>
            <w:r>
              <w:rPr>
                <w:rFonts w:ascii="Arial" w:hAnsi="Arial" w:eastAsia="微软雅黑"/>
                <w:b w:val="0"/>
                <w:i w:val="0"/>
                <w:color w:val="404040"/>
                <w:sz w:val="19"/>
              </w:rPr>
              <w:t>改造总管，在每个用户点增设隔离阀，确保供水时只有直通路径，不再充填其他盲段。</w:t>
            </w:r>
          </w:p>
        </w:tc>
        <w:tc>
          <w:tcPr>
            <w:tcW w:w="1361" w:type="dxa"/>
          </w:tcPr>
          <w:p w14:paraId="0F3F62F3">
            <w:pPr>
              <w:spacing w:before="40" w:after="40" w:line="288" w:lineRule="auto"/>
              <w:jc w:val="center"/>
            </w:pPr>
            <w:r>
              <w:rPr>
                <w:rFonts w:ascii="Arial" w:hAnsi="Arial" w:eastAsia="微软雅黑"/>
                <w:b/>
                <w:i w:val="0"/>
                <w:color w:val="C00000"/>
                <w:sz w:val="19"/>
              </w:rPr>
              <w:t>高</w:t>
            </w:r>
          </w:p>
          <w:p w14:paraId="034567CE">
            <w:pPr>
              <w:spacing w:before="0" w:after="40" w:line="288" w:lineRule="auto"/>
              <w:jc w:val="center"/>
            </w:pPr>
            <w:r>
              <w:rPr>
                <w:rFonts w:ascii="Arial" w:hAnsi="Arial" w:eastAsia="微软雅黑"/>
                <w:b/>
                <w:i w:val="0"/>
                <w:color w:val="C00000"/>
                <w:sz w:val="19"/>
              </w:rPr>
              <w:t>（客户明示）</w:t>
            </w:r>
          </w:p>
        </w:tc>
      </w:tr>
      <w:tr w14:paraId="128E7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52" w:type="dxa"/>
            <w:shd w:val="clear" w:color="auto" w:fill="EAF1F8"/>
          </w:tcPr>
          <w:p w14:paraId="3DA4FB05">
            <w:pPr>
              <w:spacing w:before="40" w:after="40" w:line="288" w:lineRule="auto"/>
              <w:jc w:val="center"/>
            </w:pPr>
            <w:r>
              <w:rPr>
                <w:rFonts w:ascii="Arial" w:hAnsi="Arial" w:eastAsia="微软雅黑"/>
                <w:b w:val="0"/>
                <w:i w:val="0"/>
                <w:color w:val="404040"/>
                <w:sz w:val="19"/>
              </w:rPr>
              <w:t>3.2</w:t>
            </w:r>
          </w:p>
        </w:tc>
        <w:tc>
          <w:tcPr>
            <w:tcW w:w="4224" w:type="dxa"/>
            <w:shd w:val="clear" w:color="auto" w:fill="EAF1F8"/>
          </w:tcPr>
          <w:p w14:paraId="38498A00">
            <w:pPr>
              <w:spacing w:before="40" w:after="40" w:line="288" w:lineRule="auto"/>
            </w:pPr>
            <w:r>
              <w:rPr>
                <w:rFonts w:ascii="Arial" w:hAnsi="Arial" w:eastAsia="微软雅黑"/>
                <w:b w:val="0"/>
                <w:i w:val="0"/>
                <w:color w:val="404040"/>
                <w:sz w:val="19"/>
              </w:rPr>
              <w:t>各用户点无排放阀，使用前无法冲洗排废，使用后管内残水长期滞留。</w:t>
            </w:r>
          </w:p>
          <w:p>
            <w:pPr>
              <w:spacing w:before="80" w:after="0" w:line="276" w:lineRule="auto"/>
            </w:pPr>
            <w:r>
              <w:rPr>
                <w:rFonts w:ascii="Arial" w:hAnsi="Arial" w:eastAsia="微软雅黑"/>
                <w:b/>
                <w:i w:val="0"/>
                <w:color w:val="808080"/>
                <w:sz w:val="16"/>
              </w:rPr>
              <w:t xml:space="preserve">原文 00:42:03  </w:t>
            </w:r>
            <w:r>
              <w:rPr>
                <w:rFonts w:ascii="Arial" w:hAnsi="Arial" w:eastAsia="微软雅黑"/>
                <w:b w:val="0"/>
                <w:i/>
                <w:color w:val="1F4E79"/>
                <w:sz w:val="17"/>
              </w:rPr>
              <w:t>“And then we also said at each client, we need a drain valve where you can do a pre use flush to waste out the drain valve before you supply the tank.”</w:t>
            </w:r>
          </w:p>
          <w:p>
            <w:pPr>
              <w:spacing w:before="80" w:after="0" w:line="276" w:lineRule="auto"/>
            </w:pPr>
            <w:r>
              <w:rPr>
                <w:rFonts w:ascii="Arial" w:hAnsi="Arial" w:eastAsia="微软雅黑"/>
                <w:b/>
                <w:i w:val="0"/>
                <w:color w:val="808080"/>
                <w:sz w:val="16"/>
              </w:rPr>
              <w:t xml:space="preserve">原文 00:44:36  </w:t>
            </w:r>
            <w:r>
              <w:rPr>
                <w:rFonts w:ascii="Arial" w:hAnsi="Arial" w:eastAsia="微软雅黑"/>
                <w:b w:val="0"/>
                <w:i/>
                <w:color w:val="1F4E79"/>
                <w:sz w:val="17"/>
              </w:rPr>
              <w:t>“Get rid of all the links on the water system. Give yourself a way to do. Reuse, flush and give yourself a way to, when you're done using it and that whole line is just still sitting, for water to blow it to that new drain and empty it out.”</w:t>
            </w:r>
          </w:p>
        </w:tc>
        <w:tc>
          <w:tcPr>
            <w:tcW w:w="3345" w:type="dxa"/>
            <w:shd w:val="clear" w:color="auto" w:fill="EAF1F8"/>
          </w:tcPr>
          <w:p w14:paraId="14225CBF">
            <w:pPr>
              <w:spacing w:before="40" w:after="40" w:line="288" w:lineRule="auto"/>
            </w:pPr>
            <w:r>
              <w:rPr>
                <w:rFonts w:ascii="Arial" w:hAnsi="Arial" w:eastAsia="微软雅黑"/>
                <w:b w:val="0"/>
                <w:i w:val="0"/>
                <w:color w:val="404040"/>
                <w:sz w:val="19"/>
              </w:rPr>
              <w:t>在每个用户点增设排放阀，实现使用前冲洗排废、使用后吹扫排空，并写入操作文件。</w:t>
            </w:r>
          </w:p>
        </w:tc>
        <w:tc>
          <w:tcPr>
            <w:tcW w:w="1361" w:type="dxa"/>
            <w:shd w:val="clear" w:color="auto" w:fill="EAF1F8"/>
          </w:tcPr>
          <w:p w14:paraId="20B7F1D0">
            <w:pPr>
              <w:spacing w:before="40" w:after="40" w:line="288" w:lineRule="auto"/>
              <w:jc w:val="center"/>
            </w:pPr>
            <w:r>
              <w:rPr>
                <w:rFonts w:ascii="Arial" w:hAnsi="Arial" w:eastAsia="微软雅黑"/>
                <w:b/>
                <w:i w:val="0"/>
                <w:color w:val="C00000"/>
                <w:sz w:val="19"/>
              </w:rPr>
              <w:t>高</w:t>
            </w:r>
          </w:p>
          <w:p w14:paraId="7D58B42D">
            <w:pPr>
              <w:spacing w:before="0" w:after="40" w:line="288" w:lineRule="auto"/>
              <w:jc w:val="center"/>
            </w:pPr>
            <w:r>
              <w:rPr>
                <w:rFonts w:ascii="Arial" w:hAnsi="Arial" w:eastAsia="微软雅黑"/>
                <w:b/>
                <w:i w:val="0"/>
                <w:color w:val="C00000"/>
                <w:sz w:val="19"/>
              </w:rPr>
              <w:t>（客户明示）</w:t>
            </w:r>
          </w:p>
        </w:tc>
      </w:tr>
      <w:tr w14:paraId="09CCF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52" w:type="dxa"/>
          </w:tcPr>
          <w:p w14:paraId="2B6688DD">
            <w:pPr>
              <w:spacing w:before="40" w:after="40" w:line="288" w:lineRule="auto"/>
              <w:jc w:val="center"/>
            </w:pPr>
            <w:r>
              <w:rPr>
                <w:rFonts w:ascii="Arial" w:hAnsi="Arial" w:eastAsia="微软雅黑"/>
                <w:b w:val="0"/>
                <w:i w:val="0"/>
                <w:color w:val="404040"/>
                <w:sz w:val="19"/>
              </w:rPr>
              <w:t>3.3</w:t>
            </w:r>
          </w:p>
        </w:tc>
        <w:tc>
          <w:tcPr>
            <w:tcW w:w="4224" w:type="dxa"/>
          </w:tcPr>
          <w:p w14:paraId="6132A6C2">
            <w:pPr>
              <w:spacing w:before="40" w:after="40" w:line="288" w:lineRule="auto"/>
            </w:pPr>
            <w:r>
              <w:rPr>
                <w:rFonts w:ascii="Arial" w:hAnsi="Arial" w:eastAsia="微软雅黑"/>
                <w:b w:val="0"/>
                <w:i w:val="0"/>
                <w:color w:val="404040"/>
                <w:sz w:val="19"/>
              </w:rPr>
              <w:t>取样点远离使用点，缺少使用点（point of use）水质数据，无法直接证明供某罐的水符合质量要求。</w:t>
            </w:r>
          </w:p>
          <w:p>
            <w:pPr>
              <w:spacing w:before="80" w:after="0" w:line="276" w:lineRule="auto"/>
            </w:pPr>
            <w:r>
              <w:rPr>
                <w:rFonts w:ascii="Arial" w:hAnsi="Arial" w:eastAsia="微软雅黑"/>
                <w:b/>
                <w:i w:val="0"/>
                <w:color w:val="808080"/>
                <w:sz w:val="16"/>
              </w:rPr>
              <w:t xml:space="preserve">原文 00:42:03  </w:t>
            </w:r>
            <w:r>
              <w:rPr>
                <w:rFonts w:ascii="Arial" w:hAnsi="Arial" w:eastAsia="微软雅黑"/>
                <w:b w:val="0"/>
                <w:i/>
                <w:color w:val="1F4E79"/>
                <w:sz w:val="17"/>
              </w:rPr>
              <w:t>“purified water, the fact that like our sample point is over here and then we have these super long headers so we don't have actual sample data at the point of use.”</w:t>
            </w:r>
          </w:p>
          <w:p>
            <w:pPr>
              <w:spacing w:before="80" w:after="0" w:line="276" w:lineRule="auto"/>
            </w:pPr>
            <w:r>
              <w:rPr>
                <w:rFonts w:ascii="Arial" w:hAnsi="Arial" w:eastAsia="微软雅黑"/>
                <w:b/>
                <w:i w:val="0"/>
                <w:color w:val="808080"/>
                <w:sz w:val="16"/>
              </w:rPr>
              <w:t xml:space="preserve">原文 00:43:21  </w:t>
            </w:r>
            <w:r>
              <w:rPr>
                <w:rFonts w:ascii="Arial" w:hAnsi="Arial" w:eastAsia="微软雅黑"/>
                <w:b w:val="0"/>
                <w:i/>
                <w:color w:val="1F4E79"/>
                <w:sz w:val="17"/>
              </w:rPr>
              <w:t>“That is your point of use, that's what's representative of your tank. That's where the purified water validation sample point should be”</w:t>
            </w:r>
          </w:p>
        </w:tc>
        <w:tc>
          <w:tcPr>
            <w:tcW w:w="3345" w:type="dxa"/>
          </w:tcPr>
          <w:p w14:paraId="2FBF29FB">
            <w:pPr>
              <w:spacing w:before="40" w:after="40" w:line="288" w:lineRule="auto"/>
            </w:pPr>
            <w:r>
              <w:rPr>
                <w:rFonts w:ascii="Arial" w:hAnsi="Arial" w:eastAsia="微软雅黑"/>
                <w:b w:val="0"/>
                <w:i w:val="0"/>
                <w:color w:val="404040"/>
                <w:sz w:val="19"/>
              </w:rPr>
              <w:t>将新增的用户点排放阀设为纯化水验证取样点，使每个用户点都有可追溯的水质数据。</w:t>
            </w:r>
          </w:p>
        </w:tc>
        <w:tc>
          <w:tcPr>
            <w:tcW w:w="1361" w:type="dxa"/>
          </w:tcPr>
          <w:p w14:paraId="5B5114FF">
            <w:pPr>
              <w:spacing w:before="40" w:after="40" w:line="288" w:lineRule="auto"/>
              <w:jc w:val="center"/>
            </w:pPr>
            <w:r>
              <w:rPr>
                <w:rFonts w:ascii="Arial" w:hAnsi="Arial" w:eastAsia="微软雅黑"/>
                <w:b/>
                <w:i w:val="0"/>
                <w:color w:val="C00000"/>
                <w:sz w:val="19"/>
              </w:rPr>
              <w:t>高</w:t>
            </w:r>
          </w:p>
          <w:p w14:paraId="4489E0DB">
            <w:pPr>
              <w:spacing w:before="0" w:after="40" w:line="288" w:lineRule="auto"/>
              <w:jc w:val="center"/>
            </w:pPr>
            <w:r>
              <w:rPr>
                <w:rFonts w:ascii="Arial" w:hAnsi="Arial" w:eastAsia="微软雅黑"/>
                <w:b/>
                <w:i w:val="0"/>
                <w:color w:val="C00000"/>
                <w:sz w:val="19"/>
              </w:rPr>
              <w:t>（客户明示）</w:t>
            </w:r>
          </w:p>
        </w:tc>
      </w:tr>
      <w:tr w14:paraId="6465E8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52" w:type="dxa"/>
            <w:shd w:val="clear" w:color="auto" w:fill="EAF1F8"/>
          </w:tcPr>
          <w:p w14:paraId="1A43FB6B">
            <w:pPr>
              <w:spacing w:before="40" w:after="40" w:line="288" w:lineRule="auto"/>
              <w:jc w:val="center"/>
            </w:pPr>
            <w:r>
              <w:rPr>
                <w:rFonts w:ascii="Arial" w:hAnsi="Arial" w:eastAsia="微软雅黑"/>
                <w:b w:val="0"/>
                <w:i w:val="0"/>
                <w:color w:val="404040"/>
                <w:sz w:val="19"/>
              </w:rPr>
              <w:t>3.4</w:t>
            </w:r>
          </w:p>
        </w:tc>
        <w:tc>
          <w:tcPr>
            <w:tcW w:w="4224" w:type="dxa"/>
            <w:shd w:val="clear" w:color="auto" w:fill="EAF1F8"/>
          </w:tcPr>
          <w:p w14:paraId="0737C1FA">
            <w:pPr>
              <w:spacing w:before="40" w:after="40" w:line="288" w:lineRule="auto"/>
            </w:pPr>
            <w:r>
              <w:rPr>
                <w:rFonts w:ascii="Arial" w:hAnsi="Arial" w:eastAsia="微软雅黑"/>
                <w:b w:val="0"/>
                <w:i w:val="0"/>
                <w:color w:val="404040"/>
                <w:sz w:val="19"/>
              </w:rPr>
              <w:t>客户介绍其验证方式：三阶段验证（Phase 1/2 每日监测、Phase 3 每周/每月），逐点检测（TOC、电导、内毒素、微生物、硝酸盐等）；日常生产按周期取样，不需每次使用取样。改造后若无法立即完成完整验证，可采用简化验证（数天/数周数据）、抓取样品或同步验证并附论证。</w:t>
            </w:r>
          </w:p>
          <w:p>
            <w:pPr>
              <w:spacing w:before="80" w:after="0" w:line="276" w:lineRule="auto"/>
            </w:pPr>
            <w:r>
              <w:rPr>
                <w:rFonts w:ascii="Arial" w:hAnsi="Arial" w:eastAsia="微软雅黑"/>
                <w:b/>
                <w:i w:val="0"/>
                <w:color w:val="808080"/>
                <w:sz w:val="16"/>
              </w:rPr>
              <w:t xml:space="preserve">原文 00:46:43  </w:t>
            </w:r>
            <w:r>
              <w:rPr>
                <w:rFonts w:ascii="Arial" w:hAnsi="Arial" w:eastAsia="微软雅黑"/>
                <w:b w:val="0"/>
                <w:i/>
                <w:color w:val="1F4E79"/>
                <w:sz w:val="17"/>
              </w:rPr>
              <w:t>“in the States, it's a three phase approach where you're each phase is a different length and you're monitoring like daily during phase 1 and phase 2. But then you're monitoring weekly or monthly in Phase 3, and you're checking that each sample point meets the purified water specification or GMC, endotoxin connectivity, GOC nitrate, etc. So ideally we'd all time around before we ever made any medicine there you read, I mean, go put the system through a phase 1 and phase 2 validation. Show that each of those sample points passes. And then during routine production, you would just do what you do on every other sample point where it's what monthly, my guess is how much you sample. So you don't have to sample for every single use. You just have to validate use point and sample.”</w:t>
            </w:r>
          </w:p>
          <w:p>
            <w:pPr>
              <w:spacing w:before="80" w:after="0" w:line="276" w:lineRule="auto"/>
            </w:pPr>
            <w:r>
              <w:rPr>
                <w:rFonts w:ascii="Arial" w:hAnsi="Arial" w:eastAsia="微软雅黑"/>
                <w:b/>
                <w:i w:val="0"/>
                <w:color w:val="808080"/>
                <w:sz w:val="16"/>
              </w:rPr>
              <w:t xml:space="preserve">原文 00:48:31  </w:t>
            </w:r>
            <w:r>
              <w:rPr>
                <w:rFonts w:ascii="Arial" w:hAnsi="Arial" w:eastAsia="微软雅黑"/>
                <w:b w:val="0"/>
                <w:i/>
                <w:color w:val="1F4E79"/>
                <w:sz w:val="17"/>
              </w:rPr>
              <w:t>“For the short term, I was recommending is if you can't get a whole validation done for these new ones. Maybe at least like whole 3 days worth of data or weeks worth of data, some abbreviated validation to give us confidence until we can go do the longer validation or maybe do like a concurrent validation sort of thing.”</w:t>
            </w:r>
          </w:p>
        </w:tc>
        <w:tc>
          <w:tcPr>
            <w:tcW w:w="3345" w:type="dxa"/>
            <w:shd w:val="clear" w:color="auto" w:fill="EAF1F8"/>
          </w:tcPr>
          <w:p w14:paraId="79C4E317">
            <w:pPr>
              <w:spacing w:before="40" w:after="40" w:line="288" w:lineRule="auto"/>
            </w:pPr>
            <w:r>
              <w:rPr>
                <w:rFonts w:ascii="Arial" w:hAnsi="Arial" w:eastAsia="微软雅黑"/>
                <w:b w:val="0"/>
                <w:i w:val="0"/>
                <w:color w:val="404040"/>
                <w:sz w:val="19"/>
              </w:rPr>
              <w:t>提出改造后的取样与验证方案（含完整验证 / 简化验证 / 同步验证的选择与论证）报客户预审，明确所需停机窗口与检测资源。</w:t>
            </w:r>
          </w:p>
        </w:tc>
        <w:tc>
          <w:tcPr>
            <w:tcW w:w="1361" w:type="dxa"/>
            <w:shd w:val="clear" w:color="auto" w:fill="EAF1F8"/>
          </w:tcPr>
          <w:p w14:paraId="35DFE974">
            <w:pPr>
              <w:spacing w:before="40" w:after="40" w:line="288" w:lineRule="auto"/>
              <w:jc w:val="center"/>
            </w:pPr>
            <w:r>
              <w:rPr>
                <w:rFonts w:ascii="Arial" w:hAnsi="Arial" w:eastAsia="微软雅黑"/>
                <w:b/>
                <w:i w:val="0"/>
                <w:color w:val="C00000"/>
                <w:sz w:val="19"/>
              </w:rPr>
              <w:t>高</w:t>
            </w:r>
          </w:p>
          <w:p w14:paraId="295A3545">
            <w:pPr>
              <w:spacing w:before="0" w:after="40" w:line="288" w:lineRule="auto"/>
              <w:jc w:val="center"/>
            </w:pPr>
            <w:r>
              <w:rPr>
                <w:rFonts w:ascii="Arial" w:hAnsi="Arial" w:eastAsia="微软雅黑"/>
                <w:b/>
                <w:i w:val="0"/>
                <w:color w:val="C00000"/>
                <w:sz w:val="19"/>
              </w:rPr>
              <w:t>（客户明示）</w:t>
            </w:r>
          </w:p>
        </w:tc>
      </w:tr>
      <w:tr w14:paraId="35FCB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52" w:type="dxa"/>
          </w:tcPr>
          <w:p w14:paraId="3010F01B">
            <w:pPr>
              <w:spacing w:before="40" w:after="40" w:line="288" w:lineRule="auto"/>
              <w:jc w:val="center"/>
            </w:pPr>
            <w:r>
              <w:rPr>
                <w:rFonts w:ascii="Arial" w:hAnsi="Arial" w:eastAsia="微软雅黑"/>
                <w:b w:val="0"/>
                <w:i w:val="0"/>
                <w:color w:val="404040"/>
                <w:sz w:val="19"/>
              </w:rPr>
              <w:t>3.5</w:t>
            </w:r>
          </w:p>
        </w:tc>
        <w:tc>
          <w:tcPr>
            <w:tcW w:w="4224" w:type="dxa"/>
          </w:tcPr>
          <w:p w14:paraId="6FA467D7">
            <w:pPr>
              <w:spacing w:before="40" w:after="40" w:line="288" w:lineRule="auto"/>
            </w:pPr>
            <w:r>
              <w:rPr>
                <w:rFonts w:ascii="Arial" w:hAnsi="Arial" w:eastAsia="微软雅黑"/>
                <w:b w:val="0"/>
                <w:i w:val="0"/>
                <w:color w:val="404040"/>
                <w:sz w:val="19"/>
              </w:rPr>
              <w:t>使用点水过滤器：促生长溶液管线（如 R05，软管长期存放在 CNC 区）应设使用点过滤器；非促生长管线不建议设置（过滤器本身带风险）。客户同时质疑过滤器可在线放置多久不更换。</w:t>
            </w:r>
          </w:p>
          <w:p>
            <w:pPr>
              <w:spacing w:before="80" w:after="0" w:line="276" w:lineRule="auto"/>
            </w:pPr>
            <w:r>
              <w:rPr>
                <w:rFonts w:ascii="Arial" w:hAnsi="Arial" w:eastAsia="微软雅黑"/>
                <w:b/>
                <w:i w:val="0"/>
                <w:color w:val="808080"/>
                <w:sz w:val="16"/>
              </w:rPr>
              <w:t xml:space="preserve">原文 00:45:15  </w:t>
            </w:r>
            <w:r>
              <w:rPr>
                <w:rFonts w:ascii="Arial" w:hAnsi="Arial" w:eastAsia="微软雅黑"/>
                <w:b w:val="0"/>
                <w:i/>
                <w:color w:val="1F4E79"/>
                <w:sz w:val="17"/>
              </w:rPr>
              <w:t>“I was when we were looking at our 0,5, which is a growth promoting solution, there was no point of use water filter on that line. So. I think our practice would be filters on water lines inherently can have some risk associated with them. So we don't want to use them if we're going into a non recording solution. It's not worth the risk. But when we are going into a growth growing solution like that, our 05 time we want to point use over there because you're gonna hook up this hose that's been sitting in a CNC space. And I always want that filter to try to catch whatever we can.”</w:t>
            </w:r>
          </w:p>
          <w:p>
            <w:pPr>
              <w:spacing w:before="80" w:after="0" w:line="276" w:lineRule="auto"/>
            </w:pPr>
            <w:r>
              <w:rPr>
                <w:rFonts w:ascii="Arial" w:hAnsi="Arial" w:eastAsia="微软雅黑"/>
                <w:b/>
                <w:i w:val="0"/>
                <w:color w:val="808080"/>
                <w:sz w:val="16"/>
              </w:rPr>
              <w:t xml:space="preserve">原文 00:45:15  </w:t>
            </w:r>
            <w:r>
              <w:rPr>
                <w:rFonts w:ascii="Arial" w:hAnsi="Arial" w:eastAsia="微软雅黑"/>
                <w:b w:val="0"/>
                <w:i/>
                <w:color w:val="1F4E79"/>
                <w:sz w:val="17"/>
              </w:rPr>
              <w:t>“we were unclear on like how long can that water filter sit there without being replaced?Because to me it'd be like, you don't want to go any longer than, say, 24 hours”</w:t>
            </w:r>
          </w:p>
        </w:tc>
        <w:tc>
          <w:tcPr>
            <w:tcW w:w="3345" w:type="dxa"/>
          </w:tcPr>
          <w:p w14:paraId="03DEEF50">
            <w:pPr>
              <w:spacing w:before="40" w:after="40" w:line="288" w:lineRule="auto"/>
            </w:pPr>
            <w:r>
              <w:rPr>
                <w:rFonts w:ascii="Arial" w:hAnsi="Arial" w:eastAsia="微软雅黑"/>
                <w:b w:val="0"/>
                <w:i w:val="0"/>
                <w:color w:val="404040"/>
                <w:sz w:val="19"/>
              </w:rPr>
              <w:t>制定使用点水过滤器的设置原则（按介质是否促生长区分）与最长使用/更换周期规定，并在现场执行与记录。</w:t>
            </w:r>
          </w:p>
        </w:tc>
        <w:tc>
          <w:tcPr>
            <w:tcW w:w="1361" w:type="dxa"/>
          </w:tcPr>
          <w:p w14:paraId="60009E6A">
            <w:pPr>
              <w:spacing w:before="40" w:after="40" w:line="288" w:lineRule="auto"/>
              <w:jc w:val="center"/>
            </w:pPr>
            <w:r>
              <w:rPr>
                <w:rFonts w:ascii="Arial" w:hAnsi="Arial" w:eastAsia="微软雅黑"/>
                <w:b/>
                <w:i w:val="0"/>
                <w:color w:val="C00000"/>
                <w:sz w:val="19"/>
              </w:rPr>
              <w:t>高</w:t>
            </w:r>
          </w:p>
          <w:p w14:paraId="65752BF6">
            <w:pPr>
              <w:spacing w:before="0" w:after="40" w:line="288" w:lineRule="auto"/>
              <w:jc w:val="center"/>
            </w:pPr>
            <w:r>
              <w:rPr>
                <w:rFonts w:ascii="Arial" w:hAnsi="Arial" w:eastAsia="微软雅黑"/>
                <w:b/>
                <w:i w:val="0"/>
                <w:color w:val="C00000"/>
                <w:sz w:val="19"/>
              </w:rPr>
              <w:t>（客户明示）</w:t>
            </w:r>
          </w:p>
        </w:tc>
      </w:tr>
      <w:tr w14:paraId="49202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52" w:type="dxa"/>
            <w:shd w:val="clear" w:color="auto" w:fill="EAF1F8"/>
          </w:tcPr>
          <w:p w14:paraId="279C722B">
            <w:pPr>
              <w:spacing w:before="40" w:after="40" w:line="288" w:lineRule="auto"/>
              <w:jc w:val="center"/>
            </w:pPr>
            <w:r>
              <w:rPr>
                <w:rFonts w:ascii="Arial" w:hAnsi="Arial" w:eastAsia="微软雅黑"/>
                <w:b w:val="0"/>
                <w:i w:val="0"/>
                <w:color w:val="404040"/>
                <w:sz w:val="19"/>
              </w:rPr>
              <w:t>3.6</w:t>
            </w:r>
          </w:p>
        </w:tc>
        <w:tc>
          <w:tcPr>
            <w:tcW w:w="4224" w:type="dxa"/>
            <w:shd w:val="clear" w:color="auto" w:fill="EAF1F8"/>
          </w:tcPr>
          <w:p w14:paraId="713608C7">
            <w:pPr>
              <w:spacing w:before="40" w:after="40" w:line="288" w:lineRule="auto"/>
            </w:pPr>
            <w:r>
              <w:rPr>
                <w:rFonts w:ascii="Arial" w:hAnsi="Arial" w:eastAsia="微软雅黑"/>
                <w:b w:val="0"/>
                <w:i w:val="0"/>
                <w:color w:val="404040"/>
                <w:sz w:val="19"/>
              </w:rPr>
              <w:t>客户已提供水系统相关指南文件，其中列有具体期望案例，要求我方对照阅读。</w:t>
            </w:r>
          </w:p>
          <w:p>
            <w:pPr>
              <w:spacing w:before="80" w:after="0" w:line="276" w:lineRule="auto"/>
            </w:pPr>
            <w:r>
              <w:rPr>
                <w:rFonts w:ascii="Arial" w:hAnsi="Arial" w:eastAsia="微软雅黑"/>
                <w:b/>
                <w:i w:val="0"/>
                <w:color w:val="808080"/>
                <w:sz w:val="16"/>
              </w:rPr>
              <w:t xml:space="preserve">原文 00:44:56  </w:t>
            </w:r>
            <w:r>
              <w:rPr>
                <w:rFonts w:ascii="Arial" w:hAnsi="Arial" w:eastAsia="微软雅黑"/>
                <w:b w:val="0"/>
                <w:i/>
                <w:color w:val="1F4E79"/>
                <w:sz w:val="17"/>
              </w:rPr>
              <w:t>“I shared the highest PE guidance. So if you pull that up and read, that walks through these very specific examples of what they expect.”</w:t>
            </w:r>
          </w:p>
        </w:tc>
        <w:tc>
          <w:tcPr>
            <w:tcW w:w="3345" w:type="dxa"/>
            <w:shd w:val="clear" w:color="auto" w:fill="EAF1F8"/>
          </w:tcPr>
          <w:p w14:paraId="1787F215">
            <w:pPr>
              <w:spacing w:before="40" w:after="40" w:line="288" w:lineRule="auto"/>
            </w:pPr>
            <w:r>
              <w:rPr>
                <w:rFonts w:ascii="Arial" w:hAnsi="Arial" w:eastAsia="微软雅黑"/>
                <w:b w:val="0"/>
                <w:i w:val="0"/>
                <w:color w:val="404040"/>
                <w:sz w:val="19"/>
              </w:rPr>
              <w:t>获取并研读该指南，逐条比对我方水系统现状，纳入整改台账。</w:t>
            </w:r>
          </w:p>
        </w:tc>
        <w:tc>
          <w:tcPr>
            <w:tcW w:w="1361" w:type="dxa"/>
            <w:shd w:val="clear" w:color="auto" w:fill="EAF1F8"/>
          </w:tcPr>
          <w:p w14:paraId="331740BD">
            <w:pPr>
              <w:spacing w:before="40" w:after="40" w:line="288" w:lineRule="auto"/>
              <w:jc w:val="center"/>
            </w:pPr>
            <w:r>
              <w:rPr>
                <w:rFonts w:ascii="Arial" w:hAnsi="Arial" w:eastAsia="微软雅黑"/>
                <w:b w:val="0"/>
                <w:i w:val="0"/>
                <w:color w:val="404040"/>
                <w:sz w:val="19"/>
              </w:rPr>
              <w:t>中</w:t>
            </w:r>
          </w:p>
        </w:tc>
      </w:tr>
    </w:tbl>
    <w:p w14:paraId="1C6A3C3C">
      <w:pPr>
        <w:keepNext/>
        <w:spacing w:before="200" w:after="80"/>
      </w:pPr>
      <w:r>
        <w:rPr>
          <w:rFonts w:ascii="Arial" w:hAnsi="Arial" w:eastAsia="微软雅黑"/>
          <w:b/>
          <w:i w:val="0"/>
          <w:color w:val="1F4E79"/>
          <w:sz w:val="22"/>
        </w:rPr>
        <w:t>4. 物料流、投料方式与污染控制</w:t>
      </w:r>
    </w:p>
    <w:tbl>
      <w:tblPr>
        <w:tblStyle w:val="35"/>
        <w:tblW w:w="958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52"/>
        <w:gridCol w:w="4224"/>
        <w:gridCol w:w="3345"/>
        <w:gridCol w:w="1360"/>
      </w:tblGrid>
      <w:tr w14:paraId="74961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652" w:type="dxa"/>
            <w:shd w:val="clear" w:color="auto" w:fill="1F4E79"/>
          </w:tcPr>
          <w:p w14:paraId="3DE2B2AD">
            <w:pPr>
              <w:spacing w:before="40" w:after="40" w:line="288" w:lineRule="auto"/>
              <w:jc w:val="center"/>
            </w:pPr>
            <w:r>
              <w:rPr>
                <w:rFonts w:ascii="Arial" w:hAnsi="Arial" w:eastAsia="微软雅黑"/>
                <w:b/>
                <w:i w:val="0"/>
                <w:color w:val="FFFFFF"/>
                <w:sz w:val="19"/>
              </w:rPr>
              <w:t>编号</w:t>
            </w:r>
          </w:p>
        </w:tc>
        <w:tc>
          <w:tcPr>
            <w:tcW w:w="4224" w:type="dxa"/>
            <w:shd w:val="clear" w:color="auto" w:fill="1F4E79"/>
          </w:tcPr>
          <w:p w14:paraId="090782AF">
            <w:pPr>
              <w:spacing w:before="40" w:after="40" w:line="288" w:lineRule="auto"/>
              <w:jc w:val="center"/>
            </w:pPr>
            <w:r>
              <w:rPr>
                <w:rFonts w:ascii="Arial" w:hAnsi="Arial" w:eastAsia="微软雅黑"/>
                <w:b/>
                <w:i w:val="0"/>
                <w:color w:val="FFFFFF"/>
                <w:sz w:val="19"/>
              </w:rPr>
              <w:t>客户发现 / 期望</w:t>
            </w:r>
          </w:p>
        </w:tc>
        <w:tc>
          <w:tcPr>
            <w:tcW w:w="3345" w:type="dxa"/>
            <w:shd w:val="clear" w:color="auto" w:fill="1F4E79"/>
          </w:tcPr>
          <w:p w14:paraId="62D0D4FA">
            <w:pPr>
              <w:spacing w:before="40" w:after="40" w:line="288" w:lineRule="auto"/>
              <w:jc w:val="center"/>
            </w:pPr>
            <w:r>
              <w:rPr>
                <w:rFonts w:ascii="Arial" w:hAnsi="Arial" w:eastAsia="微软雅黑"/>
                <w:b/>
                <w:i w:val="0"/>
                <w:color w:val="FFFFFF"/>
                <w:sz w:val="19"/>
              </w:rPr>
              <w:t>需落实的改进要点</w:t>
            </w:r>
          </w:p>
        </w:tc>
        <w:tc>
          <w:tcPr>
            <w:tcW w:w="1361" w:type="dxa"/>
            <w:shd w:val="clear" w:color="auto" w:fill="1F4E79"/>
          </w:tcPr>
          <w:p w14:paraId="5087DC53">
            <w:pPr>
              <w:spacing w:before="40" w:after="40" w:line="288" w:lineRule="auto"/>
              <w:jc w:val="center"/>
            </w:pPr>
            <w:r>
              <w:rPr>
                <w:rFonts w:ascii="Arial" w:hAnsi="Arial" w:eastAsia="微软雅黑"/>
                <w:b/>
                <w:i w:val="0"/>
                <w:color w:val="FFFFFF"/>
                <w:sz w:val="19"/>
              </w:rPr>
              <w:t>优先级</w:t>
            </w:r>
          </w:p>
        </w:tc>
      </w:tr>
      <w:tr w14:paraId="76684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52" w:type="dxa"/>
          </w:tcPr>
          <w:p w14:paraId="6D4B4159">
            <w:pPr>
              <w:spacing w:before="40" w:after="40" w:line="288" w:lineRule="auto"/>
              <w:jc w:val="center"/>
            </w:pPr>
            <w:r>
              <w:rPr>
                <w:rFonts w:ascii="Arial" w:hAnsi="Arial" w:eastAsia="微软雅黑"/>
                <w:b w:val="0"/>
                <w:i w:val="0"/>
                <w:color w:val="404040"/>
                <w:sz w:val="19"/>
              </w:rPr>
              <w:t>4.1</w:t>
            </w:r>
          </w:p>
        </w:tc>
        <w:tc>
          <w:tcPr>
            <w:tcW w:w="4224" w:type="dxa"/>
          </w:tcPr>
          <w:p w14:paraId="1829E59A">
            <w:pPr>
              <w:spacing w:before="40" w:after="40" w:line="288" w:lineRule="auto"/>
            </w:pPr>
            <w:r>
              <w:rPr>
                <w:rFonts w:ascii="Arial" w:hAnsi="Arial" w:eastAsia="微软雅黑"/>
                <w:b w:val="0"/>
                <w:i w:val="0"/>
                <w:color w:val="404040"/>
                <w:sz w:val="19"/>
              </w:rPr>
              <w:t>物料进入厂房的路径缺乏控制：存在由室外直接进入 CNC 区的门、无气锁，污染风险高。客户列为较高优先级。</w:t>
            </w:r>
          </w:p>
          <w:p>
            <w:pPr>
              <w:spacing w:before="80" w:after="0" w:line="276" w:lineRule="auto"/>
            </w:pPr>
            <w:r>
              <w:rPr>
                <w:rFonts w:ascii="Arial" w:hAnsi="Arial" w:eastAsia="微软雅黑"/>
                <w:b/>
                <w:i w:val="0"/>
                <w:color w:val="808080"/>
                <w:sz w:val="16"/>
              </w:rPr>
              <w:t xml:space="preserve">原文 00:07:42  </w:t>
            </w:r>
            <w:r>
              <w:rPr>
                <w:rFonts w:ascii="Arial" w:hAnsi="Arial" w:eastAsia="微软雅黑"/>
                <w:b w:val="0"/>
                <w:i/>
                <w:color w:val="1F4E79"/>
                <w:sz w:val="17"/>
              </w:rPr>
              <w:t>“We were visiting your route for bringing materials in the building, have concerns around the lack of control around management of that material flow. So there's this place, the door to the outside directly in the C C space. That will be offered or airwalk, so there's probably some risk of contamination risk in this place that would be evaluated.”</w:t>
            </w:r>
          </w:p>
          <w:p>
            <w:pPr>
              <w:spacing w:before="80" w:after="0" w:line="276" w:lineRule="auto"/>
            </w:pPr>
            <w:r>
              <w:rPr>
                <w:rFonts w:ascii="Arial" w:hAnsi="Arial" w:eastAsia="微软雅黑"/>
                <w:b/>
                <w:i w:val="0"/>
                <w:color w:val="808080"/>
                <w:sz w:val="16"/>
              </w:rPr>
              <w:t xml:space="preserve">原文 00:08:46  </w:t>
            </w:r>
            <w:r>
              <w:rPr>
                <w:rFonts w:ascii="Arial" w:hAnsi="Arial" w:eastAsia="微软雅黑"/>
                <w:b w:val="0"/>
                <w:i/>
                <w:color w:val="1F4E79"/>
                <w:sz w:val="17"/>
              </w:rPr>
              <w:t>“I think your new design, you share this be a better design for new building. To have an airline with the pressure.”</w:t>
            </w:r>
          </w:p>
        </w:tc>
        <w:tc>
          <w:tcPr>
            <w:tcW w:w="3345" w:type="dxa"/>
          </w:tcPr>
          <w:p w14:paraId="5EAFF5FC">
            <w:pPr>
              <w:spacing w:before="40" w:after="40" w:line="288" w:lineRule="auto"/>
            </w:pPr>
            <w:r>
              <w:rPr>
                <w:rFonts w:ascii="Arial" w:hAnsi="Arial" w:eastAsia="微软雅黑"/>
                <w:b w:val="0"/>
                <w:i w:val="0"/>
                <w:color w:val="404040"/>
                <w:sz w:val="19"/>
              </w:rPr>
              <w:t>开展污染风险评估；短期给出缓解措施（受控开门程序、清洁与监测加严等），长期按带压差气锁的新厂房设计方案改造，并与新厂房设计对齐确认。</w:t>
            </w:r>
          </w:p>
        </w:tc>
        <w:tc>
          <w:tcPr>
            <w:tcW w:w="1361" w:type="dxa"/>
          </w:tcPr>
          <w:p w14:paraId="014A613B">
            <w:pPr>
              <w:spacing w:before="40" w:after="40" w:line="288" w:lineRule="auto"/>
              <w:jc w:val="center"/>
            </w:pPr>
            <w:r>
              <w:rPr>
                <w:rFonts w:ascii="Arial" w:hAnsi="Arial" w:eastAsia="微软雅黑"/>
                <w:b/>
                <w:i w:val="0"/>
                <w:color w:val="C00000"/>
                <w:sz w:val="19"/>
              </w:rPr>
              <w:t>高</w:t>
            </w:r>
          </w:p>
          <w:p w14:paraId="5D57829D">
            <w:pPr>
              <w:spacing w:before="0" w:after="40" w:line="288" w:lineRule="auto"/>
              <w:jc w:val="center"/>
            </w:pPr>
            <w:r>
              <w:rPr>
                <w:rFonts w:ascii="Arial" w:hAnsi="Arial" w:eastAsia="微软雅黑"/>
                <w:b/>
                <w:i w:val="0"/>
                <w:color w:val="C00000"/>
                <w:sz w:val="19"/>
              </w:rPr>
              <w:t>（客户明示）</w:t>
            </w:r>
          </w:p>
        </w:tc>
      </w:tr>
      <w:tr w14:paraId="13DC0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52" w:type="dxa"/>
            <w:shd w:val="clear" w:color="auto" w:fill="EAF1F8"/>
          </w:tcPr>
          <w:p w14:paraId="0A8293C0">
            <w:pPr>
              <w:spacing w:before="40" w:after="40" w:line="288" w:lineRule="auto"/>
              <w:jc w:val="center"/>
            </w:pPr>
            <w:r>
              <w:rPr>
                <w:rFonts w:ascii="Arial" w:hAnsi="Arial" w:eastAsia="微软雅黑"/>
                <w:b w:val="0"/>
                <w:i w:val="0"/>
                <w:color w:val="404040"/>
                <w:sz w:val="19"/>
              </w:rPr>
              <w:t>4.2</w:t>
            </w:r>
          </w:p>
        </w:tc>
        <w:tc>
          <w:tcPr>
            <w:tcW w:w="4224" w:type="dxa"/>
            <w:shd w:val="clear" w:color="auto" w:fill="EAF1F8"/>
          </w:tcPr>
          <w:p w14:paraId="01D9DC06">
            <w:pPr>
              <w:spacing w:before="40" w:after="40" w:line="288" w:lineRule="auto"/>
            </w:pPr>
            <w:r>
              <w:rPr>
                <w:rFonts w:ascii="Arial" w:hAnsi="Arial" w:eastAsia="微软雅黑"/>
                <w:b w:val="0"/>
                <w:i w:val="0"/>
                <w:color w:val="404040"/>
                <w:sz w:val="19"/>
              </w:rPr>
              <w:t>投料方式：客户期望尽可能密闭投料。现状举例 —— R05 加碱液使用扎带固定的敞开料斗接普通蝶阀，投料后料斗残留、蝶阀上侧积粉；位于多产品共用 CNC 区、操作工无防护，散落物可能经气锁带入洁净区。客户强调这更多是环境与交叉污染风险。</w:t>
            </w:r>
          </w:p>
          <w:p>
            <w:pPr>
              <w:spacing w:before="80" w:after="0" w:line="276" w:lineRule="auto"/>
            </w:pPr>
            <w:r>
              <w:rPr>
                <w:rFonts w:ascii="Arial" w:hAnsi="Arial" w:eastAsia="微软雅黑"/>
                <w:b/>
                <w:i w:val="0"/>
                <w:color w:val="808080"/>
                <w:sz w:val="16"/>
              </w:rPr>
              <w:t xml:space="preserve">原文 00:56:58  </w:t>
            </w:r>
            <w:r>
              <w:rPr>
                <w:rFonts w:ascii="Arial" w:hAnsi="Arial" w:eastAsia="微软雅黑"/>
                <w:b w:val="0"/>
                <w:i/>
                <w:color w:val="1F4E79"/>
                <w:sz w:val="17"/>
              </w:rPr>
              <w:t>“the example of the situation that we used to say was R05. To charge the trust base. That's just gonna be a zip tie with an open try frame on a normal butterfly valve. So after you do that charging, you're gonna go disconnected and any residual in the shoe has a potential. And then you're gonna have the top side of the butterfly valve that's gonna have power just on it. So, and then that's a CNC space where you could be running other products and. It's where the operators don't have any overguard, so that any exposure can land on the ground, which then could have some risk to classified spaces if they bring containing down into those airlocks.”</w:t>
            </w:r>
          </w:p>
          <w:p>
            <w:pPr>
              <w:spacing w:before="80" w:after="0" w:line="276" w:lineRule="auto"/>
            </w:pPr>
            <w:r>
              <w:rPr>
                <w:rFonts w:ascii="Arial" w:hAnsi="Arial" w:eastAsia="微软雅黑"/>
                <w:b/>
                <w:i w:val="0"/>
                <w:color w:val="808080"/>
                <w:sz w:val="16"/>
              </w:rPr>
              <w:t xml:space="preserve">原文 00:55:47  </w:t>
            </w:r>
            <w:r>
              <w:rPr>
                <w:rFonts w:ascii="Arial" w:hAnsi="Arial" w:eastAsia="微软雅黑"/>
                <w:b w:val="0"/>
                <w:i/>
                <w:color w:val="1F4E79"/>
                <w:sz w:val="17"/>
              </w:rPr>
              <w:t>“definitely product quality concerns, more environment concern, especially given that these are multi product environments.”</w:t>
            </w:r>
          </w:p>
        </w:tc>
        <w:tc>
          <w:tcPr>
            <w:tcW w:w="3345" w:type="dxa"/>
            <w:shd w:val="clear" w:color="auto" w:fill="EAF1F8"/>
          </w:tcPr>
          <w:p w14:paraId="4480A57F">
            <w:pPr>
              <w:spacing w:before="40" w:after="40" w:line="288" w:lineRule="auto"/>
            </w:pPr>
            <w:r>
              <w:rPr>
                <w:rFonts w:ascii="Arial" w:hAnsi="Arial" w:eastAsia="微软雅黑"/>
                <w:b w:val="0"/>
                <w:i w:val="0"/>
                <w:color w:val="404040"/>
                <w:sz w:val="19"/>
              </w:rPr>
              <w:t>制定短期方案（防护、清洁确认、区域限制）与长期方案（密闭投料/软管密闭转移），并评估投资与实施节点。</w:t>
            </w:r>
          </w:p>
        </w:tc>
        <w:tc>
          <w:tcPr>
            <w:tcW w:w="1361" w:type="dxa"/>
            <w:shd w:val="clear" w:color="auto" w:fill="EAF1F8"/>
          </w:tcPr>
          <w:p w14:paraId="2DC726B6">
            <w:pPr>
              <w:spacing w:before="40" w:after="40" w:line="288" w:lineRule="auto"/>
              <w:jc w:val="center"/>
            </w:pPr>
            <w:r>
              <w:rPr>
                <w:rFonts w:ascii="Arial" w:hAnsi="Arial" w:eastAsia="微软雅黑"/>
                <w:b/>
                <w:i w:val="0"/>
                <w:color w:val="C00000"/>
                <w:sz w:val="19"/>
              </w:rPr>
              <w:t>高</w:t>
            </w:r>
          </w:p>
          <w:p w14:paraId="780609DB">
            <w:pPr>
              <w:spacing w:before="0" w:after="40" w:line="288" w:lineRule="auto"/>
              <w:jc w:val="center"/>
            </w:pPr>
            <w:r>
              <w:rPr>
                <w:rFonts w:ascii="Arial" w:hAnsi="Arial" w:eastAsia="微软雅黑"/>
                <w:b/>
                <w:i w:val="0"/>
                <w:color w:val="C00000"/>
                <w:sz w:val="19"/>
              </w:rPr>
              <w:t>（客户明示）</w:t>
            </w:r>
          </w:p>
        </w:tc>
      </w:tr>
      <w:tr w14:paraId="3F41A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52" w:type="dxa"/>
          </w:tcPr>
          <w:p w14:paraId="7DAFF0F3">
            <w:pPr>
              <w:spacing w:before="40" w:after="40" w:line="288" w:lineRule="auto"/>
              <w:jc w:val="center"/>
            </w:pPr>
            <w:r>
              <w:rPr>
                <w:rFonts w:ascii="Arial" w:hAnsi="Arial" w:eastAsia="微软雅黑"/>
                <w:b w:val="0"/>
                <w:i w:val="0"/>
                <w:color w:val="404040"/>
                <w:sz w:val="19"/>
              </w:rPr>
              <w:t>4.3</w:t>
            </w:r>
          </w:p>
        </w:tc>
        <w:tc>
          <w:tcPr>
            <w:tcW w:w="4224" w:type="dxa"/>
          </w:tcPr>
          <w:p w14:paraId="502A8D91">
            <w:pPr>
              <w:spacing w:before="40" w:after="40" w:line="288" w:lineRule="auto"/>
            </w:pPr>
            <w:r>
              <w:rPr>
                <w:rFonts w:ascii="Arial" w:hAnsi="Arial" w:eastAsia="微软雅黑"/>
                <w:b w:val="0"/>
                <w:i w:val="0"/>
                <w:color w:val="404040"/>
                <w:sz w:val="19"/>
              </w:rPr>
              <w:t>现场目视化与防护不足：软管端头可能落在储存架下方地面；开口/端口缺少统一防护；部分设备防护罩需升级。客户建议在储存架下方离地约 6 英寸处划线，端口使用专用防护材料（客户提到 “Bio Shield”，品名需核实）。</w:t>
            </w:r>
          </w:p>
          <w:p>
            <w:pPr>
              <w:spacing w:before="80" w:after="0" w:line="276" w:lineRule="auto"/>
            </w:pPr>
            <w:r>
              <w:rPr>
                <w:rFonts w:ascii="Arial" w:hAnsi="Arial" w:eastAsia="微软雅黑"/>
                <w:b/>
                <w:i w:val="0"/>
                <w:color w:val="808080"/>
                <w:sz w:val="16"/>
              </w:rPr>
              <w:t xml:space="preserve">原文 00:10:28  </w:t>
            </w:r>
            <w:r>
              <w:rPr>
                <w:rFonts w:ascii="Arial" w:hAnsi="Arial" w:eastAsia="微软雅黑"/>
                <w:b w:val="0"/>
                <w:i/>
                <w:color w:val="1F4E79"/>
                <w:sz w:val="17"/>
              </w:rPr>
              <w:t>“I was able to find the paper that we use and it's called Bio Shield. It's like the name of it.”</w:t>
            </w:r>
          </w:p>
          <w:p>
            <w:pPr>
              <w:spacing w:before="80" w:after="0" w:line="276" w:lineRule="auto"/>
            </w:pPr>
            <w:r>
              <w:rPr>
                <w:rFonts w:ascii="Arial" w:hAnsi="Arial" w:eastAsia="微软雅黑"/>
                <w:b/>
                <w:i w:val="0"/>
                <w:color w:val="808080"/>
                <w:sz w:val="16"/>
              </w:rPr>
              <w:t xml:space="preserve">原文 00:10:28  </w:t>
            </w:r>
            <w:r>
              <w:rPr>
                <w:rFonts w:ascii="Arial" w:hAnsi="Arial" w:eastAsia="微软雅黑"/>
                <w:b w:val="0"/>
                <w:i/>
                <w:color w:val="1F4E79"/>
                <w:sz w:val="17"/>
              </w:rPr>
              <w:t>“a lot of people have just like literally painted a black line like underneath the whole storage rack, about 6 inches off the floor. Sometimes the hose is on the storage rack. You can see to the ends fall beneath the black line”</w:t>
            </w:r>
          </w:p>
        </w:tc>
        <w:tc>
          <w:tcPr>
            <w:tcW w:w="3345" w:type="dxa"/>
          </w:tcPr>
          <w:p w14:paraId="04F7A0F3">
            <w:pPr>
              <w:spacing w:before="40" w:after="40" w:line="288" w:lineRule="auto"/>
            </w:pPr>
            <w:r>
              <w:rPr>
                <w:rFonts w:ascii="Arial" w:hAnsi="Arial" w:eastAsia="微软雅黑"/>
                <w:b w:val="0"/>
                <w:i w:val="0"/>
                <w:color w:val="404040"/>
                <w:sz w:val="19"/>
              </w:rPr>
              <w:t>制定统一的现场防护与目视化标准（划线、端口防护、设备罩），排期实施并纳入日常检查。</w:t>
            </w:r>
          </w:p>
        </w:tc>
        <w:tc>
          <w:tcPr>
            <w:tcW w:w="1361" w:type="dxa"/>
          </w:tcPr>
          <w:p w14:paraId="2D83F493">
            <w:pPr>
              <w:spacing w:before="40" w:after="40" w:line="288" w:lineRule="auto"/>
              <w:jc w:val="center"/>
            </w:pPr>
            <w:r>
              <w:rPr>
                <w:rFonts w:ascii="Arial" w:hAnsi="Arial" w:eastAsia="微软雅黑"/>
                <w:b w:val="0"/>
                <w:i w:val="0"/>
                <w:color w:val="404040"/>
                <w:sz w:val="19"/>
              </w:rPr>
              <w:t>中</w:t>
            </w:r>
          </w:p>
        </w:tc>
      </w:tr>
      <w:tr w14:paraId="5FC91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52" w:type="dxa"/>
            <w:shd w:val="clear" w:color="auto" w:fill="EAF1F8"/>
          </w:tcPr>
          <w:p w14:paraId="4CFA4DF6">
            <w:pPr>
              <w:spacing w:before="40" w:after="40" w:line="288" w:lineRule="auto"/>
              <w:jc w:val="center"/>
            </w:pPr>
            <w:r>
              <w:rPr>
                <w:rFonts w:ascii="Arial" w:hAnsi="Arial" w:eastAsia="微软雅黑"/>
                <w:b w:val="0"/>
                <w:i w:val="0"/>
                <w:color w:val="404040"/>
                <w:sz w:val="19"/>
              </w:rPr>
              <w:t>4.4</w:t>
            </w:r>
          </w:p>
        </w:tc>
        <w:tc>
          <w:tcPr>
            <w:tcW w:w="4224" w:type="dxa"/>
            <w:shd w:val="clear" w:color="auto" w:fill="EAF1F8"/>
          </w:tcPr>
          <w:p w14:paraId="21414B49">
            <w:pPr>
              <w:spacing w:before="40" w:after="40" w:line="288" w:lineRule="auto"/>
            </w:pPr>
            <w:r>
              <w:rPr>
                <w:rFonts w:ascii="Arial" w:hAnsi="Arial" w:eastAsia="微软雅黑"/>
                <w:b w:val="0"/>
                <w:i w:val="0"/>
                <w:color w:val="404040"/>
                <w:sz w:val="19"/>
              </w:rPr>
              <w:t>部分管线坡度背离排放点，未坡向低点。</w:t>
            </w:r>
          </w:p>
          <w:p>
            <w:pPr>
              <w:spacing w:before="80" w:after="0" w:line="276" w:lineRule="auto"/>
            </w:pPr>
            <w:r>
              <w:rPr>
                <w:rFonts w:ascii="Arial" w:hAnsi="Arial" w:eastAsia="微软雅黑"/>
                <w:b/>
                <w:i w:val="0"/>
                <w:color w:val="808080"/>
                <w:sz w:val="16"/>
              </w:rPr>
              <w:t xml:space="preserve">原文 00:06:20  </w:t>
            </w:r>
            <w:r>
              <w:rPr>
                <w:rFonts w:ascii="Arial" w:hAnsi="Arial" w:eastAsia="微软雅黑"/>
                <w:b w:val="0"/>
                <w:i/>
                <w:color w:val="1F4E79"/>
                <w:sz w:val="17"/>
              </w:rPr>
              <w:t>“I think this one is maybe supposed to pull out around this line sloping. There's least us some lines of the period of these slopes away that they're not supposed to train points over this”</w:t>
            </w:r>
          </w:p>
        </w:tc>
        <w:tc>
          <w:tcPr>
            <w:tcW w:w="3345" w:type="dxa"/>
            <w:shd w:val="clear" w:color="auto" w:fill="EAF1F8"/>
          </w:tcPr>
          <w:p w14:paraId="493298AF">
            <w:pPr>
              <w:spacing w:before="40" w:after="40" w:line="288" w:lineRule="auto"/>
            </w:pPr>
            <w:r>
              <w:rPr>
                <w:rFonts w:ascii="Arial" w:hAnsi="Arial" w:eastAsia="微软雅黑"/>
                <w:b w:val="0"/>
                <w:i w:val="0"/>
                <w:color w:val="404040"/>
                <w:sz w:val="19"/>
              </w:rPr>
              <w:t>对全部相关管线做坡度专项排查并整改，形成记录。</w:t>
            </w:r>
          </w:p>
        </w:tc>
        <w:tc>
          <w:tcPr>
            <w:tcW w:w="1361" w:type="dxa"/>
            <w:shd w:val="clear" w:color="auto" w:fill="EAF1F8"/>
          </w:tcPr>
          <w:p w14:paraId="2FA404CB">
            <w:pPr>
              <w:spacing w:before="40" w:after="40" w:line="288" w:lineRule="auto"/>
              <w:jc w:val="center"/>
            </w:pPr>
            <w:r>
              <w:rPr>
                <w:rFonts w:ascii="Arial" w:hAnsi="Arial" w:eastAsia="微软雅黑"/>
                <w:b w:val="0"/>
                <w:i w:val="0"/>
                <w:color w:val="404040"/>
                <w:sz w:val="19"/>
              </w:rPr>
              <w:t>中</w:t>
            </w:r>
          </w:p>
        </w:tc>
      </w:tr>
    </w:tbl>
    <w:p w14:paraId="536F19E2">
      <w:pPr>
        <w:keepNext/>
        <w:spacing w:before="200" w:after="80"/>
      </w:pPr>
      <w:r>
        <w:rPr>
          <w:rFonts w:ascii="Arial" w:hAnsi="Arial" w:eastAsia="微软雅黑"/>
          <w:b/>
          <w:i w:val="0"/>
          <w:color w:val="1F4E79"/>
          <w:sz w:val="22"/>
        </w:rPr>
        <w:t>5. 临时容器与水的存放时限</w:t>
      </w:r>
    </w:p>
    <w:tbl>
      <w:tblPr>
        <w:tblStyle w:val="35"/>
        <w:tblW w:w="958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52"/>
        <w:gridCol w:w="4224"/>
        <w:gridCol w:w="3345"/>
        <w:gridCol w:w="1360"/>
      </w:tblGrid>
      <w:tr w14:paraId="43FAA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652" w:type="dxa"/>
            <w:shd w:val="clear" w:color="auto" w:fill="1F4E79"/>
          </w:tcPr>
          <w:p w14:paraId="71A0B8BB">
            <w:pPr>
              <w:spacing w:before="40" w:after="40" w:line="288" w:lineRule="auto"/>
              <w:jc w:val="center"/>
            </w:pPr>
            <w:r>
              <w:rPr>
                <w:rFonts w:ascii="Arial" w:hAnsi="Arial" w:eastAsia="微软雅黑"/>
                <w:b/>
                <w:i w:val="0"/>
                <w:color w:val="FFFFFF"/>
                <w:sz w:val="19"/>
              </w:rPr>
              <w:t>编号</w:t>
            </w:r>
          </w:p>
        </w:tc>
        <w:tc>
          <w:tcPr>
            <w:tcW w:w="4224" w:type="dxa"/>
            <w:shd w:val="clear" w:color="auto" w:fill="1F4E79"/>
          </w:tcPr>
          <w:p w14:paraId="693D701A">
            <w:pPr>
              <w:spacing w:before="40" w:after="40" w:line="288" w:lineRule="auto"/>
              <w:jc w:val="center"/>
            </w:pPr>
            <w:r>
              <w:rPr>
                <w:rFonts w:ascii="Arial" w:hAnsi="Arial" w:eastAsia="微软雅黑"/>
                <w:b/>
                <w:i w:val="0"/>
                <w:color w:val="FFFFFF"/>
                <w:sz w:val="19"/>
              </w:rPr>
              <w:t>客户发现 / 期望</w:t>
            </w:r>
          </w:p>
        </w:tc>
        <w:tc>
          <w:tcPr>
            <w:tcW w:w="3345" w:type="dxa"/>
            <w:shd w:val="clear" w:color="auto" w:fill="1F4E79"/>
          </w:tcPr>
          <w:p w14:paraId="4B70A89D">
            <w:pPr>
              <w:spacing w:before="40" w:after="40" w:line="288" w:lineRule="auto"/>
              <w:jc w:val="center"/>
            </w:pPr>
            <w:r>
              <w:rPr>
                <w:rFonts w:ascii="Arial" w:hAnsi="Arial" w:eastAsia="微软雅黑"/>
                <w:b/>
                <w:i w:val="0"/>
                <w:color w:val="FFFFFF"/>
                <w:sz w:val="19"/>
              </w:rPr>
              <w:t>需落实的改进要点</w:t>
            </w:r>
          </w:p>
        </w:tc>
        <w:tc>
          <w:tcPr>
            <w:tcW w:w="1361" w:type="dxa"/>
            <w:shd w:val="clear" w:color="auto" w:fill="1F4E79"/>
          </w:tcPr>
          <w:p w14:paraId="236647CB">
            <w:pPr>
              <w:spacing w:before="40" w:after="40" w:line="288" w:lineRule="auto"/>
              <w:jc w:val="center"/>
            </w:pPr>
            <w:r>
              <w:rPr>
                <w:rFonts w:ascii="Arial" w:hAnsi="Arial" w:eastAsia="微软雅黑"/>
                <w:b/>
                <w:i w:val="0"/>
                <w:color w:val="FFFFFF"/>
                <w:sz w:val="19"/>
              </w:rPr>
              <w:t>优先级</w:t>
            </w:r>
          </w:p>
        </w:tc>
      </w:tr>
      <w:tr w14:paraId="4CC00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52" w:type="dxa"/>
          </w:tcPr>
          <w:p w14:paraId="101A5096">
            <w:pPr>
              <w:spacing w:before="40" w:after="40" w:line="288" w:lineRule="auto"/>
              <w:jc w:val="center"/>
            </w:pPr>
            <w:r>
              <w:rPr>
                <w:rFonts w:ascii="Arial" w:hAnsi="Arial" w:eastAsia="微软雅黑"/>
                <w:b w:val="0"/>
                <w:i w:val="0"/>
                <w:color w:val="404040"/>
                <w:sz w:val="19"/>
              </w:rPr>
              <w:t>5.1</w:t>
            </w:r>
          </w:p>
        </w:tc>
        <w:tc>
          <w:tcPr>
            <w:tcW w:w="4224" w:type="dxa"/>
          </w:tcPr>
          <w:p w14:paraId="78931A72">
            <w:pPr>
              <w:spacing w:before="40" w:after="40" w:line="288" w:lineRule="auto"/>
            </w:pPr>
            <w:r>
              <w:rPr>
                <w:rFonts w:ascii="Arial" w:hAnsi="Arial" w:eastAsia="微软雅黑"/>
                <w:b w:val="0"/>
                <w:i w:val="0"/>
                <w:color w:val="404040"/>
                <w:sz w:val="19"/>
              </w:rPr>
              <w:t>多处工序使用临时容器储存/转运水（客户举例含 WFI、TFF 用水、标准溶液配制用水等）。客户列为最高优先级，认可我方正在推进。</w:t>
            </w:r>
          </w:p>
          <w:p>
            <w:pPr>
              <w:spacing w:before="80" w:after="0" w:line="276" w:lineRule="auto"/>
            </w:pPr>
            <w:r>
              <w:rPr>
                <w:rFonts w:ascii="Arial" w:hAnsi="Arial" w:eastAsia="微软雅黑"/>
                <w:b/>
                <w:i w:val="0"/>
                <w:color w:val="808080"/>
                <w:sz w:val="16"/>
              </w:rPr>
              <w:t xml:space="preserve">原文 00:54:57  </w:t>
            </w:r>
            <w:r>
              <w:rPr>
                <w:rFonts w:ascii="Arial" w:hAnsi="Arial" w:eastAsia="微软雅黑"/>
                <w:b w:val="0"/>
                <w:i/>
                <w:color w:val="1F4E79"/>
                <w:sz w:val="17"/>
              </w:rPr>
              <w:t>“We use a temporary vessel to store and transport water. So some examples unify our whippy t f F collaboration water. And if they put on the right investigation, s t d s water or. So we have these, making sure that we're doing old time studies on those to show that, hey, I filled up this container on day 0. How much time do I have where it's still needing my specification before I can drain it, clean it, refill it.”</w:t>
            </w:r>
          </w:p>
        </w:tc>
        <w:tc>
          <w:tcPr>
            <w:tcW w:w="3345" w:type="dxa"/>
          </w:tcPr>
          <w:p w14:paraId="1B1E1A5E">
            <w:pPr>
              <w:spacing w:before="40" w:after="40" w:line="288" w:lineRule="auto"/>
            </w:pPr>
            <w:r>
              <w:rPr>
                <w:rFonts w:ascii="Arial" w:hAnsi="Arial" w:eastAsia="微软雅黑"/>
                <w:b w:val="0"/>
                <w:i w:val="0"/>
                <w:color w:val="404040"/>
                <w:sz w:val="19"/>
              </w:rPr>
              <w:t>完成各容器的保存时限（hold time）研究：从灌装 0 时起多长时间仍符合标准，超时则排空、清洁、重新灌装，并</w:t>
            </w:r>
            <w:bookmarkStart w:id="0" w:name="_GoBack"/>
            <w:bookmarkEnd w:id="0"/>
            <w:r>
              <w:rPr>
                <w:rFonts w:ascii="Arial" w:hAnsi="Arial" w:eastAsia="微软雅黑"/>
                <w:b w:val="0"/>
                <w:i w:val="0"/>
                <w:color w:val="404040"/>
                <w:sz w:val="19"/>
              </w:rPr>
              <w:t>将结论写入操作文件。</w:t>
            </w:r>
          </w:p>
        </w:tc>
        <w:tc>
          <w:tcPr>
            <w:tcW w:w="1361" w:type="dxa"/>
          </w:tcPr>
          <w:p w14:paraId="4B37886E">
            <w:pPr>
              <w:spacing w:before="40" w:after="40" w:line="288" w:lineRule="auto"/>
              <w:jc w:val="center"/>
            </w:pPr>
            <w:r>
              <w:rPr>
                <w:rFonts w:ascii="Arial" w:hAnsi="Arial" w:eastAsia="微软雅黑"/>
                <w:b/>
                <w:i w:val="0"/>
                <w:color w:val="C00000"/>
                <w:sz w:val="19"/>
              </w:rPr>
              <w:t>高</w:t>
            </w:r>
          </w:p>
          <w:p w14:paraId="7F4493DC">
            <w:pPr>
              <w:spacing w:before="0" w:after="40" w:line="288" w:lineRule="auto"/>
              <w:jc w:val="center"/>
            </w:pPr>
            <w:r>
              <w:rPr>
                <w:rFonts w:ascii="Arial" w:hAnsi="Arial" w:eastAsia="微软雅黑"/>
                <w:b/>
                <w:i w:val="0"/>
                <w:color w:val="C00000"/>
                <w:sz w:val="19"/>
              </w:rPr>
              <w:t>（客户明示）</w:t>
            </w:r>
          </w:p>
        </w:tc>
      </w:tr>
      <w:tr w14:paraId="54E5A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52" w:type="dxa"/>
            <w:shd w:val="clear" w:color="auto" w:fill="EAF1F8"/>
          </w:tcPr>
          <w:p w14:paraId="0900F339">
            <w:pPr>
              <w:spacing w:before="40" w:after="40" w:line="288" w:lineRule="auto"/>
              <w:jc w:val="center"/>
            </w:pPr>
            <w:r>
              <w:rPr>
                <w:rFonts w:ascii="Arial" w:hAnsi="Arial" w:eastAsia="微软雅黑"/>
                <w:b w:val="0"/>
                <w:i w:val="0"/>
                <w:color w:val="404040"/>
                <w:sz w:val="19"/>
              </w:rPr>
              <w:t>5.2</w:t>
            </w:r>
          </w:p>
        </w:tc>
        <w:tc>
          <w:tcPr>
            <w:tcW w:w="4224" w:type="dxa"/>
            <w:shd w:val="clear" w:color="auto" w:fill="EAF1F8"/>
          </w:tcPr>
          <w:p w14:paraId="68BBB25F">
            <w:pPr>
              <w:spacing w:before="40" w:after="40" w:line="288" w:lineRule="auto"/>
            </w:pPr>
            <w:r>
              <w:rPr>
                <w:rFonts w:ascii="Arial" w:hAnsi="Arial" w:eastAsia="微软雅黑"/>
                <w:b w:val="0"/>
                <w:i w:val="0"/>
                <w:color w:val="404040"/>
                <w:sz w:val="19"/>
              </w:rPr>
              <w:t>客户认为最佳实践是“需要水的地方就有使用点直供”，避免中间容器。</w:t>
            </w:r>
          </w:p>
          <w:p>
            <w:pPr>
              <w:spacing w:before="80" w:after="0" w:line="276" w:lineRule="auto"/>
            </w:pPr>
            <w:r>
              <w:rPr>
                <w:rFonts w:ascii="Arial" w:hAnsi="Arial" w:eastAsia="微软雅黑"/>
                <w:b/>
                <w:i w:val="0"/>
                <w:color w:val="808080"/>
                <w:sz w:val="16"/>
              </w:rPr>
              <w:t xml:space="preserve">原文 00:55:47  </w:t>
            </w:r>
            <w:r>
              <w:rPr>
                <w:rFonts w:ascii="Arial" w:hAnsi="Arial" w:eastAsia="微软雅黑"/>
                <w:b w:val="0"/>
                <w:i/>
                <w:color w:val="1F4E79"/>
                <w:sz w:val="17"/>
              </w:rPr>
              <w:t>“best practice would be wherever you need water, you have a point of use direct to it. You don't have to put it into something.”</w:t>
            </w:r>
          </w:p>
        </w:tc>
        <w:tc>
          <w:tcPr>
            <w:tcW w:w="3345" w:type="dxa"/>
            <w:shd w:val="clear" w:color="auto" w:fill="EAF1F8"/>
          </w:tcPr>
          <w:p w14:paraId="08E77FDD">
            <w:pPr>
              <w:spacing w:before="40" w:after="40" w:line="288" w:lineRule="auto"/>
            </w:pPr>
            <w:r>
              <w:rPr>
                <w:rFonts w:ascii="Arial" w:hAnsi="Arial" w:eastAsia="微软雅黑"/>
                <w:b w:val="0"/>
                <w:i w:val="0"/>
                <w:color w:val="404040"/>
                <w:sz w:val="19"/>
              </w:rPr>
              <w:t>制定长期减少临时容器使用的规划（增设使用点/管线直供），纳入厂房改造计划。</w:t>
            </w:r>
          </w:p>
        </w:tc>
        <w:tc>
          <w:tcPr>
            <w:tcW w:w="1361" w:type="dxa"/>
            <w:shd w:val="clear" w:color="auto" w:fill="EAF1F8"/>
          </w:tcPr>
          <w:p w14:paraId="3D4FC6D9">
            <w:pPr>
              <w:spacing w:before="40" w:after="40" w:line="288" w:lineRule="auto"/>
              <w:jc w:val="center"/>
            </w:pPr>
            <w:r>
              <w:rPr>
                <w:rFonts w:ascii="Arial" w:hAnsi="Arial" w:eastAsia="微软雅黑"/>
                <w:b w:val="0"/>
                <w:i w:val="0"/>
                <w:color w:val="404040"/>
                <w:sz w:val="19"/>
              </w:rPr>
              <w:t>中</w:t>
            </w:r>
          </w:p>
        </w:tc>
      </w:tr>
    </w:tbl>
    <w:p w14:paraId="43C7349F">
      <w:pPr>
        <w:keepNext/>
        <w:spacing w:before="200" w:after="80"/>
      </w:pPr>
      <w:r>
        <w:rPr>
          <w:rFonts w:ascii="Arial" w:hAnsi="Arial" w:eastAsia="微软雅黑"/>
          <w:b/>
          <w:i w:val="0"/>
          <w:color w:val="1F4E79"/>
          <w:sz w:val="22"/>
        </w:rPr>
        <w:t>6. 换型（旧设备）与新设备投用前的清洁确认</w:t>
      </w:r>
    </w:p>
    <w:tbl>
      <w:tblPr>
        <w:tblStyle w:val="35"/>
        <w:tblW w:w="958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52"/>
        <w:gridCol w:w="4224"/>
        <w:gridCol w:w="3345"/>
        <w:gridCol w:w="1360"/>
      </w:tblGrid>
      <w:tr w14:paraId="0D3E8E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652" w:type="dxa"/>
            <w:shd w:val="clear" w:color="auto" w:fill="1F4E79"/>
          </w:tcPr>
          <w:p w14:paraId="33B888CD">
            <w:pPr>
              <w:spacing w:before="40" w:after="40" w:line="288" w:lineRule="auto"/>
              <w:jc w:val="center"/>
            </w:pPr>
            <w:r>
              <w:rPr>
                <w:rFonts w:ascii="Arial" w:hAnsi="Arial" w:eastAsia="微软雅黑"/>
                <w:b/>
                <w:i w:val="0"/>
                <w:color w:val="FFFFFF"/>
                <w:sz w:val="19"/>
              </w:rPr>
              <w:t>编号</w:t>
            </w:r>
          </w:p>
        </w:tc>
        <w:tc>
          <w:tcPr>
            <w:tcW w:w="4224" w:type="dxa"/>
            <w:shd w:val="clear" w:color="auto" w:fill="1F4E79"/>
          </w:tcPr>
          <w:p w14:paraId="05B0A12F">
            <w:pPr>
              <w:spacing w:before="40" w:after="40" w:line="288" w:lineRule="auto"/>
              <w:jc w:val="center"/>
            </w:pPr>
            <w:r>
              <w:rPr>
                <w:rFonts w:ascii="Arial" w:hAnsi="Arial" w:eastAsia="微软雅黑"/>
                <w:b/>
                <w:i w:val="0"/>
                <w:color w:val="FFFFFF"/>
                <w:sz w:val="19"/>
              </w:rPr>
              <w:t>客户发现 / 期望</w:t>
            </w:r>
          </w:p>
        </w:tc>
        <w:tc>
          <w:tcPr>
            <w:tcW w:w="3345" w:type="dxa"/>
            <w:shd w:val="clear" w:color="auto" w:fill="1F4E79"/>
          </w:tcPr>
          <w:p w14:paraId="6D574F67">
            <w:pPr>
              <w:spacing w:before="40" w:after="40" w:line="288" w:lineRule="auto"/>
              <w:jc w:val="center"/>
            </w:pPr>
            <w:r>
              <w:rPr>
                <w:rFonts w:ascii="Arial" w:hAnsi="Arial" w:eastAsia="微软雅黑"/>
                <w:b/>
                <w:i w:val="0"/>
                <w:color w:val="FFFFFF"/>
                <w:sz w:val="19"/>
              </w:rPr>
              <w:t>需落实的改进要点</w:t>
            </w:r>
          </w:p>
        </w:tc>
        <w:tc>
          <w:tcPr>
            <w:tcW w:w="1361" w:type="dxa"/>
            <w:shd w:val="clear" w:color="auto" w:fill="1F4E79"/>
          </w:tcPr>
          <w:p w14:paraId="46F33415">
            <w:pPr>
              <w:spacing w:before="40" w:after="40" w:line="288" w:lineRule="auto"/>
              <w:jc w:val="center"/>
            </w:pPr>
            <w:r>
              <w:rPr>
                <w:rFonts w:ascii="Arial" w:hAnsi="Arial" w:eastAsia="微软雅黑"/>
                <w:b/>
                <w:i w:val="0"/>
                <w:color w:val="FFFFFF"/>
                <w:sz w:val="19"/>
              </w:rPr>
              <w:t>优先级</w:t>
            </w:r>
          </w:p>
        </w:tc>
      </w:tr>
      <w:tr w14:paraId="715B9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52" w:type="dxa"/>
          </w:tcPr>
          <w:p w14:paraId="478619C1">
            <w:pPr>
              <w:spacing w:before="40" w:after="40" w:line="288" w:lineRule="auto"/>
              <w:jc w:val="center"/>
            </w:pPr>
            <w:r>
              <w:rPr>
                <w:rFonts w:ascii="Arial" w:hAnsi="Arial" w:eastAsia="微软雅黑"/>
                <w:b w:val="0"/>
                <w:i w:val="0"/>
                <w:color w:val="404040"/>
                <w:sz w:val="19"/>
              </w:rPr>
              <w:t>6.1</w:t>
            </w:r>
          </w:p>
        </w:tc>
        <w:tc>
          <w:tcPr>
            <w:tcW w:w="4224" w:type="dxa"/>
          </w:tcPr>
          <w:p w14:paraId="07B70CC3">
            <w:pPr>
              <w:spacing w:before="40" w:after="40" w:line="288" w:lineRule="auto"/>
            </w:pPr>
            <w:r>
              <w:rPr>
                <w:rFonts w:ascii="Arial" w:hAnsi="Arial" w:eastAsia="微软雅黑"/>
                <w:b w:val="0"/>
                <w:i w:val="0"/>
                <w:color w:val="404040"/>
                <w:sz w:val="19"/>
              </w:rPr>
              <w:t>对于非全新、要用于本项目的设备，客户要求有设备清单和明确的换型方案，证明前一产品残留已被去除；并强调不能只停留在“按清洁限度跑一遍清洁”。风险点包括：未拆卸清洁的管线、软质部件（隔膜）、难清洁部件（过滤器、TFF 膜、可再装填的色谱树脂等）。</w:t>
            </w:r>
          </w:p>
          <w:p>
            <w:pPr>
              <w:spacing w:before="80" w:after="0" w:line="276" w:lineRule="auto"/>
            </w:pPr>
            <w:r>
              <w:rPr>
                <w:rFonts w:ascii="Arial" w:hAnsi="Arial" w:eastAsia="微软雅黑"/>
                <w:b/>
                <w:i w:val="0"/>
                <w:color w:val="808080"/>
                <w:sz w:val="16"/>
              </w:rPr>
              <w:t xml:space="preserve">原文 00:48:31  </w:t>
            </w:r>
            <w:r>
              <w:rPr>
                <w:rFonts w:ascii="Arial" w:hAnsi="Arial" w:eastAsia="微软雅黑"/>
                <w:b w:val="0"/>
                <w:i/>
                <w:color w:val="1F4E79"/>
                <w:sz w:val="17"/>
              </w:rPr>
              <w:t>“For any equipment that is not brand new but being used in the process, having a list of that equipment and then having a clear changeover approach to understand how we have full confidence that whatever product was in there before is removed before our product. So that's what this one is like. And I think like at the surface level, you would just say, well, we have cleaning limits for it. For the change over, we're gonna run a cleaning cycle or spot prints. I just gave some examples of like things beyond that simple surface level that like maybe you're often missed like that lines for example, that could have seen product a, but you don't go disassemble that line and then we clean it. Or like soft parts like diaphragms, hard to clean components like filters, TFF membranes, repacking column resins, kind of a holistic change over approach for anything that's being used.”</w:t>
            </w:r>
          </w:p>
        </w:tc>
        <w:tc>
          <w:tcPr>
            <w:tcW w:w="3345" w:type="dxa"/>
          </w:tcPr>
          <w:p w14:paraId="744D6590">
            <w:pPr>
              <w:spacing w:before="40" w:after="40" w:line="288" w:lineRule="auto"/>
            </w:pPr>
            <w:r>
              <w:rPr>
                <w:rFonts w:ascii="Arial" w:hAnsi="Arial" w:eastAsia="微软雅黑"/>
                <w:b w:val="0"/>
                <w:i w:val="0"/>
                <w:color w:val="404040"/>
                <w:sz w:val="19"/>
              </w:rPr>
              <w:t>建立“非全新设备清单 + 换型（changeover）策略”，逐类明确清洁/更换/拆检方式与验收标准，提交客户评审。</w:t>
            </w:r>
          </w:p>
        </w:tc>
        <w:tc>
          <w:tcPr>
            <w:tcW w:w="1361" w:type="dxa"/>
          </w:tcPr>
          <w:p w14:paraId="4F8066AC">
            <w:pPr>
              <w:spacing w:before="40" w:after="40" w:line="288" w:lineRule="auto"/>
              <w:jc w:val="center"/>
            </w:pPr>
            <w:r>
              <w:rPr>
                <w:rFonts w:ascii="Arial" w:hAnsi="Arial" w:eastAsia="微软雅黑"/>
                <w:b/>
                <w:i w:val="0"/>
                <w:color w:val="C00000"/>
                <w:sz w:val="19"/>
              </w:rPr>
              <w:t>高</w:t>
            </w:r>
          </w:p>
          <w:p w14:paraId="1A754B10">
            <w:pPr>
              <w:spacing w:before="0" w:after="40" w:line="288" w:lineRule="auto"/>
              <w:jc w:val="center"/>
            </w:pPr>
            <w:r>
              <w:rPr>
                <w:rFonts w:ascii="Arial" w:hAnsi="Arial" w:eastAsia="微软雅黑"/>
                <w:b/>
                <w:i w:val="0"/>
                <w:color w:val="C00000"/>
                <w:sz w:val="19"/>
              </w:rPr>
              <w:t>（客户明示）</w:t>
            </w:r>
          </w:p>
        </w:tc>
      </w:tr>
      <w:tr w14:paraId="21C89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52" w:type="dxa"/>
            <w:shd w:val="clear" w:color="auto" w:fill="EAF1F8"/>
          </w:tcPr>
          <w:p w14:paraId="58E28656">
            <w:pPr>
              <w:spacing w:before="40" w:after="40" w:line="288" w:lineRule="auto"/>
              <w:jc w:val="center"/>
            </w:pPr>
            <w:r>
              <w:rPr>
                <w:rFonts w:ascii="Arial" w:hAnsi="Arial" w:eastAsia="微软雅黑"/>
                <w:b w:val="0"/>
                <w:i w:val="0"/>
                <w:color w:val="404040"/>
                <w:sz w:val="19"/>
              </w:rPr>
              <w:t>6.2</w:t>
            </w:r>
          </w:p>
        </w:tc>
        <w:tc>
          <w:tcPr>
            <w:tcW w:w="4224" w:type="dxa"/>
            <w:shd w:val="clear" w:color="auto" w:fill="EAF1F8"/>
          </w:tcPr>
          <w:p w14:paraId="70F2D12C">
            <w:pPr>
              <w:spacing w:before="40" w:after="40" w:line="288" w:lineRule="auto"/>
            </w:pPr>
            <w:r>
              <w:rPr>
                <w:rFonts w:ascii="Arial" w:hAnsi="Arial" w:eastAsia="微软雅黑"/>
                <w:b w:val="0"/>
                <w:i w:val="0"/>
                <w:color w:val="404040"/>
                <w:sz w:val="19"/>
              </w:rPr>
              <w:t>对于全新设备，风险来自制造安装残留：焊接金属颗粒、遗留吹扫塞（purge plug）、抛光残留等。客户举例其内部做法：清洁后用饱和白布擦拭封头/筒壁各象限确认无残留；出口装筛网/过滤器做一次 CIP 后检查收集物。</w:t>
            </w:r>
          </w:p>
          <w:p>
            <w:pPr>
              <w:spacing w:before="80" w:after="0" w:line="276" w:lineRule="auto"/>
            </w:pPr>
            <w:r>
              <w:rPr>
                <w:rFonts w:ascii="Arial" w:hAnsi="Arial" w:eastAsia="微软雅黑"/>
                <w:b/>
                <w:i w:val="0"/>
                <w:color w:val="808080"/>
                <w:sz w:val="16"/>
              </w:rPr>
              <w:t xml:space="preserve">原文 00:50:33  </w:t>
            </w:r>
            <w:r>
              <w:rPr>
                <w:rFonts w:ascii="Arial" w:hAnsi="Arial" w:eastAsia="微软雅黑"/>
                <w:b w:val="0"/>
                <w:i/>
                <w:color w:val="1F4E79"/>
                <w:sz w:val="17"/>
              </w:rPr>
              <w:t>“This would be for brand new equipment that has a different risk profile. Now your risk is, hey, I'm carrying over this whole product. Your risk is, did I leave something behind during fabrication or construction?”</w:t>
            </w:r>
          </w:p>
          <w:p>
            <w:pPr>
              <w:spacing w:before="80" w:after="0" w:line="276" w:lineRule="auto"/>
            </w:pPr>
            <w:r>
              <w:rPr>
                <w:rFonts w:ascii="Arial" w:hAnsi="Arial" w:eastAsia="微软雅黑"/>
                <w:b/>
                <w:i w:val="0"/>
                <w:color w:val="808080"/>
                <w:sz w:val="16"/>
              </w:rPr>
              <w:t xml:space="preserve">原文 00:51:14  </w:t>
            </w:r>
            <w:r>
              <w:rPr>
                <w:rFonts w:ascii="Arial" w:hAnsi="Arial" w:eastAsia="微软雅黑"/>
                <w:b w:val="0"/>
                <w:i/>
                <w:color w:val="1F4E79"/>
                <w:sz w:val="17"/>
              </w:rPr>
              <w:t>“we do like a white test. After we clean the vessel, we go take like a solid saturated white. And white, various regions of the day, sidewall, each quadrant film, each quadrant ditch each quadrant, right and show they all come up perfectly white still that you don't have any polishing residue or metal particulate. We would then screen or a filter on the outlet and do a CIP of the vessel and collect everything out, and then. Pull the screen out afterwards and make sure there's no degree collected, right?”</w:t>
            </w:r>
          </w:p>
        </w:tc>
        <w:tc>
          <w:tcPr>
            <w:tcW w:w="3345" w:type="dxa"/>
            <w:shd w:val="clear" w:color="auto" w:fill="EAF1F8"/>
          </w:tcPr>
          <w:p w14:paraId="71C35B28">
            <w:pPr>
              <w:spacing w:before="40" w:after="40" w:line="288" w:lineRule="auto"/>
            </w:pPr>
            <w:r>
              <w:rPr>
                <w:rFonts w:ascii="Arial" w:hAnsi="Arial" w:eastAsia="微软雅黑"/>
                <w:b w:val="0"/>
                <w:i w:val="0"/>
                <w:color w:val="404040"/>
                <w:sz w:val="19"/>
              </w:rPr>
              <w:t>把我方现有做法（IQ/PQ 后管道清洗与检测、首次溶剂冲洗并从底阀排放取样、逐条管线取样确认符合标准、长期存放的年度检测与保存评估）整理成正式策略文件，明确覆盖边界与需检测的部件，提交客户确认。</w:t>
            </w:r>
          </w:p>
        </w:tc>
        <w:tc>
          <w:tcPr>
            <w:tcW w:w="1361" w:type="dxa"/>
            <w:shd w:val="clear" w:color="auto" w:fill="EAF1F8"/>
          </w:tcPr>
          <w:p w14:paraId="4EAF63E0">
            <w:pPr>
              <w:spacing w:before="40" w:after="40" w:line="288" w:lineRule="auto"/>
              <w:jc w:val="center"/>
            </w:pPr>
            <w:r>
              <w:rPr>
                <w:rFonts w:ascii="Arial" w:hAnsi="Arial" w:eastAsia="微软雅黑"/>
                <w:b/>
                <w:i w:val="0"/>
                <w:color w:val="C00000"/>
                <w:sz w:val="19"/>
              </w:rPr>
              <w:t>高</w:t>
            </w:r>
          </w:p>
          <w:p w14:paraId="44749E4A">
            <w:pPr>
              <w:spacing w:before="0" w:after="40" w:line="288" w:lineRule="auto"/>
              <w:jc w:val="center"/>
            </w:pPr>
            <w:r>
              <w:rPr>
                <w:rFonts w:ascii="Arial" w:hAnsi="Arial" w:eastAsia="微软雅黑"/>
                <w:b/>
                <w:i w:val="0"/>
                <w:color w:val="C00000"/>
                <w:sz w:val="19"/>
              </w:rPr>
              <w:t>（客户明示）</w:t>
            </w:r>
          </w:p>
        </w:tc>
      </w:tr>
    </w:tbl>
    <w:p w14:paraId="5D471377">
      <w:pPr>
        <w:keepNext/>
        <w:spacing w:before="200" w:after="80"/>
      </w:pPr>
      <w:r>
        <w:rPr>
          <w:rFonts w:ascii="Arial" w:hAnsi="Arial" w:eastAsia="微软雅黑"/>
          <w:b/>
          <w:i w:val="0"/>
          <w:color w:val="1F4E79"/>
          <w:sz w:val="22"/>
        </w:rPr>
        <w:t>7. 过滤策略与文件控制</w:t>
      </w:r>
    </w:p>
    <w:tbl>
      <w:tblPr>
        <w:tblStyle w:val="35"/>
        <w:tblW w:w="958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52"/>
        <w:gridCol w:w="4224"/>
        <w:gridCol w:w="3345"/>
        <w:gridCol w:w="1360"/>
      </w:tblGrid>
      <w:tr w14:paraId="60304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652" w:type="dxa"/>
            <w:shd w:val="clear" w:color="auto" w:fill="1F4E79"/>
          </w:tcPr>
          <w:p w14:paraId="11AB5C63">
            <w:pPr>
              <w:spacing w:before="40" w:after="40" w:line="288" w:lineRule="auto"/>
              <w:jc w:val="center"/>
            </w:pPr>
            <w:r>
              <w:rPr>
                <w:rFonts w:ascii="Arial" w:hAnsi="Arial" w:eastAsia="微软雅黑"/>
                <w:b/>
                <w:i w:val="0"/>
                <w:color w:val="FFFFFF"/>
                <w:sz w:val="19"/>
              </w:rPr>
              <w:t>编号</w:t>
            </w:r>
          </w:p>
        </w:tc>
        <w:tc>
          <w:tcPr>
            <w:tcW w:w="4224" w:type="dxa"/>
            <w:shd w:val="clear" w:color="auto" w:fill="1F4E79"/>
          </w:tcPr>
          <w:p w14:paraId="18E83238">
            <w:pPr>
              <w:spacing w:before="40" w:after="40" w:line="288" w:lineRule="auto"/>
              <w:jc w:val="center"/>
            </w:pPr>
            <w:r>
              <w:rPr>
                <w:rFonts w:ascii="Arial" w:hAnsi="Arial" w:eastAsia="微软雅黑"/>
                <w:b/>
                <w:i w:val="0"/>
                <w:color w:val="FFFFFF"/>
                <w:sz w:val="19"/>
              </w:rPr>
              <w:t>客户发现 / 期望</w:t>
            </w:r>
          </w:p>
        </w:tc>
        <w:tc>
          <w:tcPr>
            <w:tcW w:w="3345" w:type="dxa"/>
            <w:shd w:val="clear" w:color="auto" w:fill="1F4E79"/>
          </w:tcPr>
          <w:p w14:paraId="4248D63F">
            <w:pPr>
              <w:spacing w:before="40" w:after="40" w:line="288" w:lineRule="auto"/>
              <w:jc w:val="center"/>
            </w:pPr>
            <w:r>
              <w:rPr>
                <w:rFonts w:ascii="Arial" w:hAnsi="Arial" w:eastAsia="微软雅黑"/>
                <w:b/>
                <w:i w:val="0"/>
                <w:color w:val="FFFFFF"/>
                <w:sz w:val="19"/>
              </w:rPr>
              <w:t>需落实的改进要点</w:t>
            </w:r>
          </w:p>
        </w:tc>
        <w:tc>
          <w:tcPr>
            <w:tcW w:w="1361" w:type="dxa"/>
            <w:shd w:val="clear" w:color="auto" w:fill="1F4E79"/>
          </w:tcPr>
          <w:p w14:paraId="4D62B9A3">
            <w:pPr>
              <w:spacing w:before="40" w:after="40" w:line="288" w:lineRule="auto"/>
              <w:jc w:val="center"/>
            </w:pPr>
            <w:r>
              <w:rPr>
                <w:rFonts w:ascii="Arial" w:hAnsi="Arial" w:eastAsia="微软雅黑"/>
                <w:b/>
                <w:i w:val="0"/>
                <w:color w:val="FFFFFF"/>
                <w:sz w:val="19"/>
              </w:rPr>
              <w:t>优先级</w:t>
            </w:r>
          </w:p>
        </w:tc>
      </w:tr>
      <w:tr w14:paraId="6BFD7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52" w:type="dxa"/>
          </w:tcPr>
          <w:p w14:paraId="144CC475">
            <w:pPr>
              <w:spacing w:before="40" w:after="40" w:line="288" w:lineRule="auto"/>
              <w:jc w:val="center"/>
            </w:pPr>
            <w:r>
              <w:rPr>
                <w:rFonts w:ascii="Arial" w:hAnsi="Arial" w:eastAsia="微软雅黑"/>
                <w:b w:val="0"/>
                <w:i w:val="0"/>
                <w:color w:val="404040"/>
                <w:sz w:val="19"/>
              </w:rPr>
              <w:t>7.1</w:t>
            </w:r>
          </w:p>
        </w:tc>
        <w:tc>
          <w:tcPr>
            <w:tcW w:w="4224" w:type="dxa"/>
          </w:tcPr>
          <w:p w14:paraId="682567BA">
            <w:pPr>
              <w:spacing w:before="40" w:after="40" w:line="288" w:lineRule="auto"/>
            </w:pPr>
            <w:r>
              <w:rPr>
                <w:rFonts w:ascii="Arial" w:hAnsi="Arial" w:eastAsia="微软雅黑"/>
                <w:b w:val="0"/>
                <w:i w:val="0"/>
                <w:color w:val="404040"/>
                <w:sz w:val="19"/>
              </w:rPr>
              <w:t>液体物料/起始物料投料必须过滤 —— 已明确写入客户批准的策略文件（客户全球评审组批准，属强制要求），客户将此列为最高风险项之一。</w:t>
            </w:r>
          </w:p>
          <w:p>
            <w:pPr>
              <w:spacing w:before="80" w:after="0" w:line="276" w:lineRule="auto"/>
            </w:pPr>
            <w:r>
              <w:rPr>
                <w:rFonts w:ascii="Arial" w:hAnsi="Arial" w:eastAsia="微软雅黑"/>
                <w:b/>
                <w:i w:val="0"/>
                <w:color w:val="808080"/>
                <w:sz w:val="16"/>
              </w:rPr>
              <w:t xml:space="preserve">原文 00:17:32  </w:t>
            </w:r>
            <w:r>
              <w:rPr>
                <w:rFonts w:ascii="Arial" w:hAnsi="Arial" w:eastAsia="微软雅黑"/>
                <w:b w:val="0"/>
                <w:i/>
                <w:color w:val="1F4E79"/>
                <w:sz w:val="17"/>
              </w:rPr>
              <w:t>“Anything that is specifically stated in that, you know, strategy document that was sent, that those are items are the highest screen because that's like. Approve by the Lily Speed Panel as like a global mandate for us to follow. And like the liquid charging of drop stock materials or raw materials is explicitly stated in there.”</w:t>
            </w:r>
          </w:p>
        </w:tc>
        <w:tc>
          <w:tcPr>
            <w:tcW w:w="3345" w:type="dxa"/>
          </w:tcPr>
          <w:p w14:paraId="432E24E2">
            <w:pPr>
              <w:spacing w:before="40" w:after="40" w:line="288" w:lineRule="auto"/>
            </w:pPr>
            <w:r>
              <w:rPr>
                <w:rFonts w:ascii="Arial" w:hAnsi="Arial" w:eastAsia="微软雅黑"/>
                <w:b w:val="0"/>
                <w:i w:val="0"/>
                <w:color w:val="404040"/>
                <w:sz w:val="19"/>
              </w:rPr>
              <w:t>复核我方现行做法与该策略文件的一致性；如有偏离，立即纠正或提交强论证，并对齐内部程序。</w:t>
            </w:r>
          </w:p>
        </w:tc>
        <w:tc>
          <w:tcPr>
            <w:tcW w:w="1361" w:type="dxa"/>
          </w:tcPr>
          <w:p w14:paraId="3BA4BBD4">
            <w:pPr>
              <w:spacing w:before="40" w:after="40" w:line="288" w:lineRule="auto"/>
              <w:jc w:val="center"/>
            </w:pPr>
            <w:r>
              <w:rPr>
                <w:rFonts w:ascii="Arial" w:hAnsi="Arial" w:eastAsia="微软雅黑"/>
                <w:b/>
                <w:i w:val="0"/>
                <w:color w:val="C00000"/>
                <w:sz w:val="19"/>
              </w:rPr>
              <w:t>高</w:t>
            </w:r>
          </w:p>
          <w:p w14:paraId="6E903EBC">
            <w:pPr>
              <w:spacing w:before="0" w:after="40" w:line="288" w:lineRule="auto"/>
              <w:jc w:val="center"/>
            </w:pPr>
            <w:r>
              <w:rPr>
                <w:rFonts w:ascii="Arial" w:hAnsi="Arial" w:eastAsia="微软雅黑"/>
                <w:b/>
                <w:i w:val="0"/>
                <w:color w:val="C00000"/>
                <w:sz w:val="19"/>
              </w:rPr>
              <w:t>（客户明示）</w:t>
            </w:r>
          </w:p>
        </w:tc>
      </w:tr>
      <w:tr w14:paraId="4AF88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52" w:type="dxa"/>
            <w:shd w:val="clear" w:color="auto" w:fill="EAF1F8"/>
          </w:tcPr>
          <w:p w14:paraId="08FC562B">
            <w:pPr>
              <w:spacing w:before="40" w:after="40" w:line="288" w:lineRule="auto"/>
              <w:jc w:val="center"/>
            </w:pPr>
            <w:r>
              <w:rPr>
                <w:rFonts w:ascii="Arial" w:hAnsi="Arial" w:eastAsia="微软雅黑"/>
                <w:b w:val="0"/>
                <w:i w:val="0"/>
                <w:color w:val="404040"/>
                <w:sz w:val="19"/>
              </w:rPr>
              <w:t>7.2</w:t>
            </w:r>
          </w:p>
        </w:tc>
        <w:tc>
          <w:tcPr>
            <w:tcW w:w="4224" w:type="dxa"/>
            <w:shd w:val="clear" w:color="auto" w:fill="EAF1F8"/>
          </w:tcPr>
          <w:p w14:paraId="7890D296">
            <w:pPr>
              <w:spacing w:before="40" w:after="40" w:line="288" w:lineRule="auto"/>
            </w:pPr>
            <w:r>
              <w:rPr>
                <w:rFonts w:ascii="Arial" w:hAnsi="Arial" w:eastAsia="微软雅黑"/>
                <w:b w:val="0"/>
                <w:i w:val="0"/>
                <w:color w:val="404040"/>
                <w:sz w:val="19"/>
              </w:rPr>
              <w:t>过滤器位置与更换频次应基于风险：非促生长物流（如流动相）每批更换反而因开系统增加风险，可考虑按时间（3–6 个月）更换。客户同时提醒我方内部程序目前写明一次性使用，不应与自身文件冲突。</w:t>
            </w:r>
          </w:p>
          <w:p>
            <w:pPr>
              <w:spacing w:before="80" w:after="0" w:line="276" w:lineRule="auto"/>
            </w:pPr>
            <w:r>
              <w:rPr>
                <w:rFonts w:ascii="Arial" w:hAnsi="Arial" w:eastAsia="微软雅黑"/>
                <w:b/>
                <w:i w:val="0"/>
                <w:color w:val="808080"/>
                <w:sz w:val="16"/>
              </w:rPr>
              <w:t xml:space="preserve">原文 00:18:14  </w:t>
            </w:r>
            <w:r>
              <w:rPr>
                <w:rFonts w:ascii="Arial" w:hAnsi="Arial" w:eastAsia="微软雅黑"/>
                <w:b w:val="0"/>
                <w:i/>
                <w:color w:val="1F4E79"/>
                <w:sz w:val="17"/>
              </w:rPr>
              <w:t>“on a risk based approach to the filter placement, like again, just considering that like for a non robotic solution, like a mobile phase, do like you really need to do that every batch or are you actually putting the process at a higher risk by opening the system to replace the filter. Then you would be just like lead that for say three months, six months, some time based duration instead of following the one time use policy across the board.”</w:t>
            </w:r>
          </w:p>
          <w:p>
            <w:pPr>
              <w:spacing w:before="80" w:after="0" w:line="276" w:lineRule="auto"/>
            </w:pPr>
            <w:r>
              <w:rPr>
                <w:rFonts w:ascii="Arial" w:hAnsi="Arial" w:eastAsia="微软雅黑"/>
                <w:b/>
                <w:i w:val="0"/>
                <w:color w:val="808080"/>
                <w:sz w:val="16"/>
              </w:rPr>
              <w:t xml:space="preserve">原文 00:19:06  </w:t>
            </w:r>
            <w:r>
              <w:rPr>
                <w:rFonts w:ascii="Arial" w:hAnsi="Arial" w:eastAsia="微软雅黑"/>
                <w:b w:val="0"/>
                <w:i/>
                <w:color w:val="1F4E79"/>
                <w:sz w:val="17"/>
              </w:rPr>
              <w:t>“But you guys have internal guidance and procedures that you're talking to. So like, I appreciate the evaluation, but I want to make sure that we're not going to get you guys in trouble for going against like that document”</w:t>
            </w:r>
          </w:p>
        </w:tc>
        <w:tc>
          <w:tcPr>
            <w:tcW w:w="3345" w:type="dxa"/>
            <w:shd w:val="clear" w:color="auto" w:fill="EAF1F8"/>
          </w:tcPr>
          <w:p w14:paraId="65A48878">
            <w:pPr>
              <w:spacing w:before="40" w:after="40" w:line="288" w:lineRule="auto"/>
            </w:pPr>
            <w:r>
              <w:rPr>
                <w:rFonts w:ascii="Arial" w:hAnsi="Arial" w:eastAsia="微软雅黑"/>
                <w:b w:val="0"/>
                <w:i w:val="0"/>
                <w:color w:val="404040"/>
                <w:sz w:val="19"/>
              </w:rPr>
              <w:t>先修订内部程序中的过滤器使用/更换条款（含风险评估依据），再按风险调整现场做法，避免自我违规。</w:t>
            </w:r>
          </w:p>
        </w:tc>
        <w:tc>
          <w:tcPr>
            <w:tcW w:w="1361" w:type="dxa"/>
            <w:shd w:val="clear" w:color="auto" w:fill="EAF1F8"/>
          </w:tcPr>
          <w:p w14:paraId="1B256D26">
            <w:pPr>
              <w:spacing w:before="40" w:after="40" w:line="288" w:lineRule="auto"/>
              <w:jc w:val="center"/>
            </w:pPr>
            <w:r>
              <w:rPr>
                <w:rFonts w:ascii="Arial" w:hAnsi="Arial" w:eastAsia="微软雅黑"/>
                <w:b w:val="0"/>
                <w:i w:val="0"/>
                <w:color w:val="404040"/>
                <w:sz w:val="19"/>
              </w:rPr>
              <w:t>中</w:t>
            </w:r>
          </w:p>
        </w:tc>
      </w:tr>
      <w:tr w14:paraId="0C1FEB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52" w:type="dxa"/>
          </w:tcPr>
          <w:p w14:paraId="58404268">
            <w:pPr>
              <w:spacing w:before="40" w:after="40" w:line="288" w:lineRule="auto"/>
              <w:jc w:val="center"/>
            </w:pPr>
            <w:r>
              <w:rPr>
                <w:rFonts w:ascii="Arial" w:hAnsi="Arial" w:eastAsia="微软雅黑"/>
                <w:b w:val="0"/>
                <w:i w:val="0"/>
                <w:color w:val="404040"/>
                <w:sz w:val="19"/>
              </w:rPr>
              <w:t>7.3</w:t>
            </w:r>
          </w:p>
        </w:tc>
        <w:tc>
          <w:tcPr>
            <w:tcW w:w="4224" w:type="dxa"/>
          </w:tcPr>
          <w:p w14:paraId="114A1D04">
            <w:pPr>
              <w:spacing w:before="40" w:after="40" w:line="288" w:lineRule="auto"/>
            </w:pPr>
            <w:r>
              <w:rPr>
                <w:rFonts w:ascii="Arial" w:hAnsi="Arial" w:eastAsia="微软雅黑"/>
                <w:b w:val="0"/>
                <w:i w:val="0"/>
                <w:color w:val="404040"/>
                <w:sz w:val="19"/>
              </w:rPr>
              <w:t>客户询问我方如何通过文件控制确保策略/调查文件版本唯一、受控</w:t>
            </w:r>
          </w:p>
          <w:p>
            <w:pPr>
              <w:spacing w:before="80" w:after="0" w:line="276" w:lineRule="auto"/>
            </w:pPr>
            <w:r>
              <w:rPr>
                <w:rFonts w:ascii="Arial" w:hAnsi="Arial" w:eastAsia="微软雅黑"/>
                <w:b/>
                <w:i w:val="0"/>
                <w:color w:val="808080"/>
                <w:sz w:val="16"/>
              </w:rPr>
              <w:t xml:space="preserve">原文 00:15:34  </w:t>
            </w:r>
            <w:r>
              <w:rPr>
                <w:rFonts w:ascii="Arial" w:hAnsi="Arial" w:eastAsia="微软雅黑"/>
                <w:b w:val="0"/>
                <w:i/>
                <w:color w:val="1F4E79"/>
                <w:sz w:val="17"/>
              </w:rPr>
              <w:t>“Just want to understand how, if you got. Or you get your documentation controls to ensure you want to like sort of setting 1 and that's it.”</w:t>
            </w:r>
          </w:p>
        </w:tc>
        <w:tc>
          <w:tcPr>
            <w:tcW w:w="3345" w:type="dxa"/>
          </w:tcPr>
          <w:p w14:paraId="541DD10D">
            <w:pPr>
              <w:spacing w:before="40" w:after="40" w:line="288" w:lineRule="auto"/>
            </w:pPr>
            <w:r>
              <w:rPr>
                <w:rFonts w:ascii="Arial" w:hAnsi="Arial" w:eastAsia="微软雅黑"/>
                <w:b w:val="0"/>
                <w:i w:val="0"/>
                <w:color w:val="404040"/>
                <w:sz w:val="19"/>
              </w:rPr>
              <w:t>梳理相关文件的受控流程说明，并向客户确认其具体关注点后书面答复。</w:t>
            </w:r>
          </w:p>
        </w:tc>
        <w:tc>
          <w:tcPr>
            <w:tcW w:w="1361" w:type="dxa"/>
          </w:tcPr>
          <w:p w14:paraId="32A5E4BE">
            <w:pPr>
              <w:spacing w:before="40" w:after="40" w:line="288" w:lineRule="auto"/>
              <w:jc w:val="center"/>
            </w:pPr>
            <w:r>
              <w:rPr>
                <w:rFonts w:ascii="Arial" w:hAnsi="Arial" w:eastAsia="微软雅黑"/>
                <w:b w:val="0"/>
                <w:i w:val="0"/>
                <w:color w:val="404040"/>
                <w:sz w:val="19"/>
              </w:rPr>
              <w:t>中</w:t>
            </w:r>
          </w:p>
        </w:tc>
      </w:tr>
    </w:tbl>
    <w:p w14:paraId="4FDA0449">
      <w:pPr>
        <w:keepNext/>
        <w:spacing w:before="200" w:after="80"/>
      </w:pPr>
      <w:r>
        <w:rPr>
          <w:rFonts w:hint="eastAsia"/>
          <w:b/>
          <w:i w:val="0"/>
          <w:color w:val="1F4E79"/>
          <w:sz w:val="22"/>
          <w:lang w:val="en-US" w:eastAsia="zh-CN"/>
        </w:rPr>
        <w:t>8</w:t>
      </w:r>
      <w:r>
        <w:rPr>
          <w:rFonts w:ascii="Arial" w:hAnsi="Arial" w:eastAsia="微软雅黑"/>
          <w:b/>
          <w:i w:val="0"/>
          <w:color w:val="1F4E79"/>
          <w:sz w:val="22"/>
        </w:rPr>
        <w:t>. 与客户的协作机制（客户明确提出的工作方式要求）</w:t>
      </w:r>
    </w:p>
    <w:tbl>
      <w:tblPr>
        <w:tblStyle w:val="35"/>
        <w:tblW w:w="958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07"/>
        <w:gridCol w:w="8675"/>
      </w:tblGrid>
      <w:tr w14:paraId="29412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907" w:type="dxa"/>
            <w:shd w:val="clear" w:color="auto" w:fill="1F4E79"/>
          </w:tcPr>
          <w:p w14:paraId="04E61CF5">
            <w:pPr>
              <w:spacing w:before="40" w:after="40" w:line="288" w:lineRule="auto"/>
              <w:jc w:val="center"/>
            </w:pPr>
            <w:r>
              <w:rPr>
                <w:rFonts w:ascii="Arial" w:hAnsi="Arial" w:eastAsia="微软雅黑"/>
                <w:b/>
                <w:i w:val="0"/>
                <w:color w:val="FFFFFF"/>
                <w:sz w:val="19"/>
              </w:rPr>
              <w:t>编号</w:t>
            </w:r>
          </w:p>
        </w:tc>
        <w:tc>
          <w:tcPr>
            <w:tcW w:w="8674" w:type="dxa"/>
            <w:shd w:val="clear" w:color="auto" w:fill="1F4E79"/>
          </w:tcPr>
          <w:p w14:paraId="0FE3CDD2">
            <w:pPr>
              <w:spacing w:before="40" w:after="40" w:line="288" w:lineRule="auto"/>
              <w:jc w:val="center"/>
            </w:pPr>
            <w:r>
              <w:rPr>
                <w:rFonts w:ascii="Arial" w:hAnsi="Arial" w:eastAsia="微软雅黑"/>
                <w:b/>
                <w:i w:val="0"/>
                <w:color w:val="FFFFFF"/>
                <w:sz w:val="19"/>
              </w:rPr>
              <w:t>客户期望</w:t>
            </w:r>
          </w:p>
        </w:tc>
      </w:tr>
      <w:tr w14:paraId="489AE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Pr>
          <w:p w14:paraId="10B1F345">
            <w:pPr>
              <w:spacing w:before="40" w:after="40" w:line="288" w:lineRule="auto"/>
              <w:jc w:val="center"/>
            </w:pPr>
            <w:r>
              <w:rPr>
                <w:rFonts w:ascii="Arial" w:hAnsi="Arial" w:eastAsia="微软雅黑"/>
                <w:b w:val="0"/>
                <w:i w:val="0"/>
                <w:color w:val="404040"/>
                <w:sz w:val="19"/>
              </w:rPr>
              <w:t>10.1</w:t>
            </w:r>
          </w:p>
        </w:tc>
        <w:tc>
          <w:tcPr>
            <w:tcW w:w="8674" w:type="dxa"/>
          </w:tcPr>
          <w:p w14:paraId="7BCE5BAA">
            <w:pPr>
              <w:spacing w:before="40" w:after="40" w:line="288" w:lineRule="auto"/>
            </w:pPr>
            <w:r>
              <w:rPr>
                <w:rFonts w:ascii="Arial" w:hAnsi="Arial" w:eastAsia="微软雅黑"/>
                <w:b w:val="0"/>
                <w:i w:val="0"/>
                <w:color w:val="404040"/>
                <w:sz w:val="19"/>
              </w:rPr>
              <w:t>客户将发出约 60 项清单（含优先级与分类），由 AI 工具汇总三位审计人员的记录，可能存在重叠或表述不清；客户要求我方有疑问立即提问（可要求照片/草图），并对照我方自己的记录，凡客户清单遗漏的项主动上报。</w:t>
            </w:r>
          </w:p>
          <w:p>
            <w:pPr>
              <w:spacing w:before="80" w:after="0" w:line="276" w:lineRule="auto"/>
            </w:pPr>
            <w:r>
              <w:rPr>
                <w:rFonts w:ascii="Arial" w:hAnsi="Arial" w:eastAsia="微软雅黑"/>
                <w:b/>
                <w:i w:val="0"/>
                <w:color w:val="808080"/>
                <w:sz w:val="16"/>
              </w:rPr>
              <w:t xml:space="preserve">原文 00:01:21  </w:t>
            </w:r>
            <w:r>
              <w:rPr>
                <w:rFonts w:ascii="Arial" w:hAnsi="Arial" w:eastAsia="微软雅黑"/>
                <w:b w:val="0"/>
                <w:i/>
                <w:color w:val="1F4E79"/>
                <w:sz w:val="17"/>
              </w:rPr>
              <w:t>“So we compiled our notes here last night. This morning, this is giving you kind of overview, the sense of 60 some odd individual items. Some of them may overlap slightly, but generally there are three items. We try to prioritize these”</w:t>
            </w:r>
          </w:p>
          <w:p>
            <w:pPr>
              <w:spacing w:before="80" w:after="0" w:line="276" w:lineRule="auto"/>
            </w:pPr>
            <w:r>
              <w:rPr>
                <w:rFonts w:ascii="Arial" w:hAnsi="Arial" w:eastAsia="微软雅黑"/>
                <w:b/>
                <w:i w:val="0"/>
                <w:color w:val="808080"/>
                <w:sz w:val="16"/>
              </w:rPr>
              <w:t xml:space="preserve">原文 00:02:45  </w:t>
            </w:r>
            <w:r>
              <w:rPr>
                <w:rFonts w:ascii="Arial" w:hAnsi="Arial" w:eastAsia="微软雅黑"/>
                <w:b w:val="0"/>
                <w:i/>
                <w:color w:val="1F4E79"/>
                <w:sz w:val="17"/>
              </w:rPr>
              <w:t>“We tried to use some of the AI tools to take all three of our notes and it was trying. So we're gonna try to provide some clarity, but like just the way the AI tool extracted, display the information, some of that may still be a little bit unclear video. So as you're reviewing this after we send it and trying to develop an action plan against it, there's any questions or clarity needed or. Can you send me a picture of this or drawing of that or, you know, feel free and don't waste any time to put their question.”</w:t>
            </w:r>
          </w:p>
          <w:p>
            <w:pPr>
              <w:spacing w:before="80" w:after="0" w:line="276" w:lineRule="auto"/>
            </w:pPr>
            <w:r>
              <w:rPr>
                <w:rFonts w:ascii="Arial" w:hAnsi="Arial" w:eastAsia="微软雅黑"/>
                <w:b/>
                <w:i w:val="0"/>
                <w:color w:val="808080"/>
                <w:sz w:val="16"/>
              </w:rPr>
              <w:t xml:space="preserve">原文 00:03:17  </w:t>
            </w:r>
            <w:r>
              <w:rPr>
                <w:rFonts w:ascii="Arial" w:hAnsi="Arial" w:eastAsia="微软雅黑"/>
                <w:b w:val="0"/>
                <w:i/>
                <w:color w:val="1F4E79"/>
                <w:sz w:val="17"/>
              </w:rPr>
              <w:t>“if you're reviewing your notes and you don't see something listed, you should escalate that because it may fall through the cracks of AI tool”</w:t>
            </w:r>
          </w:p>
        </w:tc>
      </w:tr>
      <w:tr w14:paraId="4F07D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shd w:val="clear" w:color="auto" w:fill="EAF1F8"/>
          </w:tcPr>
          <w:p w14:paraId="59D22C8C">
            <w:pPr>
              <w:spacing w:before="40" w:after="40" w:line="288" w:lineRule="auto"/>
              <w:jc w:val="center"/>
            </w:pPr>
            <w:r>
              <w:rPr>
                <w:rFonts w:ascii="Arial" w:hAnsi="Arial" w:eastAsia="微软雅黑"/>
                <w:b w:val="0"/>
                <w:i w:val="0"/>
                <w:color w:val="404040"/>
                <w:sz w:val="19"/>
              </w:rPr>
              <w:t>10.2</w:t>
            </w:r>
          </w:p>
        </w:tc>
        <w:tc>
          <w:tcPr>
            <w:tcW w:w="8674" w:type="dxa"/>
            <w:shd w:val="clear" w:color="auto" w:fill="EAF1F8"/>
          </w:tcPr>
          <w:p w14:paraId="62F5B3EE">
            <w:pPr>
              <w:spacing w:before="40" w:after="40" w:line="288" w:lineRule="auto"/>
            </w:pPr>
            <w:r>
              <w:rPr>
                <w:rFonts w:ascii="Arial" w:hAnsi="Arial" w:eastAsia="微软雅黑"/>
                <w:b w:val="0"/>
                <w:i w:val="0"/>
                <w:color w:val="404040"/>
                <w:sz w:val="19"/>
              </w:rPr>
              <w:t>客户建议增加专题会：清洁策略专题会（固定频次）、验证（VOA）就绪专题会，与 JPT 工艺技术会分开，避免被工艺讨论挤占。</w:t>
            </w:r>
          </w:p>
          <w:p>
            <w:pPr>
              <w:spacing w:before="80" w:after="0" w:line="276" w:lineRule="auto"/>
            </w:pPr>
            <w:r>
              <w:rPr>
                <w:rFonts w:ascii="Arial" w:hAnsi="Arial" w:eastAsia="微软雅黑"/>
                <w:b/>
                <w:i w:val="0"/>
                <w:color w:val="808080"/>
                <w:sz w:val="16"/>
              </w:rPr>
              <w:t xml:space="preserve">原文 00:05:45  </w:t>
            </w:r>
            <w:r>
              <w:rPr>
                <w:rFonts w:ascii="Arial" w:hAnsi="Arial" w:eastAsia="微软雅黑"/>
                <w:b w:val="0"/>
                <w:i/>
                <w:color w:val="1F4E79"/>
                <w:sz w:val="17"/>
              </w:rPr>
              <w:t>“But maybe consider more target focus time. Like the jpts usually get kind of absorbed with more process technical discussion, and we don't need a ton of time for like the VOA readiness.”</w:t>
            </w:r>
          </w:p>
        </w:tc>
      </w:tr>
      <w:tr w14:paraId="50253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Pr>
          <w:p w14:paraId="47C06A96">
            <w:pPr>
              <w:spacing w:before="40" w:after="40" w:line="288" w:lineRule="auto"/>
              <w:jc w:val="center"/>
            </w:pPr>
            <w:r>
              <w:rPr>
                <w:rFonts w:ascii="Arial" w:hAnsi="Arial" w:eastAsia="微软雅黑"/>
                <w:b w:val="0"/>
                <w:i w:val="0"/>
                <w:color w:val="404040"/>
                <w:sz w:val="19"/>
              </w:rPr>
              <w:t>10.3</w:t>
            </w:r>
          </w:p>
        </w:tc>
        <w:tc>
          <w:tcPr>
            <w:tcW w:w="8674" w:type="dxa"/>
          </w:tcPr>
          <w:p w14:paraId="25147AF4">
            <w:pPr>
              <w:spacing w:before="40" w:after="40" w:line="288" w:lineRule="auto"/>
            </w:pPr>
            <w:r>
              <w:rPr>
                <w:rFonts w:ascii="Arial" w:hAnsi="Arial" w:eastAsia="微软雅黑"/>
                <w:b w:val="0"/>
                <w:i w:val="0"/>
                <w:color w:val="404040"/>
                <w:sz w:val="19"/>
              </w:rPr>
              <w:t>客户要求重大改造在投入人力物力之前先送审方案（如排放阀处理方式、分馏管线设计、水系统总管改造），避免返工。</w:t>
            </w:r>
          </w:p>
          <w:p>
            <w:pPr>
              <w:spacing w:before="80" w:after="0" w:line="276" w:lineRule="auto"/>
            </w:pPr>
            <w:r>
              <w:rPr>
                <w:rFonts w:ascii="Arial" w:hAnsi="Arial" w:eastAsia="微软雅黑"/>
                <w:b/>
                <w:i w:val="0"/>
                <w:color w:val="808080"/>
                <w:sz w:val="16"/>
              </w:rPr>
              <w:t xml:space="preserve">原文 01:01:28  </w:t>
            </w:r>
            <w:r>
              <w:rPr>
                <w:rFonts w:ascii="Arial" w:hAnsi="Arial" w:eastAsia="微软雅黑"/>
                <w:b w:val="0"/>
                <w:i/>
                <w:color w:val="1F4E79"/>
                <w:sz w:val="17"/>
              </w:rPr>
              <w:t>“if there's anything where you just want to put out before you go and invest a bunch of time and resource reworking it, like. Okay, here's what we're doing for training now. So you draw up and send it to us. We review it, say yes”</w:t>
            </w:r>
          </w:p>
          <w:p>
            <w:pPr>
              <w:spacing w:before="80" w:after="0" w:line="276" w:lineRule="auto"/>
            </w:pPr>
            <w:r>
              <w:rPr>
                <w:rFonts w:ascii="Arial" w:hAnsi="Arial" w:eastAsia="微软雅黑"/>
                <w:b/>
                <w:i w:val="0"/>
                <w:color w:val="808080"/>
                <w:sz w:val="16"/>
              </w:rPr>
              <w:t xml:space="preserve">原文 00:32:21  </w:t>
            </w:r>
            <w:r>
              <w:rPr>
                <w:rFonts w:ascii="Arial" w:hAnsi="Arial" w:eastAsia="微软雅黑"/>
                <w:b w:val="0"/>
                <w:i/>
                <w:color w:val="1F4E79"/>
                <w:sz w:val="17"/>
              </w:rPr>
              <w:t>“if you want to draw up kind of what you're thinking to handle these drain valves and, you know, and send me a picture of the sketch or something”</w:t>
            </w:r>
          </w:p>
        </w:tc>
      </w:tr>
      <w:tr w14:paraId="3C13CD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shd w:val="clear" w:color="auto" w:fill="EAF1F8"/>
          </w:tcPr>
          <w:p w14:paraId="56ED290F">
            <w:pPr>
              <w:spacing w:before="40" w:after="40" w:line="288" w:lineRule="auto"/>
              <w:jc w:val="center"/>
            </w:pPr>
            <w:r>
              <w:rPr>
                <w:rFonts w:ascii="Arial" w:hAnsi="Arial" w:eastAsia="微软雅黑"/>
                <w:b w:val="0"/>
                <w:i w:val="0"/>
                <w:color w:val="404040"/>
                <w:sz w:val="19"/>
              </w:rPr>
              <w:t>10.4</w:t>
            </w:r>
          </w:p>
        </w:tc>
        <w:tc>
          <w:tcPr>
            <w:tcW w:w="8674" w:type="dxa"/>
            <w:shd w:val="clear" w:color="auto" w:fill="EAF1F8"/>
          </w:tcPr>
          <w:p w14:paraId="259B7CC1">
            <w:pPr>
              <w:spacing w:before="40" w:after="40" w:line="288" w:lineRule="auto"/>
            </w:pPr>
            <w:r>
              <w:rPr>
                <w:rFonts w:ascii="Arial" w:hAnsi="Arial" w:eastAsia="微软雅黑"/>
                <w:b w:val="0"/>
                <w:i w:val="0"/>
                <w:color w:val="404040"/>
                <w:sz w:val="19"/>
              </w:rPr>
              <w:t>客户认可通过详细视频发现问题（其部分发现即来自我方提供的视频），建议增加逐个接口的细节视频、现场直播走查，并改善会议室摄像条件、对设备做清晰标识。</w:t>
            </w:r>
          </w:p>
          <w:p>
            <w:pPr>
              <w:spacing w:before="80" w:after="0" w:line="276" w:lineRule="auto"/>
            </w:pPr>
            <w:r>
              <w:rPr>
                <w:rFonts w:ascii="Arial" w:hAnsi="Arial" w:eastAsia="微软雅黑"/>
                <w:b/>
                <w:i w:val="0"/>
                <w:color w:val="808080"/>
                <w:sz w:val="16"/>
              </w:rPr>
              <w:t xml:space="preserve">原文 00:41:28  </w:t>
            </w:r>
            <w:r>
              <w:rPr>
                <w:rFonts w:ascii="Arial" w:hAnsi="Arial" w:eastAsia="微软雅黑"/>
                <w:b w:val="0"/>
                <w:i/>
                <w:color w:val="1F4E79"/>
                <w:sz w:val="17"/>
              </w:rPr>
              <w:t>“those videos that you guys shared up. Okay, share videos. Exactly. Like that's where we picked up, like watching a piece of video, that's where we picked up a plan. So he just had someone create a video where, I mean, those were like showing sweet. So they were a little higher level, but you didn't. In specific videos in this. And someone literally just looked at every connection on top, every connection on the bottom. We need to watch those and flag.”</w:t>
            </w:r>
          </w:p>
          <w:p>
            <w:pPr>
              <w:spacing w:before="80" w:after="0" w:line="276" w:lineRule="auto"/>
            </w:pPr>
            <w:r>
              <w:rPr>
                <w:rFonts w:ascii="Arial" w:hAnsi="Arial" w:eastAsia="微软雅黑"/>
                <w:b/>
                <w:i w:val="0"/>
                <w:color w:val="808080"/>
                <w:sz w:val="16"/>
              </w:rPr>
              <w:t xml:space="preserve">原文 00:40:41  </w:t>
            </w:r>
            <w:r>
              <w:rPr>
                <w:rFonts w:ascii="Arial" w:hAnsi="Arial" w:eastAsia="微软雅黑"/>
                <w:b w:val="0"/>
                <w:i/>
                <w:color w:val="1F4E79"/>
                <w:sz w:val="17"/>
              </w:rPr>
              <w:t>“And I know that we try to sort of do some virtual collaboration, like on this topic where I saw some piano here, but like sometimes I think that was difficult because I mean piano doesn't, yeah, we do outside, we do conference with camera outside. It has a meeting. And we should say maybe that we label those”</w:t>
            </w:r>
          </w:p>
        </w:tc>
      </w:tr>
      <w:tr w14:paraId="31EDB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Pr>
          <w:p w14:paraId="2B44A6A9">
            <w:pPr>
              <w:spacing w:before="40" w:after="40" w:line="288" w:lineRule="auto"/>
              <w:jc w:val="center"/>
            </w:pPr>
            <w:r>
              <w:rPr>
                <w:rFonts w:ascii="Arial" w:hAnsi="Arial" w:eastAsia="微软雅黑"/>
                <w:b w:val="0"/>
                <w:i w:val="0"/>
                <w:color w:val="404040"/>
                <w:sz w:val="19"/>
              </w:rPr>
              <w:t>10.5</w:t>
            </w:r>
          </w:p>
        </w:tc>
        <w:tc>
          <w:tcPr>
            <w:tcW w:w="8674" w:type="dxa"/>
          </w:tcPr>
          <w:p w14:paraId="64D4992B">
            <w:pPr>
              <w:spacing w:before="40" w:after="40" w:line="288" w:lineRule="auto"/>
            </w:pPr>
            <w:r>
              <w:rPr>
                <w:rFonts w:ascii="Arial" w:hAnsi="Arial" w:eastAsia="微软雅黑"/>
                <w:b w:val="0"/>
                <w:i w:val="0"/>
                <w:color w:val="404040"/>
                <w:sz w:val="19"/>
              </w:rPr>
              <w:t>客户提出在恢复/启动前可能再安排一次现场访问，并强调时间安排是关键关注点。</w:t>
            </w:r>
          </w:p>
          <w:p>
            <w:pPr>
              <w:spacing w:before="80" w:after="0" w:line="276" w:lineRule="auto"/>
            </w:pPr>
            <w:r>
              <w:rPr>
                <w:rFonts w:ascii="Arial" w:hAnsi="Arial" w:eastAsia="微软雅黑"/>
                <w:b/>
                <w:i w:val="0"/>
                <w:color w:val="808080"/>
                <w:sz w:val="16"/>
              </w:rPr>
              <w:t xml:space="preserve">原文 01:00:04  </w:t>
            </w:r>
            <w:r>
              <w:rPr>
                <w:rFonts w:ascii="Arial" w:hAnsi="Arial" w:eastAsia="微软雅黑"/>
                <w:b w:val="0"/>
                <w:i/>
                <w:color w:val="1F4E79"/>
                <w:sz w:val="17"/>
              </w:rPr>
              <w:t>“Also the discuss like if necessary, like another outside visit down the road before you can start again.”</w:t>
            </w:r>
          </w:p>
          <w:p>
            <w:pPr>
              <w:spacing w:before="80" w:after="0" w:line="276" w:lineRule="auto"/>
            </w:pPr>
            <w:r>
              <w:rPr>
                <w:rFonts w:ascii="Arial" w:hAnsi="Arial" w:eastAsia="微软雅黑"/>
                <w:b/>
                <w:i w:val="0"/>
                <w:color w:val="808080"/>
                <w:sz w:val="16"/>
              </w:rPr>
              <w:t xml:space="preserve">原文 00:59:00  </w:t>
            </w:r>
            <w:r>
              <w:rPr>
                <w:rFonts w:ascii="Arial" w:hAnsi="Arial" w:eastAsia="微软雅黑"/>
                <w:b w:val="0"/>
                <w:i/>
                <w:color w:val="1F4E79"/>
                <w:sz w:val="17"/>
              </w:rPr>
              <w:t>“some of these are probably much larger, I think, and the timing is one.”</w:t>
            </w:r>
          </w:p>
        </w:tc>
      </w:tr>
    </w:tbl>
    <w:p w14:paraId="09C9A05E">
      <w:pPr>
        <w:spacing w:before="0" w:after="50" w:line="300" w:lineRule="auto"/>
        <w:ind w:left="312" w:hanging="312"/>
      </w:pPr>
    </w:p>
    <w:sectPr>
      <w:footerReference r:id="rId5" w:type="default"/>
      <w:pgSz w:w="11906" w:h="16838"/>
      <w:pgMar w:top="1134" w:right="1134" w:bottom="1134" w:left="113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CBF231">
    <w:pPr>
      <w:pStyle w:val="18"/>
      <w:jc w:val="both"/>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676F2AD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unhideWhenUsed="0" w:uiPriority="68" w:semiHidden="0" w:name="Medium Grid 2 Accent 1"/>
    <w:lsdException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Arial" w:hAnsi="Arial" w:eastAsia="微软雅黑" w:cstheme="minorBidi"/>
      <w:sz w:val="21"/>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7</Pages>
  <Words>6912</Words>
  <Characters>7461</Characters>
  <Lines>0</Lines>
  <Paragraphs>0</Paragraphs>
  <TotalTime>9</TotalTime>
  <ScaleCrop>false</ScaleCrop>
  <LinksUpToDate>false</LinksUpToDate>
  <CharactersWithSpaces>7746</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李涛</cp:lastModifiedBy>
  <dcterms:modified xsi:type="dcterms:W3CDTF">2026-09-18T06:07:34Z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eyJoZGlkIjoiMjhlMGM4Y2VhNmY1NjRmNmY3MzIyNzhjZTY2NDdkMWUiLCJ1c2VySWQiOiIxNjY3MDA0NzUyMTMwIn0=</vt:lpwstr>
  </property>
  <property fmtid="{D5CDD505-2E9C-101B-9397-08002B2CF9AE}" pid="3" name="KSOProductBuildVer">
    <vt:lpwstr>1033-12.1.0.28485</vt:lpwstr>
  </property>
  <property fmtid="{D5CDD505-2E9C-101B-9397-08002B2CF9AE}" pid="4" name="ICV">
    <vt:lpwstr>3461B80A4FEE491787807BE93761E45E_12</vt:lpwstr>
  </property>
</Properties>
</file>